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65" w:rsidRPr="00E11F97" w:rsidRDefault="003557F7" w:rsidP="00843775">
      <w:pPr>
        <w:suppressAutoHyphens/>
        <w:jc w:val="center"/>
        <w:rPr>
          <w:rFonts w:eastAsia="SimSun"/>
          <w:b/>
          <w:bCs/>
          <w:sz w:val="28"/>
          <w:szCs w:val="28"/>
          <w:lang w:val="ro-RO" w:eastAsia="ar-SA"/>
        </w:rPr>
      </w:pPr>
      <w:r w:rsidRPr="00E11F97">
        <w:rPr>
          <w:rFonts w:eastAsiaTheme="minorHAnsi"/>
          <w:b/>
          <w:sz w:val="28"/>
          <w:szCs w:val="28"/>
          <w:lang w:val="ro-RO" w:eastAsia="en-US"/>
        </w:rPr>
        <w:t xml:space="preserve">Nota informativă </w:t>
      </w:r>
      <w:r w:rsidRPr="00E11F97">
        <w:rPr>
          <w:rFonts w:eastAsia="SimSun"/>
          <w:b/>
          <w:bCs/>
          <w:sz w:val="28"/>
          <w:szCs w:val="28"/>
          <w:lang w:val="ro-RO" w:eastAsia="ar-SA"/>
        </w:rPr>
        <w:t xml:space="preserve">la proiectul </w:t>
      </w:r>
      <w:proofErr w:type="spellStart"/>
      <w:r w:rsidRPr="00E11F97">
        <w:rPr>
          <w:rFonts w:eastAsia="SimSun"/>
          <w:b/>
          <w:bCs/>
          <w:sz w:val="28"/>
          <w:szCs w:val="28"/>
          <w:lang w:val="ro-RO" w:eastAsia="ar-SA"/>
        </w:rPr>
        <w:t>hotărîrii</w:t>
      </w:r>
      <w:proofErr w:type="spellEnd"/>
      <w:r w:rsidRPr="00E11F97">
        <w:rPr>
          <w:rFonts w:eastAsia="SimSun"/>
          <w:b/>
          <w:bCs/>
          <w:sz w:val="28"/>
          <w:szCs w:val="28"/>
          <w:lang w:val="ro-RO" w:eastAsia="ar-SA"/>
        </w:rPr>
        <w:t xml:space="preserve"> de Guvern</w:t>
      </w:r>
    </w:p>
    <w:p w:rsidR="00A10559" w:rsidRPr="00E11F97" w:rsidRDefault="00281EF6" w:rsidP="00843775">
      <w:pPr>
        <w:jc w:val="center"/>
        <w:rPr>
          <w:b/>
          <w:sz w:val="28"/>
          <w:szCs w:val="28"/>
          <w:lang w:val="ro-RO"/>
        </w:rPr>
      </w:pPr>
      <w:r w:rsidRPr="00E11F97">
        <w:rPr>
          <w:b/>
          <w:sz w:val="28"/>
          <w:szCs w:val="28"/>
          <w:lang w:val="ro-RO"/>
        </w:rPr>
        <w:t xml:space="preserve">pentru </w:t>
      </w:r>
      <w:r w:rsidR="00843775" w:rsidRPr="00E11F97">
        <w:rPr>
          <w:b/>
          <w:sz w:val="28"/>
          <w:szCs w:val="28"/>
          <w:lang w:val="ro-RO"/>
        </w:rPr>
        <w:t xml:space="preserve">modificarea </w:t>
      </w:r>
      <w:proofErr w:type="spellStart"/>
      <w:r w:rsidR="00843775" w:rsidRPr="00E11F97">
        <w:rPr>
          <w:b/>
          <w:sz w:val="28"/>
          <w:szCs w:val="28"/>
          <w:lang w:val="ro-RO"/>
        </w:rPr>
        <w:t>Hotărîrii</w:t>
      </w:r>
      <w:proofErr w:type="spellEnd"/>
      <w:r w:rsidR="00843775" w:rsidRPr="00E11F97">
        <w:rPr>
          <w:b/>
          <w:sz w:val="28"/>
          <w:szCs w:val="28"/>
          <w:lang w:val="ro-RO"/>
        </w:rPr>
        <w:t xml:space="preserve"> de Guvern nr. 1115/2016 cu privire la unele măsuri de prevenire a introducerii pestei porcine africane</w:t>
      </w:r>
    </w:p>
    <w:p w:rsidR="00843775" w:rsidRPr="00E11F97" w:rsidRDefault="00843775" w:rsidP="00843775">
      <w:pPr>
        <w:ind w:firstLine="708"/>
        <w:jc w:val="both"/>
        <w:rPr>
          <w:b/>
          <w:sz w:val="28"/>
          <w:szCs w:val="28"/>
          <w:lang w:val="ro-RO"/>
        </w:rPr>
      </w:pPr>
    </w:p>
    <w:p w:rsidR="009E2690" w:rsidRPr="00E11F97" w:rsidRDefault="009E2690" w:rsidP="00A1132C">
      <w:pPr>
        <w:ind w:firstLine="709"/>
        <w:jc w:val="both"/>
        <w:rPr>
          <w:b/>
          <w:i/>
          <w:noProof/>
          <w:sz w:val="28"/>
          <w:lang w:val="ro-RO"/>
        </w:rPr>
      </w:pPr>
      <w:r w:rsidRPr="00E11F97">
        <w:rPr>
          <w:b/>
          <w:i/>
          <w:noProof/>
          <w:sz w:val="28"/>
          <w:lang w:val="ro-RO"/>
        </w:rPr>
        <w:t>1. Denumirea autorului şi, după caz a participanţilor la elaborarea proiectului</w:t>
      </w:r>
    </w:p>
    <w:p w:rsidR="00281EF6" w:rsidRPr="00E11F97" w:rsidRDefault="009E2690" w:rsidP="00A1132C">
      <w:pPr>
        <w:ind w:firstLine="708"/>
        <w:jc w:val="both"/>
        <w:rPr>
          <w:sz w:val="28"/>
          <w:szCs w:val="28"/>
          <w:lang w:val="ro-RO"/>
        </w:rPr>
      </w:pPr>
      <w:r w:rsidRPr="00E11F97">
        <w:rPr>
          <w:sz w:val="28"/>
          <w:szCs w:val="28"/>
          <w:lang w:val="ro-RO"/>
        </w:rPr>
        <w:t>Proiectul este elaborat și promovat de Ministerul Agriculturii, De</w:t>
      </w:r>
      <w:r w:rsidR="00264821" w:rsidRPr="00E11F97">
        <w:rPr>
          <w:sz w:val="28"/>
          <w:szCs w:val="28"/>
          <w:lang w:val="ro-RO"/>
        </w:rPr>
        <w:t>z</w:t>
      </w:r>
      <w:r w:rsidR="00281EF6" w:rsidRPr="00E11F97">
        <w:rPr>
          <w:sz w:val="28"/>
          <w:szCs w:val="28"/>
          <w:lang w:val="ro-RO"/>
        </w:rPr>
        <w:t>voltării Regionale și Mediului.</w:t>
      </w:r>
    </w:p>
    <w:p w:rsidR="00AB25E9" w:rsidRDefault="00AB25E9" w:rsidP="00A1132C">
      <w:pPr>
        <w:ind w:firstLine="708"/>
        <w:jc w:val="both"/>
        <w:rPr>
          <w:b/>
          <w:i/>
          <w:sz w:val="28"/>
          <w:szCs w:val="28"/>
          <w:lang w:val="ro-RO"/>
        </w:rPr>
      </w:pPr>
    </w:p>
    <w:p w:rsidR="003557F7" w:rsidRPr="00E11F97" w:rsidRDefault="009E2690" w:rsidP="00A1132C">
      <w:pPr>
        <w:ind w:firstLine="708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t xml:space="preserve">2. </w:t>
      </w:r>
      <w:r w:rsidRPr="00E11F97">
        <w:rPr>
          <w:b/>
          <w:i/>
          <w:noProof/>
          <w:sz w:val="28"/>
          <w:lang w:val="ro-RO"/>
        </w:rPr>
        <w:t xml:space="preserve">Condiţiile ce au impus elaborarea proiectului actului normativ şi finalităţile urmărite </w:t>
      </w:r>
    </w:p>
    <w:p w:rsidR="00BF7E4B" w:rsidRDefault="00E437D6" w:rsidP="00E437D6">
      <w:pPr>
        <w:ind w:firstLine="709"/>
        <w:jc w:val="both"/>
        <w:rPr>
          <w:sz w:val="28"/>
          <w:szCs w:val="28"/>
          <w:lang w:val="ro-RO"/>
        </w:rPr>
      </w:pPr>
      <w:r w:rsidRPr="00E437D6">
        <w:rPr>
          <w:sz w:val="28"/>
          <w:szCs w:val="28"/>
          <w:lang w:val="ro-RO"/>
        </w:rPr>
        <w:t xml:space="preserve">Lipsa de precipitaţii în perioada de toamnă-iarnă şi primăvară timpurie, </w:t>
      </w:r>
      <w:r>
        <w:rPr>
          <w:sz w:val="28"/>
          <w:szCs w:val="28"/>
          <w:lang w:val="ro-RO"/>
        </w:rPr>
        <w:t xml:space="preserve">și </w:t>
      </w:r>
      <w:r w:rsidRPr="00E437D6">
        <w:rPr>
          <w:sz w:val="28"/>
          <w:szCs w:val="28"/>
          <w:lang w:val="ro-RO"/>
        </w:rPr>
        <w:t>rezerva minimă de umezeală</w:t>
      </w:r>
      <w:r>
        <w:rPr>
          <w:sz w:val="28"/>
          <w:szCs w:val="28"/>
          <w:lang w:val="ro-RO"/>
        </w:rPr>
        <w:t xml:space="preserve"> </w:t>
      </w:r>
      <w:r w:rsidRPr="00E437D6">
        <w:rPr>
          <w:sz w:val="28"/>
          <w:szCs w:val="28"/>
          <w:lang w:val="ro-RO"/>
        </w:rPr>
        <w:t>productivă în stratul de sol 0 - 100 cm au dus la compromiterea semănăturilor de toamnă în măsură de</w:t>
      </w:r>
      <w:r>
        <w:rPr>
          <w:sz w:val="28"/>
          <w:szCs w:val="28"/>
          <w:lang w:val="ro-RO"/>
        </w:rPr>
        <w:t xml:space="preserve"> </w:t>
      </w:r>
      <w:r w:rsidRPr="00E437D6">
        <w:rPr>
          <w:sz w:val="28"/>
          <w:szCs w:val="28"/>
          <w:lang w:val="ro-RO"/>
        </w:rPr>
        <w:t xml:space="preserve">25% în regiunea de Nord, până la 60 - 100% în regiunile de Centru şi Sud a ţării. </w:t>
      </w:r>
    </w:p>
    <w:p w:rsidR="00BF7E4B" w:rsidRDefault="00E437D6" w:rsidP="00E437D6">
      <w:pPr>
        <w:ind w:firstLine="709"/>
        <w:jc w:val="both"/>
        <w:rPr>
          <w:sz w:val="28"/>
          <w:szCs w:val="28"/>
          <w:lang w:val="ro-RO"/>
        </w:rPr>
      </w:pPr>
      <w:r w:rsidRPr="00E437D6">
        <w:rPr>
          <w:sz w:val="28"/>
          <w:szCs w:val="28"/>
          <w:lang w:val="ro-RO"/>
        </w:rPr>
        <w:t>Din cele 303 mii ha</w:t>
      </w:r>
      <w:r>
        <w:rPr>
          <w:sz w:val="28"/>
          <w:szCs w:val="28"/>
          <w:lang w:val="ro-RO"/>
        </w:rPr>
        <w:t xml:space="preserve"> </w:t>
      </w:r>
      <w:r w:rsidRPr="00E437D6">
        <w:rPr>
          <w:sz w:val="28"/>
          <w:szCs w:val="28"/>
          <w:lang w:val="ro-RO"/>
        </w:rPr>
        <w:t>de semănături examinate (şi documentate prin acte de constatare) de către comisiile speciale locale,</w:t>
      </w:r>
      <w:r>
        <w:rPr>
          <w:sz w:val="28"/>
          <w:szCs w:val="28"/>
          <w:lang w:val="ro-RO"/>
        </w:rPr>
        <w:t xml:space="preserve"> </w:t>
      </w:r>
      <w:r w:rsidRPr="00E437D6">
        <w:rPr>
          <w:sz w:val="28"/>
          <w:szCs w:val="28"/>
          <w:lang w:val="ro-RO"/>
        </w:rPr>
        <w:t>259 mii ha s-au dovedit a fi afectate</w:t>
      </w:r>
      <w:r>
        <w:rPr>
          <w:sz w:val="28"/>
          <w:szCs w:val="28"/>
          <w:lang w:val="ro-RO"/>
        </w:rPr>
        <w:t>,</w:t>
      </w:r>
      <w:r w:rsidRPr="00E437D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astfel sa compromis semnificativ recolta de cereale de prima și a doua grupă</w:t>
      </w:r>
      <w:r w:rsidR="00284B9E">
        <w:rPr>
          <w:sz w:val="28"/>
          <w:szCs w:val="28"/>
          <w:lang w:val="ro-RO"/>
        </w:rPr>
        <w:t xml:space="preserve"> (porumb 600 mii tone fiind necesar 1 milion 350 mii tone, ovăz 78,2 mii tone </w:t>
      </w:r>
      <w:r w:rsidR="00CE6C8B">
        <w:rPr>
          <w:sz w:val="28"/>
          <w:szCs w:val="28"/>
          <w:lang w:val="ro-RO"/>
        </w:rPr>
        <w:t xml:space="preserve">fiind </w:t>
      </w:r>
      <w:r w:rsidR="00284B9E">
        <w:rPr>
          <w:sz w:val="28"/>
          <w:szCs w:val="28"/>
          <w:lang w:val="ro-RO"/>
        </w:rPr>
        <w:t>necesar 90 mii tone)</w:t>
      </w:r>
      <w:r>
        <w:rPr>
          <w:sz w:val="28"/>
          <w:szCs w:val="28"/>
          <w:lang w:val="ro-RO"/>
        </w:rPr>
        <w:t xml:space="preserve">, care servesc drept bază furajeră pentru sectorul zootehnic. </w:t>
      </w:r>
    </w:p>
    <w:p w:rsidR="00E437D6" w:rsidRDefault="00A46797" w:rsidP="00E437D6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E437D6">
        <w:rPr>
          <w:sz w:val="28"/>
          <w:szCs w:val="28"/>
          <w:lang w:val="ro-RO"/>
        </w:rPr>
        <w:t xml:space="preserve">n vederea </w:t>
      </w:r>
      <w:r w:rsidR="005A73ED">
        <w:rPr>
          <w:sz w:val="28"/>
          <w:szCs w:val="28"/>
          <w:lang w:val="ro-RO"/>
        </w:rPr>
        <w:t>asigurării sectorului avicol, bovin</w:t>
      </w:r>
      <w:r w:rsidR="005119E4">
        <w:rPr>
          <w:sz w:val="28"/>
          <w:szCs w:val="28"/>
          <w:lang w:val="ro-RO"/>
        </w:rPr>
        <w:t>, ovin</w:t>
      </w:r>
      <w:r w:rsidR="005A73ED">
        <w:rPr>
          <w:sz w:val="28"/>
          <w:szCs w:val="28"/>
          <w:lang w:val="ro-RO"/>
        </w:rPr>
        <w:t xml:space="preserve"> și suin cu materie primă </w:t>
      </w:r>
      <w:r w:rsidR="005A73ED" w:rsidRPr="005A73ED">
        <w:rPr>
          <w:sz w:val="28"/>
          <w:szCs w:val="28"/>
          <w:lang w:val="ro-RO"/>
        </w:rPr>
        <w:t xml:space="preserve">pentru furaje, </w:t>
      </w:r>
      <w:proofErr w:type="spellStart"/>
      <w:r w:rsidR="005A73ED" w:rsidRPr="005A73ED">
        <w:rPr>
          <w:sz w:val="28"/>
          <w:szCs w:val="28"/>
          <w:lang w:val="ro-RO"/>
        </w:rPr>
        <w:t>furaje</w:t>
      </w:r>
      <w:proofErr w:type="spellEnd"/>
      <w:r w:rsidR="005A73ED" w:rsidRPr="005A73ED">
        <w:rPr>
          <w:sz w:val="28"/>
          <w:szCs w:val="28"/>
          <w:lang w:val="ro-RO"/>
        </w:rPr>
        <w:t xml:space="preserve"> combinate, furaje complementare</w:t>
      </w:r>
      <w:r w:rsidR="005119E4">
        <w:rPr>
          <w:sz w:val="28"/>
          <w:szCs w:val="28"/>
          <w:lang w:val="ro-RO"/>
        </w:rPr>
        <w:t>,</w:t>
      </w:r>
      <w:r w:rsidR="005A73ED" w:rsidRPr="005A73ED">
        <w:rPr>
          <w:sz w:val="28"/>
          <w:szCs w:val="28"/>
          <w:lang w:val="ro-RO"/>
        </w:rPr>
        <w:t xml:space="preserve"> </w:t>
      </w:r>
      <w:proofErr w:type="spellStart"/>
      <w:r w:rsidR="005A73ED" w:rsidRPr="005A73ED">
        <w:rPr>
          <w:sz w:val="28"/>
          <w:szCs w:val="28"/>
          <w:lang w:val="ro-RO"/>
        </w:rPr>
        <w:t>preamestecuri</w:t>
      </w:r>
      <w:proofErr w:type="spellEnd"/>
      <w:r w:rsidR="005119E4">
        <w:rPr>
          <w:sz w:val="28"/>
          <w:szCs w:val="28"/>
          <w:lang w:val="ro-RO"/>
        </w:rPr>
        <w:t>,</w:t>
      </w:r>
      <w:r w:rsidR="005A73ED" w:rsidRPr="005A73ED">
        <w:rPr>
          <w:sz w:val="28"/>
          <w:szCs w:val="28"/>
          <w:lang w:val="ro-RO"/>
        </w:rPr>
        <w:t xml:space="preserve"> </w:t>
      </w:r>
      <w:r w:rsidR="005A73ED">
        <w:rPr>
          <w:sz w:val="28"/>
          <w:szCs w:val="28"/>
          <w:lang w:val="ro-RO"/>
        </w:rPr>
        <w:t>evit</w:t>
      </w:r>
      <w:r w:rsidR="00CE6C8B">
        <w:rPr>
          <w:sz w:val="28"/>
          <w:szCs w:val="28"/>
          <w:lang w:val="ro-RO"/>
        </w:rPr>
        <w:t>ării</w:t>
      </w:r>
      <w:r w:rsidR="005A73ED">
        <w:rPr>
          <w:sz w:val="28"/>
          <w:szCs w:val="28"/>
          <w:lang w:val="ro-RO"/>
        </w:rPr>
        <w:t xml:space="preserve"> diminuării șeptelului de animale </w:t>
      </w:r>
      <w:r w:rsidR="00284B9E">
        <w:rPr>
          <w:sz w:val="28"/>
          <w:szCs w:val="28"/>
          <w:lang w:val="ro-RO"/>
        </w:rPr>
        <w:t xml:space="preserve">și a </w:t>
      </w:r>
      <w:r w:rsidR="005A73ED">
        <w:rPr>
          <w:sz w:val="28"/>
          <w:szCs w:val="28"/>
          <w:lang w:val="ro-RO"/>
        </w:rPr>
        <w:t>creșterii costurilor de producere</w:t>
      </w:r>
      <w:r w:rsidR="00CE6C8B">
        <w:rPr>
          <w:sz w:val="28"/>
          <w:szCs w:val="28"/>
          <w:lang w:val="ro-RO"/>
        </w:rPr>
        <w:t>,</w:t>
      </w:r>
      <w:bookmarkStart w:id="0" w:name="_GoBack"/>
      <w:bookmarkEnd w:id="0"/>
      <w:r w:rsidR="005A73ED">
        <w:rPr>
          <w:sz w:val="28"/>
          <w:szCs w:val="28"/>
          <w:lang w:val="ro-RO"/>
        </w:rPr>
        <w:t xml:space="preserve"> este necesară ridicarea restricțiilor la</w:t>
      </w:r>
      <w:r w:rsidR="005A73ED" w:rsidRPr="005A73ED">
        <w:rPr>
          <w:sz w:val="28"/>
          <w:szCs w:val="28"/>
          <w:lang w:val="ro-RO"/>
        </w:rPr>
        <w:t xml:space="preserve"> importul </w:t>
      </w:r>
      <w:r w:rsidR="005A73ED">
        <w:rPr>
          <w:sz w:val="28"/>
          <w:szCs w:val="28"/>
          <w:lang w:val="ro-RO"/>
        </w:rPr>
        <w:t>acestora</w:t>
      </w:r>
      <w:r w:rsidR="005A73ED" w:rsidRPr="005A73ED">
        <w:rPr>
          <w:sz w:val="28"/>
          <w:szCs w:val="28"/>
          <w:lang w:val="ro-RO"/>
        </w:rPr>
        <w:t xml:space="preserve"> din Ucraina.</w:t>
      </w:r>
    </w:p>
    <w:p w:rsidR="00A46797" w:rsidRDefault="00A46797" w:rsidP="00E437D6">
      <w:pPr>
        <w:ind w:firstLine="709"/>
        <w:jc w:val="both"/>
        <w:rPr>
          <w:sz w:val="28"/>
          <w:szCs w:val="28"/>
          <w:lang w:val="ro-RO"/>
        </w:rPr>
      </w:pPr>
      <w:r w:rsidRPr="00A46797">
        <w:rPr>
          <w:sz w:val="28"/>
          <w:szCs w:val="28"/>
          <w:lang w:val="ro-RO"/>
        </w:rPr>
        <w:t xml:space="preserve">Astfel, </w:t>
      </w:r>
      <w:r>
        <w:rPr>
          <w:sz w:val="28"/>
          <w:szCs w:val="28"/>
          <w:lang w:val="ro-RO"/>
        </w:rPr>
        <w:t xml:space="preserve">se va garanta </w:t>
      </w:r>
      <w:r w:rsidRPr="00A46797">
        <w:rPr>
          <w:sz w:val="28"/>
          <w:szCs w:val="28"/>
          <w:lang w:val="ro-RO"/>
        </w:rPr>
        <w:t xml:space="preserve">accesul permanent </w:t>
      </w:r>
      <w:r w:rsidR="0053195D">
        <w:rPr>
          <w:sz w:val="28"/>
          <w:szCs w:val="28"/>
          <w:lang w:val="ro-RO"/>
        </w:rPr>
        <w:t xml:space="preserve">al populației </w:t>
      </w:r>
      <w:r w:rsidRPr="00A46797">
        <w:rPr>
          <w:sz w:val="28"/>
          <w:szCs w:val="28"/>
          <w:lang w:val="ro-RO"/>
        </w:rPr>
        <w:t xml:space="preserve">la </w:t>
      </w:r>
      <w:r w:rsidR="00284B9E">
        <w:rPr>
          <w:sz w:val="28"/>
          <w:szCs w:val="28"/>
          <w:lang w:val="ro-RO"/>
        </w:rPr>
        <w:t>produse alimentare</w:t>
      </w:r>
      <w:r>
        <w:rPr>
          <w:sz w:val="28"/>
          <w:szCs w:val="28"/>
          <w:lang w:val="ro-RO"/>
        </w:rPr>
        <w:t xml:space="preserve"> </w:t>
      </w:r>
      <w:r w:rsidRPr="00A46797">
        <w:rPr>
          <w:sz w:val="28"/>
          <w:szCs w:val="28"/>
          <w:lang w:val="ro-RO"/>
        </w:rPr>
        <w:t>suficient</w:t>
      </w:r>
      <w:r w:rsidR="00284B9E">
        <w:rPr>
          <w:sz w:val="28"/>
          <w:szCs w:val="28"/>
          <w:lang w:val="ro-RO"/>
        </w:rPr>
        <w:t>e</w:t>
      </w:r>
      <w:r w:rsidRPr="00A46797">
        <w:rPr>
          <w:sz w:val="28"/>
          <w:szCs w:val="28"/>
          <w:lang w:val="ro-RO"/>
        </w:rPr>
        <w:t xml:space="preserve"> </w:t>
      </w:r>
      <w:r w:rsidR="0053195D">
        <w:rPr>
          <w:sz w:val="28"/>
          <w:szCs w:val="28"/>
          <w:lang w:val="ro-RO"/>
        </w:rPr>
        <w:t>și calitativ</w:t>
      </w:r>
      <w:r w:rsidR="00284B9E">
        <w:rPr>
          <w:sz w:val="28"/>
          <w:szCs w:val="28"/>
          <w:lang w:val="ro-RO"/>
        </w:rPr>
        <w:t>e</w:t>
      </w:r>
      <w:r w:rsidR="0053195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 origine animală și vegetală</w:t>
      </w:r>
      <w:r w:rsidR="00284B9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 </w:t>
      </w:r>
      <w:r w:rsidR="00284B9E">
        <w:rPr>
          <w:sz w:val="28"/>
          <w:szCs w:val="28"/>
          <w:lang w:val="ro-RO"/>
        </w:rPr>
        <w:t>ș</w:t>
      </w:r>
      <w:r w:rsidR="0053195D">
        <w:rPr>
          <w:sz w:val="28"/>
          <w:szCs w:val="28"/>
          <w:lang w:val="ro-RO"/>
        </w:rPr>
        <w:t xml:space="preserve">i </w:t>
      </w:r>
      <w:r w:rsidR="00284B9E">
        <w:rPr>
          <w:sz w:val="28"/>
          <w:szCs w:val="28"/>
          <w:lang w:val="ro-RO"/>
        </w:rPr>
        <w:t xml:space="preserve">se va </w:t>
      </w:r>
      <w:r w:rsidR="0053195D">
        <w:rPr>
          <w:sz w:val="28"/>
          <w:szCs w:val="28"/>
          <w:lang w:val="ro-RO"/>
        </w:rPr>
        <w:t xml:space="preserve">consolidarea </w:t>
      </w:r>
      <w:r>
        <w:rPr>
          <w:sz w:val="28"/>
          <w:szCs w:val="28"/>
          <w:lang w:val="ro-RO"/>
        </w:rPr>
        <w:t>securitatea alimentară națională.</w:t>
      </w:r>
    </w:p>
    <w:p w:rsidR="00A46797" w:rsidRDefault="00A46797" w:rsidP="00E437D6">
      <w:pPr>
        <w:ind w:firstLine="709"/>
        <w:jc w:val="both"/>
        <w:rPr>
          <w:sz w:val="28"/>
          <w:szCs w:val="28"/>
          <w:lang w:val="ro-RO"/>
        </w:rPr>
      </w:pPr>
    </w:p>
    <w:p w:rsidR="000E0D3C" w:rsidRPr="00E11F97" w:rsidRDefault="000E0D3C" w:rsidP="00A1132C">
      <w:pPr>
        <w:ind w:firstLine="709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t>3. Descrierea gradului de compatibilitate, pentru proiectele care au ca scop armonizarea legislaţiei naţionale cu legislaţia Uniunii Europene</w:t>
      </w:r>
    </w:p>
    <w:p w:rsidR="00C104AC" w:rsidRPr="00E11F97" w:rsidRDefault="000E0D3C" w:rsidP="00A1132C">
      <w:pPr>
        <w:ind w:firstLine="708"/>
        <w:jc w:val="both"/>
        <w:rPr>
          <w:sz w:val="28"/>
          <w:szCs w:val="28"/>
          <w:lang w:val="ro-RO"/>
        </w:rPr>
      </w:pPr>
      <w:r w:rsidRPr="00E11F97">
        <w:rPr>
          <w:rFonts w:eastAsia="TimesNewRoman"/>
          <w:sz w:val="28"/>
          <w:szCs w:val="28"/>
          <w:lang w:val="ro-RO"/>
        </w:rPr>
        <w:t xml:space="preserve">Prezentul proiect </w:t>
      </w:r>
      <w:r w:rsidR="00510165" w:rsidRPr="00E11F97">
        <w:rPr>
          <w:rFonts w:eastAsia="TimesNewRoman"/>
          <w:sz w:val="28"/>
          <w:szCs w:val="28"/>
          <w:lang w:val="ro-RO"/>
        </w:rPr>
        <w:t xml:space="preserve">nu </w:t>
      </w:r>
      <w:r w:rsidR="00550F0D" w:rsidRPr="00E11F97">
        <w:rPr>
          <w:rFonts w:eastAsia="TimesNewRoman"/>
          <w:sz w:val="28"/>
          <w:szCs w:val="28"/>
          <w:lang w:val="ro-RO"/>
        </w:rPr>
        <w:t>transpune</w:t>
      </w:r>
      <w:r w:rsidRPr="00E11F97">
        <w:rPr>
          <w:rFonts w:eastAsia="TimesNewRoman"/>
          <w:sz w:val="28"/>
          <w:szCs w:val="28"/>
          <w:lang w:val="ro-RO"/>
        </w:rPr>
        <w:t xml:space="preserve"> </w:t>
      </w:r>
      <w:r w:rsidR="00C104AC" w:rsidRPr="00E11F97">
        <w:rPr>
          <w:sz w:val="28"/>
          <w:szCs w:val="28"/>
          <w:lang w:val="ro-RO"/>
        </w:rPr>
        <w:t>act</w:t>
      </w:r>
      <w:r w:rsidR="00510165" w:rsidRPr="00E11F97">
        <w:rPr>
          <w:sz w:val="28"/>
          <w:szCs w:val="28"/>
          <w:lang w:val="ro-RO"/>
        </w:rPr>
        <w:t>e</w:t>
      </w:r>
      <w:r w:rsidR="00C104AC" w:rsidRPr="00E11F97">
        <w:rPr>
          <w:sz w:val="28"/>
          <w:szCs w:val="28"/>
          <w:lang w:val="ro-RO"/>
        </w:rPr>
        <w:t xml:space="preserve"> </w:t>
      </w:r>
      <w:r w:rsidR="00510165" w:rsidRPr="00E11F97">
        <w:rPr>
          <w:sz w:val="28"/>
          <w:szCs w:val="28"/>
          <w:lang w:val="ro-RO"/>
        </w:rPr>
        <w:t xml:space="preserve">ale </w:t>
      </w:r>
      <w:r w:rsidR="00C104AC" w:rsidRPr="00E11F97">
        <w:rPr>
          <w:sz w:val="28"/>
          <w:szCs w:val="28"/>
          <w:lang w:val="ro-RO"/>
        </w:rPr>
        <w:t>Uniunii Europene în legislaţia naţională.</w:t>
      </w:r>
    </w:p>
    <w:p w:rsidR="00AB25E9" w:rsidRDefault="00AB25E9" w:rsidP="00A1132C">
      <w:pPr>
        <w:ind w:firstLine="708"/>
        <w:jc w:val="both"/>
        <w:rPr>
          <w:rStyle w:val="tpa1"/>
          <w:rFonts w:eastAsia="Calibri"/>
          <w:b/>
          <w:bCs/>
          <w:i/>
          <w:noProof/>
          <w:sz w:val="28"/>
          <w:szCs w:val="28"/>
          <w:lang w:val="ro-RO" w:eastAsia="ru-RU"/>
        </w:rPr>
      </w:pPr>
    </w:p>
    <w:p w:rsidR="00ED5EBF" w:rsidRPr="00E11F97" w:rsidRDefault="00ED5EBF" w:rsidP="00A1132C">
      <w:pPr>
        <w:ind w:firstLine="708"/>
        <w:jc w:val="both"/>
        <w:rPr>
          <w:rStyle w:val="tpa1"/>
          <w:sz w:val="28"/>
          <w:szCs w:val="28"/>
          <w:lang w:val="ro-RO"/>
        </w:rPr>
      </w:pPr>
      <w:r w:rsidRPr="00E11F97">
        <w:rPr>
          <w:rStyle w:val="tpa1"/>
          <w:rFonts w:eastAsia="Calibri"/>
          <w:b/>
          <w:bCs/>
          <w:i/>
          <w:noProof/>
          <w:sz w:val="28"/>
          <w:szCs w:val="28"/>
          <w:lang w:val="ro-RO" w:eastAsia="ru-RU"/>
        </w:rPr>
        <w:t>4. Principalele prevederi ale proiectului şi evidenţierea elementelor noi</w:t>
      </w:r>
    </w:p>
    <w:p w:rsidR="00BD0697" w:rsidRDefault="00775191" w:rsidP="00E11F97">
      <w:pPr>
        <w:ind w:firstLine="708"/>
        <w:jc w:val="both"/>
        <w:rPr>
          <w:rFonts w:eastAsia="SimSun"/>
          <w:noProof/>
          <w:kern w:val="1"/>
          <w:sz w:val="28"/>
          <w:szCs w:val="28"/>
          <w:lang w:val="ro-RO" w:eastAsia="hi-IN" w:bidi="hi-IN"/>
        </w:rPr>
      </w:pPr>
      <w:r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Prin prezentul proiect </w:t>
      </w:r>
      <w:r w:rsidR="00BD0697">
        <w:rPr>
          <w:rFonts w:eastAsia="SimSun"/>
          <w:noProof/>
          <w:kern w:val="1"/>
          <w:sz w:val="28"/>
          <w:szCs w:val="28"/>
          <w:lang w:val="ro-RO" w:eastAsia="hi-IN" w:bidi="hi-IN"/>
        </w:rPr>
        <w:t>de H</w:t>
      </w:r>
      <w:r w:rsidR="00BF7E4B">
        <w:rPr>
          <w:rFonts w:eastAsia="SimSun"/>
          <w:noProof/>
          <w:kern w:val="1"/>
          <w:sz w:val="28"/>
          <w:szCs w:val="28"/>
          <w:lang w:val="ro-RO" w:eastAsia="hi-IN" w:bidi="hi-IN"/>
        </w:rPr>
        <w:t>otărîre de Guvern</w:t>
      </w:r>
      <w:r w:rsidR="00BD0697"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 </w:t>
      </w:r>
      <w:r>
        <w:rPr>
          <w:rFonts w:eastAsia="SimSun"/>
          <w:noProof/>
          <w:kern w:val="1"/>
          <w:sz w:val="28"/>
          <w:szCs w:val="28"/>
          <w:lang w:val="ro-RO" w:eastAsia="hi-IN" w:bidi="hi-IN"/>
        </w:rPr>
        <w:t>se propune</w:t>
      </w:r>
      <w:r w:rsidR="00E11F97" w:rsidRPr="00E11F97"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 abrog</w:t>
      </w:r>
      <w:r w:rsidR="00BD0697">
        <w:rPr>
          <w:rFonts w:eastAsia="SimSun"/>
          <w:noProof/>
          <w:kern w:val="1"/>
          <w:sz w:val="28"/>
          <w:szCs w:val="28"/>
          <w:lang w:val="ro-RO" w:eastAsia="hi-IN" w:bidi="hi-IN"/>
        </w:rPr>
        <w:t>area</w:t>
      </w:r>
      <w:r w:rsidR="00E11F97" w:rsidRPr="00E11F97"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 </w:t>
      </w:r>
      <w:r w:rsidR="00BD0697"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interdicției de import din  Ucraina a </w:t>
      </w:r>
      <w:r w:rsidR="00BD0697" w:rsidRPr="00BD0697"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materiei prime pentru furaje, furajelor combinate, furajelor complementare, preamestecurilor </w:t>
      </w:r>
      <w:r w:rsidR="00CE6C8B">
        <w:rPr>
          <w:rFonts w:eastAsia="SimSun"/>
          <w:noProof/>
          <w:kern w:val="1"/>
          <w:sz w:val="28"/>
          <w:szCs w:val="28"/>
          <w:lang w:val="ro-RO" w:eastAsia="hi-IN" w:bidi="hi-IN"/>
        </w:rPr>
        <w:t>şi furajelor complete.</w:t>
      </w:r>
    </w:p>
    <w:p w:rsidR="00BD0697" w:rsidRDefault="00BD0697" w:rsidP="00E11F97">
      <w:pPr>
        <w:ind w:firstLine="708"/>
        <w:jc w:val="both"/>
        <w:rPr>
          <w:rFonts w:eastAsia="SimSun"/>
          <w:noProof/>
          <w:kern w:val="1"/>
          <w:sz w:val="28"/>
          <w:szCs w:val="28"/>
          <w:lang w:val="ro-RO" w:eastAsia="hi-IN" w:bidi="hi-IN"/>
        </w:rPr>
      </w:pPr>
    </w:p>
    <w:p w:rsidR="00ED5EBF" w:rsidRPr="00E11F97" w:rsidRDefault="00ED5EBF" w:rsidP="00E11F97">
      <w:pPr>
        <w:ind w:firstLine="708"/>
        <w:jc w:val="both"/>
        <w:rPr>
          <w:rStyle w:val="tpa1"/>
          <w:rFonts w:eastAsia="Calibri"/>
          <w:b/>
          <w:bCs/>
          <w:i/>
          <w:noProof/>
          <w:sz w:val="28"/>
          <w:szCs w:val="28"/>
          <w:lang w:val="ro-RO" w:eastAsia="ru-RU"/>
        </w:rPr>
      </w:pPr>
      <w:r w:rsidRPr="00E11F97">
        <w:rPr>
          <w:rStyle w:val="tpa1"/>
          <w:rFonts w:eastAsia="Calibri"/>
          <w:b/>
          <w:bCs/>
          <w:i/>
          <w:noProof/>
          <w:sz w:val="28"/>
          <w:szCs w:val="28"/>
          <w:lang w:val="ro-RO" w:eastAsia="ru-RU"/>
        </w:rPr>
        <w:t>5. Fundamentarea economico-financiară</w:t>
      </w:r>
    </w:p>
    <w:p w:rsidR="006B6C99" w:rsidRPr="00E11F97" w:rsidRDefault="006B6C99" w:rsidP="00A1132C">
      <w:pPr>
        <w:ind w:firstLine="709"/>
        <w:jc w:val="both"/>
        <w:rPr>
          <w:rFonts w:eastAsia="EUAlbertina-Bold-Identity-H"/>
          <w:sz w:val="28"/>
          <w:szCs w:val="28"/>
          <w:lang w:val="ro-RO"/>
        </w:rPr>
      </w:pPr>
      <w:r w:rsidRPr="00E11F97">
        <w:rPr>
          <w:rFonts w:eastAsia="EUAlbertina-Bold-Identity-H"/>
          <w:sz w:val="28"/>
          <w:szCs w:val="28"/>
          <w:lang w:val="ro-RO"/>
        </w:rPr>
        <w:t>Implementarea prevederilor proiectului nu presupune cheltuieli suplimentare din bugetul de stat.</w:t>
      </w:r>
    </w:p>
    <w:p w:rsidR="00AB25E9" w:rsidRDefault="00AB25E9" w:rsidP="00A1132C">
      <w:pPr>
        <w:ind w:firstLine="709"/>
        <w:jc w:val="both"/>
        <w:rPr>
          <w:b/>
          <w:i/>
          <w:sz w:val="28"/>
          <w:szCs w:val="28"/>
          <w:lang w:val="ro-RO"/>
        </w:rPr>
      </w:pPr>
    </w:p>
    <w:p w:rsidR="000E0D3C" w:rsidRPr="00E11F97" w:rsidRDefault="00ED5EBF" w:rsidP="00A1132C">
      <w:pPr>
        <w:ind w:firstLine="709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lastRenderedPageBreak/>
        <w:t>6</w:t>
      </w:r>
      <w:r w:rsidR="000E0D3C" w:rsidRPr="00E11F97">
        <w:rPr>
          <w:b/>
          <w:i/>
          <w:sz w:val="28"/>
          <w:szCs w:val="28"/>
          <w:lang w:val="ro-RO"/>
        </w:rPr>
        <w:t>. Modul de încorporare a actului în cadrul normativ în vigoare</w:t>
      </w:r>
    </w:p>
    <w:p w:rsidR="00A674A8" w:rsidRPr="00E11F97" w:rsidRDefault="00A674A8" w:rsidP="00A1132C">
      <w:pPr>
        <w:ind w:firstLine="709"/>
        <w:jc w:val="both"/>
        <w:rPr>
          <w:sz w:val="28"/>
          <w:szCs w:val="28"/>
          <w:lang w:val="ro-RO"/>
        </w:rPr>
      </w:pPr>
      <w:r w:rsidRPr="00E11F97">
        <w:rPr>
          <w:sz w:val="28"/>
          <w:szCs w:val="28"/>
          <w:lang w:val="ro-RO"/>
        </w:rPr>
        <w:t>Proiectul dat se află în concordanţă cu legislaţia națională privind domeniu</w:t>
      </w:r>
      <w:r w:rsidR="00791292" w:rsidRPr="00E11F97">
        <w:rPr>
          <w:sz w:val="28"/>
          <w:szCs w:val="28"/>
          <w:lang w:val="ro-RO"/>
        </w:rPr>
        <w:t>l</w:t>
      </w:r>
      <w:r w:rsidRPr="00E11F97">
        <w:rPr>
          <w:sz w:val="28"/>
          <w:szCs w:val="28"/>
          <w:lang w:val="ro-RO"/>
        </w:rPr>
        <w:t xml:space="preserve"> sanitar veterinar şi siguranţ</w:t>
      </w:r>
      <w:r w:rsidR="00940434" w:rsidRPr="00E11F97">
        <w:rPr>
          <w:sz w:val="28"/>
          <w:szCs w:val="28"/>
          <w:lang w:val="ro-RO"/>
        </w:rPr>
        <w:t>a</w:t>
      </w:r>
      <w:r w:rsidRPr="00E11F97">
        <w:rPr>
          <w:sz w:val="28"/>
          <w:szCs w:val="28"/>
          <w:lang w:val="ro-RO"/>
        </w:rPr>
        <w:t xml:space="preserve"> alimentelor</w:t>
      </w:r>
      <w:r w:rsidR="00B76703" w:rsidRPr="00E11F97">
        <w:rPr>
          <w:sz w:val="28"/>
          <w:szCs w:val="28"/>
          <w:lang w:val="ro-RO"/>
        </w:rPr>
        <w:t>.</w:t>
      </w:r>
      <w:r w:rsidRPr="00E11F97">
        <w:rPr>
          <w:sz w:val="28"/>
          <w:szCs w:val="28"/>
          <w:lang w:val="ro-RO"/>
        </w:rPr>
        <w:t xml:space="preserve"> </w:t>
      </w:r>
    </w:p>
    <w:p w:rsidR="00AB25E9" w:rsidRDefault="00AB25E9" w:rsidP="00A1132C">
      <w:pPr>
        <w:ind w:firstLine="709"/>
        <w:jc w:val="both"/>
        <w:rPr>
          <w:b/>
          <w:i/>
          <w:sz w:val="28"/>
          <w:szCs w:val="28"/>
          <w:lang w:val="ro-RO"/>
        </w:rPr>
      </w:pPr>
    </w:p>
    <w:p w:rsidR="00ED5EBF" w:rsidRPr="00E11F97" w:rsidRDefault="00ED5EBF" w:rsidP="00A1132C">
      <w:pPr>
        <w:ind w:firstLine="709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t>7. Avizarea şi consultarea publică a proiectului</w:t>
      </w:r>
    </w:p>
    <w:p w:rsidR="00B76703" w:rsidRPr="00E11F97" w:rsidRDefault="00B76703" w:rsidP="00A1132C">
      <w:pPr>
        <w:autoSpaceDE w:val="0"/>
        <w:ind w:firstLine="708"/>
        <w:jc w:val="both"/>
        <w:rPr>
          <w:sz w:val="28"/>
          <w:szCs w:val="28"/>
          <w:lang w:val="ro-RO"/>
        </w:rPr>
      </w:pPr>
      <w:r w:rsidRPr="00E11F97">
        <w:rPr>
          <w:sz w:val="28"/>
          <w:szCs w:val="28"/>
          <w:lang w:val="ro-RO"/>
        </w:rPr>
        <w:t xml:space="preserve">Proiectul va fi supus avizării şi consultării publice conform art. 32 din Legea 100/2017 cu privire la actele normative. </w:t>
      </w:r>
    </w:p>
    <w:p w:rsidR="00AB25E9" w:rsidRDefault="00AB25E9" w:rsidP="00A1132C">
      <w:pPr>
        <w:autoSpaceDE w:val="0"/>
        <w:ind w:firstLine="708"/>
        <w:jc w:val="both"/>
        <w:rPr>
          <w:b/>
          <w:i/>
          <w:sz w:val="28"/>
          <w:szCs w:val="28"/>
          <w:lang w:val="ro-RO"/>
        </w:rPr>
      </w:pPr>
    </w:p>
    <w:p w:rsidR="003157B0" w:rsidRPr="00E11F97" w:rsidRDefault="003157B0" w:rsidP="00A1132C">
      <w:pPr>
        <w:autoSpaceDE w:val="0"/>
        <w:ind w:firstLine="708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t xml:space="preserve">8.Constatările expertizei anticorupție </w:t>
      </w:r>
    </w:p>
    <w:p w:rsidR="00B76703" w:rsidRPr="00E11F97" w:rsidRDefault="00B76703" w:rsidP="00A1132C">
      <w:pPr>
        <w:autoSpaceDE w:val="0"/>
        <w:ind w:firstLine="708"/>
        <w:jc w:val="both"/>
        <w:rPr>
          <w:sz w:val="28"/>
          <w:szCs w:val="28"/>
          <w:lang w:val="ro-RO"/>
        </w:rPr>
      </w:pPr>
      <w:r w:rsidRPr="00E11F97">
        <w:rPr>
          <w:sz w:val="28"/>
          <w:szCs w:val="28"/>
          <w:lang w:val="ro-RO"/>
        </w:rPr>
        <w:t>Proiectul va fi supus expertizei anticorupţie conform art. 35 din Legea 100/2017.</w:t>
      </w:r>
    </w:p>
    <w:p w:rsidR="00AB25E9" w:rsidRDefault="00AB25E9" w:rsidP="00A1132C">
      <w:pPr>
        <w:autoSpaceDE w:val="0"/>
        <w:ind w:firstLine="708"/>
        <w:jc w:val="both"/>
        <w:rPr>
          <w:b/>
          <w:i/>
          <w:sz w:val="28"/>
          <w:szCs w:val="28"/>
          <w:lang w:val="ro-RO"/>
        </w:rPr>
      </w:pPr>
    </w:p>
    <w:p w:rsidR="003157B0" w:rsidRPr="00E11F97" w:rsidRDefault="003157B0" w:rsidP="00A1132C">
      <w:pPr>
        <w:autoSpaceDE w:val="0"/>
        <w:ind w:firstLine="708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t xml:space="preserve">9.Constatările expertizei de compatibilitate </w:t>
      </w:r>
    </w:p>
    <w:p w:rsidR="006B6C99" w:rsidRPr="00E11F97" w:rsidRDefault="003157B0" w:rsidP="00A1132C">
      <w:pPr>
        <w:autoSpaceDE w:val="0"/>
        <w:ind w:firstLine="708"/>
        <w:jc w:val="both"/>
        <w:rPr>
          <w:sz w:val="28"/>
          <w:szCs w:val="28"/>
          <w:lang w:val="ro-RO"/>
        </w:rPr>
      </w:pPr>
      <w:r w:rsidRPr="00E11F97">
        <w:rPr>
          <w:sz w:val="28"/>
          <w:szCs w:val="28"/>
          <w:lang w:val="ro-RO"/>
        </w:rPr>
        <w:t xml:space="preserve">Prezentul proiect </w:t>
      </w:r>
      <w:r w:rsidR="00A674A8" w:rsidRPr="00E11F97">
        <w:rPr>
          <w:sz w:val="28"/>
          <w:szCs w:val="28"/>
          <w:lang w:val="ro-RO"/>
        </w:rPr>
        <w:t xml:space="preserve">nu </w:t>
      </w:r>
      <w:r w:rsidRPr="00E11F97">
        <w:rPr>
          <w:sz w:val="28"/>
          <w:szCs w:val="28"/>
          <w:lang w:val="ro-RO"/>
        </w:rPr>
        <w:t>conține norme privind armonizarea legislației naționale cu legislația Uniunii Europene</w:t>
      </w:r>
      <w:r w:rsidR="00A674A8" w:rsidRPr="00E11F97">
        <w:rPr>
          <w:sz w:val="28"/>
          <w:szCs w:val="28"/>
          <w:lang w:val="ro-RO"/>
        </w:rPr>
        <w:t>.</w:t>
      </w:r>
    </w:p>
    <w:p w:rsidR="00AB25E9" w:rsidRDefault="00AB25E9" w:rsidP="00A1132C">
      <w:pPr>
        <w:autoSpaceDE w:val="0"/>
        <w:ind w:firstLine="708"/>
        <w:jc w:val="both"/>
        <w:rPr>
          <w:b/>
          <w:i/>
          <w:sz w:val="28"/>
          <w:szCs w:val="28"/>
          <w:lang w:val="ro-RO"/>
        </w:rPr>
      </w:pPr>
    </w:p>
    <w:p w:rsidR="003157B0" w:rsidRPr="00E11F97" w:rsidRDefault="003157B0" w:rsidP="00A1132C">
      <w:pPr>
        <w:autoSpaceDE w:val="0"/>
        <w:ind w:firstLine="708"/>
        <w:jc w:val="both"/>
        <w:rPr>
          <w:b/>
          <w:i/>
          <w:sz w:val="28"/>
          <w:szCs w:val="28"/>
          <w:lang w:val="ro-RO"/>
        </w:rPr>
      </w:pPr>
      <w:r w:rsidRPr="00E11F97">
        <w:rPr>
          <w:b/>
          <w:i/>
          <w:sz w:val="28"/>
          <w:szCs w:val="28"/>
          <w:lang w:val="ro-RO"/>
        </w:rPr>
        <w:t xml:space="preserve">10.Constatările expertizei juridice </w:t>
      </w:r>
    </w:p>
    <w:p w:rsidR="00B76703" w:rsidRPr="00E11F97" w:rsidRDefault="00B76703" w:rsidP="00A1132C">
      <w:pPr>
        <w:ind w:firstLine="709"/>
        <w:jc w:val="both"/>
        <w:rPr>
          <w:sz w:val="28"/>
          <w:szCs w:val="28"/>
          <w:lang w:val="ro-RO"/>
        </w:rPr>
      </w:pPr>
      <w:r w:rsidRPr="00E11F97">
        <w:rPr>
          <w:sz w:val="28"/>
          <w:szCs w:val="28"/>
          <w:lang w:val="ro-RO"/>
        </w:rPr>
        <w:t>Proiectul va fi supus expertizei juridice conform art. 37 din Legea 100/2017.</w:t>
      </w:r>
    </w:p>
    <w:p w:rsidR="00F437FE" w:rsidRPr="00E11F97" w:rsidRDefault="00F437FE" w:rsidP="00A1132C">
      <w:pPr>
        <w:autoSpaceDE w:val="0"/>
        <w:ind w:firstLine="709"/>
        <w:jc w:val="both"/>
        <w:rPr>
          <w:sz w:val="28"/>
          <w:szCs w:val="28"/>
          <w:lang w:val="ro-RO"/>
        </w:rPr>
      </w:pPr>
    </w:p>
    <w:p w:rsidR="00434BC9" w:rsidRDefault="00434BC9" w:rsidP="00A1132C">
      <w:pPr>
        <w:autoSpaceDE w:val="0"/>
        <w:ind w:firstLine="709"/>
        <w:jc w:val="both"/>
        <w:rPr>
          <w:b/>
          <w:sz w:val="28"/>
          <w:szCs w:val="28"/>
          <w:lang w:val="ro-RO"/>
        </w:rPr>
      </w:pPr>
    </w:p>
    <w:p w:rsidR="00E11F97" w:rsidRPr="00E11F97" w:rsidRDefault="00E11F97" w:rsidP="00A1132C">
      <w:pPr>
        <w:autoSpaceDE w:val="0"/>
        <w:ind w:firstLine="709"/>
        <w:jc w:val="both"/>
        <w:rPr>
          <w:b/>
          <w:sz w:val="28"/>
          <w:szCs w:val="28"/>
          <w:lang w:val="ro-RO"/>
        </w:rPr>
      </w:pPr>
    </w:p>
    <w:p w:rsidR="00645CE6" w:rsidRPr="00833547" w:rsidRDefault="00645CE6" w:rsidP="00A1132C">
      <w:pPr>
        <w:autoSpaceDE w:val="0"/>
        <w:ind w:firstLine="709"/>
        <w:jc w:val="both"/>
        <w:rPr>
          <w:b/>
          <w:sz w:val="28"/>
          <w:szCs w:val="28"/>
          <w:lang w:val="ro-RO"/>
        </w:rPr>
      </w:pPr>
      <w:r w:rsidRPr="00E11F97">
        <w:rPr>
          <w:b/>
          <w:sz w:val="28"/>
          <w:szCs w:val="28"/>
          <w:lang w:val="ro-RO"/>
        </w:rPr>
        <w:t xml:space="preserve">Ministru </w:t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</w:r>
      <w:r w:rsidRPr="00E11F97">
        <w:rPr>
          <w:b/>
          <w:sz w:val="28"/>
          <w:szCs w:val="28"/>
          <w:lang w:val="ro-RO"/>
        </w:rPr>
        <w:tab/>
        <w:t>Ion P</w:t>
      </w:r>
      <w:r w:rsidR="00147D26" w:rsidRPr="00E11F97">
        <w:rPr>
          <w:b/>
          <w:sz w:val="28"/>
          <w:szCs w:val="28"/>
          <w:lang w:val="ro-RO"/>
        </w:rPr>
        <w:t>ERJU</w:t>
      </w:r>
    </w:p>
    <w:p w:rsidR="00645CE6" w:rsidRPr="00833547" w:rsidRDefault="00645CE6">
      <w:pPr>
        <w:autoSpaceDE w:val="0"/>
        <w:ind w:firstLine="709"/>
        <w:jc w:val="both"/>
        <w:rPr>
          <w:b/>
          <w:sz w:val="28"/>
          <w:szCs w:val="28"/>
          <w:lang w:val="ro-RO"/>
        </w:rPr>
      </w:pPr>
    </w:p>
    <w:sectPr w:rsidR="00645CE6" w:rsidRPr="00833547" w:rsidSect="006B6C99">
      <w:footerReference w:type="even" r:id="rId8"/>
      <w:footerReference w:type="default" r:id="rId9"/>
      <w:pgSz w:w="11906" w:h="16838"/>
      <w:pgMar w:top="1418" w:right="964" w:bottom="1418" w:left="18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D1" w:rsidRDefault="00C535D1">
      <w:r>
        <w:separator/>
      </w:r>
    </w:p>
  </w:endnote>
  <w:endnote w:type="continuationSeparator" w:id="0">
    <w:p w:rsidR="00C535D1" w:rsidRDefault="00C5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5F3EF2" w:rsidP="006B038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77443" w:rsidRDefault="00C535D1" w:rsidP="004F53D1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655925"/>
      <w:docPartObj>
        <w:docPartGallery w:val="Page Numbers (Bottom of Page)"/>
        <w:docPartUnique/>
      </w:docPartObj>
    </w:sdtPr>
    <w:sdtEndPr/>
    <w:sdtContent>
      <w:p w:rsidR="00F31A1A" w:rsidRDefault="00F31A1A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C8B" w:rsidRPr="00CE6C8B">
          <w:rPr>
            <w:noProof/>
            <w:lang w:val="ro-RO"/>
          </w:rPr>
          <w:t>2</w:t>
        </w:r>
        <w:r>
          <w:fldChar w:fldCharType="end"/>
        </w:r>
      </w:p>
    </w:sdtContent>
  </w:sdt>
  <w:p w:rsidR="00777443" w:rsidRDefault="00C535D1" w:rsidP="004F53D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D1" w:rsidRDefault="00C535D1">
      <w:r>
        <w:separator/>
      </w:r>
    </w:p>
  </w:footnote>
  <w:footnote w:type="continuationSeparator" w:id="0">
    <w:p w:rsidR="00C535D1" w:rsidRDefault="00C5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8"/>
    <w:rsid w:val="00006C2D"/>
    <w:rsid w:val="0002476C"/>
    <w:rsid w:val="00030129"/>
    <w:rsid w:val="000554C9"/>
    <w:rsid w:val="000866F3"/>
    <w:rsid w:val="00093238"/>
    <w:rsid w:val="000E0D3C"/>
    <w:rsid w:val="000E4DA7"/>
    <w:rsid w:val="0010180C"/>
    <w:rsid w:val="00125C31"/>
    <w:rsid w:val="00134BA1"/>
    <w:rsid w:val="00147D26"/>
    <w:rsid w:val="00157022"/>
    <w:rsid w:val="0019517A"/>
    <w:rsid w:val="001A3A1B"/>
    <w:rsid w:val="001C7F89"/>
    <w:rsid w:val="001E3CB9"/>
    <w:rsid w:val="002315D5"/>
    <w:rsid w:val="00253DB4"/>
    <w:rsid w:val="00264821"/>
    <w:rsid w:val="00281EF6"/>
    <w:rsid w:val="00283BDF"/>
    <w:rsid w:val="00284B9E"/>
    <w:rsid w:val="002925DD"/>
    <w:rsid w:val="002B7908"/>
    <w:rsid w:val="002C7715"/>
    <w:rsid w:val="002D4830"/>
    <w:rsid w:val="002F0247"/>
    <w:rsid w:val="002F2B00"/>
    <w:rsid w:val="00303CF4"/>
    <w:rsid w:val="003157B0"/>
    <w:rsid w:val="003220B1"/>
    <w:rsid w:val="0035350D"/>
    <w:rsid w:val="003557F7"/>
    <w:rsid w:val="003653CB"/>
    <w:rsid w:val="003875EB"/>
    <w:rsid w:val="00391E06"/>
    <w:rsid w:val="003934E9"/>
    <w:rsid w:val="003D4367"/>
    <w:rsid w:val="003F203E"/>
    <w:rsid w:val="0040289F"/>
    <w:rsid w:val="0041033D"/>
    <w:rsid w:val="00434BC9"/>
    <w:rsid w:val="004A4BCD"/>
    <w:rsid w:val="004B598B"/>
    <w:rsid w:val="004D46AB"/>
    <w:rsid w:val="004F3D5C"/>
    <w:rsid w:val="00510165"/>
    <w:rsid w:val="005119E4"/>
    <w:rsid w:val="0052170C"/>
    <w:rsid w:val="0052693B"/>
    <w:rsid w:val="0053195D"/>
    <w:rsid w:val="0053238C"/>
    <w:rsid w:val="00550F0D"/>
    <w:rsid w:val="0056652A"/>
    <w:rsid w:val="005844F4"/>
    <w:rsid w:val="00596671"/>
    <w:rsid w:val="00597D2D"/>
    <w:rsid w:val="005A73ED"/>
    <w:rsid w:val="005B01E9"/>
    <w:rsid w:val="005C772E"/>
    <w:rsid w:val="005E03A0"/>
    <w:rsid w:val="005E0A37"/>
    <w:rsid w:val="005E1D1A"/>
    <w:rsid w:val="005F3EF2"/>
    <w:rsid w:val="006230B2"/>
    <w:rsid w:val="006419D0"/>
    <w:rsid w:val="00643CA2"/>
    <w:rsid w:val="00645CE6"/>
    <w:rsid w:val="00657FF2"/>
    <w:rsid w:val="006747B7"/>
    <w:rsid w:val="00686475"/>
    <w:rsid w:val="006B6C99"/>
    <w:rsid w:val="006C5931"/>
    <w:rsid w:val="006C667D"/>
    <w:rsid w:val="00726232"/>
    <w:rsid w:val="0074764E"/>
    <w:rsid w:val="00755367"/>
    <w:rsid w:val="00755AEA"/>
    <w:rsid w:val="0075743A"/>
    <w:rsid w:val="00761302"/>
    <w:rsid w:val="00775191"/>
    <w:rsid w:val="00781768"/>
    <w:rsid w:val="00791292"/>
    <w:rsid w:val="007F37F2"/>
    <w:rsid w:val="00833547"/>
    <w:rsid w:val="00843775"/>
    <w:rsid w:val="00863E88"/>
    <w:rsid w:val="00873407"/>
    <w:rsid w:val="00890617"/>
    <w:rsid w:val="008B2876"/>
    <w:rsid w:val="008D0127"/>
    <w:rsid w:val="008E6159"/>
    <w:rsid w:val="00940434"/>
    <w:rsid w:val="0094501F"/>
    <w:rsid w:val="0095353D"/>
    <w:rsid w:val="00961033"/>
    <w:rsid w:val="00961AC1"/>
    <w:rsid w:val="0096747E"/>
    <w:rsid w:val="0098622C"/>
    <w:rsid w:val="00990604"/>
    <w:rsid w:val="00996BFD"/>
    <w:rsid w:val="00996FAF"/>
    <w:rsid w:val="0099728F"/>
    <w:rsid w:val="009C1490"/>
    <w:rsid w:val="009C38B6"/>
    <w:rsid w:val="009D6406"/>
    <w:rsid w:val="009E2690"/>
    <w:rsid w:val="009F1979"/>
    <w:rsid w:val="009F6DFB"/>
    <w:rsid w:val="00A01E8A"/>
    <w:rsid w:val="00A10559"/>
    <w:rsid w:val="00A1132C"/>
    <w:rsid w:val="00A272AA"/>
    <w:rsid w:val="00A27A24"/>
    <w:rsid w:val="00A4233E"/>
    <w:rsid w:val="00A46797"/>
    <w:rsid w:val="00A674A8"/>
    <w:rsid w:val="00AA4A6E"/>
    <w:rsid w:val="00AA717A"/>
    <w:rsid w:val="00AB25E9"/>
    <w:rsid w:val="00AD6902"/>
    <w:rsid w:val="00B119A6"/>
    <w:rsid w:val="00B121ED"/>
    <w:rsid w:val="00B54066"/>
    <w:rsid w:val="00B76703"/>
    <w:rsid w:val="00B87498"/>
    <w:rsid w:val="00B95972"/>
    <w:rsid w:val="00BB0EAB"/>
    <w:rsid w:val="00BD0697"/>
    <w:rsid w:val="00BF7E4B"/>
    <w:rsid w:val="00C069BC"/>
    <w:rsid w:val="00C104AC"/>
    <w:rsid w:val="00C342F3"/>
    <w:rsid w:val="00C535D1"/>
    <w:rsid w:val="00C704A3"/>
    <w:rsid w:val="00C7094B"/>
    <w:rsid w:val="00C72192"/>
    <w:rsid w:val="00C736E9"/>
    <w:rsid w:val="00C905E0"/>
    <w:rsid w:val="00CC0DE4"/>
    <w:rsid w:val="00CD532C"/>
    <w:rsid w:val="00CD656B"/>
    <w:rsid w:val="00CD7BDE"/>
    <w:rsid w:val="00CE6C8B"/>
    <w:rsid w:val="00D324C1"/>
    <w:rsid w:val="00D5041C"/>
    <w:rsid w:val="00D721E1"/>
    <w:rsid w:val="00D864D8"/>
    <w:rsid w:val="00D940BD"/>
    <w:rsid w:val="00DD1CC7"/>
    <w:rsid w:val="00DD214F"/>
    <w:rsid w:val="00DF1EF9"/>
    <w:rsid w:val="00E11F97"/>
    <w:rsid w:val="00E13777"/>
    <w:rsid w:val="00E34945"/>
    <w:rsid w:val="00E437D6"/>
    <w:rsid w:val="00E52961"/>
    <w:rsid w:val="00E71B69"/>
    <w:rsid w:val="00EA3F43"/>
    <w:rsid w:val="00ED5EBF"/>
    <w:rsid w:val="00EE289F"/>
    <w:rsid w:val="00F31A1A"/>
    <w:rsid w:val="00F437FE"/>
    <w:rsid w:val="00FB6E7C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Fontdeparagrafimplicit"/>
    <w:rsid w:val="003557F7"/>
  </w:style>
  <w:style w:type="character" w:customStyle="1" w:styleId="tpa1">
    <w:name w:val="tpa1"/>
    <w:basedOn w:val="Fontdeparagrafimplicit"/>
    <w:rsid w:val="003557F7"/>
  </w:style>
  <w:style w:type="paragraph" w:styleId="Subsol">
    <w:name w:val="footer"/>
    <w:basedOn w:val="Normal"/>
    <w:link w:val="SubsolCaracter"/>
    <w:uiPriority w:val="99"/>
    <w:rsid w:val="003557F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depagin">
    <w:name w:val="page number"/>
    <w:basedOn w:val="Fontdeparagrafimplicit"/>
    <w:rsid w:val="003557F7"/>
  </w:style>
  <w:style w:type="character" w:styleId="Robust">
    <w:name w:val="Strong"/>
    <w:uiPriority w:val="22"/>
    <w:qFormat/>
    <w:rsid w:val="003557F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uiPriority w:val="99"/>
    <w:unhideWhenUsed/>
    <w:rsid w:val="000E0D3C"/>
    <w:rPr>
      <w:color w:val="0563C1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31A1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1A1A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Fontdeparagrafimplicit"/>
    <w:rsid w:val="003557F7"/>
  </w:style>
  <w:style w:type="character" w:customStyle="1" w:styleId="tpa1">
    <w:name w:val="tpa1"/>
    <w:basedOn w:val="Fontdeparagrafimplicit"/>
    <w:rsid w:val="003557F7"/>
  </w:style>
  <w:style w:type="paragraph" w:styleId="Subsol">
    <w:name w:val="footer"/>
    <w:basedOn w:val="Normal"/>
    <w:link w:val="SubsolCaracter"/>
    <w:uiPriority w:val="99"/>
    <w:rsid w:val="003557F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depagin">
    <w:name w:val="page number"/>
    <w:basedOn w:val="Fontdeparagrafimplicit"/>
    <w:rsid w:val="003557F7"/>
  </w:style>
  <w:style w:type="character" w:styleId="Robust">
    <w:name w:val="Strong"/>
    <w:uiPriority w:val="22"/>
    <w:qFormat/>
    <w:rsid w:val="003557F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uiPriority w:val="99"/>
    <w:unhideWhenUsed/>
    <w:rsid w:val="000E0D3C"/>
    <w:rPr>
      <w:color w:val="0563C1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31A1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1A1A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E2952-0EC4-4252-873D-53102CDC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Edu</dc:creator>
  <cp:lastModifiedBy>admin</cp:lastModifiedBy>
  <cp:revision>6</cp:revision>
  <cp:lastPrinted>2020-09-22T13:34:00Z</cp:lastPrinted>
  <dcterms:created xsi:type="dcterms:W3CDTF">2020-09-19T11:50:00Z</dcterms:created>
  <dcterms:modified xsi:type="dcterms:W3CDTF">2020-09-23T05:49:00Z</dcterms:modified>
</cp:coreProperties>
</file>