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41" w:type="pct"/>
        <w:jc w:val="center"/>
        <w:tblLook w:val="04A0" w:firstRow="1" w:lastRow="0" w:firstColumn="1" w:lastColumn="0" w:noHBand="0" w:noVBand="1"/>
      </w:tblPr>
      <w:tblGrid>
        <w:gridCol w:w="4341"/>
        <w:gridCol w:w="411"/>
        <w:gridCol w:w="1477"/>
        <w:gridCol w:w="1479"/>
        <w:gridCol w:w="2465"/>
        <w:gridCol w:w="299"/>
      </w:tblGrid>
      <w:tr w:rsidR="009810D4" w:rsidRPr="00CD77B5" w14:paraId="49FFA911" w14:textId="77777777" w:rsidTr="00E70348">
        <w:trPr>
          <w:jc w:val="center"/>
        </w:trPr>
        <w:tc>
          <w:tcPr>
            <w:tcW w:w="5000" w:type="pct"/>
            <w:gridSpan w:val="6"/>
            <w:tcMar>
              <w:top w:w="15" w:type="dxa"/>
              <w:left w:w="45" w:type="dxa"/>
              <w:bottom w:w="15" w:type="dxa"/>
              <w:right w:w="45" w:type="dxa"/>
            </w:tcMar>
            <w:hideMark/>
          </w:tcPr>
          <w:p w14:paraId="178814FB" w14:textId="77777777" w:rsidR="00457A8E" w:rsidRPr="00CD77B5" w:rsidRDefault="007B7B85" w:rsidP="00304BFC">
            <w:pPr>
              <w:pStyle w:val="cb"/>
              <w:rPr>
                <w:lang w:val="ro-MD"/>
              </w:rPr>
            </w:pPr>
            <w:bookmarkStart w:id="0" w:name="_GoBack"/>
            <w:bookmarkEnd w:id="0"/>
            <w:r w:rsidRPr="00CD77B5">
              <w:rPr>
                <w:lang w:val="ro-MD"/>
              </w:rPr>
              <w:t>A</w:t>
            </w:r>
            <w:r w:rsidR="00457A8E" w:rsidRPr="00CD77B5">
              <w:rPr>
                <w:lang w:val="ro-MD"/>
              </w:rPr>
              <w:t>naliză a impactului</w:t>
            </w:r>
          </w:p>
          <w:p w14:paraId="5A99ADAF" w14:textId="5B244A4D" w:rsidR="007B7B85" w:rsidRPr="00CD77B5" w:rsidRDefault="007B7B85" w:rsidP="00304BFC">
            <w:pPr>
              <w:pStyle w:val="cb"/>
              <w:rPr>
                <w:lang w:val="ro-MD"/>
              </w:rPr>
            </w:pPr>
            <w:r w:rsidRPr="00CD77B5">
              <w:rPr>
                <w:lang w:val="ro-MD"/>
              </w:rPr>
              <w:t>la proiectul hotăr</w:t>
            </w:r>
            <w:r w:rsidR="00384B8A" w:rsidRPr="00CD77B5">
              <w:rPr>
                <w:lang w:val="ro-MD"/>
              </w:rPr>
              <w:t>â</w:t>
            </w:r>
            <w:r w:rsidRPr="00CD77B5">
              <w:rPr>
                <w:lang w:val="ro-MD"/>
              </w:rPr>
              <w:t>rii Guvernului pentru modificarea</w:t>
            </w:r>
            <w:r w:rsidR="00937C39" w:rsidRPr="00CD77B5">
              <w:rPr>
                <w:lang w:val="ro-MD"/>
              </w:rPr>
              <w:t xml:space="preserve"> </w:t>
            </w:r>
            <w:r w:rsidR="00384B8A" w:rsidRPr="00CD77B5">
              <w:rPr>
                <w:lang w:val="ro-MD"/>
              </w:rPr>
              <w:t>Hotărârii</w:t>
            </w:r>
            <w:r w:rsidRPr="00CD77B5">
              <w:rPr>
                <w:lang w:val="ro-MD"/>
              </w:rPr>
              <w:t xml:space="preserve"> Guvernului </w:t>
            </w:r>
          </w:p>
          <w:p w14:paraId="54A8FDDF" w14:textId="77777777" w:rsidR="007B7B85" w:rsidRPr="00CD77B5" w:rsidRDefault="007B7B85" w:rsidP="00304BFC">
            <w:pPr>
              <w:pStyle w:val="cb"/>
              <w:rPr>
                <w:lang w:val="ro-MD"/>
              </w:rPr>
            </w:pPr>
            <w:r w:rsidRPr="00CD77B5">
              <w:rPr>
                <w:lang w:val="ro-MD"/>
              </w:rPr>
              <w:t xml:space="preserve">nr. 20/2019 cu privire la reorganizarea Instituției Publice </w:t>
            </w:r>
          </w:p>
          <w:p w14:paraId="7220320B" w14:textId="77777777" w:rsidR="007B7B85" w:rsidRPr="00CD77B5" w:rsidRDefault="007B7B85" w:rsidP="00304BFC">
            <w:pPr>
              <w:pStyle w:val="cb"/>
              <w:rPr>
                <w:lang w:val="ro-MD"/>
              </w:rPr>
            </w:pPr>
            <w:r w:rsidRPr="00CD77B5">
              <w:rPr>
                <w:lang w:val="ro-MD"/>
              </w:rPr>
              <w:t>„Agenția de Intervenție și Plăți pentru Agricultură”</w:t>
            </w:r>
          </w:p>
          <w:p w14:paraId="582CCEA0" w14:textId="77777777" w:rsidR="00457A8E" w:rsidRPr="00CD77B5" w:rsidRDefault="00457A8E" w:rsidP="00304BFC">
            <w:pPr>
              <w:pStyle w:val="NormalWeb"/>
              <w:ind w:firstLine="0"/>
              <w:jc w:val="left"/>
              <w:rPr>
                <w:lang w:val="ro-MD"/>
              </w:rPr>
            </w:pPr>
            <w:r w:rsidRPr="00CD77B5">
              <w:rPr>
                <w:lang w:val="ro-MD"/>
              </w:rPr>
              <w:t> </w:t>
            </w:r>
          </w:p>
        </w:tc>
      </w:tr>
      <w:tr w:rsidR="009810D4" w:rsidRPr="00CD77B5" w14:paraId="07F5C312"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05BBF4" w14:textId="77777777" w:rsidR="00457A8E" w:rsidRPr="00CD77B5" w:rsidRDefault="00457A8E" w:rsidP="00304BFC">
            <w:pPr>
              <w:ind w:firstLine="0"/>
              <w:jc w:val="left"/>
              <w:rPr>
                <w:sz w:val="24"/>
                <w:szCs w:val="24"/>
                <w:lang w:val="ro-MD"/>
              </w:rPr>
            </w:pPr>
            <w:r w:rsidRPr="00CD77B5">
              <w:rPr>
                <w:b/>
                <w:bCs/>
                <w:sz w:val="24"/>
                <w:szCs w:val="24"/>
                <w:lang w:val="ro-MD"/>
              </w:rPr>
              <w:t>Titlul analizei impactului</w:t>
            </w:r>
            <w:r w:rsidRPr="00CD77B5">
              <w:rPr>
                <w:b/>
                <w:bCs/>
                <w:sz w:val="24"/>
                <w:szCs w:val="24"/>
                <w:lang w:val="ro-MD"/>
              </w:rPr>
              <w:br/>
            </w:r>
            <w:r w:rsidRPr="00CD77B5">
              <w:rPr>
                <w:sz w:val="24"/>
                <w:szCs w:val="24"/>
                <w:lang w:val="ro-MD"/>
              </w:rPr>
              <w:t xml:space="preserve">(poate </w:t>
            </w:r>
            <w:proofErr w:type="spellStart"/>
            <w:r w:rsidRPr="00CD77B5">
              <w:rPr>
                <w:sz w:val="24"/>
                <w:szCs w:val="24"/>
                <w:lang w:val="ro-MD"/>
              </w:rPr>
              <w:t>conţine</w:t>
            </w:r>
            <w:proofErr w:type="spellEnd"/>
            <w:r w:rsidRPr="00CD77B5">
              <w:rPr>
                <w:sz w:val="24"/>
                <w:szCs w:val="24"/>
                <w:lang w:val="ro-MD"/>
              </w:rPr>
              <w:t xml:space="preserve"> titlul propunerii de act normativ):</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08641F" w14:textId="15E8D70E" w:rsidR="00457A8E" w:rsidRPr="00CD77B5" w:rsidRDefault="007B7B85" w:rsidP="007B7B85">
            <w:pPr>
              <w:pStyle w:val="cb"/>
              <w:jc w:val="both"/>
              <w:rPr>
                <w:lang w:val="ro-MD"/>
              </w:rPr>
            </w:pPr>
            <w:r w:rsidRPr="00CD77B5">
              <w:rPr>
                <w:b w:val="0"/>
                <w:bCs w:val="0"/>
                <w:lang w:val="ro-MD"/>
              </w:rPr>
              <w:t>Proiectul hotăr</w:t>
            </w:r>
            <w:r w:rsidR="00384B8A" w:rsidRPr="00CD77B5">
              <w:rPr>
                <w:b w:val="0"/>
                <w:bCs w:val="0"/>
                <w:lang w:val="ro-MD"/>
              </w:rPr>
              <w:t>â</w:t>
            </w:r>
            <w:r w:rsidRPr="00CD77B5">
              <w:rPr>
                <w:b w:val="0"/>
                <w:bCs w:val="0"/>
                <w:lang w:val="ro-MD"/>
              </w:rPr>
              <w:t xml:space="preserve">rii Guvernului pentru modificarea </w:t>
            </w:r>
            <w:r w:rsidR="00384B8A" w:rsidRPr="00CD77B5">
              <w:rPr>
                <w:b w:val="0"/>
                <w:bCs w:val="0"/>
                <w:lang w:val="ro-MD"/>
              </w:rPr>
              <w:t>Hotărârii</w:t>
            </w:r>
            <w:r w:rsidRPr="00CD77B5">
              <w:rPr>
                <w:b w:val="0"/>
                <w:bCs w:val="0"/>
                <w:lang w:val="ro-MD"/>
              </w:rPr>
              <w:t xml:space="preserve"> Guvernului nr. 20/2019 </w:t>
            </w:r>
            <w:bookmarkStart w:id="1" w:name="_Hlk40192934"/>
            <w:r w:rsidRPr="00CD77B5">
              <w:rPr>
                <w:b w:val="0"/>
                <w:bCs w:val="0"/>
                <w:lang w:val="ro-MD"/>
              </w:rPr>
              <w:t>cu privire la reorganizarea Instituției Publice „Agenția de Intervenție și Plăți pentru Agricultură”</w:t>
            </w:r>
            <w:bookmarkEnd w:id="1"/>
          </w:p>
        </w:tc>
      </w:tr>
      <w:tr w:rsidR="009810D4" w:rsidRPr="00CD77B5" w14:paraId="7F899FCA"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939CA" w14:textId="77777777" w:rsidR="007B7B85" w:rsidRPr="00CD77B5" w:rsidRDefault="007B7B85" w:rsidP="007B7B85">
            <w:pPr>
              <w:ind w:firstLine="0"/>
              <w:jc w:val="left"/>
              <w:rPr>
                <w:sz w:val="24"/>
                <w:szCs w:val="24"/>
                <w:lang w:val="ro-MD"/>
              </w:rPr>
            </w:pPr>
            <w:r w:rsidRPr="00CD77B5">
              <w:rPr>
                <w:b/>
                <w:bCs/>
                <w:sz w:val="24"/>
                <w:szCs w:val="24"/>
                <w:lang w:val="ro-MD"/>
              </w:rPr>
              <w:t>Data:</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3AF9AF" w14:textId="2B35B2F7" w:rsidR="007B7B85" w:rsidRPr="00CD77B5" w:rsidRDefault="009810D4" w:rsidP="007B7B85">
            <w:pPr>
              <w:ind w:firstLine="0"/>
              <w:jc w:val="left"/>
              <w:rPr>
                <w:sz w:val="24"/>
                <w:szCs w:val="24"/>
                <w:lang w:val="ro-MD"/>
              </w:rPr>
            </w:pPr>
            <w:r w:rsidRPr="00CD77B5">
              <w:rPr>
                <w:sz w:val="24"/>
                <w:szCs w:val="24"/>
                <w:lang w:val="ro-MD"/>
              </w:rPr>
              <w:t>__.martie 2020</w:t>
            </w:r>
          </w:p>
        </w:tc>
      </w:tr>
      <w:tr w:rsidR="009810D4" w:rsidRPr="00CD77B5" w14:paraId="32D534AD"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3F3D4" w14:textId="77777777" w:rsidR="007B7B85" w:rsidRPr="00CD77B5" w:rsidRDefault="007B7B85" w:rsidP="007B7B85">
            <w:pPr>
              <w:ind w:firstLine="0"/>
              <w:jc w:val="left"/>
              <w:rPr>
                <w:sz w:val="24"/>
                <w:szCs w:val="24"/>
                <w:lang w:val="ro-MD"/>
              </w:rPr>
            </w:pPr>
            <w:r w:rsidRPr="00CD77B5">
              <w:rPr>
                <w:b/>
                <w:bCs/>
                <w:sz w:val="24"/>
                <w:szCs w:val="24"/>
                <w:lang w:val="ro-MD"/>
              </w:rPr>
              <w:t xml:space="preserve">Autoritatea </w:t>
            </w:r>
            <w:proofErr w:type="spellStart"/>
            <w:r w:rsidRPr="00CD77B5">
              <w:rPr>
                <w:b/>
                <w:bCs/>
                <w:sz w:val="24"/>
                <w:szCs w:val="24"/>
                <w:lang w:val="ro-MD"/>
              </w:rPr>
              <w:t>administraţiei</w:t>
            </w:r>
            <w:proofErr w:type="spellEnd"/>
            <w:r w:rsidRPr="00CD77B5">
              <w:rPr>
                <w:b/>
                <w:bCs/>
                <w:sz w:val="24"/>
                <w:szCs w:val="24"/>
                <w:lang w:val="ro-MD"/>
              </w:rPr>
              <w:t xml:space="preserve"> publice (autor):</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6DF823" w14:textId="347ADA1D" w:rsidR="007B7B85" w:rsidRPr="00CD77B5" w:rsidRDefault="009810D4" w:rsidP="007B7B85">
            <w:pPr>
              <w:ind w:firstLine="0"/>
              <w:rPr>
                <w:sz w:val="24"/>
                <w:szCs w:val="24"/>
                <w:lang w:val="ro-MD"/>
              </w:rPr>
            </w:pPr>
            <w:r w:rsidRPr="00CD77B5">
              <w:rPr>
                <w:rStyle w:val="FontStyle42"/>
                <w:sz w:val="24"/>
                <w:szCs w:val="24"/>
                <w:lang w:val="ro-MD" w:eastAsia="ro-RO"/>
              </w:rPr>
              <w:t>Ministerul Agriculturii, Dezvoltării Regionale și Mediului</w:t>
            </w:r>
          </w:p>
        </w:tc>
      </w:tr>
      <w:tr w:rsidR="009810D4" w:rsidRPr="00CD77B5" w14:paraId="44B55987"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52A225" w14:textId="77777777" w:rsidR="009810D4" w:rsidRPr="00CD77B5" w:rsidRDefault="009810D4" w:rsidP="009810D4">
            <w:pPr>
              <w:ind w:firstLine="0"/>
              <w:jc w:val="left"/>
              <w:rPr>
                <w:sz w:val="24"/>
                <w:szCs w:val="24"/>
                <w:lang w:val="ro-MD"/>
              </w:rPr>
            </w:pPr>
            <w:r w:rsidRPr="00CD77B5">
              <w:rPr>
                <w:b/>
                <w:bCs/>
                <w:sz w:val="24"/>
                <w:szCs w:val="24"/>
                <w:lang w:val="ro-MD"/>
              </w:rPr>
              <w:t>Subdiviziunea:</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23425A" w14:textId="2204B4D6" w:rsidR="009810D4" w:rsidRPr="00CD77B5" w:rsidRDefault="009810D4" w:rsidP="009810D4">
            <w:pPr>
              <w:ind w:firstLine="0"/>
              <w:jc w:val="left"/>
              <w:rPr>
                <w:sz w:val="24"/>
                <w:szCs w:val="24"/>
                <w:lang w:val="ro-MD"/>
              </w:rPr>
            </w:pPr>
            <w:r w:rsidRPr="00CD77B5">
              <w:rPr>
                <w:rStyle w:val="FontStyle42"/>
                <w:sz w:val="24"/>
                <w:szCs w:val="24"/>
                <w:lang w:val="ro-MD" w:eastAsia="ro-RO"/>
              </w:rPr>
              <w:t>Direcția politici și programe de dezvoltare rurală</w:t>
            </w:r>
          </w:p>
        </w:tc>
      </w:tr>
      <w:tr w:rsidR="009810D4" w:rsidRPr="00CD77B5" w14:paraId="2D536EAF"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3859EB" w14:textId="77777777" w:rsidR="009810D4" w:rsidRPr="00CD77B5" w:rsidRDefault="009810D4" w:rsidP="009810D4">
            <w:pPr>
              <w:ind w:firstLine="0"/>
              <w:jc w:val="left"/>
              <w:rPr>
                <w:sz w:val="24"/>
                <w:szCs w:val="24"/>
                <w:lang w:val="ro-MD"/>
              </w:rPr>
            </w:pPr>
            <w:r w:rsidRPr="00CD77B5">
              <w:rPr>
                <w:b/>
                <w:bCs/>
                <w:sz w:val="24"/>
                <w:szCs w:val="24"/>
                <w:lang w:val="ro-MD"/>
              </w:rPr>
              <w:t xml:space="preserve">Persoana responsabilă </w:t>
            </w:r>
            <w:proofErr w:type="spellStart"/>
            <w:r w:rsidRPr="00CD77B5">
              <w:rPr>
                <w:b/>
                <w:bCs/>
                <w:sz w:val="24"/>
                <w:szCs w:val="24"/>
                <w:lang w:val="ro-MD"/>
              </w:rPr>
              <w:t>şi</w:t>
            </w:r>
            <w:proofErr w:type="spellEnd"/>
            <w:r w:rsidRPr="00CD77B5">
              <w:rPr>
                <w:b/>
                <w:bCs/>
                <w:sz w:val="24"/>
                <w:szCs w:val="24"/>
                <w:lang w:val="ro-MD"/>
              </w:rPr>
              <w:t xml:space="preserve"> datele de contact:</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201901" w14:textId="1C60C1C4" w:rsidR="009810D4" w:rsidRPr="00CD77B5" w:rsidRDefault="009810D4" w:rsidP="009810D4">
            <w:pPr>
              <w:pStyle w:val="Style8"/>
              <w:widowControl/>
              <w:spacing w:line="274" w:lineRule="exact"/>
              <w:ind w:left="5" w:hanging="5"/>
              <w:rPr>
                <w:rStyle w:val="FontStyle42"/>
                <w:lang w:val="ro-MD" w:eastAsia="ro-RO"/>
              </w:rPr>
            </w:pPr>
            <w:r w:rsidRPr="00CD77B5">
              <w:rPr>
                <w:rStyle w:val="FontStyle42"/>
                <w:lang w:val="ro-MD" w:eastAsia="ro-RO"/>
              </w:rPr>
              <w:t xml:space="preserve">Galina </w:t>
            </w:r>
            <w:proofErr w:type="spellStart"/>
            <w:r w:rsidRPr="00CD77B5">
              <w:rPr>
                <w:rStyle w:val="FontStyle42"/>
                <w:lang w:val="ro-MD" w:eastAsia="ro-RO"/>
              </w:rPr>
              <w:t>Petrachi</w:t>
            </w:r>
            <w:proofErr w:type="spellEnd"/>
            <w:r w:rsidRPr="00CD77B5">
              <w:rPr>
                <w:rStyle w:val="FontStyle42"/>
                <w:lang w:val="ro-MD" w:eastAsia="ro-RO"/>
              </w:rPr>
              <w:t>, șef direcție</w:t>
            </w:r>
          </w:p>
          <w:p w14:paraId="18DE9053" w14:textId="596FBA47" w:rsidR="009810D4" w:rsidRPr="00CD77B5" w:rsidRDefault="00815338" w:rsidP="009810D4">
            <w:pPr>
              <w:ind w:firstLine="0"/>
              <w:jc w:val="left"/>
              <w:rPr>
                <w:b/>
                <w:bCs/>
                <w:sz w:val="24"/>
                <w:szCs w:val="24"/>
                <w:lang w:val="ro-MD"/>
              </w:rPr>
            </w:pPr>
            <w:r w:rsidRPr="00CD77B5">
              <w:rPr>
                <w:rStyle w:val="FontStyle42"/>
                <w:sz w:val="24"/>
                <w:szCs w:val="24"/>
                <w:lang w:val="ro-MD" w:eastAsia="ro-RO"/>
              </w:rPr>
              <w:t>t</w:t>
            </w:r>
            <w:r w:rsidR="009810D4" w:rsidRPr="00CD77B5">
              <w:rPr>
                <w:rStyle w:val="FontStyle42"/>
                <w:sz w:val="24"/>
                <w:szCs w:val="24"/>
                <w:lang w:val="ro-MD" w:eastAsia="ro-RO"/>
              </w:rPr>
              <w:t>el. 022-204-574, e-mail:</w:t>
            </w:r>
            <w:r w:rsidR="009810D4" w:rsidRPr="00CD77B5">
              <w:rPr>
                <w:rStyle w:val="FontStyle42"/>
                <w:b w:val="0"/>
                <w:bCs w:val="0"/>
                <w:sz w:val="24"/>
                <w:szCs w:val="24"/>
                <w:lang w:val="ro-MD" w:eastAsia="ro-RO"/>
              </w:rPr>
              <w:t xml:space="preserve"> </w:t>
            </w:r>
            <w:r w:rsidR="009810D4" w:rsidRPr="00CD77B5">
              <w:rPr>
                <w:b/>
                <w:bCs/>
                <w:sz w:val="24"/>
                <w:szCs w:val="24"/>
                <w:lang w:val="ro-MD" w:eastAsia="ro-RO"/>
              </w:rPr>
              <w:t>galina.petrachi@madrm.gov.md</w:t>
            </w:r>
          </w:p>
        </w:tc>
      </w:tr>
      <w:tr w:rsidR="009810D4" w:rsidRPr="00CD77B5" w14:paraId="6B2A986F" w14:textId="77777777" w:rsidTr="00E7034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AFE681" w14:textId="77777777" w:rsidR="009810D4" w:rsidRPr="00CD77B5" w:rsidRDefault="009810D4" w:rsidP="009810D4">
            <w:pPr>
              <w:ind w:firstLine="0"/>
              <w:jc w:val="left"/>
              <w:rPr>
                <w:b/>
                <w:bCs/>
                <w:sz w:val="24"/>
                <w:szCs w:val="24"/>
                <w:lang w:val="ro-MD"/>
              </w:rPr>
            </w:pPr>
            <w:r w:rsidRPr="00CD77B5">
              <w:rPr>
                <w:b/>
                <w:bCs/>
                <w:sz w:val="24"/>
                <w:szCs w:val="24"/>
                <w:lang w:val="ro-MD"/>
              </w:rPr>
              <w:t>Compartimentele analizei impactului</w:t>
            </w:r>
          </w:p>
        </w:tc>
      </w:tr>
      <w:tr w:rsidR="009810D4" w:rsidRPr="00CD77B5" w14:paraId="58DF6745" w14:textId="77777777" w:rsidTr="00CF1DE1">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5C26D5A8" w14:textId="77777777" w:rsidR="009810D4" w:rsidRPr="00CD77B5" w:rsidRDefault="009810D4" w:rsidP="00CE66B0">
            <w:pPr>
              <w:ind w:firstLine="0"/>
              <w:jc w:val="center"/>
              <w:rPr>
                <w:sz w:val="24"/>
                <w:szCs w:val="24"/>
                <w:lang w:val="ro-MD"/>
              </w:rPr>
            </w:pPr>
            <w:r w:rsidRPr="00CD77B5">
              <w:rPr>
                <w:b/>
                <w:bCs/>
                <w:sz w:val="24"/>
                <w:szCs w:val="24"/>
                <w:lang w:val="ro-MD"/>
              </w:rPr>
              <w:t>1. Definirea problemei</w:t>
            </w:r>
          </w:p>
        </w:tc>
      </w:tr>
      <w:tr w:rsidR="009810D4" w:rsidRPr="00CD77B5" w14:paraId="121AF956"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0D89A8B9" w14:textId="77777777" w:rsidR="009810D4" w:rsidRPr="00CD77B5" w:rsidRDefault="009810D4" w:rsidP="00893098">
            <w:pPr>
              <w:ind w:firstLine="0"/>
              <w:rPr>
                <w:b/>
                <w:bCs/>
                <w:i/>
                <w:iCs/>
                <w:sz w:val="24"/>
                <w:szCs w:val="24"/>
                <w:lang w:val="ro-MD"/>
              </w:rPr>
            </w:pPr>
            <w:r w:rsidRPr="00CD77B5">
              <w:rPr>
                <w:b/>
                <w:bCs/>
                <w:i/>
                <w:iCs/>
                <w:sz w:val="24"/>
                <w:szCs w:val="24"/>
                <w:lang w:val="ro-MD"/>
              </w:rPr>
              <w:t xml:space="preserve">a) Determinați clar </w:t>
            </w:r>
            <w:proofErr w:type="spellStart"/>
            <w:r w:rsidRPr="00CD77B5">
              <w:rPr>
                <w:b/>
                <w:bCs/>
                <w:i/>
                <w:iCs/>
                <w:sz w:val="24"/>
                <w:szCs w:val="24"/>
                <w:lang w:val="ro-MD"/>
              </w:rPr>
              <w:t>şi</w:t>
            </w:r>
            <w:proofErr w:type="spellEnd"/>
            <w:r w:rsidRPr="00CD77B5">
              <w:rPr>
                <w:b/>
                <w:bCs/>
                <w:i/>
                <w:iCs/>
                <w:sz w:val="24"/>
                <w:szCs w:val="24"/>
                <w:lang w:val="ro-MD"/>
              </w:rPr>
              <w:t xml:space="preserve"> concis problema </w:t>
            </w:r>
            <w:proofErr w:type="spellStart"/>
            <w:r w:rsidRPr="00CD77B5">
              <w:rPr>
                <w:b/>
                <w:bCs/>
                <w:i/>
                <w:iCs/>
                <w:sz w:val="24"/>
                <w:szCs w:val="24"/>
                <w:lang w:val="ro-MD"/>
              </w:rPr>
              <w:t>şi</w:t>
            </w:r>
            <w:proofErr w:type="spellEnd"/>
            <w:r w:rsidRPr="00CD77B5">
              <w:rPr>
                <w:b/>
                <w:bCs/>
                <w:i/>
                <w:iCs/>
                <w:sz w:val="24"/>
                <w:szCs w:val="24"/>
                <w:lang w:val="ro-MD"/>
              </w:rPr>
              <w:t xml:space="preserve">/sau problemele care urmează să fie </w:t>
            </w:r>
            <w:proofErr w:type="spellStart"/>
            <w:r w:rsidRPr="00CD77B5">
              <w:rPr>
                <w:b/>
                <w:bCs/>
                <w:i/>
                <w:iCs/>
                <w:sz w:val="24"/>
                <w:szCs w:val="24"/>
                <w:lang w:val="ro-MD"/>
              </w:rPr>
              <w:t>soluţionate</w:t>
            </w:r>
            <w:proofErr w:type="spellEnd"/>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1A6ED6" w14:textId="77777777" w:rsidR="009810D4" w:rsidRPr="00CD77B5" w:rsidRDefault="009810D4" w:rsidP="009810D4">
            <w:pPr>
              <w:ind w:firstLine="0"/>
              <w:jc w:val="left"/>
              <w:rPr>
                <w:sz w:val="24"/>
                <w:szCs w:val="24"/>
                <w:lang w:val="ro-MD"/>
              </w:rPr>
            </w:pPr>
          </w:p>
        </w:tc>
      </w:tr>
      <w:tr w:rsidR="009810D4" w:rsidRPr="00CD77B5" w14:paraId="63541C50"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3E5BCA" w14:textId="3B46F802" w:rsidR="009810D4" w:rsidRPr="00CD77B5" w:rsidRDefault="009810D4" w:rsidP="00B22B31">
            <w:pPr>
              <w:ind w:right="103" w:firstLine="0"/>
              <w:rPr>
                <w:sz w:val="24"/>
                <w:szCs w:val="24"/>
                <w:lang w:val="ro-MD"/>
              </w:rPr>
            </w:pPr>
            <w:r w:rsidRPr="00CD77B5">
              <w:rPr>
                <w:sz w:val="24"/>
                <w:szCs w:val="24"/>
                <w:lang w:val="ro-MD"/>
              </w:rPr>
              <w:t>Insuficiența statelor de personal pentru a realiza</w:t>
            </w:r>
            <w:r w:rsidR="00904FEC" w:rsidRPr="00CD77B5">
              <w:rPr>
                <w:sz w:val="24"/>
                <w:szCs w:val="24"/>
                <w:lang w:val="ro-MD"/>
              </w:rPr>
              <w:t xml:space="preserve"> misiunea Agenției de Intervenție și Plăți pentru Agricultură (în continuare-Agenția) și anume pentru a gestiona corect </w:t>
            </w:r>
            <w:r w:rsidRPr="00CD77B5">
              <w:rPr>
                <w:sz w:val="24"/>
                <w:szCs w:val="24"/>
                <w:lang w:val="ro-MD"/>
              </w:rPr>
              <w:t xml:space="preserve">și transparent </w:t>
            </w:r>
            <w:r w:rsidR="00904FEC" w:rsidRPr="00CD77B5">
              <w:rPr>
                <w:sz w:val="24"/>
                <w:szCs w:val="24"/>
                <w:lang w:val="ro-MD"/>
              </w:rPr>
              <w:t>sursele financiare ale Fondului național de dezvoltarea a agriculturii și mediului rural (în continuare - FNDAMR).</w:t>
            </w:r>
          </w:p>
        </w:tc>
      </w:tr>
      <w:tr w:rsidR="009810D4" w:rsidRPr="00CD77B5" w14:paraId="3BAACA41"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2CCF114A" w14:textId="77777777" w:rsidR="009810D4" w:rsidRPr="00CD77B5" w:rsidRDefault="009810D4" w:rsidP="00893098">
            <w:pPr>
              <w:ind w:firstLine="0"/>
              <w:rPr>
                <w:b/>
                <w:i/>
                <w:iCs/>
                <w:sz w:val="24"/>
                <w:szCs w:val="24"/>
                <w:lang w:val="ro-MD"/>
              </w:rPr>
            </w:pPr>
            <w:r w:rsidRPr="00CD77B5">
              <w:rPr>
                <w:b/>
                <w:i/>
                <w:iCs/>
                <w:sz w:val="24"/>
                <w:szCs w:val="24"/>
                <w:lang w:val="ro-MD"/>
              </w:rPr>
              <w:t>b) Descrieți problema, persoanele/</w:t>
            </w:r>
            <w:proofErr w:type="spellStart"/>
            <w:r w:rsidRPr="00CD77B5">
              <w:rPr>
                <w:b/>
                <w:i/>
                <w:iCs/>
                <w:sz w:val="24"/>
                <w:szCs w:val="24"/>
                <w:lang w:val="ro-MD"/>
              </w:rPr>
              <w:t>entităţile</w:t>
            </w:r>
            <w:proofErr w:type="spellEnd"/>
            <w:r w:rsidRPr="00CD77B5">
              <w:rPr>
                <w:b/>
                <w:i/>
                <w:iCs/>
                <w:sz w:val="24"/>
                <w:szCs w:val="24"/>
                <w:lang w:val="ro-MD"/>
              </w:rPr>
              <w:t xml:space="preserve"> afectate și cele care contribuie la apariția problemei, cu justificarea necesității schimbării </w:t>
            </w:r>
            <w:proofErr w:type="spellStart"/>
            <w:r w:rsidRPr="00CD77B5">
              <w:rPr>
                <w:b/>
                <w:i/>
                <w:iCs/>
                <w:sz w:val="24"/>
                <w:szCs w:val="24"/>
                <w:lang w:val="ro-MD"/>
              </w:rPr>
              <w:t>situaţiei</w:t>
            </w:r>
            <w:proofErr w:type="spellEnd"/>
            <w:r w:rsidRPr="00CD77B5">
              <w:rPr>
                <w:b/>
                <w:i/>
                <w:iCs/>
                <w:sz w:val="24"/>
                <w:szCs w:val="24"/>
                <w:lang w:val="ro-MD"/>
              </w:rPr>
              <w:t xml:space="preserve"> curente </w:t>
            </w:r>
            <w:proofErr w:type="spellStart"/>
            <w:r w:rsidRPr="00CD77B5">
              <w:rPr>
                <w:b/>
                <w:i/>
                <w:iCs/>
                <w:sz w:val="24"/>
                <w:szCs w:val="24"/>
                <w:lang w:val="ro-MD"/>
              </w:rPr>
              <w:t>şi</w:t>
            </w:r>
            <w:proofErr w:type="spellEnd"/>
            <w:r w:rsidRPr="00CD77B5">
              <w:rPr>
                <w:b/>
                <w:i/>
                <w:iCs/>
                <w:sz w:val="24"/>
                <w:szCs w:val="24"/>
                <w:lang w:val="ro-MD"/>
              </w:rPr>
              <w:t xml:space="preserve"> viitoare, în baza dovezilor </w:t>
            </w:r>
            <w:proofErr w:type="spellStart"/>
            <w:r w:rsidRPr="00CD77B5">
              <w:rPr>
                <w:b/>
                <w:i/>
                <w:iCs/>
                <w:sz w:val="24"/>
                <w:szCs w:val="24"/>
                <w:lang w:val="ro-MD"/>
              </w:rPr>
              <w:t>şi</w:t>
            </w:r>
            <w:proofErr w:type="spellEnd"/>
            <w:r w:rsidRPr="00CD77B5">
              <w:rPr>
                <w:b/>
                <w:i/>
                <w:iCs/>
                <w:sz w:val="24"/>
                <w:szCs w:val="24"/>
                <w:lang w:val="ro-MD"/>
              </w:rPr>
              <w:t xml:space="preserve"> datelor colectate și examinate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D710C3" w14:textId="77777777" w:rsidR="009810D4" w:rsidRPr="00CD77B5" w:rsidRDefault="009810D4" w:rsidP="009810D4">
            <w:pPr>
              <w:ind w:firstLine="0"/>
              <w:jc w:val="left"/>
              <w:rPr>
                <w:sz w:val="24"/>
                <w:szCs w:val="24"/>
                <w:lang w:val="ro-MD"/>
              </w:rPr>
            </w:pPr>
          </w:p>
        </w:tc>
      </w:tr>
      <w:tr w:rsidR="009810D4" w:rsidRPr="00CD77B5" w14:paraId="23F91E9D"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E0557A" w14:textId="24145F79" w:rsidR="00904FEC" w:rsidRPr="00CD77B5" w:rsidRDefault="00904FEC" w:rsidP="00B22B31">
            <w:pPr>
              <w:tabs>
                <w:tab w:val="left" w:pos="450"/>
              </w:tabs>
              <w:ind w:right="103" w:firstLine="381"/>
              <w:rPr>
                <w:b/>
                <w:sz w:val="24"/>
                <w:szCs w:val="24"/>
                <w:shd w:val="clear" w:color="auto" w:fill="FFFFFF"/>
                <w:lang w:val="ro-MD"/>
              </w:rPr>
            </w:pPr>
            <w:r w:rsidRPr="00CD77B5">
              <w:rPr>
                <w:sz w:val="24"/>
                <w:szCs w:val="24"/>
                <w:shd w:val="clear" w:color="auto" w:fill="FFFFFF"/>
                <w:lang w:val="ro-MD"/>
              </w:rPr>
              <w:t xml:space="preserve">Agenția a fost creată în anul 2010, ca autoritate publică subordonată Ministerului Agriculturii. La acel moment, Agenția era unica structură a statului ce gestiona surse financiare din bugetul de stat destinat stimulării investițiilor în sectorul agroindustrial. Cheltuielile de întreținere ale Agenției erau asigurate din bugetul de stat (dacă în anul 2010, </w:t>
            </w:r>
            <w:r w:rsidRPr="00CD77B5">
              <w:rPr>
                <w:i/>
                <w:sz w:val="24"/>
                <w:szCs w:val="24"/>
                <w:shd w:val="clear" w:color="auto" w:fill="FFFFFF"/>
                <w:lang w:val="ro-MD"/>
              </w:rPr>
              <w:t>cheltuielile de întreținere</w:t>
            </w:r>
            <w:r w:rsidRPr="00CD77B5">
              <w:rPr>
                <w:sz w:val="24"/>
                <w:szCs w:val="24"/>
                <w:shd w:val="clear" w:color="auto" w:fill="FFFFFF"/>
                <w:lang w:val="ro-MD"/>
              </w:rPr>
              <w:t xml:space="preserve"> au constituit 6,0 mil. lei atunci în anul 2016 acestea </w:t>
            </w:r>
            <w:r w:rsidRPr="00CD77B5">
              <w:rPr>
                <w:i/>
                <w:sz w:val="24"/>
                <w:szCs w:val="24"/>
                <w:shd w:val="clear" w:color="auto" w:fill="FFFFFF"/>
                <w:lang w:val="ro-MD"/>
              </w:rPr>
              <w:t>au sporit cu 36,7%</w:t>
            </w:r>
            <w:r w:rsidRPr="00CD77B5">
              <w:rPr>
                <w:sz w:val="24"/>
                <w:szCs w:val="24"/>
                <w:shd w:val="clear" w:color="auto" w:fill="FFFFFF"/>
                <w:lang w:val="ro-MD"/>
              </w:rPr>
              <w:t xml:space="preserve"> și au format 8,2 mil. lei)</w:t>
            </w:r>
            <w:r w:rsidRPr="00CD77B5">
              <w:rPr>
                <w:b/>
                <w:sz w:val="24"/>
                <w:szCs w:val="24"/>
                <w:shd w:val="clear" w:color="auto" w:fill="FFFFFF"/>
                <w:lang w:val="ro-MD"/>
              </w:rPr>
              <w:t xml:space="preserve"> </w:t>
            </w:r>
            <w:r w:rsidRPr="00CD77B5">
              <w:rPr>
                <w:sz w:val="24"/>
                <w:szCs w:val="24"/>
                <w:shd w:val="clear" w:color="auto" w:fill="FFFFFF"/>
                <w:lang w:val="ro-MD"/>
              </w:rPr>
              <w:t xml:space="preserve">efectivul angajaților fiind constituit din </w:t>
            </w:r>
            <w:r w:rsidRPr="00CD77B5">
              <w:rPr>
                <w:i/>
                <w:sz w:val="24"/>
                <w:szCs w:val="24"/>
                <w:shd w:val="clear" w:color="auto" w:fill="FFFFFF"/>
                <w:lang w:val="ro-MD"/>
              </w:rPr>
              <w:t>7</w:t>
            </w:r>
            <w:r w:rsidR="0025040C" w:rsidRPr="00CD77B5">
              <w:rPr>
                <w:i/>
                <w:sz w:val="24"/>
                <w:szCs w:val="24"/>
                <w:shd w:val="clear" w:color="auto" w:fill="FFFFFF"/>
                <w:lang w:val="ro-MD"/>
              </w:rPr>
              <w:t>4</w:t>
            </w:r>
            <w:r w:rsidRPr="00CD77B5">
              <w:rPr>
                <w:i/>
                <w:sz w:val="24"/>
                <w:szCs w:val="24"/>
                <w:shd w:val="clear" w:color="auto" w:fill="FFFFFF"/>
                <w:lang w:val="ro-MD"/>
              </w:rPr>
              <w:t xml:space="preserve"> </w:t>
            </w:r>
            <w:r w:rsidR="00B37E3C" w:rsidRPr="00CD77B5">
              <w:rPr>
                <w:sz w:val="24"/>
                <w:szCs w:val="24"/>
                <w:shd w:val="clear" w:color="auto" w:fill="FFFFFF"/>
                <w:lang w:val="ro-MD"/>
              </w:rPr>
              <w:t>angajați</w:t>
            </w:r>
            <w:r w:rsidRPr="00CD77B5">
              <w:rPr>
                <w:sz w:val="24"/>
                <w:szCs w:val="24"/>
                <w:shd w:val="clear" w:color="auto" w:fill="FFFFFF"/>
                <w:lang w:val="ro-MD"/>
              </w:rPr>
              <w:t>, inclusiv 31 angajați ai subdiviziunilor teritoriale.</w:t>
            </w:r>
          </w:p>
          <w:p w14:paraId="0B3C35E4" w14:textId="77777777" w:rsidR="00904FEC" w:rsidRPr="00CD77B5" w:rsidRDefault="00904FEC" w:rsidP="00B22B31">
            <w:pPr>
              <w:tabs>
                <w:tab w:val="left" w:pos="450"/>
              </w:tabs>
              <w:ind w:right="103" w:firstLine="381"/>
              <w:rPr>
                <w:sz w:val="24"/>
                <w:szCs w:val="24"/>
                <w:shd w:val="clear" w:color="auto" w:fill="FFFFFF"/>
                <w:lang w:val="ro-MD"/>
              </w:rPr>
            </w:pPr>
            <w:r w:rsidRPr="00CD77B5">
              <w:rPr>
                <w:sz w:val="24"/>
                <w:szCs w:val="24"/>
                <w:shd w:val="clear" w:color="auto" w:fill="FFFFFF"/>
                <w:lang w:val="ro-MD"/>
              </w:rPr>
              <w:t>Printre problemele existente în perioada respectivă pot fi enunțate:</w:t>
            </w:r>
          </w:p>
          <w:p w14:paraId="1FEC1604" w14:textId="77777777" w:rsidR="00904FEC" w:rsidRPr="00CD77B5" w:rsidRDefault="00904FEC" w:rsidP="00B22B31">
            <w:pPr>
              <w:pStyle w:val="cn"/>
              <w:numPr>
                <w:ilvl w:val="0"/>
                <w:numId w:val="1"/>
              </w:numPr>
              <w:ind w:left="381" w:right="103" w:hanging="284"/>
              <w:jc w:val="both"/>
              <w:rPr>
                <w:shd w:val="clear" w:color="auto" w:fill="FFFFFF"/>
                <w:lang w:val="ro-MD"/>
              </w:rPr>
            </w:pPr>
            <w:r w:rsidRPr="00CD77B5">
              <w:rPr>
                <w:shd w:val="clear" w:color="auto" w:fill="FFFFFF"/>
                <w:lang w:val="ro-MD"/>
              </w:rPr>
              <w:t xml:space="preserve">salarizarea angajaților </w:t>
            </w:r>
            <w:r w:rsidRPr="00CD77B5">
              <w:rPr>
                <w:rFonts w:eastAsia="Calibri"/>
                <w:shd w:val="clear" w:color="auto" w:fill="FFFFFF"/>
                <w:lang w:val="ro-MD" w:eastAsia="en-US"/>
              </w:rPr>
              <w:t xml:space="preserve">insuficientă. </w:t>
            </w:r>
          </w:p>
          <w:p w14:paraId="3F15550B" w14:textId="77777777" w:rsidR="00904FEC" w:rsidRPr="00CD77B5" w:rsidRDefault="00904FEC" w:rsidP="00B22B31">
            <w:pPr>
              <w:pStyle w:val="cn"/>
              <w:numPr>
                <w:ilvl w:val="0"/>
                <w:numId w:val="1"/>
              </w:numPr>
              <w:ind w:left="381" w:right="103" w:hanging="284"/>
              <w:jc w:val="both"/>
              <w:rPr>
                <w:shd w:val="clear" w:color="auto" w:fill="FFFFFF"/>
                <w:lang w:val="ro-MD"/>
              </w:rPr>
            </w:pPr>
            <w:r w:rsidRPr="00CD77B5">
              <w:rPr>
                <w:shd w:val="clear" w:color="auto" w:fill="FFFFFF"/>
                <w:lang w:val="ro-MD"/>
              </w:rPr>
              <w:t>fluctuația cadrelor, cu efect negativ asupra calității proceselor de lucru, birocrație excesivă, riscuri de coruptibilitate;</w:t>
            </w:r>
          </w:p>
          <w:p w14:paraId="306C6CAD" w14:textId="77777777" w:rsidR="00904FEC" w:rsidRPr="00CD77B5" w:rsidRDefault="00904FEC" w:rsidP="00B22B31">
            <w:pPr>
              <w:numPr>
                <w:ilvl w:val="0"/>
                <w:numId w:val="1"/>
              </w:numPr>
              <w:ind w:left="381" w:right="103" w:hanging="284"/>
              <w:rPr>
                <w:sz w:val="24"/>
                <w:szCs w:val="24"/>
                <w:shd w:val="clear" w:color="auto" w:fill="FFFFFF"/>
                <w:lang w:val="ro-MD"/>
              </w:rPr>
            </w:pPr>
            <w:r w:rsidRPr="00CD77B5">
              <w:rPr>
                <w:sz w:val="24"/>
                <w:szCs w:val="24"/>
                <w:shd w:val="clear" w:color="auto" w:fill="FFFFFF"/>
                <w:lang w:val="ro-MD"/>
              </w:rPr>
              <w:t>insuficiența mijloacelor financiare pentru buna funcționare, armonizare a cadrului instituțional.</w:t>
            </w:r>
          </w:p>
          <w:p w14:paraId="4A91EEFB" w14:textId="482D2AB4" w:rsidR="00904FEC" w:rsidRPr="00CD77B5" w:rsidRDefault="00904FEC" w:rsidP="00B22B31">
            <w:pPr>
              <w:ind w:right="103" w:firstLine="239"/>
              <w:rPr>
                <w:sz w:val="24"/>
                <w:szCs w:val="24"/>
                <w:lang w:val="ro-MD"/>
              </w:rPr>
            </w:pPr>
            <w:r w:rsidRPr="00CD77B5">
              <w:rPr>
                <w:sz w:val="24"/>
                <w:szCs w:val="24"/>
                <w:lang w:val="ro-MD"/>
              </w:rPr>
              <w:t xml:space="preserve">În perioada anilor 2010-2015, Agenția a implementat măsuri de sprijin destinate producătorilor agricoli prin schema de plată „subvenții” pentru 9 măsuri de sprijin iar valoarea fondului de subvenționare a variat de la 400 mil. lei în anul 2010 </w:t>
            </w:r>
            <w:proofErr w:type="spellStart"/>
            <w:r w:rsidR="00782C7E" w:rsidRPr="00CD77B5">
              <w:rPr>
                <w:sz w:val="24"/>
                <w:szCs w:val="24"/>
                <w:lang w:val="ro-MD"/>
              </w:rPr>
              <w:t>pînă</w:t>
            </w:r>
            <w:proofErr w:type="spellEnd"/>
            <w:r w:rsidR="00782C7E" w:rsidRPr="00CD77B5">
              <w:rPr>
                <w:sz w:val="24"/>
                <w:szCs w:val="24"/>
                <w:lang w:val="ro-MD"/>
              </w:rPr>
              <w:t xml:space="preserve"> </w:t>
            </w:r>
            <w:r w:rsidRPr="00CD77B5">
              <w:rPr>
                <w:sz w:val="24"/>
                <w:szCs w:val="24"/>
                <w:lang w:val="ro-MD"/>
              </w:rPr>
              <w:t>la 610 mil. lei în anul 2015.</w:t>
            </w:r>
          </w:p>
          <w:p w14:paraId="556DCFD1" w14:textId="1C054F69" w:rsidR="00904FEC" w:rsidRPr="00CD77B5" w:rsidRDefault="00904FEC" w:rsidP="00904FEC">
            <w:pPr>
              <w:jc w:val="center"/>
              <w:rPr>
                <w:b/>
                <w:sz w:val="24"/>
                <w:szCs w:val="24"/>
                <w:lang w:val="ro-MD"/>
              </w:rPr>
            </w:pPr>
            <w:r w:rsidRPr="00CD77B5">
              <w:rPr>
                <w:b/>
                <w:sz w:val="24"/>
                <w:szCs w:val="24"/>
                <w:lang w:val="ro-MD"/>
              </w:rPr>
              <w:t>Fig. 1 Surse financiare gestionate de Agenție destinate susținerii</w:t>
            </w:r>
          </w:p>
          <w:p w14:paraId="70CA63B5" w14:textId="77777777" w:rsidR="00904FEC" w:rsidRPr="00CD77B5" w:rsidRDefault="00904FEC" w:rsidP="00904FEC">
            <w:pPr>
              <w:jc w:val="center"/>
              <w:rPr>
                <w:b/>
                <w:sz w:val="24"/>
                <w:szCs w:val="24"/>
                <w:lang w:val="ro-MD"/>
              </w:rPr>
            </w:pPr>
            <w:r w:rsidRPr="00CD77B5">
              <w:rPr>
                <w:b/>
                <w:sz w:val="24"/>
                <w:szCs w:val="24"/>
                <w:lang w:val="ro-MD"/>
              </w:rPr>
              <w:t>producătorilor agricoli, mil. lei</w:t>
            </w:r>
          </w:p>
          <w:p w14:paraId="505EE298" w14:textId="77777777" w:rsidR="00CF1DE1" w:rsidRPr="00CD77B5" w:rsidRDefault="00CF1DE1" w:rsidP="00CF1DE1">
            <w:pPr>
              <w:ind w:firstLine="0"/>
              <w:rPr>
                <w:b/>
                <w:sz w:val="24"/>
                <w:szCs w:val="24"/>
                <w:lang w:val="ro-MD"/>
              </w:rPr>
            </w:pPr>
          </w:p>
          <w:p w14:paraId="1F600E57" w14:textId="77777777" w:rsidR="00904FEC" w:rsidRPr="00CD77B5" w:rsidRDefault="00904FEC" w:rsidP="00904FEC">
            <w:pPr>
              <w:spacing w:line="276" w:lineRule="auto"/>
              <w:jc w:val="left"/>
              <w:rPr>
                <w:sz w:val="28"/>
                <w:szCs w:val="28"/>
                <w:lang w:val="ro-MD"/>
              </w:rPr>
            </w:pPr>
            <w:r w:rsidRPr="00CD77B5">
              <w:rPr>
                <w:noProof/>
                <w:sz w:val="28"/>
                <w:szCs w:val="28"/>
                <w:lang w:val="ro-RO" w:eastAsia="ro-RO"/>
              </w:rPr>
              <w:drawing>
                <wp:inline distT="0" distB="0" distL="0" distR="0" wp14:anchorId="65C5BCC8" wp14:editId="73240E84">
                  <wp:extent cx="5915025" cy="2171700"/>
                  <wp:effectExtent l="0" t="0" r="9525" b="1905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091CD3" w14:textId="2AA89403" w:rsidR="00E70348" w:rsidRPr="00CD77B5" w:rsidRDefault="00C33198" w:rsidP="00782C7E">
            <w:pPr>
              <w:pStyle w:val="NormalWeb"/>
              <w:shd w:val="clear" w:color="auto" w:fill="FFFFFF"/>
              <w:spacing w:after="165"/>
              <w:outlineLvl w:val="4"/>
              <w:rPr>
                <w:rFonts w:eastAsiaTheme="minorHAnsi"/>
                <w:lang w:val="ro-MD"/>
              </w:rPr>
            </w:pPr>
            <w:r w:rsidRPr="00CD77B5">
              <w:rPr>
                <w:rFonts w:eastAsiaTheme="minorHAnsi"/>
                <w:lang w:val="ro-MD"/>
              </w:rPr>
              <w:lastRenderedPageBreak/>
              <w:t xml:space="preserve">În urma adoptării Legii 276/2016 </w:t>
            </w:r>
            <w:r w:rsidR="00782C7E" w:rsidRPr="00CD77B5">
              <w:rPr>
                <w:rStyle w:val="Strong"/>
                <w:b w:val="0"/>
                <w:lang w:val="ro-MD"/>
              </w:rPr>
              <w:t>cu privire la principiile de subvenționare în dezvoltarea agriculturii și mediului rural</w:t>
            </w:r>
            <w:r w:rsidR="00EB47DC" w:rsidRPr="00CD77B5">
              <w:rPr>
                <w:rFonts w:eastAsiaTheme="minorHAnsi"/>
                <w:lang w:val="ro-MD"/>
              </w:rPr>
              <w:t>, prin</w:t>
            </w:r>
            <w:r w:rsidRPr="00CD77B5">
              <w:rPr>
                <w:rFonts w:eastAsiaTheme="minorHAnsi"/>
                <w:lang w:val="ro-MD"/>
              </w:rPr>
              <w:t xml:space="preserve"> care a fost </w:t>
            </w:r>
            <w:r w:rsidR="00DF3245" w:rsidRPr="00CD77B5">
              <w:rPr>
                <w:rFonts w:eastAsiaTheme="minorHAnsi"/>
                <w:lang w:val="ro-MD"/>
              </w:rPr>
              <w:t>instituit</w:t>
            </w:r>
            <w:r w:rsidRPr="00CD77B5">
              <w:rPr>
                <w:rFonts w:eastAsiaTheme="minorHAnsi"/>
                <w:lang w:val="ro-MD"/>
              </w:rPr>
              <w:t xml:space="preserve"> un cadru normativ stabil, privind politica de subvenționare a producătorilor agricoli, ajustat la bunele practici europene, s-a creat un mediu </w:t>
            </w:r>
            <w:r w:rsidR="00DF3245" w:rsidRPr="00CD77B5">
              <w:rPr>
                <w:rFonts w:eastAsiaTheme="minorHAnsi"/>
                <w:lang w:val="ro-MD"/>
              </w:rPr>
              <w:t>durabil</w:t>
            </w:r>
            <w:r w:rsidRPr="00CD77B5">
              <w:rPr>
                <w:rFonts w:eastAsiaTheme="minorHAnsi"/>
                <w:lang w:val="ro-MD"/>
              </w:rPr>
              <w:t xml:space="preserve"> pentru dezvoltarea ramurii agroindustriale, previzibilitate pentru producătorii agricoli, precum și o bază pentru implementarea unei politici stabile în sector.</w:t>
            </w:r>
            <w:r w:rsidRPr="00CD77B5">
              <w:rPr>
                <w:rFonts w:asciiTheme="minorHAnsi" w:eastAsiaTheme="minorHAnsi" w:hAnsiTheme="minorHAnsi" w:cstheme="minorBidi"/>
                <w:lang w:val="ro-MD"/>
              </w:rPr>
              <w:t xml:space="preserve"> </w:t>
            </w:r>
            <w:r w:rsidRPr="00CD77B5">
              <w:rPr>
                <w:rFonts w:eastAsiaTheme="minorHAnsi"/>
                <w:lang w:val="ro-MD"/>
              </w:rPr>
              <w:t xml:space="preserve">Noul Regulament de subvenționare, elaborat în mod transparent în baza unei analize economice și în strânsă cooperare cu actorii interni </w:t>
            </w:r>
            <w:r w:rsidR="00DF3245" w:rsidRPr="00CD77B5">
              <w:rPr>
                <w:rFonts w:eastAsiaTheme="minorHAnsi"/>
                <w:lang w:val="ro-MD"/>
              </w:rPr>
              <w:t xml:space="preserve">cât </w:t>
            </w:r>
            <w:r w:rsidRPr="00CD77B5">
              <w:rPr>
                <w:rFonts w:eastAsiaTheme="minorHAnsi"/>
                <w:lang w:val="ro-MD"/>
              </w:rPr>
              <w:t xml:space="preserve">și externi, a dus la crearea unui spectru amplu de măsuri noi de subvenționare. </w:t>
            </w:r>
          </w:p>
          <w:p w14:paraId="78889F12" w14:textId="77777777" w:rsidR="00E70348" w:rsidRPr="00CD77B5" w:rsidRDefault="00E70348" w:rsidP="00E70348">
            <w:pPr>
              <w:rPr>
                <w:sz w:val="16"/>
                <w:szCs w:val="16"/>
                <w:lang w:val="ro-MD" w:eastAsia="ru-RU"/>
              </w:rPr>
            </w:pPr>
          </w:p>
          <w:p w14:paraId="439668AA" w14:textId="77777777" w:rsidR="00E70348" w:rsidRPr="00CD77B5" w:rsidRDefault="00736933" w:rsidP="00E70348">
            <w:pPr>
              <w:ind w:left="97" w:right="103" w:firstLine="470"/>
              <w:jc w:val="center"/>
              <w:rPr>
                <w:b/>
                <w:sz w:val="24"/>
                <w:szCs w:val="24"/>
                <w:lang w:val="ro-MD" w:eastAsia="ru-RU"/>
              </w:rPr>
            </w:pPr>
            <w:r w:rsidRPr="00CD77B5">
              <w:rPr>
                <w:b/>
                <w:sz w:val="24"/>
                <w:szCs w:val="24"/>
                <w:lang w:val="ro-MD" w:eastAsia="ru-RU"/>
              </w:rPr>
              <w:t>Fig. 2 Evoluția măsurilor de subvenționare</w:t>
            </w:r>
          </w:p>
          <w:p w14:paraId="56058B19" w14:textId="20A3B654" w:rsidR="00736933" w:rsidRPr="00CD77B5" w:rsidRDefault="00736933" w:rsidP="00E70348">
            <w:pPr>
              <w:ind w:left="97" w:right="103" w:firstLine="470"/>
              <w:rPr>
                <w:sz w:val="16"/>
                <w:szCs w:val="16"/>
                <w:lang w:val="ro-MD" w:eastAsia="ru-RU"/>
              </w:rPr>
            </w:pPr>
            <w:r w:rsidRPr="00CD77B5">
              <w:rPr>
                <w:noProof/>
                <w:sz w:val="28"/>
                <w:szCs w:val="28"/>
                <w:lang w:val="ro-RO" w:eastAsia="ro-RO"/>
              </w:rPr>
              <mc:AlternateContent>
                <mc:Choice Requires="wps">
                  <w:drawing>
                    <wp:anchor distT="0" distB="0" distL="114300" distR="114300" simplePos="0" relativeHeight="251668480" behindDoc="0" locked="0" layoutInCell="1" allowOverlap="1" wp14:anchorId="5F8B1F9F" wp14:editId="271BCFBB">
                      <wp:simplePos x="0" y="0"/>
                      <wp:positionH relativeFrom="page">
                        <wp:posOffset>3257550</wp:posOffset>
                      </wp:positionH>
                      <wp:positionV relativeFrom="paragraph">
                        <wp:posOffset>130175</wp:posOffset>
                      </wp:positionV>
                      <wp:extent cx="1943100" cy="371475"/>
                      <wp:effectExtent l="0" t="0" r="19050" b="28575"/>
                      <wp:wrapNone/>
                      <wp:docPr id="3" name="Round Diagonal Corner Rectangle 3"/>
                      <wp:cNvGraphicFramePr/>
                      <a:graphic xmlns:a="http://schemas.openxmlformats.org/drawingml/2006/main">
                        <a:graphicData uri="http://schemas.microsoft.com/office/word/2010/wordprocessingShape">
                          <wps:wsp>
                            <wps:cNvSpPr/>
                            <wps:spPr>
                              <a:xfrm>
                                <a:off x="0" y="0"/>
                                <a:ext cx="1943100" cy="371475"/>
                              </a:xfrm>
                              <a:prstGeom prst="round2DiagRect">
                                <a:avLst>
                                  <a:gd name="adj1" fmla="val 50000"/>
                                  <a:gd name="adj2" fmla="val 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C73F8B" w14:textId="77777777" w:rsidR="00F072A5" w:rsidRPr="001D2240" w:rsidRDefault="00F072A5" w:rsidP="00736933">
                                  <w:pPr>
                                    <w:pStyle w:val="NormalWeb"/>
                                    <w:jc w:val="center"/>
                                  </w:pPr>
                                  <w:r w:rsidRPr="001D2240">
                                    <w:rPr>
                                      <w:b/>
                                      <w:bCs/>
                                      <w:i/>
                                      <w:iCs/>
                                      <w:color w:val="000000" w:themeColor="text1"/>
                                      <w:kern w:val="24"/>
                                    </w:rPr>
                                    <w:t>2017-prezent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F8B1F9F" id="Round Diagonal Corner Rectangle 3" o:spid="_x0000_s1026" style="position:absolute;left:0;text-align:left;margin-left:256.5pt;margin-top:10.25pt;width:153pt;height:29.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94310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" adj="-11796480,,5400" path="m185738,l1943100,r,l1943100,185738v,102580,-83158,185738,-185738,185738l,371475r,l,185738c,83158,83158,,185738,xe" fillcolor="white [3212]" strokecolor="#243f60 [1604]" strokeweight="2pt">
                      <v:stroke joinstyle="miter"/>
                      <v:formulas/>
                      <v:path arrowok="t" o:connecttype="custom" o:connectlocs="185738,0;1943100,0;1943100,0;1943100,185738;1757362,371476;0,371475;0,371475;0,185738;185738,0" o:connectangles="0,0,0,0,0,0,0,0,0" textboxrect="0,0,1943100,371475"/>
                      <v:textbox>
                        <w:txbxContent>
                          <w:p w14:paraId="32C73F8B" w14:textId="77777777" w:rsidR="00F072A5" w:rsidRPr="001D2240" w:rsidRDefault="00F072A5" w:rsidP="00736933">
                            <w:pPr>
                              <w:pStyle w:val="a3"/>
                              <w:jc w:val="center"/>
                            </w:pPr>
                            <w:r w:rsidRPr="001D2240">
                              <w:rPr>
                                <w:b/>
                                <w:bCs/>
                                <w:i/>
                                <w:iCs/>
                                <w:color w:val="000000" w:themeColor="text1"/>
                                <w:kern w:val="24"/>
                              </w:rPr>
                              <w:t>2017-prezent</w:t>
                            </w:r>
                          </w:p>
                        </w:txbxContent>
                      </v:textbox>
                      <w10:wrap anchorx="page"/>
                    </v:shape>
                  </w:pict>
                </mc:Fallback>
              </mc:AlternateContent>
            </w:r>
            <w:r w:rsidRPr="00CD77B5">
              <w:rPr>
                <w:noProof/>
                <w:sz w:val="28"/>
                <w:szCs w:val="28"/>
                <w:lang w:val="ro-RO" w:eastAsia="ro-RO"/>
              </w:rPr>
              <mc:AlternateContent>
                <mc:Choice Requires="wps">
                  <w:drawing>
                    <wp:anchor distT="0" distB="0" distL="114300" distR="114300" simplePos="0" relativeHeight="251667456" behindDoc="0" locked="0" layoutInCell="1" allowOverlap="1" wp14:anchorId="43DE7A25" wp14:editId="0C25D7A7">
                      <wp:simplePos x="0" y="0"/>
                      <wp:positionH relativeFrom="page">
                        <wp:posOffset>247650</wp:posOffset>
                      </wp:positionH>
                      <wp:positionV relativeFrom="paragraph">
                        <wp:posOffset>130175</wp:posOffset>
                      </wp:positionV>
                      <wp:extent cx="1676400" cy="400050"/>
                      <wp:effectExtent l="0" t="0" r="19050" b="19050"/>
                      <wp:wrapNone/>
                      <wp:docPr id="9" name="Round Diagonal Corner Rectangle 3"/>
                      <wp:cNvGraphicFramePr/>
                      <a:graphic xmlns:a="http://schemas.openxmlformats.org/drawingml/2006/main">
                        <a:graphicData uri="http://schemas.microsoft.com/office/word/2010/wordprocessingShape">
                          <wps:wsp>
                            <wps:cNvSpPr/>
                            <wps:spPr>
                              <a:xfrm>
                                <a:off x="0" y="0"/>
                                <a:ext cx="1676400" cy="400050"/>
                              </a:xfrm>
                              <a:prstGeom prst="round2Diag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9647FD" w14:textId="77777777" w:rsidR="00F072A5" w:rsidRPr="001D2240" w:rsidRDefault="00F072A5" w:rsidP="0081139F">
                                  <w:pPr>
                                    <w:pStyle w:val="NormalWeb"/>
                                    <w:shd w:val="clear" w:color="auto" w:fill="FFFFFF" w:themeFill="background1"/>
                                    <w:jc w:val="center"/>
                                  </w:pPr>
                                  <w:r w:rsidRPr="001D2240">
                                    <w:rPr>
                                      <w:b/>
                                      <w:bCs/>
                                      <w:i/>
                                      <w:iCs/>
                                      <w:color w:val="000000" w:themeColor="text1"/>
                                      <w:kern w:val="24"/>
                                    </w:rPr>
                                    <w:t>2010</w:t>
                                  </w:r>
                                  <w:r w:rsidRPr="001D2240">
                                    <w:rPr>
                                      <w:b/>
                                      <w:bCs/>
                                      <w:i/>
                                      <w:iCs/>
                                      <w:color w:val="000000" w:themeColor="text1"/>
                                      <w:kern w:val="24"/>
                                      <w:lang w:val="ro-RO"/>
                                    </w:rPr>
                                    <w:t>-2015</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3DE7A25" id="_x0000_s1027" style="position:absolute;left:0;text-align:left;margin-left:19.5pt;margin-top:10.25pt;width:132pt;height:3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676400,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" adj="-11796480,,5400" path="m66676,l1676400,r,l1676400,333374v,36824,-29852,66676,-66676,66676l,400050r,l,66676c,29852,29852,,66676,xe" fillcolor="white [3212]" strokecolor="#243f60 [1604]" strokeweight="2pt">
                      <v:stroke joinstyle="miter"/>
                      <v:formulas/>
                      <v:path arrowok="t" o:connecttype="custom" o:connectlocs="66676,0;1676400,0;1676400,0;1676400,333374;1609724,400050;0,400050;0,400050;0,66676;66676,0" o:connectangles="0,0,0,0,0,0,0,0,0" textboxrect="0,0,1676400,400050"/>
                      <v:textbox>
                        <w:txbxContent>
                          <w:p w14:paraId="6E9647FD" w14:textId="77777777" w:rsidR="00F072A5" w:rsidRPr="001D2240" w:rsidRDefault="00F072A5" w:rsidP="0081139F">
                            <w:pPr>
                              <w:pStyle w:val="a3"/>
                              <w:shd w:val="clear" w:color="auto" w:fill="FFFFFF" w:themeFill="background1"/>
                              <w:jc w:val="center"/>
                            </w:pPr>
                            <w:r w:rsidRPr="001D2240">
                              <w:rPr>
                                <w:b/>
                                <w:bCs/>
                                <w:i/>
                                <w:iCs/>
                                <w:color w:val="000000" w:themeColor="text1"/>
                                <w:kern w:val="24"/>
                              </w:rPr>
                              <w:t>2010</w:t>
                            </w:r>
                            <w:r w:rsidRPr="001D2240">
                              <w:rPr>
                                <w:b/>
                                <w:bCs/>
                                <w:i/>
                                <w:iCs/>
                                <w:color w:val="000000" w:themeColor="text1"/>
                                <w:kern w:val="24"/>
                                <w:lang w:val="ro-RO"/>
                              </w:rPr>
                              <w:t>-2015</w:t>
                            </w:r>
                          </w:p>
                        </w:txbxContent>
                      </v:textbox>
                      <w10:wrap anchorx="page"/>
                    </v:shape>
                  </w:pict>
                </mc:Fallback>
              </mc:AlternateContent>
            </w:r>
          </w:p>
          <w:p w14:paraId="2DB614A0" w14:textId="1E83B43D" w:rsidR="00736933" w:rsidRPr="00CD77B5" w:rsidRDefault="00736933" w:rsidP="00736933">
            <w:pPr>
              <w:spacing w:line="276" w:lineRule="auto"/>
              <w:ind w:firstLine="567"/>
              <w:rPr>
                <w:sz w:val="28"/>
                <w:szCs w:val="28"/>
                <w:lang w:val="ro-MD" w:eastAsia="ru-RU"/>
              </w:rPr>
            </w:pPr>
          </w:p>
          <w:p w14:paraId="3D421019" w14:textId="77777777" w:rsidR="00736933" w:rsidRPr="00CD77B5" w:rsidRDefault="00736933" w:rsidP="00736933">
            <w:pPr>
              <w:spacing w:line="276" w:lineRule="auto"/>
              <w:ind w:firstLine="567"/>
              <w:rPr>
                <w:sz w:val="28"/>
                <w:szCs w:val="28"/>
                <w:lang w:val="ro-MD" w:eastAsia="ru-RU"/>
              </w:rPr>
            </w:pPr>
            <w:r w:rsidRPr="00CD77B5">
              <w:rPr>
                <w:noProof/>
                <w:sz w:val="28"/>
                <w:szCs w:val="28"/>
                <w:lang w:val="ro-RO" w:eastAsia="ro-RO"/>
              </w:rPr>
              <mc:AlternateContent>
                <mc:Choice Requires="wps">
                  <w:drawing>
                    <wp:anchor distT="0" distB="0" distL="114300" distR="114300" simplePos="0" relativeHeight="251669504" behindDoc="0" locked="0" layoutInCell="1" allowOverlap="1" wp14:anchorId="3A142762" wp14:editId="7E3AF5C9">
                      <wp:simplePos x="0" y="0"/>
                      <wp:positionH relativeFrom="column">
                        <wp:posOffset>4250307</wp:posOffset>
                      </wp:positionH>
                      <wp:positionV relativeFrom="paragraph">
                        <wp:posOffset>190500</wp:posOffset>
                      </wp:positionV>
                      <wp:extent cx="144016" cy="255969"/>
                      <wp:effectExtent l="19050" t="0" r="27940" b="29845"/>
                      <wp:wrapNone/>
                      <wp:docPr id="12" name="Down Arrow 10"/>
                      <wp:cNvGraphicFramePr/>
                      <a:graphic xmlns:a="http://schemas.openxmlformats.org/drawingml/2006/main">
                        <a:graphicData uri="http://schemas.microsoft.com/office/word/2010/wordprocessingShape">
                          <wps:wsp>
                            <wps:cNvSpPr/>
                            <wps:spPr>
                              <a:xfrm>
                                <a:off x="0" y="0"/>
                                <a:ext cx="144016" cy="255969"/>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8BB7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334.65pt;margin-top:15pt;width:11.35pt;height:20.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" adj="15524" fillcolor="white [3212]" strokecolor="#243f60 [1604]" strokeweight="2pt"/>
                  </w:pict>
                </mc:Fallback>
              </mc:AlternateContent>
            </w:r>
            <w:r w:rsidRPr="00CD77B5">
              <w:rPr>
                <w:noProof/>
                <w:sz w:val="28"/>
                <w:szCs w:val="28"/>
                <w:lang w:val="ro-RO" w:eastAsia="ro-RO"/>
              </w:rPr>
              <mc:AlternateContent>
                <mc:Choice Requires="wps">
                  <w:drawing>
                    <wp:anchor distT="0" distB="0" distL="114300" distR="114300" simplePos="0" relativeHeight="251670528" behindDoc="0" locked="0" layoutInCell="1" allowOverlap="1" wp14:anchorId="1C90F60E" wp14:editId="04C117C2">
                      <wp:simplePos x="0" y="0"/>
                      <wp:positionH relativeFrom="column">
                        <wp:posOffset>1114425</wp:posOffset>
                      </wp:positionH>
                      <wp:positionV relativeFrom="paragraph">
                        <wp:posOffset>238760</wp:posOffset>
                      </wp:positionV>
                      <wp:extent cx="144016" cy="255969"/>
                      <wp:effectExtent l="19050" t="0" r="27940" b="29845"/>
                      <wp:wrapNone/>
                      <wp:docPr id="13" name="Down Arrow 10"/>
                      <wp:cNvGraphicFramePr/>
                      <a:graphic xmlns:a="http://schemas.openxmlformats.org/drawingml/2006/main">
                        <a:graphicData uri="http://schemas.microsoft.com/office/word/2010/wordprocessingShape">
                          <wps:wsp>
                            <wps:cNvSpPr/>
                            <wps:spPr>
                              <a:xfrm>
                                <a:off x="0" y="0"/>
                                <a:ext cx="144016" cy="255969"/>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362E0" id="Down Arrow 10" o:spid="_x0000_s1026" type="#_x0000_t67" style="position:absolute;margin-left:87.75pt;margin-top:18.8pt;width:11.35pt;height:20.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" adj="15524" fillcolor="white [3212]" strokecolor="#243f60 [1604]" strokeweight="2pt"/>
                  </w:pict>
                </mc:Fallback>
              </mc:AlternateContent>
            </w:r>
          </w:p>
          <w:p w14:paraId="2A705DFC" w14:textId="27725931" w:rsidR="00736933" w:rsidRPr="00CD77B5" w:rsidRDefault="00A23670" w:rsidP="00736933">
            <w:pPr>
              <w:spacing w:line="276" w:lineRule="auto"/>
              <w:ind w:firstLine="567"/>
              <w:rPr>
                <w:sz w:val="28"/>
                <w:szCs w:val="28"/>
                <w:lang w:val="ro-MD" w:eastAsia="ru-RU"/>
              </w:rPr>
            </w:pPr>
            <w:r w:rsidRPr="00CD77B5">
              <w:rPr>
                <w:noProof/>
                <w:sz w:val="28"/>
                <w:szCs w:val="28"/>
                <w:lang w:val="ro-RO" w:eastAsia="ro-RO"/>
              </w:rPr>
              <mc:AlternateContent>
                <mc:Choice Requires="wps">
                  <w:drawing>
                    <wp:anchor distT="0" distB="0" distL="114300" distR="114300" simplePos="0" relativeHeight="251673600" behindDoc="0" locked="0" layoutInCell="1" allowOverlap="1" wp14:anchorId="216D0EA3" wp14:editId="762079FB">
                      <wp:simplePos x="0" y="0"/>
                      <wp:positionH relativeFrom="margin">
                        <wp:posOffset>2184807</wp:posOffset>
                      </wp:positionH>
                      <wp:positionV relativeFrom="paragraph">
                        <wp:posOffset>227800</wp:posOffset>
                      </wp:positionV>
                      <wp:extent cx="4244628" cy="6760217"/>
                      <wp:effectExtent l="0" t="0" r="22860" b="21590"/>
                      <wp:wrapNone/>
                      <wp:docPr id="14" name="Rectangle 9"/>
                      <wp:cNvGraphicFramePr/>
                      <a:graphic xmlns:a="http://schemas.openxmlformats.org/drawingml/2006/main">
                        <a:graphicData uri="http://schemas.microsoft.com/office/word/2010/wordprocessingShape">
                          <wps:wsp>
                            <wps:cNvSpPr/>
                            <wps:spPr>
                              <a:xfrm>
                                <a:off x="0" y="0"/>
                                <a:ext cx="4244628" cy="676021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F7ED50" w14:textId="12BF9C00" w:rsidR="00F072A5" w:rsidRPr="00336579" w:rsidRDefault="00F072A5" w:rsidP="00736933">
                                  <w:pPr>
                                    <w:pStyle w:val="NormalWeb"/>
                                    <w:rPr>
                                      <w:b/>
                                      <w:bCs/>
                                      <w:i/>
                                      <w:iCs/>
                                      <w:color w:val="000000" w:themeColor="text1"/>
                                      <w:kern w:val="24"/>
                                      <w:sz w:val="20"/>
                                      <w:szCs w:val="20"/>
                                      <w:u w:val="single"/>
                                      <w:lang w:val="ro-RO"/>
                                    </w:rPr>
                                  </w:pPr>
                                  <w:r w:rsidRPr="00336579">
                                    <w:rPr>
                                      <w:b/>
                                      <w:bCs/>
                                      <w:i/>
                                      <w:iCs/>
                                      <w:color w:val="000000" w:themeColor="text1"/>
                                      <w:kern w:val="24"/>
                                      <w:sz w:val="20"/>
                                      <w:szCs w:val="20"/>
                                      <w:u w:val="single"/>
                                      <w:lang w:val="ro-RO"/>
                                    </w:rPr>
                                    <w:t xml:space="preserve">Subvenții </w:t>
                                  </w:r>
                                  <w:proofErr w:type="spellStart"/>
                                  <w:r w:rsidRPr="00336579">
                                    <w:rPr>
                                      <w:b/>
                                      <w:bCs/>
                                      <w:i/>
                                      <w:iCs/>
                                      <w:color w:val="000000" w:themeColor="text1"/>
                                      <w:kern w:val="24"/>
                                      <w:sz w:val="20"/>
                                      <w:szCs w:val="20"/>
                                      <w:u w:val="single"/>
                                      <w:lang w:val="ro-RO"/>
                                    </w:rPr>
                                    <w:t>postinvestiționale</w:t>
                                  </w:r>
                                  <w:proofErr w:type="spellEnd"/>
                                </w:p>
                                <w:p w14:paraId="4AEB88E6"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u w:val="single"/>
                                      <w:lang w:val="vi-VN"/>
                                    </w:rPr>
                                    <w:t>Prioritatea I. Creşterea competitivităţii sectorului agroalimentar prin restructurare şi modernizare</w:t>
                                  </w:r>
                                </w:p>
                                <w:p w14:paraId="48EFC54F"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1.1 </w:t>
                                  </w:r>
                                  <w:r w:rsidRPr="00795424">
                                    <w:rPr>
                                      <w:i/>
                                      <w:iCs/>
                                      <w:color w:val="000000" w:themeColor="text1"/>
                                      <w:kern w:val="24"/>
                                      <w:sz w:val="20"/>
                                      <w:szCs w:val="20"/>
                                      <w:lang w:val="vi-VN"/>
                                    </w:rPr>
                                    <w:t>Producerea legumelor și fructelor pe teren protejat</w:t>
                                  </w:r>
                                </w:p>
                                <w:p w14:paraId="317134CD"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1.2 </w:t>
                                  </w:r>
                                  <w:r w:rsidRPr="00795424">
                                    <w:rPr>
                                      <w:i/>
                                      <w:iCs/>
                                      <w:color w:val="000000" w:themeColor="text1"/>
                                      <w:kern w:val="24"/>
                                      <w:sz w:val="20"/>
                                      <w:szCs w:val="20"/>
                                      <w:lang w:val="vi-VN"/>
                                    </w:rPr>
                                    <w:t>Înființarea, modernizarea și defrișarea plantațiilor multianuale</w:t>
                                  </w:r>
                                  <w:r w:rsidRPr="00795424">
                                    <w:rPr>
                                      <w:i/>
                                      <w:iCs/>
                                      <w:color w:val="000000" w:themeColor="text1"/>
                                      <w:kern w:val="24"/>
                                      <w:sz w:val="20"/>
                                      <w:szCs w:val="20"/>
                                      <w:lang w:val="en-US"/>
                                    </w:rPr>
                                    <w:t xml:space="preserve"> (1.2 P, 1.2-V, 1.2-A, 1.2-S, 1.2-D)</w:t>
                                  </w:r>
                                </w:p>
                                <w:p w14:paraId="5F0372CA"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1.3 </w:t>
                                  </w:r>
                                  <w:r w:rsidRPr="00795424">
                                    <w:rPr>
                                      <w:i/>
                                      <w:iCs/>
                                      <w:color w:val="000000" w:themeColor="text1"/>
                                      <w:kern w:val="24"/>
                                      <w:sz w:val="20"/>
                                      <w:szCs w:val="20"/>
                                      <w:lang w:val="vi-VN"/>
                                    </w:rPr>
                                    <w:t>Procurarea tehnicii și utilajului agricol</w:t>
                                  </w:r>
                                </w:p>
                                <w:p w14:paraId="225792D1"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1.4 </w:t>
                                  </w:r>
                                  <w:r w:rsidRPr="00795424">
                                    <w:rPr>
                                      <w:i/>
                                      <w:iCs/>
                                      <w:color w:val="000000" w:themeColor="text1"/>
                                      <w:kern w:val="24"/>
                                      <w:sz w:val="20"/>
                                      <w:szCs w:val="20"/>
                                      <w:lang w:val="vi-VN"/>
                                    </w:rPr>
                                    <w:t>Utilarea și renovarea fermelor zootehnice</w:t>
                                  </w:r>
                                </w:p>
                                <w:p w14:paraId="14A810D4"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1.5 </w:t>
                                  </w:r>
                                  <w:r w:rsidRPr="00795424">
                                    <w:rPr>
                                      <w:i/>
                                      <w:iCs/>
                                      <w:color w:val="000000" w:themeColor="text1"/>
                                      <w:kern w:val="24"/>
                                      <w:sz w:val="20"/>
                                      <w:szCs w:val="20"/>
                                      <w:lang w:val="vi-VN"/>
                                    </w:rPr>
                                    <w:t>Procurarea animalelor de prăsilă</w:t>
                                  </w:r>
                                </w:p>
                                <w:p w14:paraId="0E9A51A3"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1.7 </w:t>
                                  </w:r>
                                  <w:r w:rsidRPr="00795424">
                                    <w:rPr>
                                      <w:i/>
                                      <w:iCs/>
                                      <w:color w:val="000000" w:themeColor="text1"/>
                                      <w:kern w:val="24"/>
                                      <w:sz w:val="20"/>
                                      <w:szCs w:val="20"/>
                                      <w:lang w:val="vi-VN"/>
                                    </w:rPr>
                                    <w:t>Creditarea producătorilor agricoli</w:t>
                                  </w:r>
                                </w:p>
                                <w:p w14:paraId="513A8BAB"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1.7A </w:t>
                                  </w:r>
                                  <w:r w:rsidRPr="00795424">
                                    <w:rPr>
                                      <w:i/>
                                      <w:iCs/>
                                      <w:color w:val="000000" w:themeColor="text1"/>
                                      <w:kern w:val="24"/>
                                      <w:sz w:val="20"/>
                                      <w:szCs w:val="20"/>
                                      <w:lang w:val="vi-VN"/>
                                    </w:rPr>
                                    <w:t>Asigurarea riscurilor în agricultură</w:t>
                                  </w:r>
                                </w:p>
                                <w:p w14:paraId="4E0CF477"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1.6 </w:t>
                                  </w:r>
                                  <w:r w:rsidRPr="00795424">
                                    <w:rPr>
                                      <w:i/>
                                      <w:iCs/>
                                      <w:color w:val="000000" w:themeColor="text1"/>
                                      <w:kern w:val="24"/>
                                      <w:sz w:val="20"/>
                                      <w:szCs w:val="20"/>
                                      <w:lang w:val="vi-VN"/>
                                    </w:rPr>
                                    <w:t>Dezvoltarea infrastructurii postrecoltare și procesare</w:t>
                                  </w:r>
                                  <w:r w:rsidRPr="00795424">
                                    <w:rPr>
                                      <w:i/>
                                      <w:iCs/>
                                      <w:color w:val="000000" w:themeColor="text1"/>
                                      <w:kern w:val="24"/>
                                      <w:sz w:val="20"/>
                                      <w:szCs w:val="20"/>
                                      <w:lang w:val="en-US"/>
                                    </w:rPr>
                                    <w:t xml:space="preserve"> (1.6.1, 1.6.2, 1.6.3, 1.6.4)</w:t>
                                  </w:r>
                                </w:p>
                                <w:p w14:paraId="620B4ECC" w14:textId="77777777" w:rsidR="00F072A5" w:rsidRPr="00B342B7" w:rsidRDefault="00F072A5"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1.8 </w:t>
                                  </w:r>
                                  <w:r w:rsidRPr="00B342B7">
                                    <w:rPr>
                                      <w:i/>
                                      <w:iCs/>
                                      <w:color w:val="000000" w:themeColor="text1"/>
                                      <w:kern w:val="24"/>
                                      <w:sz w:val="20"/>
                                      <w:szCs w:val="20"/>
                                      <w:lang w:val="vi-VN"/>
                                    </w:rPr>
                                    <w:t>Constituirea și funcționarea grupurilor de producători</w:t>
                                  </w:r>
                                </w:p>
                                <w:p w14:paraId="66DAD295" w14:textId="77777777" w:rsidR="00F072A5" w:rsidRPr="00B342B7" w:rsidRDefault="00F072A5"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1.9 </w:t>
                                  </w:r>
                                  <w:r w:rsidRPr="00B342B7">
                                    <w:rPr>
                                      <w:i/>
                                      <w:iCs/>
                                      <w:color w:val="000000" w:themeColor="text1"/>
                                      <w:kern w:val="24"/>
                                      <w:sz w:val="20"/>
                                      <w:szCs w:val="20"/>
                                      <w:lang w:val="vi-VN"/>
                                    </w:rPr>
                                    <w:t>Activități de promovarea pe piețele externe</w:t>
                                  </w:r>
                                </w:p>
                                <w:p w14:paraId="73CD7C3C"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u w:val="single"/>
                                      <w:lang w:val="vi-VN"/>
                                    </w:rPr>
                                    <w:t>Prioritatea II. Asigurarea gestionării durabile a resurselor naturale</w:t>
                                  </w:r>
                                </w:p>
                                <w:p w14:paraId="2D240F65" w14:textId="77777777" w:rsidR="00F072A5" w:rsidRPr="00B342B7" w:rsidRDefault="00F072A5"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2.1 </w:t>
                                  </w:r>
                                  <w:r w:rsidRPr="00B342B7">
                                    <w:rPr>
                                      <w:i/>
                                      <w:iCs/>
                                      <w:color w:val="000000" w:themeColor="text1"/>
                                      <w:kern w:val="24"/>
                                      <w:sz w:val="20"/>
                                      <w:szCs w:val="20"/>
                                      <w:lang w:val="vi-VN"/>
                                    </w:rPr>
                                    <w:t>Consolidarea terenurilor agricole</w:t>
                                  </w:r>
                                </w:p>
                                <w:p w14:paraId="5B6F6A6F" w14:textId="77777777" w:rsidR="00F072A5" w:rsidRPr="00B342B7" w:rsidRDefault="00F072A5" w:rsidP="00736933">
                                  <w:pPr>
                                    <w:pStyle w:val="NormalWeb"/>
                                    <w:rPr>
                                      <w:color w:val="000000" w:themeColor="text1"/>
                                      <w:sz w:val="20"/>
                                      <w:szCs w:val="20"/>
                                      <w:lang w:val="en-US"/>
                                    </w:rPr>
                                  </w:pPr>
                                  <w:r w:rsidRPr="00B342B7">
                                    <w:rPr>
                                      <w:b/>
                                      <w:bCs/>
                                      <w:i/>
                                      <w:iCs/>
                                      <w:color w:val="000000" w:themeColor="text1"/>
                                      <w:kern w:val="24"/>
                                      <w:sz w:val="20"/>
                                      <w:szCs w:val="20"/>
                                      <w:lang w:val="vi-VN"/>
                                    </w:rPr>
                                    <w:t>sM</w:t>
                                  </w:r>
                                  <w:r w:rsidRPr="00B342B7">
                                    <w:rPr>
                                      <w:b/>
                                      <w:bCs/>
                                      <w:i/>
                                      <w:iCs/>
                                      <w:color w:val="000000" w:themeColor="text1"/>
                                      <w:kern w:val="24"/>
                                      <w:sz w:val="20"/>
                                      <w:szCs w:val="20"/>
                                      <w:lang w:val="ro-RO"/>
                                    </w:rPr>
                                    <w:t xml:space="preserve"> </w:t>
                                  </w:r>
                                  <w:r w:rsidRPr="00B342B7">
                                    <w:rPr>
                                      <w:b/>
                                      <w:bCs/>
                                      <w:i/>
                                      <w:iCs/>
                                      <w:color w:val="000000" w:themeColor="text1"/>
                                      <w:kern w:val="24"/>
                                      <w:sz w:val="20"/>
                                      <w:szCs w:val="20"/>
                                      <w:lang w:val="vi-VN"/>
                                    </w:rPr>
                                    <w:t xml:space="preserve">2.2 </w:t>
                                  </w:r>
                                  <w:r w:rsidRPr="00B342B7">
                                    <w:rPr>
                                      <w:i/>
                                      <w:iCs/>
                                      <w:color w:val="000000" w:themeColor="text1"/>
                                      <w:kern w:val="24"/>
                                      <w:sz w:val="20"/>
                                      <w:szCs w:val="20"/>
                                      <w:lang w:val="vi-VN"/>
                                    </w:rPr>
                                    <w:t>Procurarea echipamentului de irigare</w:t>
                                  </w:r>
                                </w:p>
                                <w:p w14:paraId="5C530EDF"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2.3 </w:t>
                                  </w:r>
                                  <w:r w:rsidRPr="00795424">
                                    <w:rPr>
                                      <w:i/>
                                      <w:iCs/>
                                      <w:color w:val="000000" w:themeColor="text1"/>
                                      <w:kern w:val="24"/>
                                      <w:sz w:val="20"/>
                                      <w:szCs w:val="20"/>
                                      <w:lang w:val="vi-VN"/>
                                    </w:rPr>
                                    <w:t>Compensarea cheltuielilor la irigare</w:t>
                                  </w:r>
                                </w:p>
                                <w:p w14:paraId="796E6616" w14:textId="77777777" w:rsidR="00F072A5" w:rsidRPr="00B342B7" w:rsidRDefault="00F072A5"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2.4 </w:t>
                                  </w:r>
                                  <w:r w:rsidRPr="00B342B7">
                                    <w:rPr>
                                      <w:i/>
                                      <w:iCs/>
                                      <w:color w:val="000000" w:themeColor="text1"/>
                                      <w:kern w:val="24"/>
                                      <w:sz w:val="20"/>
                                      <w:szCs w:val="20"/>
                                      <w:lang w:val="vi-VN"/>
                                    </w:rPr>
                                    <w:t>Procurarea echipamentului No-Till și Mini-Till</w:t>
                                  </w:r>
                                </w:p>
                                <w:p w14:paraId="1B4F5B79"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lang w:val="vi-VN"/>
                                    </w:rPr>
                                    <w:t xml:space="preserve">sM 2.5 </w:t>
                                  </w:r>
                                  <w:r w:rsidRPr="00795424">
                                    <w:rPr>
                                      <w:i/>
                                      <w:iCs/>
                                      <w:color w:val="000000" w:themeColor="text1"/>
                                      <w:kern w:val="24"/>
                                      <w:sz w:val="20"/>
                                      <w:szCs w:val="20"/>
                                      <w:lang w:val="vi-VN"/>
                                    </w:rPr>
                                    <w:t>Dezvoltarea agriculturii ecologice</w:t>
                                  </w:r>
                                </w:p>
                                <w:p w14:paraId="4E74DFA3" w14:textId="77777777" w:rsidR="00F072A5" w:rsidRPr="00795424" w:rsidRDefault="00F072A5" w:rsidP="00736933">
                                  <w:pPr>
                                    <w:pStyle w:val="NormalWeb"/>
                                    <w:rPr>
                                      <w:sz w:val="20"/>
                                      <w:szCs w:val="20"/>
                                      <w:lang w:val="en-US"/>
                                    </w:rPr>
                                  </w:pPr>
                                  <w:r w:rsidRPr="00795424">
                                    <w:rPr>
                                      <w:b/>
                                      <w:bCs/>
                                      <w:i/>
                                      <w:iCs/>
                                      <w:color w:val="000000" w:themeColor="text1"/>
                                      <w:kern w:val="24"/>
                                      <w:sz w:val="20"/>
                                      <w:szCs w:val="20"/>
                                      <w:u w:val="single"/>
                                      <w:lang w:val="vi-VN"/>
                                    </w:rPr>
                                    <w:t>Prioritatea III. Sporirea investiţiilor în infrastructura fizică şi cea a serviciilor din mediul rural, inclusiv în infrastructura aferentă întreprinderilor agricole, plasate în extravilan</w:t>
                                  </w:r>
                                </w:p>
                                <w:p w14:paraId="74B45045" w14:textId="47CFD37D" w:rsidR="00F072A5" w:rsidRPr="00B342B7" w:rsidRDefault="00F072A5" w:rsidP="00736933">
                                  <w:pPr>
                                    <w:pStyle w:val="NormalWeb"/>
                                    <w:rPr>
                                      <w:i/>
                                      <w:iCs/>
                                      <w:color w:val="000000" w:themeColor="text1"/>
                                      <w:kern w:val="24"/>
                                      <w:sz w:val="20"/>
                                      <w:szCs w:val="20"/>
                                      <w:lang w:val="vi-VN"/>
                                    </w:rPr>
                                  </w:pPr>
                                  <w:r w:rsidRPr="00B342B7">
                                    <w:rPr>
                                      <w:b/>
                                      <w:bCs/>
                                      <w:i/>
                                      <w:iCs/>
                                      <w:color w:val="000000" w:themeColor="text1"/>
                                      <w:kern w:val="24"/>
                                      <w:sz w:val="20"/>
                                      <w:szCs w:val="20"/>
                                      <w:lang w:val="vi-VN"/>
                                    </w:rPr>
                                    <w:t xml:space="preserve">M4. </w:t>
                                  </w:r>
                                  <w:r w:rsidRPr="00B342B7">
                                    <w:rPr>
                                      <w:i/>
                                      <w:iCs/>
                                      <w:color w:val="000000" w:themeColor="text1"/>
                                      <w:kern w:val="24"/>
                                      <w:sz w:val="20"/>
                                      <w:szCs w:val="20"/>
                                      <w:lang w:val="vi-VN"/>
                                    </w:rPr>
                                    <w:t>Dezvoltarea infrastructurii rurale</w:t>
                                  </w:r>
                                </w:p>
                                <w:p w14:paraId="44786206" w14:textId="631B425E" w:rsidR="00F072A5" w:rsidRPr="00B342B7" w:rsidRDefault="00F072A5" w:rsidP="00736933">
                                  <w:pPr>
                                    <w:pStyle w:val="NormalWeb"/>
                                    <w:rPr>
                                      <w:i/>
                                      <w:iCs/>
                                      <w:color w:val="000000" w:themeColor="text1"/>
                                      <w:kern w:val="24"/>
                                      <w:sz w:val="20"/>
                                      <w:szCs w:val="20"/>
                                      <w:lang w:val="vi-VN"/>
                                    </w:rPr>
                                  </w:pPr>
                                  <w:r w:rsidRPr="00B342B7">
                                    <w:rPr>
                                      <w:b/>
                                      <w:bCs/>
                                      <w:i/>
                                      <w:iCs/>
                                      <w:color w:val="000000" w:themeColor="text1"/>
                                      <w:kern w:val="24"/>
                                      <w:sz w:val="20"/>
                                      <w:szCs w:val="20"/>
                                      <w:lang w:val="vi-VN"/>
                                    </w:rPr>
                                    <w:t xml:space="preserve">M5. </w:t>
                                  </w:r>
                                  <w:r w:rsidRPr="00B342B7">
                                    <w:rPr>
                                      <w:i/>
                                      <w:iCs/>
                                      <w:color w:val="000000" w:themeColor="text1"/>
                                      <w:kern w:val="24"/>
                                      <w:sz w:val="20"/>
                                      <w:szCs w:val="20"/>
                                      <w:lang w:val="vi-VN"/>
                                    </w:rPr>
                                    <w:t>Servicii de consultanță și formare</w:t>
                                  </w:r>
                                </w:p>
                                <w:p w14:paraId="27CDF35B" w14:textId="5446878C" w:rsidR="00F072A5" w:rsidRPr="00B342B7" w:rsidRDefault="00F072A5" w:rsidP="00736933">
                                  <w:pPr>
                                    <w:pStyle w:val="NormalWeb"/>
                                    <w:rPr>
                                      <w:b/>
                                      <w:bCs/>
                                      <w:i/>
                                      <w:iCs/>
                                      <w:color w:val="000000" w:themeColor="text1"/>
                                      <w:kern w:val="24"/>
                                      <w:sz w:val="20"/>
                                      <w:szCs w:val="20"/>
                                      <w:u w:val="single"/>
                                      <w:lang w:val="ro-RO"/>
                                    </w:rPr>
                                  </w:pPr>
                                  <w:r w:rsidRPr="00B342B7">
                                    <w:rPr>
                                      <w:b/>
                                      <w:bCs/>
                                      <w:i/>
                                      <w:iCs/>
                                      <w:color w:val="000000" w:themeColor="text1"/>
                                      <w:kern w:val="24"/>
                                      <w:sz w:val="20"/>
                                      <w:szCs w:val="20"/>
                                      <w:u w:val="single"/>
                                      <w:lang w:val="ro-RO"/>
                                    </w:rPr>
                                    <w:t>Subvenții în avans:</w:t>
                                  </w:r>
                                </w:p>
                                <w:p w14:paraId="30CAD5BC" w14:textId="2F9B7C2F" w:rsidR="00F072A5" w:rsidRPr="00B342B7" w:rsidRDefault="00F072A5" w:rsidP="00736933">
                                  <w:pPr>
                                    <w:pStyle w:val="NormalWeb"/>
                                    <w:rPr>
                                      <w:b/>
                                      <w:bCs/>
                                      <w:i/>
                                      <w:iCs/>
                                      <w:color w:val="000000" w:themeColor="text1"/>
                                      <w:kern w:val="24"/>
                                      <w:sz w:val="20"/>
                                      <w:szCs w:val="20"/>
                                      <w:u w:val="single"/>
                                      <w:lang w:val="ro-RO"/>
                                    </w:rPr>
                                  </w:pPr>
                                  <w:r w:rsidRPr="00B342B7">
                                    <w:rPr>
                                      <w:b/>
                                      <w:bCs/>
                                      <w:i/>
                                      <w:iCs/>
                                      <w:color w:val="000000" w:themeColor="text1"/>
                                      <w:kern w:val="24"/>
                                      <w:sz w:val="20"/>
                                      <w:szCs w:val="20"/>
                                      <w:u w:val="single"/>
                                      <w:lang w:val="ro-RO"/>
                                    </w:rPr>
                                    <w:t>Proiecte Start-</w:t>
                                  </w:r>
                                  <w:proofErr w:type="spellStart"/>
                                  <w:r w:rsidRPr="00B342B7">
                                    <w:rPr>
                                      <w:b/>
                                      <w:bCs/>
                                      <w:i/>
                                      <w:iCs/>
                                      <w:color w:val="000000" w:themeColor="text1"/>
                                      <w:kern w:val="24"/>
                                      <w:sz w:val="20"/>
                                      <w:szCs w:val="20"/>
                                      <w:u w:val="single"/>
                                      <w:lang w:val="ro-RO"/>
                                    </w:rPr>
                                    <w:t>up</w:t>
                                  </w:r>
                                  <w:proofErr w:type="spellEnd"/>
                                </w:p>
                                <w:p w14:paraId="4248EE1E" w14:textId="3FC24D4E" w:rsidR="00F072A5" w:rsidRPr="00B342B7" w:rsidRDefault="00F072A5" w:rsidP="00795424">
                                  <w:pPr>
                                    <w:pStyle w:val="NormalWeb"/>
                                    <w:ind w:firstLine="0"/>
                                    <w:rPr>
                                      <w:b/>
                                      <w:bCs/>
                                      <w:i/>
                                      <w:iCs/>
                                      <w:color w:val="000000" w:themeColor="text1"/>
                                      <w:kern w:val="24"/>
                                      <w:sz w:val="20"/>
                                      <w:szCs w:val="20"/>
                                      <w:lang w:val="en-US"/>
                                    </w:rPr>
                                  </w:pPr>
                                  <w:r w:rsidRPr="00B342B7">
                                    <w:rPr>
                                      <w:b/>
                                      <w:bCs/>
                                      <w:i/>
                                      <w:iCs/>
                                      <w:color w:val="000000" w:themeColor="text1"/>
                                      <w:kern w:val="24"/>
                                      <w:sz w:val="20"/>
                                      <w:szCs w:val="20"/>
                                      <w:lang w:val="ro-RO"/>
                                    </w:rPr>
                                    <w:t xml:space="preserve">Submăsura 1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producerea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legumelor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fructelor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teren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protejat</w:t>
                                  </w:r>
                                  <w:proofErr w:type="spellEnd"/>
                                  <w:r w:rsidRPr="00B342B7">
                                    <w:rPr>
                                      <w:b/>
                                      <w:bCs/>
                                      <w:i/>
                                      <w:iCs/>
                                      <w:color w:val="000000" w:themeColor="text1"/>
                                      <w:kern w:val="24"/>
                                      <w:sz w:val="20"/>
                                      <w:szCs w:val="20"/>
                                      <w:lang w:val="en-US"/>
                                    </w:rPr>
                                    <w:t xml:space="preserve"> (sere, </w:t>
                                  </w:r>
                                  <w:proofErr w:type="spellStart"/>
                                  <w:r w:rsidRPr="00B342B7">
                                    <w:rPr>
                                      <w:b/>
                                      <w:bCs/>
                                      <w:i/>
                                      <w:iCs/>
                                      <w:color w:val="000000" w:themeColor="text1"/>
                                      <w:kern w:val="24"/>
                                      <w:sz w:val="20"/>
                                      <w:szCs w:val="20"/>
                                      <w:lang w:val="en-US"/>
                                    </w:rPr>
                                    <w:t>solarii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tuneluri</w:t>
                                  </w:r>
                                  <w:proofErr w:type="spellEnd"/>
                                  <w:r w:rsidRPr="00B342B7">
                                    <w:rPr>
                                      <w:b/>
                                      <w:bCs/>
                                      <w:i/>
                                      <w:iCs/>
                                      <w:color w:val="000000" w:themeColor="text1"/>
                                      <w:kern w:val="24"/>
                                      <w:sz w:val="20"/>
                                      <w:szCs w:val="20"/>
                                      <w:lang w:val="en-US"/>
                                    </w:rPr>
                                    <w:t>);</w:t>
                                  </w:r>
                                </w:p>
                                <w:p w14:paraId="53C8E04C" w14:textId="1271EDA0" w:rsidR="00F072A5" w:rsidRPr="00B342B7" w:rsidRDefault="00F072A5"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2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înfiinţarea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modernizarea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defrişarea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multianuale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inclusiv</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viticole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pomicole</w:t>
                                  </w:r>
                                  <w:proofErr w:type="spellEnd"/>
                                  <w:r w:rsidRPr="00B342B7">
                                    <w:rPr>
                                      <w:b/>
                                      <w:bCs/>
                                      <w:i/>
                                      <w:iCs/>
                                      <w:color w:val="000000" w:themeColor="text1"/>
                                      <w:kern w:val="24"/>
                                      <w:sz w:val="20"/>
                                      <w:szCs w:val="20"/>
                                      <w:lang w:val="en-US"/>
                                    </w:rPr>
                                    <w:t>;</w:t>
                                  </w:r>
                                </w:p>
                                <w:p w14:paraId="37B5CC25" w14:textId="73FDA6AA" w:rsidR="00F072A5" w:rsidRPr="00B342B7" w:rsidRDefault="00F072A5"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3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utilarea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renovarea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tehnologică</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fermelor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zootehnice</w:t>
                                  </w:r>
                                  <w:proofErr w:type="spellEnd"/>
                                  <w:r w:rsidRPr="00B342B7">
                                    <w:rPr>
                                      <w:b/>
                                      <w:bCs/>
                                      <w:i/>
                                      <w:iCs/>
                                      <w:color w:val="000000" w:themeColor="text1"/>
                                      <w:kern w:val="24"/>
                                      <w:sz w:val="20"/>
                                      <w:szCs w:val="20"/>
                                      <w:lang w:val="en-US"/>
                                    </w:rPr>
                                    <w:t>;</w:t>
                                  </w:r>
                                </w:p>
                                <w:p w14:paraId="11F80C54" w14:textId="18A3B4CD" w:rsidR="00F072A5" w:rsidRPr="00B342B7" w:rsidRDefault="00F072A5"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4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procurării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animalelor</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prăsilă</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menţinerii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fondului</w:t>
                                  </w:r>
                                  <w:proofErr w:type="spellEnd"/>
                                  <w:r w:rsidRPr="00B342B7">
                                    <w:rPr>
                                      <w:b/>
                                      <w:bCs/>
                                      <w:i/>
                                      <w:iCs/>
                                      <w:color w:val="000000" w:themeColor="text1"/>
                                      <w:kern w:val="24"/>
                                      <w:sz w:val="20"/>
                                      <w:szCs w:val="20"/>
                                      <w:lang w:val="en-US"/>
                                    </w:rPr>
                                    <w:t xml:space="preserve"> genetic al </w:t>
                                  </w:r>
                                  <w:proofErr w:type="spellStart"/>
                                  <w:r w:rsidRPr="00B342B7">
                                    <w:rPr>
                                      <w:b/>
                                      <w:bCs/>
                                      <w:i/>
                                      <w:iCs/>
                                      <w:color w:val="000000" w:themeColor="text1"/>
                                      <w:kern w:val="24"/>
                                      <w:sz w:val="20"/>
                                      <w:szCs w:val="20"/>
                                      <w:lang w:val="en-US"/>
                                    </w:rPr>
                                    <w:t>acestora</w:t>
                                  </w:r>
                                  <w:proofErr w:type="spellEnd"/>
                                  <w:r w:rsidRPr="00B342B7">
                                    <w:rPr>
                                      <w:b/>
                                      <w:bCs/>
                                      <w:i/>
                                      <w:iCs/>
                                      <w:color w:val="000000" w:themeColor="text1"/>
                                      <w:kern w:val="24"/>
                                      <w:sz w:val="20"/>
                                      <w:szCs w:val="20"/>
                                      <w:lang w:val="en-US"/>
                                    </w:rPr>
                                    <w:t>;</w:t>
                                  </w:r>
                                </w:p>
                                <w:p w14:paraId="5B5BEC0C" w14:textId="1E4EE8D2" w:rsidR="00F072A5" w:rsidRPr="00B342B7" w:rsidRDefault="00F072A5"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5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infrastructurii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postrecoltare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procesare</w:t>
                                  </w:r>
                                  <w:proofErr w:type="spellEnd"/>
                                  <w:r w:rsidRPr="00B342B7">
                                    <w:rPr>
                                      <w:b/>
                                      <w:bCs/>
                                      <w:i/>
                                      <w:iCs/>
                                      <w:color w:val="000000" w:themeColor="text1"/>
                                      <w:kern w:val="24"/>
                                      <w:sz w:val="20"/>
                                      <w:szCs w:val="20"/>
                                      <w:lang w:val="en-US"/>
                                    </w:rPr>
                                    <w:t>.</w:t>
                                  </w:r>
                                </w:p>
                                <w:p w14:paraId="18FC3376" w14:textId="2F85E2CB" w:rsidR="00F072A5" w:rsidRPr="00B342B7" w:rsidRDefault="00F072A5" w:rsidP="00795424">
                                  <w:pPr>
                                    <w:pStyle w:val="NormalWeb"/>
                                    <w:ind w:firstLine="0"/>
                                    <w:rPr>
                                      <w:b/>
                                      <w:bCs/>
                                      <w:i/>
                                      <w:iCs/>
                                      <w:color w:val="000000" w:themeColor="text1"/>
                                      <w:kern w:val="24"/>
                                      <w:sz w:val="20"/>
                                      <w:szCs w:val="20"/>
                                      <w:u w:val="single"/>
                                      <w:lang w:val="ro-RO"/>
                                    </w:rPr>
                                  </w:pPr>
                                  <w:proofErr w:type="spellStart"/>
                                  <w:r w:rsidRPr="00B342B7">
                                    <w:rPr>
                                      <w:b/>
                                      <w:bCs/>
                                      <w:i/>
                                      <w:iCs/>
                                      <w:color w:val="000000" w:themeColor="text1"/>
                                      <w:kern w:val="24"/>
                                      <w:sz w:val="20"/>
                                      <w:szCs w:val="20"/>
                                      <w:lang w:val="en-US"/>
                                    </w:rPr>
                                    <w:t>Subvenţii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îmbunătăţirea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nivelului</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trai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muncă</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mediul</w:t>
                                  </w:r>
                                  <w:proofErr w:type="spellEnd"/>
                                  <w:r w:rsidRPr="00B342B7">
                                    <w:rPr>
                                      <w:b/>
                                      <w:bCs/>
                                      <w:i/>
                                      <w:iCs/>
                                      <w:color w:val="000000" w:themeColor="text1"/>
                                      <w:kern w:val="24"/>
                                      <w:sz w:val="20"/>
                                      <w:szCs w:val="20"/>
                                      <w:lang w:val="en-US"/>
                                    </w:rPr>
                                    <w:t xml:space="preserve"> rural</w:t>
                                  </w:r>
                                  <w:r w:rsidRPr="00B342B7">
                                    <w:rPr>
                                      <w:b/>
                                      <w:bCs/>
                                      <w:i/>
                                      <w:iCs/>
                                      <w:color w:val="000000" w:themeColor="text1"/>
                                      <w:kern w:val="24"/>
                                      <w:sz w:val="20"/>
                                      <w:szCs w:val="20"/>
                                      <w:lang w:val="ro-RO"/>
                                    </w:rPr>
                                    <w:t>:</w:t>
                                  </w:r>
                                </w:p>
                                <w:p w14:paraId="67036938" w14:textId="51214ECC" w:rsidR="00F072A5" w:rsidRPr="00B342B7" w:rsidRDefault="00F072A5"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nr.1. </w:t>
                                  </w:r>
                                  <w:proofErr w:type="spellStart"/>
                                  <w:r w:rsidRPr="00B342B7">
                                    <w:rPr>
                                      <w:b/>
                                      <w:bCs/>
                                      <w:i/>
                                      <w:iCs/>
                                      <w:color w:val="000000" w:themeColor="text1"/>
                                      <w:kern w:val="24"/>
                                      <w:sz w:val="20"/>
                                      <w:szCs w:val="20"/>
                                      <w:lang w:val="en-US"/>
                                    </w:rPr>
                                    <w:t>Îmbunătăţirea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infrastructurii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economice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publice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w:t>
                                  </w:r>
                                </w:p>
                                <w:p w14:paraId="723DE9E8" w14:textId="45E1A927" w:rsidR="00F072A5" w:rsidRPr="00B342B7" w:rsidRDefault="00F072A5"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nr.2. </w:t>
                                  </w:r>
                                  <w:proofErr w:type="spellStart"/>
                                  <w:r w:rsidRPr="00B342B7">
                                    <w:rPr>
                                      <w:b/>
                                      <w:bCs/>
                                      <w:i/>
                                      <w:iCs/>
                                      <w:color w:val="000000" w:themeColor="text1"/>
                                      <w:kern w:val="24"/>
                                      <w:sz w:val="20"/>
                                      <w:szCs w:val="20"/>
                                      <w:lang w:val="en-US"/>
                                    </w:rPr>
                                    <w:t>Renovarea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localităţii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w:t>
                                  </w:r>
                                </w:p>
                                <w:p w14:paraId="7D2318CD" w14:textId="16ACEBBC" w:rsidR="00F072A5" w:rsidRPr="00B342B7" w:rsidRDefault="00F072A5" w:rsidP="00795424">
                                  <w:pPr>
                                    <w:pStyle w:val="NormalWeb"/>
                                    <w:ind w:firstLine="0"/>
                                    <w:rPr>
                                      <w:b/>
                                      <w:bCs/>
                                      <w:i/>
                                      <w:iCs/>
                                      <w:color w:val="000000" w:themeColor="text1"/>
                                      <w:kern w:val="24"/>
                                      <w:sz w:val="22"/>
                                      <w:szCs w:val="22"/>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nr.3. </w:t>
                                  </w:r>
                                  <w:proofErr w:type="spellStart"/>
                                  <w:r w:rsidRPr="00B342B7">
                                    <w:rPr>
                                      <w:b/>
                                      <w:bCs/>
                                      <w:i/>
                                      <w:iCs/>
                                      <w:color w:val="000000" w:themeColor="text1"/>
                                      <w:kern w:val="24"/>
                                      <w:sz w:val="20"/>
                                      <w:szCs w:val="20"/>
                                      <w:lang w:val="en-US"/>
                                    </w:rPr>
                                    <w:t>Diversificarea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economiei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prin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activităţi</w:t>
                                  </w:r>
                                  <w:proofErr w:type="spellEnd"/>
                                  <w:r w:rsidRPr="00B342B7">
                                    <w:rPr>
                                      <w:b/>
                                      <w:bCs/>
                                      <w:i/>
                                      <w:iCs/>
                                      <w:color w:val="000000" w:themeColor="text1"/>
                                      <w:kern w:val="24"/>
                                      <w:sz w:val="22"/>
                                      <w:szCs w:val="22"/>
                                      <w:lang w:val="en-US"/>
                                    </w:rPr>
                                    <w:t xml:space="preserve"> </w:t>
                                  </w:r>
                                  <w:proofErr w:type="spellStart"/>
                                  <w:r w:rsidRPr="00B342B7">
                                    <w:rPr>
                                      <w:b/>
                                      <w:bCs/>
                                      <w:i/>
                                      <w:iCs/>
                                      <w:color w:val="000000" w:themeColor="text1"/>
                                      <w:kern w:val="24"/>
                                      <w:sz w:val="22"/>
                                      <w:szCs w:val="22"/>
                                      <w:lang w:val="en-US"/>
                                    </w:rPr>
                                    <w:t>nonagricole</w:t>
                                  </w:r>
                                  <w:proofErr w:type="spellEnd"/>
                                  <w:r w:rsidRPr="00B342B7">
                                    <w:rPr>
                                      <w:b/>
                                      <w:bCs/>
                                      <w:i/>
                                      <w:iCs/>
                                      <w:color w:val="000000" w:themeColor="text1"/>
                                      <w:kern w:val="24"/>
                                      <w:sz w:val="22"/>
                                      <w:szCs w:val="22"/>
                                      <w:lang w:val="en-US"/>
                                    </w:rPr>
                                    <w:t>.</w:t>
                                  </w:r>
                                </w:p>
                                <w:p w14:paraId="2F686A75" w14:textId="77777777" w:rsidR="00F072A5" w:rsidRPr="00736933" w:rsidRDefault="00F072A5" w:rsidP="00736933">
                                  <w:pPr>
                                    <w:pStyle w:val="NormalWeb"/>
                                    <w:rPr>
                                      <w:b/>
                                      <w:bCs/>
                                      <w:sz w:val="22"/>
                                      <w:szCs w:val="22"/>
                                      <w:lang w:val="ro-RO"/>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16D0EA3" id="Rectangle 9" o:spid="_x0000_s1028" style="position:absolute;left:0;text-align:left;margin-left:172.05pt;margin-top:17.95pt;width:334.2pt;height:532.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" fillcolor="white [3212]" strokecolor="#243f60 [1604]" strokeweight="2pt">
                      <v:textbox>
                        <w:txbxContent>
                          <w:p w14:paraId="7AF7ED50" w14:textId="12BF9C00" w:rsidR="00F072A5" w:rsidRPr="00336579" w:rsidRDefault="00F072A5" w:rsidP="00736933">
                            <w:pPr>
                              <w:pStyle w:val="a3"/>
                              <w:rPr>
                                <w:b/>
                                <w:bCs/>
                                <w:i/>
                                <w:iCs/>
                                <w:color w:val="000000" w:themeColor="text1"/>
                                <w:kern w:val="24"/>
                                <w:sz w:val="20"/>
                                <w:szCs w:val="20"/>
                                <w:u w:val="single"/>
                                <w:lang w:val="ro-RO"/>
                              </w:rPr>
                            </w:pPr>
                            <w:r w:rsidRPr="00336579">
                              <w:rPr>
                                <w:b/>
                                <w:bCs/>
                                <w:i/>
                                <w:iCs/>
                                <w:color w:val="000000" w:themeColor="text1"/>
                                <w:kern w:val="24"/>
                                <w:sz w:val="20"/>
                                <w:szCs w:val="20"/>
                                <w:u w:val="single"/>
                                <w:lang w:val="ro-RO"/>
                              </w:rPr>
                              <w:t xml:space="preserve">Subvenții </w:t>
                            </w:r>
                            <w:proofErr w:type="spellStart"/>
                            <w:r w:rsidRPr="00336579">
                              <w:rPr>
                                <w:b/>
                                <w:bCs/>
                                <w:i/>
                                <w:iCs/>
                                <w:color w:val="000000" w:themeColor="text1"/>
                                <w:kern w:val="24"/>
                                <w:sz w:val="20"/>
                                <w:szCs w:val="20"/>
                                <w:u w:val="single"/>
                                <w:lang w:val="ro-RO"/>
                              </w:rPr>
                              <w:t>postinvestiționale</w:t>
                            </w:r>
                            <w:proofErr w:type="spellEnd"/>
                          </w:p>
                          <w:p w14:paraId="4AEB88E6" w14:textId="77777777" w:rsidR="00F072A5" w:rsidRPr="00795424" w:rsidRDefault="00F072A5" w:rsidP="00736933">
                            <w:pPr>
                              <w:pStyle w:val="a3"/>
                              <w:rPr>
                                <w:sz w:val="20"/>
                                <w:szCs w:val="20"/>
                                <w:lang w:val="en-US"/>
                              </w:rPr>
                            </w:pPr>
                            <w:r w:rsidRPr="00795424">
                              <w:rPr>
                                <w:b/>
                                <w:bCs/>
                                <w:i/>
                                <w:iCs/>
                                <w:color w:val="000000" w:themeColor="text1"/>
                                <w:kern w:val="24"/>
                                <w:sz w:val="20"/>
                                <w:szCs w:val="20"/>
                                <w:u w:val="single"/>
                                <w:lang w:val="vi-VN"/>
                              </w:rPr>
                              <w:t>Prioritatea I. Creşterea competitivităţii sectorului agroalimentar prin restructurare şi modernizare</w:t>
                            </w:r>
                          </w:p>
                          <w:p w14:paraId="48EFC54F"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1.1 </w:t>
                            </w:r>
                            <w:r w:rsidRPr="00795424">
                              <w:rPr>
                                <w:i/>
                                <w:iCs/>
                                <w:color w:val="000000" w:themeColor="text1"/>
                                <w:kern w:val="24"/>
                                <w:sz w:val="20"/>
                                <w:szCs w:val="20"/>
                                <w:lang w:val="vi-VN"/>
                              </w:rPr>
                              <w:t>Producerea legumelor și fructelor pe teren protejat</w:t>
                            </w:r>
                          </w:p>
                          <w:p w14:paraId="317134CD"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1.2 </w:t>
                            </w:r>
                            <w:r w:rsidRPr="00795424">
                              <w:rPr>
                                <w:i/>
                                <w:iCs/>
                                <w:color w:val="000000" w:themeColor="text1"/>
                                <w:kern w:val="24"/>
                                <w:sz w:val="20"/>
                                <w:szCs w:val="20"/>
                                <w:lang w:val="vi-VN"/>
                              </w:rPr>
                              <w:t>Înființarea, modernizarea și defrișarea plantațiilor multianuale</w:t>
                            </w:r>
                            <w:r w:rsidRPr="00795424">
                              <w:rPr>
                                <w:i/>
                                <w:iCs/>
                                <w:color w:val="000000" w:themeColor="text1"/>
                                <w:kern w:val="24"/>
                                <w:sz w:val="20"/>
                                <w:szCs w:val="20"/>
                                <w:lang w:val="en-US"/>
                              </w:rPr>
                              <w:t xml:space="preserve"> (1.2 P, 1.2-V, 1.2-A, 1.2-S, 1.2-D)</w:t>
                            </w:r>
                          </w:p>
                          <w:p w14:paraId="5F0372CA"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1.3 </w:t>
                            </w:r>
                            <w:r w:rsidRPr="00795424">
                              <w:rPr>
                                <w:i/>
                                <w:iCs/>
                                <w:color w:val="000000" w:themeColor="text1"/>
                                <w:kern w:val="24"/>
                                <w:sz w:val="20"/>
                                <w:szCs w:val="20"/>
                                <w:lang w:val="vi-VN"/>
                              </w:rPr>
                              <w:t>Procurarea tehnicii și utilajului agricol</w:t>
                            </w:r>
                          </w:p>
                          <w:p w14:paraId="225792D1"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1.4 </w:t>
                            </w:r>
                            <w:r w:rsidRPr="00795424">
                              <w:rPr>
                                <w:i/>
                                <w:iCs/>
                                <w:color w:val="000000" w:themeColor="text1"/>
                                <w:kern w:val="24"/>
                                <w:sz w:val="20"/>
                                <w:szCs w:val="20"/>
                                <w:lang w:val="vi-VN"/>
                              </w:rPr>
                              <w:t>Utilarea și renovarea fermelor zootehnice</w:t>
                            </w:r>
                          </w:p>
                          <w:p w14:paraId="14A810D4"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1.5 </w:t>
                            </w:r>
                            <w:r w:rsidRPr="00795424">
                              <w:rPr>
                                <w:i/>
                                <w:iCs/>
                                <w:color w:val="000000" w:themeColor="text1"/>
                                <w:kern w:val="24"/>
                                <w:sz w:val="20"/>
                                <w:szCs w:val="20"/>
                                <w:lang w:val="vi-VN"/>
                              </w:rPr>
                              <w:t>Procurarea animalelor de prăsilă</w:t>
                            </w:r>
                          </w:p>
                          <w:p w14:paraId="0E9A51A3"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1.7 </w:t>
                            </w:r>
                            <w:r w:rsidRPr="00795424">
                              <w:rPr>
                                <w:i/>
                                <w:iCs/>
                                <w:color w:val="000000" w:themeColor="text1"/>
                                <w:kern w:val="24"/>
                                <w:sz w:val="20"/>
                                <w:szCs w:val="20"/>
                                <w:lang w:val="vi-VN"/>
                              </w:rPr>
                              <w:t>Creditarea producătorilor agricoli</w:t>
                            </w:r>
                          </w:p>
                          <w:p w14:paraId="513A8BAB"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1.7A </w:t>
                            </w:r>
                            <w:r w:rsidRPr="00795424">
                              <w:rPr>
                                <w:i/>
                                <w:iCs/>
                                <w:color w:val="000000" w:themeColor="text1"/>
                                <w:kern w:val="24"/>
                                <w:sz w:val="20"/>
                                <w:szCs w:val="20"/>
                                <w:lang w:val="vi-VN"/>
                              </w:rPr>
                              <w:t>Asigurarea riscurilor în agricultură</w:t>
                            </w:r>
                          </w:p>
                          <w:p w14:paraId="4E0CF477"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1.6 </w:t>
                            </w:r>
                            <w:r w:rsidRPr="00795424">
                              <w:rPr>
                                <w:i/>
                                <w:iCs/>
                                <w:color w:val="000000" w:themeColor="text1"/>
                                <w:kern w:val="24"/>
                                <w:sz w:val="20"/>
                                <w:szCs w:val="20"/>
                                <w:lang w:val="vi-VN"/>
                              </w:rPr>
                              <w:t>Dezvoltarea infrastructurii postrecoltare și procesare</w:t>
                            </w:r>
                            <w:r w:rsidRPr="00795424">
                              <w:rPr>
                                <w:i/>
                                <w:iCs/>
                                <w:color w:val="000000" w:themeColor="text1"/>
                                <w:kern w:val="24"/>
                                <w:sz w:val="20"/>
                                <w:szCs w:val="20"/>
                                <w:lang w:val="en-US"/>
                              </w:rPr>
                              <w:t xml:space="preserve"> (1.6.1, 1.6.2, 1.6.3, 1.6.4)</w:t>
                            </w:r>
                          </w:p>
                          <w:p w14:paraId="620B4ECC" w14:textId="77777777" w:rsidR="00F072A5" w:rsidRPr="00B342B7" w:rsidRDefault="00F072A5" w:rsidP="00736933">
                            <w:pPr>
                              <w:pStyle w:val="a3"/>
                              <w:rPr>
                                <w:color w:val="000000" w:themeColor="text1"/>
                                <w:sz w:val="20"/>
                                <w:szCs w:val="20"/>
                                <w:lang w:val="en-US"/>
                              </w:rPr>
                            </w:pPr>
                            <w:r w:rsidRPr="00B342B7">
                              <w:rPr>
                                <w:b/>
                                <w:bCs/>
                                <w:i/>
                                <w:iCs/>
                                <w:color w:val="000000" w:themeColor="text1"/>
                                <w:kern w:val="24"/>
                                <w:sz w:val="20"/>
                                <w:szCs w:val="20"/>
                                <w:lang w:val="vi-VN"/>
                              </w:rPr>
                              <w:t xml:space="preserve">sM 1.8 </w:t>
                            </w:r>
                            <w:r w:rsidRPr="00B342B7">
                              <w:rPr>
                                <w:i/>
                                <w:iCs/>
                                <w:color w:val="000000" w:themeColor="text1"/>
                                <w:kern w:val="24"/>
                                <w:sz w:val="20"/>
                                <w:szCs w:val="20"/>
                                <w:lang w:val="vi-VN"/>
                              </w:rPr>
                              <w:t>Constituirea și funcționarea grupurilor de producători</w:t>
                            </w:r>
                          </w:p>
                          <w:p w14:paraId="66DAD295" w14:textId="77777777" w:rsidR="00F072A5" w:rsidRPr="00B342B7" w:rsidRDefault="00F072A5" w:rsidP="00736933">
                            <w:pPr>
                              <w:pStyle w:val="a3"/>
                              <w:rPr>
                                <w:color w:val="000000" w:themeColor="text1"/>
                                <w:sz w:val="20"/>
                                <w:szCs w:val="20"/>
                                <w:lang w:val="en-US"/>
                              </w:rPr>
                            </w:pPr>
                            <w:r w:rsidRPr="00B342B7">
                              <w:rPr>
                                <w:b/>
                                <w:bCs/>
                                <w:i/>
                                <w:iCs/>
                                <w:color w:val="000000" w:themeColor="text1"/>
                                <w:kern w:val="24"/>
                                <w:sz w:val="20"/>
                                <w:szCs w:val="20"/>
                                <w:lang w:val="vi-VN"/>
                              </w:rPr>
                              <w:t xml:space="preserve">sM 1.9 </w:t>
                            </w:r>
                            <w:r w:rsidRPr="00B342B7">
                              <w:rPr>
                                <w:i/>
                                <w:iCs/>
                                <w:color w:val="000000" w:themeColor="text1"/>
                                <w:kern w:val="24"/>
                                <w:sz w:val="20"/>
                                <w:szCs w:val="20"/>
                                <w:lang w:val="vi-VN"/>
                              </w:rPr>
                              <w:t>Activități de promovarea pe piețele externe</w:t>
                            </w:r>
                          </w:p>
                          <w:p w14:paraId="73CD7C3C" w14:textId="77777777" w:rsidR="00F072A5" w:rsidRPr="00795424" w:rsidRDefault="00F072A5" w:rsidP="00736933">
                            <w:pPr>
                              <w:pStyle w:val="a3"/>
                              <w:rPr>
                                <w:sz w:val="20"/>
                                <w:szCs w:val="20"/>
                                <w:lang w:val="en-US"/>
                              </w:rPr>
                            </w:pPr>
                            <w:r w:rsidRPr="00795424">
                              <w:rPr>
                                <w:b/>
                                <w:bCs/>
                                <w:i/>
                                <w:iCs/>
                                <w:color w:val="000000" w:themeColor="text1"/>
                                <w:kern w:val="24"/>
                                <w:sz w:val="20"/>
                                <w:szCs w:val="20"/>
                                <w:u w:val="single"/>
                                <w:lang w:val="vi-VN"/>
                              </w:rPr>
                              <w:t>Prioritatea II. Asigurarea gestionării durabile a resurselor naturale</w:t>
                            </w:r>
                          </w:p>
                          <w:p w14:paraId="2D240F65" w14:textId="77777777" w:rsidR="00F072A5" w:rsidRPr="00B342B7" w:rsidRDefault="00F072A5" w:rsidP="00736933">
                            <w:pPr>
                              <w:pStyle w:val="a3"/>
                              <w:rPr>
                                <w:color w:val="000000" w:themeColor="text1"/>
                                <w:sz w:val="20"/>
                                <w:szCs w:val="20"/>
                                <w:lang w:val="en-US"/>
                              </w:rPr>
                            </w:pPr>
                            <w:r w:rsidRPr="00B342B7">
                              <w:rPr>
                                <w:b/>
                                <w:bCs/>
                                <w:i/>
                                <w:iCs/>
                                <w:color w:val="000000" w:themeColor="text1"/>
                                <w:kern w:val="24"/>
                                <w:sz w:val="20"/>
                                <w:szCs w:val="20"/>
                                <w:lang w:val="vi-VN"/>
                              </w:rPr>
                              <w:t xml:space="preserve">sM 2.1 </w:t>
                            </w:r>
                            <w:r w:rsidRPr="00B342B7">
                              <w:rPr>
                                <w:i/>
                                <w:iCs/>
                                <w:color w:val="000000" w:themeColor="text1"/>
                                <w:kern w:val="24"/>
                                <w:sz w:val="20"/>
                                <w:szCs w:val="20"/>
                                <w:lang w:val="vi-VN"/>
                              </w:rPr>
                              <w:t>Consolidarea terenurilor agricole</w:t>
                            </w:r>
                          </w:p>
                          <w:p w14:paraId="5B6F6A6F" w14:textId="77777777" w:rsidR="00F072A5" w:rsidRPr="00B342B7" w:rsidRDefault="00F072A5" w:rsidP="00736933">
                            <w:pPr>
                              <w:pStyle w:val="a3"/>
                              <w:rPr>
                                <w:color w:val="000000" w:themeColor="text1"/>
                                <w:sz w:val="20"/>
                                <w:szCs w:val="20"/>
                                <w:lang w:val="en-US"/>
                              </w:rPr>
                            </w:pPr>
                            <w:r w:rsidRPr="00B342B7">
                              <w:rPr>
                                <w:b/>
                                <w:bCs/>
                                <w:i/>
                                <w:iCs/>
                                <w:color w:val="000000" w:themeColor="text1"/>
                                <w:kern w:val="24"/>
                                <w:sz w:val="20"/>
                                <w:szCs w:val="20"/>
                                <w:lang w:val="vi-VN"/>
                              </w:rPr>
                              <w:t>sM</w:t>
                            </w:r>
                            <w:r w:rsidRPr="00B342B7">
                              <w:rPr>
                                <w:b/>
                                <w:bCs/>
                                <w:i/>
                                <w:iCs/>
                                <w:color w:val="000000" w:themeColor="text1"/>
                                <w:kern w:val="24"/>
                                <w:sz w:val="20"/>
                                <w:szCs w:val="20"/>
                                <w:lang w:val="ro-RO"/>
                              </w:rPr>
                              <w:t xml:space="preserve"> </w:t>
                            </w:r>
                            <w:r w:rsidRPr="00B342B7">
                              <w:rPr>
                                <w:b/>
                                <w:bCs/>
                                <w:i/>
                                <w:iCs/>
                                <w:color w:val="000000" w:themeColor="text1"/>
                                <w:kern w:val="24"/>
                                <w:sz w:val="20"/>
                                <w:szCs w:val="20"/>
                                <w:lang w:val="vi-VN"/>
                              </w:rPr>
                              <w:t xml:space="preserve">2.2 </w:t>
                            </w:r>
                            <w:r w:rsidRPr="00B342B7">
                              <w:rPr>
                                <w:i/>
                                <w:iCs/>
                                <w:color w:val="000000" w:themeColor="text1"/>
                                <w:kern w:val="24"/>
                                <w:sz w:val="20"/>
                                <w:szCs w:val="20"/>
                                <w:lang w:val="vi-VN"/>
                              </w:rPr>
                              <w:t>Procurarea echipamentului de irigare</w:t>
                            </w:r>
                          </w:p>
                          <w:p w14:paraId="5C530EDF"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2.3 </w:t>
                            </w:r>
                            <w:r w:rsidRPr="00795424">
                              <w:rPr>
                                <w:i/>
                                <w:iCs/>
                                <w:color w:val="000000" w:themeColor="text1"/>
                                <w:kern w:val="24"/>
                                <w:sz w:val="20"/>
                                <w:szCs w:val="20"/>
                                <w:lang w:val="vi-VN"/>
                              </w:rPr>
                              <w:t>Compensarea cheltuielilor la irigare</w:t>
                            </w:r>
                          </w:p>
                          <w:p w14:paraId="796E6616" w14:textId="77777777" w:rsidR="00F072A5" w:rsidRPr="00B342B7" w:rsidRDefault="00F072A5" w:rsidP="00736933">
                            <w:pPr>
                              <w:pStyle w:val="a3"/>
                              <w:rPr>
                                <w:color w:val="000000" w:themeColor="text1"/>
                                <w:sz w:val="20"/>
                                <w:szCs w:val="20"/>
                                <w:lang w:val="en-US"/>
                              </w:rPr>
                            </w:pPr>
                            <w:r w:rsidRPr="00B342B7">
                              <w:rPr>
                                <w:b/>
                                <w:bCs/>
                                <w:i/>
                                <w:iCs/>
                                <w:color w:val="000000" w:themeColor="text1"/>
                                <w:kern w:val="24"/>
                                <w:sz w:val="20"/>
                                <w:szCs w:val="20"/>
                                <w:lang w:val="vi-VN"/>
                              </w:rPr>
                              <w:t xml:space="preserve">sM 2.4 </w:t>
                            </w:r>
                            <w:r w:rsidRPr="00B342B7">
                              <w:rPr>
                                <w:i/>
                                <w:iCs/>
                                <w:color w:val="000000" w:themeColor="text1"/>
                                <w:kern w:val="24"/>
                                <w:sz w:val="20"/>
                                <w:szCs w:val="20"/>
                                <w:lang w:val="vi-VN"/>
                              </w:rPr>
                              <w:t>Procurarea echipamentului No-Till și Mini-Till</w:t>
                            </w:r>
                          </w:p>
                          <w:p w14:paraId="1B4F5B79" w14:textId="77777777" w:rsidR="00F072A5" w:rsidRPr="00795424" w:rsidRDefault="00F072A5" w:rsidP="00736933">
                            <w:pPr>
                              <w:pStyle w:val="a3"/>
                              <w:rPr>
                                <w:sz w:val="20"/>
                                <w:szCs w:val="20"/>
                                <w:lang w:val="en-US"/>
                              </w:rPr>
                            </w:pPr>
                            <w:r w:rsidRPr="00795424">
                              <w:rPr>
                                <w:b/>
                                <w:bCs/>
                                <w:i/>
                                <w:iCs/>
                                <w:color w:val="000000" w:themeColor="text1"/>
                                <w:kern w:val="24"/>
                                <w:sz w:val="20"/>
                                <w:szCs w:val="20"/>
                                <w:lang w:val="vi-VN"/>
                              </w:rPr>
                              <w:t xml:space="preserve">sM 2.5 </w:t>
                            </w:r>
                            <w:r w:rsidRPr="00795424">
                              <w:rPr>
                                <w:i/>
                                <w:iCs/>
                                <w:color w:val="000000" w:themeColor="text1"/>
                                <w:kern w:val="24"/>
                                <w:sz w:val="20"/>
                                <w:szCs w:val="20"/>
                                <w:lang w:val="vi-VN"/>
                              </w:rPr>
                              <w:t>Dezvoltarea agriculturii ecologice</w:t>
                            </w:r>
                          </w:p>
                          <w:p w14:paraId="4E74DFA3" w14:textId="77777777" w:rsidR="00F072A5" w:rsidRPr="00795424" w:rsidRDefault="00F072A5" w:rsidP="00736933">
                            <w:pPr>
                              <w:pStyle w:val="a3"/>
                              <w:rPr>
                                <w:sz w:val="20"/>
                                <w:szCs w:val="20"/>
                                <w:lang w:val="en-US"/>
                              </w:rPr>
                            </w:pPr>
                            <w:r w:rsidRPr="00795424">
                              <w:rPr>
                                <w:b/>
                                <w:bCs/>
                                <w:i/>
                                <w:iCs/>
                                <w:color w:val="000000" w:themeColor="text1"/>
                                <w:kern w:val="24"/>
                                <w:sz w:val="20"/>
                                <w:szCs w:val="20"/>
                                <w:u w:val="single"/>
                                <w:lang w:val="vi-VN"/>
                              </w:rPr>
                              <w:t>Prioritatea III. Sporirea investiţiilor în infrastructura fizică şi cea a serviciilor din mediul rural, inclusiv în infrastructura aferentă întreprinderilor agricole, plasate în extravilan</w:t>
                            </w:r>
                          </w:p>
                          <w:p w14:paraId="74B45045" w14:textId="47CFD37D" w:rsidR="00F072A5" w:rsidRPr="00B342B7" w:rsidRDefault="00F072A5" w:rsidP="00736933">
                            <w:pPr>
                              <w:pStyle w:val="a3"/>
                              <w:rPr>
                                <w:i/>
                                <w:iCs/>
                                <w:color w:val="000000" w:themeColor="text1"/>
                                <w:kern w:val="24"/>
                                <w:sz w:val="20"/>
                                <w:szCs w:val="20"/>
                                <w:lang w:val="vi-VN"/>
                              </w:rPr>
                            </w:pPr>
                            <w:r w:rsidRPr="00B342B7">
                              <w:rPr>
                                <w:b/>
                                <w:bCs/>
                                <w:i/>
                                <w:iCs/>
                                <w:color w:val="000000" w:themeColor="text1"/>
                                <w:kern w:val="24"/>
                                <w:sz w:val="20"/>
                                <w:szCs w:val="20"/>
                                <w:lang w:val="vi-VN"/>
                              </w:rPr>
                              <w:t xml:space="preserve">M4. </w:t>
                            </w:r>
                            <w:r w:rsidRPr="00B342B7">
                              <w:rPr>
                                <w:i/>
                                <w:iCs/>
                                <w:color w:val="000000" w:themeColor="text1"/>
                                <w:kern w:val="24"/>
                                <w:sz w:val="20"/>
                                <w:szCs w:val="20"/>
                                <w:lang w:val="vi-VN"/>
                              </w:rPr>
                              <w:t>Dezvoltarea infrastructurii rurale</w:t>
                            </w:r>
                          </w:p>
                          <w:p w14:paraId="44786206" w14:textId="631B425E" w:rsidR="00F072A5" w:rsidRPr="00B342B7" w:rsidRDefault="00F072A5" w:rsidP="00736933">
                            <w:pPr>
                              <w:pStyle w:val="a3"/>
                              <w:rPr>
                                <w:i/>
                                <w:iCs/>
                                <w:color w:val="000000" w:themeColor="text1"/>
                                <w:kern w:val="24"/>
                                <w:sz w:val="20"/>
                                <w:szCs w:val="20"/>
                                <w:lang w:val="vi-VN"/>
                              </w:rPr>
                            </w:pPr>
                            <w:r w:rsidRPr="00B342B7">
                              <w:rPr>
                                <w:b/>
                                <w:bCs/>
                                <w:i/>
                                <w:iCs/>
                                <w:color w:val="000000" w:themeColor="text1"/>
                                <w:kern w:val="24"/>
                                <w:sz w:val="20"/>
                                <w:szCs w:val="20"/>
                                <w:lang w:val="vi-VN"/>
                              </w:rPr>
                              <w:t xml:space="preserve">M5. </w:t>
                            </w:r>
                            <w:r w:rsidRPr="00B342B7">
                              <w:rPr>
                                <w:i/>
                                <w:iCs/>
                                <w:color w:val="000000" w:themeColor="text1"/>
                                <w:kern w:val="24"/>
                                <w:sz w:val="20"/>
                                <w:szCs w:val="20"/>
                                <w:lang w:val="vi-VN"/>
                              </w:rPr>
                              <w:t>Servicii de consultanță și formare</w:t>
                            </w:r>
                          </w:p>
                          <w:p w14:paraId="27CDF35B" w14:textId="5446878C" w:rsidR="00F072A5" w:rsidRPr="00B342B7" w:rsidRDefault="00F072A5" w:rsidP="00736933">
                            <w:pPr>
                              <w:pStyle w:val="a3"/>
                              <w:rPr>
                                <w:b/>
                                <w:bCs/>
                                <w:i/>
                                <w:iCs/>
                                <w:color w:val="000000" w:themeColor="text1"/>
                                <w:kern w:val="24"/>
                                <w:sz w:val="20"/>
                                <w:szCs w:val="20"/>
                                <w:u w:val="single"/>
                                <w:lang w:val="ro-RO"/>
                              </w:rPr>
                            </w:pPr>
                            <w:r w:rsidRPr="00B342B7">
                              <w:rPr>
                                <w:b/>
                                <w:bCs/>
                                <w:i/>
                                <w:iCs/>
                                <w:color w:val="000000" w:themeColor="text1"/>
                                <w:kern w:val="24"/>
                                <w:sz w:val="20"/>
                                <w:szCs w:val="20"/>
                                <w:u w:val="single"/>
                                <w:lang w:val="ro-RO"/>
                              </w:rPr>
                              <w:t>Subvenții în avans:</w:t>
                            </w:r>
                          </w:p>
                          <w:p w14:paraId="30CAD5BC" w14:textId="2F9B7C2F" w:rsidR="00F072A5" w:rsidRPr="00B342B7" w:rsidRDefault="00F072A5" w:rsidP="00736933">
                            <w:pPr>
                              <w:pStyle w:val="a3"/>
                              <w:rPr>
                                <w:b/>
                                <w:bCs/>
                                <w:i/>
                                <w:iCs/>
                                <w:color w:val="000000" w:themeColor="text1"/>
                                <w:kern w:val="24"/>
                                <w:sz w:val="20"/>
                                <w:szCs w:val="20"/>
                                <w:u w:val="single"/>
                                <w:lang w:val="ro-RO"/>
                              </w:rPr>
                            </w:pPr>
                            <w:r w:rsidRPr="00B342B7">
                              <w:rPr>
                                <w:b/>
                                <w:bCs/>
                                <w:i/>
                                <w:iCs/>
                                <w:color w:val="000000" w:themeColor="text1"/>
                                <w:kern w:val="24"/>
                                <w:sz w:val="20"/>
                                <w:szCs w:val="20"/>
                                <w:u w:val="single"/>
                                <w:lang w:val="ro-RO"/>
                              </w:rPr>
                              <w:t>Proiecte Start-</w:t>
                            </w:r>
                            <w:proofErr w:type="spellStart"/>
                            <w:r w:rsidRPr="00B342B7">
                              <w:rPr>
                                <w:b/>
                                <w:bCs/>
                                <w:i/>
                                <w:iCs/>
                                <w:color w:val="000000" w:themeColor="text1"/>
                                <w:kern w:val="24"/>
                                <w:sz w:val="20"/>
                                <w:szCs w:val="20"/>
                                <w:u w:val="single"/>
                                <w:lang w:val="ro-RO"/>
                              </w:rPr>
                              <w:t>up</w:t>
                            </w:r>
                            <w:proofErr w:type="spellEnd"/>
                          </w:p>
                          <w:p w14:paraId="4248EE1E" w14:textId="3FC24D4E" w:rsidR="00F072A5" w:rsidRPr="00B342B7" w:rsidRDefault="00F072A5" w:rsidP="00795424">
                            <w:pPr>
                              <w:pStyle w:val="a3"/>
                              <w:ind w:firstLine="0"/>
                              <w:rPr>
                                <w:b/>
                                <w:bCs/>
                                <w:i/>
                                <w:iCs/>
                                <w:color w:val="000000" w:themeColor="text1"/>
                                <w:kern w:val="24"/>
                                <w:sz w:val="20"/>
                                <w:szCs w:val="20"/>
                                <w:lang w:val="en-US"/>
                              </w:rPr>
                            </w:pPr>
                            <w:r w:rsidRPr="00B342B7">
                              <w:rPr>
                                <w:b/>
                                <w:bCs/>
                                <w:i/>
                                <w:iCs/>
                                <w:color w:val="000000" w:themeColor="text1"/>
                                <w:kern w:val="24"/>
                                <w:sz w:val="20"/>
                                <w:szCs w:val="20"/>
                                <w:lang w:val="ro-RO"/>
                              </w:rPr>
                              <w:t xml:space="preserve">Submăsura 1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producerea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legumelor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fructelor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teren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protejat</w:t>
                            </w:r>
                            <w:proofErr w:type="spellEnd"/>
                            <w:r w:rsidRPr="00B342B7">
                              <w:rPr>
                                <w:b/>
                                <w:bCs/>
                                <w:i/>
                                <w:iCs/>
                                <w:color w:val="000000" w:themeColor="text1"/>
                                <w:kern w:val="24"/>
                                <w:sz w:val="20"/>
                                <w:szCs w:val="20"/>
                                <w:lang w:val="en-US"/>
                              </w:rPr>
                              <w:t xml:space="preserve"> (sere, </w:t>
                            </w:r>
                            <w:proofErr w:type="spellStart"/>
                            <w:r w:rsidRPr="00B342B7">
                              <w:rPr>
                                <w:b/>
                                <w:bCs/>
                                <w:i/>
                                <w:iCs/>
                                <w:color w:val="000000" w:themeColor="text1"/>
                                <w:kern w:val="24"/>
                                <w:sz w:val="20"/>
                                <w:szCs w:val="20"/>
                                <w:lang w:val="en-US"/>
                              </w:rPr>
                              <w:t>solarii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tuneluri</w:t>
                            </w:r>
                            <w:proofErr w:type="spellEnd"/>
                            <w:r w:rsidRPr="00B342B7">
                              <w:rPr>
                                <w:b/>
                                <w:bCs/>
                                <w:i/>
                                <w:iCs/>
                                <w:color w:val="000000" w:themeColor="text1"/>
                                <w:kern w:val="24"/>
                                <w:sz w:val="20"/>
                                <w:szCs w:val="20"/>
                                <w:lang w:val="en-US"/>
                              </w:rPr>
                              <w:t>);</w:t>
                            </w:r>
                          </w:p>
                          <w:p w14:paraId="53C8E04C" w14:textId="1271EDA0" w:rsidR="00F072A5" w:rsidRPr="00B342B7" w:rsidRDefault="00F072A5" w:rsidP="00795424">
                            <w:pPr>
                              <w:pStyle w:val="a3"/>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2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înfiinţarea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modernizarea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defrişarea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multianuale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inclusiv</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viticole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pomicole</w:t>
                            </w:r>
                            <w:proofErr w:type="spellEnd"/>
                            <w:r w:rsidRPr="00B342B7">
                              <w:rPr>
                                <w:b/>
                                <w:bCs/>
                                <w:i/>
                                <w:iCs/>
                                <w:color w:val="000000" w:themeColor="text1"/>
                                <w:kern w:val="24"/>
                                <w:sz w:val="20"/>
                                <w:szCs w:val="20"/>
                                <w:lang w:val="en-US"/>
                              </w:rPr>
                              <w:t>;</w:t>
                            </w:r>
                          </w:p>
                          <w:p w14:paraId="37B5CC25" w14:textId="73FDA6AA" w:rsidR="00F072A5" w:rsidRPr="00B342B7" w:rsidRDefault="00F072A5" w:rsidP="00795424">
                            <w:pPr>
                              <w:pStyle w:val="a3"/>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3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utilarea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renovarea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tehnologică</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fermelor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zootehnice</w:t>
                            </w:r>
                            <w:proofErr w:type="spellEnd"/>
                            <w:r w:rsidRPr="00B342B7">
                              <w:rPr>
                                <w:b/>
                                <w:bCs/>
                                <w:i/>
                                <w:iCs/>
                                <w:color w:val="000000" w:themeColor="text1"/>
                                <w:kern w:val="24"/>
                                <w:sz w:val="20"/>
                                <w:szCs w:val="20"/>
                                <w:lang w:val="en-US"/>
                              </w:rPr>
                              <w:t>;</w:t>
                            </w:r>
                          </w:p>
                          <w:p w14:paraId="11F80C54" w14:textId="18A3B4CD" w:rsidR="00F072A5" w:rsidRPr="00B342B7" w:rsidRDefault="00F072A5" w:rsidP="00795424">
                            <w:pPr>
                              <w:pStyle w:val="a3"/>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4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procurării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animalelor</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prăsilă</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menţinerii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fondului</w:t>
                            </w:r>
                            <w:proofErr w:type="spellEnd"/>
                            <w:r w:rsidRPr="00B342B7">
                              <w:rPr>
                                <w:b/>
                                <w:bCs/>
                                <w:i/>
                                <w:iCs/>
                                <w:color w:val="000000" w:themeColor="text1"/>
                                <w:kern w:val="24"/>
                                <w:sz w:val="20"/>
                                <w:szCs w:val="20"/>
                                <w:lang w:val="en-US"/>
                              </w:rPr>
                              <w:t xml:space="preserve"> genetic al </w:t>
                            </w:r>
                            <w:proofErr w:type="spellStart"/>
                            <w:r w:rsidRPr="00B342B7">
                              <w:rPr>
                                <w:b/>
                                <w:bCs/>
                                <w:i/>
                                <w:iCs/>
                                <w:color w:val="000000" w:themeColor="text1"/>
                                <w:kern w:val="24"/>
                                <w:sz w:val="20"/>
                                <w:szCs w:val="20"/>
                                <w:lang w:val="en-US"/>
                              </w:rPr>
                              <w:t>acestora</w:t>
                            </w:r>
                            <w:proofErr w:type="spellEnd"/>
                            <w:r w:rsidRPr="00B342B7">
                              <w:rPr>
                                <w:b/>
                                <w:bCs/>
                                <w:i/>
                                <w:iCs/>
                                <w:color w:val="000000" w:themeColor="text1"/>
                                <w:kern w:val="24"/>
                                <w:sz w:val="20"/>
                                <w:szCs w:val="20"/>
                                <w:lang w:val="en-US"/>
                              </w:rPr>
                              <w:t>;</w:t>
                            </w:r>
                          </w:p>
                          <w:p w14:paraId="5B5BEC0C" w14:textId="1E4EE8D2" w:rsidR="00F072A5" w:rsidRPr="00B342B7" w:rsidRDefault="00F072A5" w:rsidP="00795424">
                            <w:pPr>
                              <w:pStyle w:val="a3"/>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5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infrastructurii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postrecoltare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procesare</w:t>
                            </w:r>
                            <w:proofErr w:type="spellEnd"/>
                            <w:r w:rsidRPr="00B342B7">
                              <w:rPr>
                                <w:b/>
                                <w:bCs/>
                                <w:i/>
                                <w:iCs/>
                                <w:color w:val="000000" w:themeColor="text1"/>
                                <w:kern w:val="24"/>
                                <w:sz w:val="20"/>
                                <w:szCs w:val="20"/>
                                <w:lang w:val="en-US"/>
                              </w:rPr>
                              <w:t>.</w:t>
                            </w:r>
                          </w:p>
                          <w:p w14:paraId="18FC3376" w14:textId="2F85E2CB" w:rsidR="00F072A5" w:rsidRPr="00B342B7" w:rsidRDefault="00F072A5" w:rsidP="00795424">
                            <w:pPr>
                              <w:pStyle w:val="a3"/>
                              <w:ind w:firstLine="0"/>
                              <w:rPr>
                                <w:b/>
                                <w:bCs/>
                                <w:i/>
                                <w:iCs/>
                                <w:color w:val="000000" w:themeColor="text1"/>
                                <w:kern w:val="24"/>
                                <w:sz w:val="20"/>
                                <w:szCs w:val="20"/>
                                <w:u w:val="single"/>
                                <w:lang w:val="ro-RO"/>
                              </w:rPr>
                            </w:pPr>
                            <w:r w:rsidRPr="00B342B7">
                              <w:rPr>
                                <w:b/>
                                <w:bCs/>
                                <w:i/>
                                <w:iCs/>
                                <w:color w:val="000000" w:themeColor="text1"/>
                                <w:kern w:val="24"/>
                                <w:sz w:val="20"/>
                                <w:szCs w:val="20"/>
                                <w:lang w:val="en-US"/>
                              </w:rPr>
                              <w:t xml:space="preserve">Subvenţii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îmbunătăţirea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nivelului</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trai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muncă</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mediul</w:t>
                            </w:r>
                            <w:proofErr w:type="spellEnd"/>
                            <w:r w:rsidRPr="00B342B7">
                              <w:rPr>
                                <w:b/>
                                <w:bCs/>
                                <w:i/>
                                <w:iCs/>
                                <w:color w:val="000000" w:themeColor="text1"/>
                                <w:kern w:val="24"/>
                                <w:sz w:val="20"/>
                                <w:szCs w:val="20"/>
                                <w:lang w:val="en-US"/>
                              </w:rPr>
                              <w:t xml:space="preserve"> rural</w:t>
                            </w:r>
                            <w:r w:rsidRPr="00B342B7">
                              <w:rPr>
                                <w:b/>
                                <w:bCs/>
                                <w:i/>
                                <w:iCs/>
                                <w:color w:val="000000" w:themeColor="text1"/>
                                <w:kern w:val="24"/>
                                <w:sz w:val="20"/>
                                <w:szCs w:val="20"/>
                                <w:lang w:val="ro-RO"/>
                              </w:rPr>
                              <w:t>:</w:t>
                            </w:r>
                          </w:p>
                          <w:p w14:paraId="67036938" w14:textId="51214ECC" w:rsidR="00F072A5" w:rsidRPr="00B342B7" w:rsidRDefault="00F072A5" w:rsidP="00795424">
                            <w:pPr>
                              <w:pStyle w:val="a3"/>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nr.1. </w:t>
                            </w:r>
                            <w:proofErr w:type="spellStart"/>
                            <w:r w:rsidRPr="00B342B7">
                              <w:rPr>
                                <w:b/>
                                <w:bCs/>
                                <w:i/>
                                <w:iCs/>
                                <w:color w:val="000000" w:themeColor="text1"/>
                                <w:kern w:val="24"/>
                                <w:sz w:val="20"/>
                                <w:szCs w:val="20"/>
                                <w:lang w:val="en-US"/>
                              </w:rPr>
                              <w:t>Îmbunătăţirea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infrastructurii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economice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publice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w:t>
                            </w:r>
                          </w:p>
                          <w:p w14:paraId="723DE9E8" w14:textId="45E1A927" w:rsidR="00F072A5" w:rsidRPr="00B342B7" w:rsidRDefault="00F072A5" w:rsidP="00795424">
                            <w:pPr>
                              <w:pStyle w:val="a3"/>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nr.2. </w:t>
                            </w:r>
                            <w:proofErr w:type="spellStart"/>
                            <w:r w:rsidRPr="00B342B7">
                              <w:rPr>
                                <w:b/>
                                <w:bCs/>
                                <w:i/>
                                <w:iCs/>
                                <w:color w:val="000000" w:themeColor="text1"/>
                                <w:kern w:val="24"/>
                                <w:sz w:val="20"/>
                                <w:szCs w:val="20"/>
                                <w:lang w:val="en-US"/>
                              </w:rPr>
                              <w:t>Renovarea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localităţii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w:t>
                            </w:r>
                          </w:p>
                          <w:p w14:paraId="7D2318CD" w14:textId="16ACEBBC" w:rsidR="00F072A5" w:rsidRPr="00B342B7" w:rsidRDefault="00F072A5" w:rsidP="00795424">
                            <w:pPr>
                              <w:pStyle w:val="a3"/>
                              <w:ind w:firstLine="0"/>
                              <w:rPr>
                                <w:b/>
                                <w:bCs/>
                                <w:i/>
                                <w:iCs/>
                                <w:color w:val="000000" w:themeColor="text1"/>
                                <w:kern w:val="24"/>
                                <w:sz w:val="22"/>
                                <w:szCs w:val="22"/>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nr.3. </w:t>
                            </w:r>
                            <w:proofErr w:type="spellStart"/>
                            <w:r w:rsidRPr="00B342B7">
                              <w:rPr>
                                <w:b/>
                                <w:bCs/>
                                <w:i/>
                                <w:iCs/>
                                <w:color w:val="000000" w:themeColor="text1"/>
                                <w:kern w:val="24"/>
                                <w:sz w:val="20"/>
                                <w:szCs w:val="20"/>
                                <w:lang w:val="en-US"/>
                              </w:rPr>
                              <w:t>Diversificarea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economiei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prin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activităţi</w:t>
                            </w:r>
                            <w:proofErr w:type="spellEnd"/>
                            <w:r w:rsidRPr="00B342B7">
                              <w:rPr>
                                <w:b/>
                                <w:bCs/>
                                <w:i/>
                                <w:iCs/>
                                <w:color w:val="000000" w:themeColor="text1"/>
                                <w:kern w:val="24"/>
                                <w:sz w:val="22"/>
                                <w:szCs w:val="22"/>
                                <w:lang w:val="en-US"/>
                              </w:rPr>
                              <w:t xml:space="preserve"> </w:t>
                            </w:r>
                            <w:proofErr w:type="spellStart"/>
                            <w:r w:rsidRPr="00B342B7">
                              <w:rPr>
                                <w:b/>
                                <w:bCs/>
                                <w:i/>
                                <w:iCs/>
                                <w:color w:val="000000" w:themeColor="text1"/>
                                <w:kern w:val="24"/>
                                <w:sz w:val="22"/>
                                <w:szCs w:val="22"/>
                                <w:lang w:val="en-US"/>
                              </w:rPr>
                              <w:t>nonagricole</w:t>
                            </w:r>
                            <w:proofErr w:type="spellEnd"/>
                            <w:r w:rsidRPr="00B342B7">
                              <w:rPr>
                                <w:b/>
                                <w:bCs/>
                                <w:i/>
                                <w:iCs/>
                                <w:color w:val="000000" w:themeColor="text1"/>
                                <w:kern w:val="24"/>
                                <w:sz w:val="22"/>
                                <w:szCs w:val="22"/>
                                <w:lang w:val="en-US"/>
                              </w:rPr>
                              <w:t>.</w:t>
                            </w:r>
                          </w:p>
                          <w:p w14:paraId="2F686A75" w14:textId="77777777" w:rsidR="00F072A5" w:rsidRPr="00736933" w:rsidRDefault="00F072A5" w:rsidP="00736933">
                            <w:pPr>
                              <w:pStyle w:val="a3"/>
                              <w:rPr>
                                <w:b/>
                                <w:bCs/>
                                <w:sz w:val="22"/>
                                <w:szCs w:val="22"/>
                                <w:lang w:val="ro-RO"/>
                              </w:rPr>
                            </w:pPr>
                          </w:p>
                        </w:txbxContent>
                      </v:textbox>
                      <w10:wrap anchorx="margin"/>
                    </v:rect>
                  </w:pict>
                </mc:Fallback>
              </mc:AlternateContent>
            </w:r>
          </w:p>
          <w:p w14:paraId="33D24A4A" w14:textId="2A9EC182" w:rsidR="00736933" w:rsidRPr="00CD77B5" w:rsidRDefault="00736933" w:rsidP="00736933">
            <w:pPr>
              <w:spacing w:line="276" w:lineRule="auto"/>
              <w:ind w:firstLine="567"/>
              <w:rPr>
                <w:sz w:val="28"/>
                <w:szCs w:val="28"/>
                <w:lang w:val="ro-MD" w:eastAsia="ru-RU"/>
              </w:rPr>
            </w:pPr>
            <w:r w:rsidRPr="00CD77B5">
              <w:rPr>
                <w:noProof/>
                <w:sz w:val="28"/>
                <w:szCs w:val="28"/>
                <w:lang w:val="ro-RO" w:eastAsia="ro-RO"/>
              </w:rPr>
              <mc:AlternateContent>
                <mc:Choice Requires="wps">
                  <w:drawing>
                    <wp:anchor distT="0" distB="0" distL="114300" distR="114300" simplePos="0" relativeHeight="251671552" behindDoc="0" locked="0" layoutInCell="1" allowOverlap="1" wp14:anchorId="33B8068B" wp14:editId="3BEBCA49">
                      <wp:simplePos x="0" y="0"/>
                      <wp:positionH relativeFrom="page">
                        <wp:posOffset>35572</wp:posOffset>
                      </wp:positionH>
                      <wp:positionV relativeFrom="paragraph">
                        <wp:posOffset>29330</wp:posOffset>
                      </wp:positionV>
                      <wp:extent cx="1771650" cy="3916392"/>
                      <wp:effectExtent l="0" t="0" r="19050" b="27305"/>
                      <wp:wrapNone/>
                      <wp:docPr id="15" name="Rectangle 7"/>
                      <wp:cNvGraphicFramePr/>
                      <a:graphic xmlns:a="http://schemas.openxmlformats.org/drawingml/2006/main">
                        <a:graphicData uri="http://schemas.microsoft.com/office/word/2010/wordprocessingShape">
                          <wps:wsp>
                            <wps:cNvSpPr/>
                            <wps:spPr>
                              <a:xfrm>
                                <a:off x="0" y="0"/>
                                <a:ext cx="1771650" cy="391639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D87E93" w14:textId="7D606142"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M1. </w:t>
                                  </w:r>
                                  <w:r w:rsidRPr="00336579">
                                    <w:rPr>
                                      <w:i/>
                                      <w:iCs/>
                                      <w:color w:val="000000" w:themeColor="text1"/>
                                      <w:kern w:val="24"/>
                                      <w:sz w:val="20"/>
                                      <w:szCs w:val="20"/>
                                      <w:lang w:val="vi-VN"/>
                                    </w:rPr>
                                    <w:t>Creditarea producătorilor agricoli</w:t>
                                  </w:r>
                                  <w:r>
                                    <w:rPr>
                                      <w:i/>
                                      <w:iCs/>
                                      <w:color w:val="000000" w:themeColor="text1"/>
                                      <w:kern w:val="24"/>
                                      <w:sz w:val="20"/>
                                      <w:szCs w:val="20"/>
                                      <w:lang w:val="ro-RO"/>
                                    </w:rPr>
                                    <w:t>;</w:t>
                                  </w:r>
                                </w:p>
                                <w:p w14:paraId="1E7CA3A6" w14:textId="7580151D"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M2. </w:t>
                                  </w:r>
                                  <w:r w:rsidRPr="00336579">
                                    <w:rPr>
                                      <w:i/>
                                      <w:iCs/>
                                      <w:color w:val="000000" w:themeColor="text1"/>
                                      <w:kern w:val="24"/>
                                      <w:sz w:val="20"/>
                                      <w:szCs w:val="20"/>
                                      <w:lang w:val="vi-VN"/>
                                    </w:rPr>
                                    <w:t>Asigurarea riscurilor în agricultură</w:t>
                                  </w:r>
                                  <w:r>
                                    <w:rPr>
                                      <w:i/>
                                      <w:iCs/>
                                      <w:color w:val="000000" w:themeColor="text1"/>
                                      <w:kern w:val="24"/>
                                      <w:sz w:val="20"/>
                                      <w:szCs w:val="20"/>
                                      <w:lang w:val="ro-RO"/>
                                    </w:rPr>
                                    <w:t>;</w:t>
                                  </w:r>
                                </w:p>
                                <w:p w14:paraId="2E9ECD68" w14:textId="4DB6E85B"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M3. </w:t>
                                  </w:r>
                                  <w:r w:rsidRPr="00336579">
                                    <w:rPr>
                                      <w:i/>
                                      <w:iCs/>
                                      <w:color w:val="000000" w:themeColor="text1"/>
                                      <w:kern w:val="24"/>
                                      <w:sz w:val="20"/>
                                      <w:szCs w:val="20"/>
                                      <w:lang w:val="vi-VN"/>
                                    </w:rPr>
                                    <w:t>Înființarea plantațiilor multianuale</w:t>
                                  </w:r>
                                  <w:r>
                                    <w:rPr>
                                      <w:i/>
                                      <w:iCs/>
                                      <w:color w:val="000000" w:themeColor="text1"/>
                                      <w:kern w:val="24"/>
                                      <w:sz w:val="20"/>
                                      <w:szCs w:val="20"/>
                                      <w:lang w:val="ro-RO"/>
                                    </w:rPr>
                                    <w:t>;</w:t>
                                  </w:r>
                                </w:p>
                                <w:p w14:paraId="1D3AC7CE" w14:textId="7CFCB768"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M4. </w:t>
                                  </w:r>
                                  <w:r w:rsidRPr="00336579">
                                    <w:rPr>
                                      <w:i/>
                                      <w:iCs/>
                                      <w:color w:val="000000" w:themeColor="text1"/>
                                      <w:kern w:val="24"/>
                                      <w:sz w:val="20"/>
                                      <w:szCs w:val="20"/>
                                      <w:lang w:val="vi-VN"/>
                                    </w:rPr>
                                    <w:t>Producerea legumelor pe teren protejat</w:t>
                                  </w:r>
                                  <w:r>
                                    <w:rPr>
                                      <w:i/>
                                      <w:iCs/>
                                      <w:color w:val="000000" w:themeColor="text1"/>
                                      <w:kern w:val="24"/>
                                      <w:sz w:val="20"/>
                                      <w:szCs w:val="20"/>
                                      <w:lang w:val="ro-RO"/>
                                    </w:rPr>
                                    <w:t>;</w:t>
                                  </w:r>
                                </w:p>
                                <w:p w14:paraId="730FE613" w14:textId="06151482"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M5. </w:t>
                                  </w:r>
                                  <w:r w:rsidRPr="00336579">
                                    <w:rPr>
                                      <w:i/>
                                      <w:iCs/>
                                      <w:color w:val="000000" w:themeColor="text1"/>
                                      <w:kern w:val="24"/>
                                      <w:sz w:val="20"/>
                                      <w:szCs w:val="20"/>
                                      <w:lang w:val="vi-VN"/>
                                    </w:rPr>
                                    <w:t>Procurarea tehnicii și utilajului agricol</w:t>
                                  </w:r>
                                  <w:r>
                                    <w:rPr>
                                      <w:i/>
                                      <w:iCs/>
                                      <w:color w:val="000000" w:themeColor="text1"/>
                                      <w:kern w:val="24"/>
                                      <w:sz w:val="20"/>
                                      <w:szCs w:val="20"/>
                                      <w:lang w:val="ro-RO"/>
                                    </w:rPr>
                                    <w:t>;</w:t>
                                  </w:r>
                                </w:p>
                                <w:p w14:paraId="43FA689A" w14:textId="71C07F4A"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M6. </w:t>
                                  </w:r>
                                  <w:r w:rsidRPr="00336579">
                                    <w:rPr>
                                      <w:i/>
                                      <w:iCs/>
                                      <w:color w:val="000000" w:themeColor="text1"/>
                                      <w:kern w:val="24"/>
                                      <w:sz w:val="20"/>
                                      <w:szCs w:val="20"/>
                                      <w:lang w:val="vi-VN"/>
                                    </w:rPr>
                                    <w:t>Dezvoltarea agriculturii ecologice</w:t>
                                  </w:r>
                                  <w:r>
                                    <w:rPr>
                                      <w:i/>
                                      <w:iCs/>
                                      <w:color w:val="000000" w:themeColor="text1"/>
                                      <w:kern w:val="24"/>
                                      <w:sz w:val="20"/>
                                      <w:szCs w:val="20"/>
                                      <w:lang w:val="ro-RO"/>
                                    </w:rPr>
                                    <w:t>;</w:t>
                                  </w:r>
                                </w:p>
                                <w:p w14:paraId="788BC5F7" w14:textId="00E01F57"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M7. </w:t>
                                  </w:r>
                                  <w:r w:rsidRPr="00336579">
                                    <w:rPr>
                                      <w:i/>
                                      <w:iCs/>
                                      <w:color w:val="000000" w:themeColor="text1"/>
                                      <w:kern w:val="24"/>
                                      <w:sz w:val="20"/>
                                      <w:szCs w:val="20"/>
                                      <w:lang w:val="vi-VN"/>
                                    </w:rPr>
                                    <w:t>Utilarea și renovarea fermelor zootehnice</w:t>
                                  </w:r>
                                  <w:r>
                                    <w:rPr>
                                      <w:i/>
                                      <w:iCs/>
                                      <w:color w:val="000000" w:themeColor="text1"/>
                                      <w:kern w:val="24"/>
                                      <w:sz w:val="20"/>
                                      <w:szCs w:val="20"/>
                                      <w:lang w:val="ro-RO"/>
                                    </w:rPr>
                                    <w:t>;</w:t>
                                  </w:r>
                                </w:p>
                                <w:p w14:paraId="253695C2" w14:textId="311EFDFC"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M8. </w:t>
                                  </w:r>
                                  <w:r w:rsidRPr="00336579">
                                    <w:rPr>
                                      <w:i/>
                                      <w:iCs/>
                                      <w:color w:val="000000" w:themeColor="text1"/>
                                      <w:kern w:val="24"/>
                                      <w:sz w:val="20"/>
                                      <w:szCs w:val="20"/>
                                      <w:lang w:val="vi-VN"/>
                                    </w:rPr>
                                    <w:t>Procurarea animalelor de prăsilă</w:t>
                                  </w:r>
                                  <w:r>
                                    <w:rPr>
                                      <w:i/>
                                      <w:iCs/>
                                      <w:color w:val="000000" w:themeColor="text1"/>
                                      <w:kern w:val="24"/>
                                      <w:sz w:val="20"/>
                                      <w:szCs w:val="20"/>
                                      <w:lang w:val="ro-RO"/>
                                    </w:rPr>
                                    <w:t>;</w:t>
                                  </w:r>
                                </w:p>
                                <w:p w14:paraId="3A1C0539" w14:textId="0D027AED"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M9.</w:t>
                                  </w:r>
                                  <w:r w:rsidRPr="00336579">
                                    <w:rPr>
                                      <w:i/>
                                      <w:iCs/>
                                      <w:color w:val="000000" w:themeColor="text1"/>
                                      <w:kern w:val="24"/>
                                      <w:sz w:val="20"/>
                                      <w:szCs w:val="20"/>
                                      <w:lang w:val="vi-VN"/>
                                    </w:rPr>
                                    <w:t>Dezvoltarea infrastructurii postrecoltare și procesare</w:t>
                                  </w:r>
                                  <w:r>
                                    <w:rPr>
                                      <w:i/>
                                      <w:iCs/>
                                      <w:color w:val="000000" w:themeColor="text1"/>
                                      <w:kern w:val="24"/>
                                      <w:sz w:val="20"/>
                                      <w:szCs w:val="20"/>
                                      <w:lang w:val="ro-RO"/>
                                    </w:rPr>
                                    <w:t>;</w:t>
                                  </w:r>
                                </w:p>
                                <w:p w14:paraId="60013C10" w14:textId="333294ED"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M10. </w:t>
                                  </w:r>
                                  <w:r w:rsidRPr="00336579">
                                    <w:rPr>
                                      <w:i/>
                                      <w:iCs/>
                                      <w:color w:val="000000" w:themeColor="text1"/>
                                      <w:kern w:val="24"/>
                                      <w:sz w:val="20"/>
                                      <w:szCs w:val="20"/>
                                      <w:lang w:val="vi-VN"/>
                                    </w:rPr>
                                    <w:t>Compensarea cheltuielilor pentru irigare</w:t>
                                  </w:r>
                                  <w:r>
                                    <w:rPr>
                                      <w:i/>
                                      <w:iCs/>
                                      <w:color w:val="000000" w:themeColor="text1"/>
                                      <w:kern w:val="24"/>
                                      <w:sz w:val="20"/>
                                      <w:szCs w:val="20"/>
                                      <w:lang w:val="ro-RO"/>
                                    </w:rPr>
                                    <w:t>;</w:t>
                                  </w:r>
                                </w:p>
                                <w:p w14:paraId="2A6A2248" w14:textId="1B3FE5D2" w:rsidR="00F072A5" w:rsidRPr="00336579" w:rsidRDefault="00F072A5" w:rsidP="00736933">
                                  <w:pPr>
                                    <w:pStyle w:val="NormalWeb"/>
                                    <w:rPr>
                                      <w:sz w:val="20"/>
                                      <w:szCs w:val="20"/>
                                      <w:lang w:val="ro-RO"/>
                                    </w:rPr>
                                  </w:pPr>
                                  <w:r w:rsidRPr="00336579">
                                    <w:rPr>
                                      <w:b/>
                                      <w:bCs/>
                                      <w:i/>
                                      <w:iCs/>
                                      <w:color w:val="000000" w:themeColor="text1"/>
                                      <w:kern w:val="24"/>
                                      <w:sz w:val="20"/>
                                      <w:szCs w:val="20"/>
                                      <w:lang w:val="vi-VN"/>
                                    </w:rPr>
                                    <w:t xml:space="preserve">M11. </w:t>
                                  </w:r>
                                  <w:r w:rsidRPr="00336579">
                                    <w:rPr>
                                      <w:i/>
                                      <w:iCs/>
                                      <w:color w:val="000000" w:themeColor="text1"/>
                                      <w:kern w:val="24"/>
                                      <w:sz w:val="20"/>
                                      <w:szCs w:val="20"/>
                                      <w:lang w:val="vi-VN"/>
                                    </w:rPr>
                                    <w:t>Subvenționarea utilizatorilor de produse de uz fitosanitar și fertilizanți</w:t>
                                  </w:r>
                                  <w:r>
                                    <w:rPr>
                                      <w:i/>
                                      <w:iCs/>
                                      <w:color w:val="000000" w:themeColor="text1"/>
                                      <w:kern w:val="24"/>
                                      <w:sz w:val="20"/>
                                      <w:szCs w:val="20"/>
                                      <w:lang w:val="ro-RO"/>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3B8068B" id="Rectangle 7" o:spid="_x0000_s1029" style="position:absolute;left:0;text-align:left;margin-left:2.8pt;margin-top:2.3pt;width:139.5pt;height:30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" fillcolor="white [3212]" strokecolor="#243f60 [1604]" strokeweight="2pt">
                      <v:textbox>
                        <w:txbxContent>
                          <w:p w14:paraId="3AD87E93" w14:textId="7D606142"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M1. </w:t>
                            </w:r>
                            <w:r w:rsidRPr="00336579">
                              <w:rPr>
                                <w:i/>
                                <w:iCs/>
                                <w:color w:val="000000" w:themeColor="text1"/>
                                <w:kern w:val="24"/>
                                <w:sz w:val="20"/>
                                <w:szCs w:val="20"/>
                                <w:lang w:val="vi-VN"/>
                              </w:rPr>
                              <w:t>Creditarea producătorilor agricoli</w:t>
                            </w:r>
                            <w:r>
                              <w:rPr>
                                <w:i/>
                                <w:iCs/>
                                <w:color w:val="000000" w:themeColor="text1"/>
                                <w:kern w:val="24"/>
                                <w:sz w:val="20"/>
                                <w:szCs w:val="20"/>
                                <w:lang w:val="ro-RO"/>
                              </w:rPr>
                              <w:t>;</w:t>
                            </w:r>
                          </w:p>
                          <w:p w14:paraId="1E7CA3A6" w14:textId="7580151D"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M2. </w:t>
                            </w:r>
                            <w:r w:rsidRPr="00336579">
                              <w:rPr>
                                <w:i/>
                                <w:iCs/>
                                <w:color w:val="000000" w:themeColor="text1"/>
                                <w:kern w:val="24"/>
                                <w:sz w:val="20"/>
                                <w:szCs w:val="20"/>
                                <w:lang w:val="vi-VN"/>
                              </w:rPr>
                              <w:t>Asigurarea riscurilor în agricultură</w:t>
                            </w:r>
                            <w:r>
                              <w:rPr>
                                <w:i/>
                                <w:iCs/>
                                <w:color w:val="000000" w:themeColor="text1"/>
                                <w:kern w:val="24"/>
                                <w:sz w:val="20"/>
                                <w:szCs w:val="20"/>
                                <w:lang w:val="ro-RO"/>
                              </w:rPr>
                              <w:t>;</w:t>
                            </w:r>
                          </w:p>
                          <w:p w14:paraId="2E9ECD68" w14:textId="4DB6E85B"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M3. </w:t>
                            </w:r>
                            <w:r w:rsidRPr="00336579">
                              <w:rPr>
                                <w:i/>
                                <w:iCs/>
                                <w:color w:val="000000" w:themeColor="text1"/>
                                <w:kern w:val="24"/>
                                <w:sz w:val="20"/>
                                <w:szCs w:val="20"/>
                                <w:lang w:val="vi-VN"/>
                              </w:rPr>
                              <w:t>Înființarea plantațiilor multianuale</w:t>
                            </w:r>
                            <w:r>
                              <w:rPr>
                                <w:i/>
                                <w:iCs/>
                                <w:color w:val="000000" w:themeColor="text1"/>
                                <w:kern w:val="24"/>
                                <w:sz w:val="20"/>
                                <w:szCs w:val="20"/>
                                <w:lang w:val="ro-RO"/>
                              </w:rPr>
                              <w:t>;</w:t>
                            </w:r>
                          </w:p>
                          <w:p w14:paraId="1D3AC7CE" w14:textId="7CFCB768"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M4. </w:t>
                            </w:r>
                            <w:r w:rsidRPr="00336579">
                              <w:rPr>
                                <w:i/>
                                <w:iCs/>
                                <w:color w:val="000000" w:themeColor="text1"/>
                                <w:kern w:val="24"/>
                                <w:sz w:val="20"/>
                                <w:szCs w:val="20"/>
                                <w:lang w:val="vi-VN"/>
                              </w:rPr>
                              <w:t>Producerea legumelor pe teren protejat</w:t>
                            </w:r>
                            <w:r>
                              <w:rPr>
                                <w:i/>
                                <w:iCs/>
                                <w:color w:val="000000" w:themeColor="text1"/>
                                <w:kern w:val="24"/>
                                <w:sz w:val="20"/>
                                <w:szCs w:val="20"/>
                                <w:lang w:val="ro-RO"/>
                              </w:rPr>
                              <w:t>;</w:t>
                            </w:r>
                          </w:p>
                          <w:p w14:paraId="730FE613" w14:textId="06151482"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M5. </w:t>
                            </w:r>
                            <w:r w:rsidRPr="00336579">
                              <w:rPr>
                                <w:i/>
                                <w:iCs/>
                                <w:color w:val="000000" w:themeColor="text1"/>
                                <w:kern w:val="24"/>
                                <w:sz w:val="20"/>
                                <w:szCs w:val="20"/>
                                <w:lang w:val="vi-VN"/>
                              </w:rPr>
                              <w:t>Procurarea tehnicii și utilajului agricol</w:t>
                            </w:r>
                            <w:r>
                              <w:rPr>
                                <w:i/>
                                <w:iCs/>
                                <w:color w:val="000000" w:themeColor="text1"/>
                                <w:kern w:val="24"/>
                                <w:sz w:val="20"/>
                                <w:szCs w:val="20"/>
                                <w:lang w:val="ro-RO"/>
                              </w:rPr>
                              <w:t>;</w:t>
                            </w:r>
                          </w:p>
                          <w:p w14:paraId="43FA689A" w14:textId="71C07F4A"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M6. </w:t>
                            </w:r>
                            <w:r w:rsidRPr="00336579">
                              <w:rPr>
                                <w:i/>
                                <w:iCs/>
                                <w:color w:val="000000" w:themeColor="text1"/>
                                <w:kern w:val="24"/>
                                <w:sz w:val="20"/>
                                <w:szCs w:val="20"/>
                                <w:lang w:val="vi-VN"/>
                              </w:rPr>
                              <w:t>Dezvoltarea agriculturii ecologice</w:t>
                            </w:r>
                            <w:r>
                              <w:rPr>
                                <w:i/>
                                <w:iCs/>
                                <w:color w:val="000000" w:themeColor="text1"/>
                                <w:kern w:val="24"/>
                                <w:sz w:val="20"/>
                                <w:szCs w:val="20"/>
                                <w:lang w:val="ro-RO"/>
                              </w:rPr>
                              <w:t>;</w:t>
                            </w:r>
                          </w:p>
                          <w:p w14:paraId="788BC5F7" w14:textId="00E01F57"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M7. </w:t>
                            </w:r>
                            <w:r w:rsidRPr="00336579">
                              <w:rPr>
                                <w:i/>
                                <w:iCs/>
                                <w:color w:val="000000" w:themeColor="text1"/>
                                <w:kern w:val="24"/>
                                <w:sz w:val="20"/>
                                <w:szCs w:val="20"/>
                                <w:lang w:val="vi-VN"/>
                              </w:rPr>
                              <w:t>Utilarea și renovarea fermelor zootehnice</w:t>
                            </w:r>
                            <w:r>
                              <w:rPr>
                                <w:i/>
                                <w:iCs/>
                                <w:color w:val="000000" w:themeColor="text1"/>
                                <w:kern w:val="24"/>
                                <w:sz w:val="20"/>
                                <w:szCs w:val="20"/>
                                <w:lang w:val="ro-RO"/>
                              </w:rPr>
                              <w:t>;</w:t>
                            </w:r>
                          </w:p>
                          <w:p w14:paraId="253695C2" w14:textId="311EFDFC"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M8. </w:t>
                            </w:r>
                            <w:r w:rsidRPr="00336579">
                              <w:rPr>
                                <w:i/>
                                <w:iCs/>
                                <w:color w:val="000000" w:themeColor="text1"/>
                                <w:kern w:val="24"/>
                                <w:sz w:val="20"/>
                                <w:szCs w:val="20"/>
                                <w:lang w:val="vi-VN"/>
                              </w:rPr>
                              <w:t>Procurarea animalelor de prăsilă</w:t>
                            </w:r>
                            <w:r>
                              <w:rPr>
                                <w:i/>
                                <w:iCs/>
                                <w:color w:val="000000" w:themeColor="text1"/>
                                <w:kern w:val="24"/>
                                <w:sz w:val="20"/>
                                <w:szCs w:val="20"/>
                                <w:lang w:val="ro-RO"/>
                              </w:rPr>
                              <w:t>;</w:t>
                            </w:r>
                          </w:p>
                          <w:p w14:paraId="3A1C0539" w14:textId="0D027AED" w:rsidR="00F072A5" w:rsidRPr="00336579" w:rsidRDefault="00F072A5" w:rsidP="00736933">
                            <w:pPr>
                              <w:pStyle w:val="a3"/>
                              <w:rPr>
                                <w:sz w:val="20"/>
                                <w:szCs w:val="20"/>
                                <w:lang w:val="ro-RO"/>
                              </w:rPr>
                            </w:pPr>
                            <w:r w:rsidRPr="00336579">
                              <w:rPr>
                                <w:b/>
                                <w:bCs/>
                                <w:i/>
                                <w:iCs/>
                                <w:color w:val="000000" w:themeColor="text1"/>
                                <w:kern w:val="24"/>
                                <w:sz w:val="20"/>
                                <w:szCs w:val="20"/>
                                <w:lang w:val="vi-VN"/>
                              </w:rPr>
                              <w:t>M9.</w:t>
                            </w:r>
                            <w:r w:rsidRPr="00336579">
                              <w:rPr>
                                <w:i/>
                                <w:iCs/>
                                <w:color w:val="000000" w:themeColor="text1"/>
                                <w:kern w:val="24"/>
                                <w:sz w:val="20"/>
                                <w:szCs w:val="20"/>
                                <w:lang w:val="vi-VN"/>
                              </w:rPr>
                              <w:t>Dezvoltarea infrastructurii postrecoltare și procesare</w:t>
                            </w:r>
                            <w:r>
                              <w:rPr>
                                <w:i/>
                                <w:iCs/>
                                <w:color w:val="000000" w:themeColor="text1"/>
                                <w:kern w:val="24"/>
                                <w:sz w:val="20"/>
                                <w:szCs w:val="20"/>
                                <w:lang w:val="ro-RO"/>
                              </w:rPr>
                              <w:t>;</w:t>
                            </w:r>
                          </w:p>
                          <w:p w14:paraId="60013C10" w14:textId="333294ED"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M10. </w:t>
                            </w:r>
                            <w:r w:rsidRPr="00336579">
                              <w:rPr>
                                <w:i/>
                                <w:iCs/>
                                <w:color w:val="000000" w:themeColor="text1"/>
                                <w:kern w:val="24"/>
                                <w:sz w:val="20"/>
                                <w:szCs w:val="20"/>
                                <w:lang w:val="vi-VN"/>
                              </w:rPr>
                              <w:t>Compensarea cheltuielilor pentru irigare</w:t>
                            </w:r>
                            <w:r>
                              <w:rPr>
                                <w:i/>
                                <w:iCs/>
                                <w:color w:val="000000" w:themeColor="text1"/>
                                <w:kern w:val="24"/>
                                <w:sz w:val="20"/>
                                <w:szCs w:val="20"/>
                                <w:lang w:val="ro-RO"/>
                              </w:rPr>
                              <w:t>;</w:t>
                            </w:r>
                          </w:p>
                          <w:p w14:paraId="2A6A2248" w14:textId="1B3FE5D2" w:rsidR="00F072A5" w:rsidRPr="00336579" w:rsidRDefault="00F072A5" w:rsidP="00736933">
                            <w:pPr>
                              <w:pStyle w:val="a3"/>
                              <w:rPr>
                                <w:sz w:val="20"/>
                                <w:szCs w:val="20"/>
                                <w:lang w:val="ro-RO"/>
                              </w:rPr>
                            </w:pPr>
                            <w:r w:rsidRPr="00336579">
                              <w:rPr>
                                <w:b/>
                                <w:bCs/>
                                <w:i/>
                                <w:iCs/>
                                <w:color w:val="000000" w:themeColor="text1"/>
                                <w:kern w:val="24"/>
                                <w:sz w:val="20"/>
                                <w:szCs w:val="20"/>
                                <w:lang w:val="vi-VN"/>
                              </w:rPr>
                              <w:t xml:space="preserve">M11. </w:t>
                            </w:r>
                            <w:r w:rsidRPr="00336579">
                              <w:rPr>
                                <w:i/>
                                <w:iCs/>
                                <w:color w:val="000000" w:themeColor="text1"/>
                                <w:kern w:val="24"/>
                                <w:sz w:val="20"/>
                                <w:szCs w:val="20"/>
                                <w:lang w:val="vi-VN"/>
                              </w:rPr>
                              <w:t>Subvenționarea utilizatorilor de produse de uz fitosanitar și fertilizanți</w:t>
                            </w:r>
                            <w:r>
                              <w:rPr>
                                <w:i/>
                                <w:iCs/>
                                <w:color w:val="000000" w:themeColor="text1"/>
                                <w:kern w:val="24"/>
                                <w:sz w:val="20"/>
                                <w:szCs w:val="20"/>
                                <w:lang w:val="ro-RO"/>
                              </w:rPr>
                              <w:t>.</w:t>
                            </w:r>
                          </w:p>
                        </w:txbxContent>
                      </v:textbox>
                      <w10:wrap anchorx="page"/>
                    </v:rect>
                  </w:pict>
                </mc:Fallback>
              </mc:AlternateContent>
            </w:r>
          </w:p>
          <w:p w14:paraId="2578C623" w14:textId="77777777" w:rsidR="00736933" w:rsidRPr="00CD77B5" w:rsidRDefault="00736933" w:rsidP="00736933">
            <w:pPr>
              <w:spacing w:line="276" w:lineRule="auto"/>
              <w:ind w:firstLine="567"/>
              <w:rPr>
                <w:sz w:val="28"/>
                <w:szCs w:val="28"/>
                <w:lang w:val="ro-MD" w:eastAsia="ru-RU"/>
              </w:rPr>
            </w:pPr>
            <w:r w:rsidRPr="00CD77B5">
              <w:rPr>
                <w:sz w:val="28"/>
                <w:szCs w:val="28"/>
                <w:lang w:val="ro-MD" w:eastAsia="ru-RU"/>
              </w:rPr>
              <w:t xml:space="preserve"> </w:t>
            </w:r>
          </w:p>
          <w:p w14:paraId="2555EA9C" w14:textId="77777777" w:rsidR="00736933" w:rsidRPr="00CD77B5" w:rsidRDefault="00736933" w:rsidP="00736933">
            <w:pPr>
              <w:spacing w:line="276" w:lineRule="auto"/>
              <w:ind w:firstLine="567"/>
              <w:rPr>
                <w:sz w:val="28"/>
                <w:szCs w:val="28"/>
                <w:lang w:val="ro-MD" w:eastAsia="ru-RU"/>
              </w:rPr>
            </w:pPr>
          </w:p>
          <w:p w14:paraId="6C16177E" w14:textId="77777777" w:rsidR="00736933" w:rsidRPr="00CD77B5" w:rsidRDefault="00736933" w:rsidP="00736933">
            <w:pPr>
              <w:spacing w:line="276" w:lineRule="auto"/>
              <w:ind w:firstLine="567"/>
              <w:rPr>
                <w:sz w:val="28"/>
                <w:szCs w:val="28"/>
                <w:lang w:val="ro-MD" w:eastAsia="ru-RU"/>
              </w:rPr>
            </w:pPr>
          </w:p>
          <w:p w14:paraId="26903F27" w14:textId="77777777" w:rsidR="00736933" w:rsidRPr="00CD77B5" w:rsidRDefault="00736933" w:rsidP="00736933">
            <w:pPr>
              <w:spacing w:line="276" w:lineRule="auto"/>
              <w:ind w:firstLine="567"/>
              <w:rPr>
                <w:sz w:val="28"/>
                <w:szCs w:val="28"/>
                <w:lang w:val="ro-MD" w:eastAsia="ru-RU"/>
              </w:rPr>
            </w:pPr>
          </w:p>
          <w:p w14:paraId="06D370BF" w14:textId="77777777" w:rsidR="00736933" w:rsidRPr="00CD77B5" w:rsidRDefault="00736933" w:rsidP="00736933">
            <w:pPr>
              <w:spacing w:line="276" w:lineRule="auto"/>
              <w:ind w:firstLine="567"/>
              <w:rPr>
                <w:sz w:val="28"/>
                <w:szCs w:val="28"/>
                <w:lang w:val="ro-MD" w:eastAsia="ru-RU"/>
              </w:rPr>
            </w:pPr>
          </w:p>
          <w:p w14:paraId="7898FDFD" w14:textId="2856863A" w:rsidR="00736933" w:rsidRPr="00CD77B5" w:rsidRDefault="00736933" w:rsidP="00736933">
            <w:pPr>
              <w:spacing w:line="276" w:lineRule="auto"/>
              <w:ind w:firstLine="567"/>
              <w:rPr>
                <w:sz w:val="28"/>
                <w:szCs w:val="28"/>
                <w:lang w:val="ro-MD" w:eastAsia="ru-RU"/>
              </w:rPr>
            </w:pPr>
            <w:r w:rsidRPr="00CD77B5">
              <w:rPr>
                <w:noProof/>
                <w:sz w:val="28"/>
                <w:szCs w:val="28"/>
                <w:lang w:val="ro-RO" w:eastAsia="ro-RO"/>
              </w:rPr>
              <mc:AlternateContent>
                <mc:Choice Requires="wps">
                  <w:drawing>
                    <wp:anchor distT="0" distB="0" distL="114300" distR="114300" simplePos="0" relativeHeight="251672576" behindDoc="0" locked="0" layoutInCell="1" allowOverlap="1" wp14:anchorId="654BC0FC" wp14:editId="3AED1267">
                      <wp:simplePos x="0" y="0"/>
                      <wp:positionH relativeFrom="column">
                        <wp:posOffset>1791970</wp:posOffset>
                      </wp:positionH>
                      <wp:positionV relativeFrom="paragraph">
                        <wp:posOffset>169545</wp:posOffset>
                      </wp:positionV>
                      <wp:extent cx="396816" cy="310551"/>
                      <wp:effectExtent l="0" t="19050" r="41910" b="32385"/>
                      <wp:wrapNone/>
                      <wp:docPr id="16" name="Right Arrow 5"/>
                      <wp:cNvGraphicFramePr/>
                      <a:graphic xmlns:a="http://schemas.openxmlformats.org/drawingml/2006/main">
                        <a:graphicData uri="http://schemas.microsoft.com/office/word/2010/wordprocessingShape">
                          <wps:wsp>
                            <wps:cNvSpPr/>
                            <wps:spPr>
                              <a:xfrm>
                                <a:off x="0" y="0"/>
                                <a:ext cx="396816" cy="310551"/>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AB12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41.1pt;margin-top:13.35pt;width:31.25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" adj="13148" fillcolor="white [3212]" strokecolor="#243f60 [1604]" strokeweight="2pt"/>
                  </w:pict>
                </mc:Fallback>
              </mc:AlternateContent>
            </w:r>
          </w:p>
          <w:p w14:paraId="2054D25E" w14:textId="133661E7" w:rsidR="00736933" w:rsidRPr="00CD77B5" w:rsidRDefault="00736933" w:rsidP="00736933">
            <w:pPr>
              <w:spacing w:line="276" w:lineRule="auto"/>
              <w:ind w:firstLine="567"/>
              <w:rPr>
                <w:sz w:val="28"/>
                <w:szCs w:val="28"/>
                <w:lang w:val="ro-MD" w:eastAsia="ru-RU"/>
              </w:rPr>
            </w:pPr>
          </w:p>
          <w:p w14:paraId="71171293" w14:textId="77777777" w:rsidR="00736933" w:rsidRPr="00CD77B5" w:rsidRDefault="00736933" w:rsidP="00736933">
            <w:pPr>
              <w:spacing w:line="276" w:lineRule="auto"/>
              <w:ind w:firstLine="567"/>
              <w:rPr>
                <w:sz w:val="28"/>
                <w:szCs w:val="28"/>
                <w:lang w:val="ro-MD" w:eastAsia="ru-RU"/>
              </w:rPr>
            </w:pPr>
            <w:r w:rsidRPr="00CD77B5">
              <w:rPr>
                <w:sz w:val="28"/>
                <w:szCs w:val="28"/>
                <w:lang w:val="ro-MD" w:eastAsia="ru-RU"/>
              </w:rPr>
              <w:t xml:space="preserve"> </w:t>
            </w:r>
          </w:p>
          <w:p w14:paraId="1D30749C" w14:textId="77777777" w:rsidR="00736933" w:rsidRPr="00CD77B5" w:rsidRDefault="00736933" w:rsidP="00736933">
            <w:pPr>
              <w:spacing w:line="276" w:lineRule="auto"/>
              <w:ind w:firstLine="567"/>
              <w:rPr>
                <w:sz w:val="28"/>
                <w:szCs w:val="28"/>
                <w:lang w:val="ro-MD" w:eastAsia="ru-RU"/>
              </w:rPr>
            </w:pPr>
          </w:p>
          <w:p w14:paraId="66F64B07" w14:textId="77777777" w:rsidR="00736933" w:rsidRPr="00CD77B5" w:rsidRDefault="00736933" w:rsidP="00736933">
            <w:pPr>
              <w:spacing w:line="276" w:lineRule="auto"/>
              <w:ind w:firstLine="567"/>
              <w:rPr>
                <w:sz w:val="28"/>
                <w:szCs w:val="28"/>
                <w:lang w:val="ro-MD" w:eastAsia="ru-RU"/>
              </w:rPr>
            </w:pPr>
          </w:p>
          <w:p w14:paraId="11A93AE4" w14:textId="77777777" w:rsidR="00736933" w:rsidRPr="00CD77B5" w:rsidRDefault="00736933" w:rsidP="00736933">
            <w:pPr>
              <w:spacing w:line="276" w:lineRule="auto"/>
              <w:ind w:firstLine="567"/>
              <w:rPr>
                <w:sz w:val="28"/>
                <w:szCs w:val="28"/>
                <w:lang w:val="ro-MD" w:eastAsia="ru-RU"/>
              </w:rPr>
            </w:pPr>
          </w:p>
          <w:p w14:paraId="2444ED29" w14:textId="77777777" w:rsidR="00736933" w:rsidRPr="00CD77B5" w:rsidRDefault="00736933" w:rsidP="00736933">
            <w:pPr>
              <w:spacing w:line="276" w:lineRule="auto"/>
              <w:ind w:firstLine="567"/>
              <w:rPr>
                <w:sz w:val="28"/>
                <w:szCs w:val="28"/>
                <w:lang w:val="ro-MD" w:eastAsia="ru-RU"/>
              </w:rPr>
            </w:pPr>
          </w:p>
          <w:p w14:paraId="034AF772" w14:textId="77777777" w:rsidR="00736933" w:rsidRPr="00CD77B5" w:rsidRDefault="00736933" w:rsidP="00736933">
            <w:pPr>
              <w:spacing w:line="276" w:lineRule="auto"/>
              <w:ind w:firstLine="567"/>
              <w:rPr>
                <w:sz w:val="28"/>
                <w:szCs w:val="28"/>
                <w:lang w:val="ro-MD" w:eastAsia="ru-RU"/>
              </w:rPr>
            </w:pPr>
          </w:p>
          <w:p w14:paraId="6E0370B5" w14:textId="77777777" w:rsidR="00736933" w:rsidRPr="00CD77B5" w:rsidRDefault="00736933" w:rsidP="00736933">
            <w:pPr>
              <w:spacing w:line="276" w:lineRule="auto"/>
              <w:ind w:firstLine="567"/>
              <w:rPr>
                <w:sz w:val="28"/>
                <w:szCs w:val="28"/>
                <w:lang w:val="ro-MD" w:eastAsia="ru-RU"/>
              </w:rPr>
            </w:pPr>
          </w:p>
          <w:p w14:paraId="1507B49D" w14:textId="77777777" w:rsidR="00736933" w:rsidRPr="00CD77B5" w:rsidRDefault="00736933" w:rsidP="00736933">
            <w:pPr>
              <w:spacing w:line="276" w:lineRule="auto"/>
              <w:ind w:firstLine="567"/>
              <w:rPr>
                <w:sz w:val="28"/>
                <w:szCs w:val="28"/>
                <w:lang w:val="ro-MD" w:eastAsia="ru-RU"/>
              </w:rPr>
            </w:pPr>
          </w:p>
          <w:p w14:paraId="63A8A1F5" w14:textId="77777777" w:rsidR="00736933" w:rsidRPr="00CD77B5" w:rsidRDefault="00736933" w:rsidP="00736933">
            <w:pPr>
              <w:spacing w:line="276" w:lineRule="auto"/>
              <w:ind w:firstLine="567"/>
              <w:rPr>
                <w:sz w:val="28"/>
                <w:szCs w:val="28"/>
                <w:lang w:val="ro-MD" w:eastAsia="ru-RU"/>
              </w:rPr>
            </w:pPr>
          </w:p>
          <w:p w14:paraId="575A1350" w14:textId="77777777" w:rsidR="00736933" w:rsidRPr="00CD77B5" w:rsidRDefault="00736933" w:rsidP="00736933">
            <w:pPr>
              <w:spacing w:line="276" w:lineRule="auto"/>
              <w:ind w:firstLine="567"/>
              <w:rPr>
                <w:sz w:val="28"/>
                <w:szCs w:val="28"/>
                <w:lang w:val="ro-MD" w:eastAsia="ru-RU"/>
              </w:rPr>
            </w:pPr>
          </w:p>
          <w:p w14:paraId="35A3BFB3" w14:textId="77777777" w:rsidR="00736933" w:rsidRPr="00CD77B5" w:rsidRDefault="00736933" w:rsidP="00736933">
            <w:pPr>
              <w:spacing w:line="276" w:lineRule="auto"/>
              <w:ind w:firstLine="567"/>
              <w:rPr>
                <w:sz w:val="28"/>
                <w:szCs w:val="28"/>
                <w:lang w:val="ro-MD" w:eastAsia="ru-RU"/>
              </w:rPr>
            </w:pPr>
          </w:p>
          <w:p w14:paraId="65FE157C" w14:textId="77777777" w:rsidR="00736933" w:rsidRPr="00CD77B5" w:rsidRDefault="00736933" w:rsidP="00736933">
            <w:pPr>
              <w:spacing w:line="276" w:lineRule="auto"/>
              <w:ind w:firstLine="567"/>
              <w:rPr>
                <w:sz w:val="28"/>
                <w:szCs w:val="28"/>
                <w:lang w:val="ro-MD" w:eastAsia="ru-RU"/>
              </w:rPr>
            </w:pPr>
          </w:p>
          <w:p w14:paraId="009ED83F" w14:textId="77777777" w:rsidR="00736933" w:rsidRPr="00CD77B5" w:rsidRDefault="00736933" w:rsidP="00736933">
            <w:pPr>
              <w:ind w:left="97" w:right="103" w:firstLine="284"/>
              <w:rPr>
                <w:sz w:val="24"/>
                <w:szCs w:val="24"/>
                <w:shd w:val="clear" w:color="auto" w:fill="FFFFFF"/>
                <w:lang w:val="ro-MD"/>
              </w:rPr>
            </w:pPr>
          </w:p>
          <w:p w14:paraId="2725FC85" w14:textId="77777777" w:rsidR="00736933" w:rsidRPr="00CD77B5" w:rsidRDefault="00736933" w:rsidP="00736933">
            <w:pPr>
              <w:ind w:left="97" w:right="103" w:firstLine="284"/>
              <w:rPr>
                <w:sz w:val="24"/>
                <w:szCs w:val="24"/>
                <w:shd w:val="clear" w:color="auto" w:fill="FFFFFF"/>
                <w:lang w:val="ro-MD"/>
              </w:rPr>
            </w:pPr>
          </w:p>
          <w:p w14:paraId="05D418BD" w14:textId="77777777" w:rsidR="00736933" w:rsidRPr="00CD77B5" w:rsidRDefault="00736933" w:rsidP="00736933">
            <w:pPr>
              <w:ind w:left="97" w:right="103" w:firstLine="284"/>
              <w:rPr>
                <w:sz w:val="24"/>
                <w:szCs w:val="24"/>
                <w:shd w:val="clear" w:color="auto" w:fill="FFFFFF"/>
                <w:lang w:val="ro-MD"/>
              </w:rPr>
            </w:pPr>
          </w:p>
          <w:p w14:paraId="1F056E72" w14:textId="77777777" w:rsidR="00736933" w:rsidRPr="00CD77B5" w:rsidRDefault="00736933" w:rsidP="00736933">
            <w:pPr>
              <w:ind w:left="97" w:right="103" w:firstLine="284"/>
              <w:rPr>
                <w:sz w:val="24"/>
                <w:szCs w:val="24"/>
                <w:shd w:val="clear" w:color="auto" w:fill="FFFFFF"/>
                <w:lang w:val="ro-MD"/>
              </w:rPr>
            </w:pPr>
          </w:p>
          <w:p w14:paraId="6AB8C649" w14:textId="77777777" w:rsidR="00DF3245" w:rsidRPr="00CD77B5" w:rsidRDefault="00DF3245" w:rsidP="00C33198">
            <w:pPr>
              <w:ind w:left="97" w:right="103" w:firstLine="284"/>
              <w:rPr>
                <w:sz w:val="24"/>
                <w:szCs w:val="24"/>
                <w:lang w:val="ro-MD"/>
              </w:rPr>
            </w:pPr>
          </w:p>
          <w:p w14:paraId="4D9BC76B" w14:textId="77777777" w:rsidR="00DF3245" w:rsidRPr="00CD77B5" w:rsidRDefault="00DF3245" w:rsidP="00C33198">
            <w:pPr>
              <w:ind w:left="97" w:right="103" w:firstLine="284"/>
              <w:rPr>
                <w:sz w:val="24"/>
                <w:szCs w:val="24"/>
                <w:lang w:val="ro-MD"/>
              </w:rPr>
            </w:pPr>
          </w:p>
          <w:p w14:paraId="6C3E3919" w14:textId="77777777" w:rsidR="00DF3245" w:rsidRPr="00CD77B5" w:rsidRDefault="00DF3245" w:rsidP="00C33198">
            <w:pPr>
              <w:ind w:left="97" w:right="103" w:firstLine="284"/>
              <w:rPr>
                <w:sz w:val="24"/>
                <w:szCs w:val="24"/>
                <w:lang w:val="ro-MD"/>
              </w:rPr>
            </w:pPr>
          </w:p>
          <w:p w14:paraId="2A215D22" w14:textId="77777777" w:rsidR="00DF3245" w:rsidRPr="00CD77B5" w:rsidRDefault="00DF3245" w:rsidP="00C33198">
            <w:pPr>
              <w:ind w:left="97" w:right="103" w:firstLine="284"/>
              <w:rPr>
                <w:sz w:val="24"/>
                <w:szCs w:val="24"/>
                <w:lang w:val="ro-MD"/>
              </w:rPr>
            </w:pPr>
          </w:p>
          <w:p w14:paraId="5CFEAE4D" w14:textId="77777777" w:rsidR="00DF3245" w:rsidRPr="00CD77B5" w:rsidRDefault="00DF3245" w:rsidP="00C33198">
            <w:pPr>
              <w:ind w:left="97" w:right="103" w:firstLine="284"/>
              <w:rPr>
                <w:sz w:val="24"/>
                <w:szCs w:val="24"/>
                <w:lang w:val="ro-MD"/>
              </w:rPr>
            </w:pPr>
          </w:p>
          <w:p w14:paraId="3171AEB8" w14:textId="77777777" w:rsidR="00DF3245" w:rsidRPr="00CD77B5" w:rsidRDefault="00DF3245" w:rsidP="00C33198">
            <w:pPr>
              <w:ind w:left="97" w:right="103" w:firstLine="284"/>
              <w:rPr>
                <w:sz w:val="24"/>
                <w:szCs w:val="24"/>
                <w:lang w:val="ro-MD"/>
              </w:rPr>
            </w:pPr>
          </w:p>
          <w:p w14:paraId="71488E26" w14:textId="77777777" w:rsidR="00DF3245" w:rsidRPr="00CD77B5" w:rsidRDefault="00DF3245" w:rsidP="00C33198">
            <w:pPr>
              <w:ind w:left="97" w:right="103" w:firstLine="284"/>
              <w:rPr>
                <w:sz w:val="24"/>
                <w:szCs w:val="24"/>
                <w:lang w:val="ro-MD"/>
              </w:rPr>
            </w:pPr>
          </w:p>
          <w:p w14:paraId="078248AF" w14:textId="77777777" w:rsidR="00DF3245" w:rsidRPr="00CD77B5" w:rsidRDefault="00DF3245" w:rsidP="00C33198">
            <w:pPr>
              <w:ind w:left="97" w:right="103" w:firstLine="284"/>
              <w:rPr>
                <w:sz w:val="24"/>
                <w:szCs w:val="24"/>
                <w:lang w:val="ro-MD"/>
              </w:rPr>
            </w:pPr>
          </w:p>
          <w:p w14:paraId="2C2B253C" w14:textId="65072B64" w:rsidR="00DF3245" w:rsidRPr="00CD77B5" w:rsidRDefault="00DF3245" w:rsidP="00C33198">
            <w:pPr>
              <w:ind w:left="97" w:right="103" w:firstLine="284"/>
              <w:rPr>
                <w:sz w:val="24"/>
                <w:szCs w:val="24"/>
                <w:lang w:val="ro-MD"/>
              </w:rPr>
            </w:pPr>
          </w:p>
          <w:p w14:paraId="5F187C95" w14:textId="77777777" w:rsidR="00E70348" w:rsidRPr="00CD77B5" w:rsidRDefault="00E70348" w:rsidP="00C33198">
            <w:pPr>
              <w:ind w:left="97" w:right="103" w:firstLine="284"/>
              <w:rPr>
                <w:sz w:val="24"/>
                <w:szCs w:val="24"/>
                <w:lang w:val="ro-MD"/>
              </w:rPr>
            </w:pPr>
          </w:p>
          <w:p w14:paraId="4A5A9D4F" w14:textId="43B75CA1" w:rsidR="00C33198" w:rsidRPr="00CD77B5" w:rsidRDefault="00C33198" w:rsidP="00C33198">
            <w:pPr>
              <w:ind w:left="97" w:right="103" w:firstLine="284"/>
              <w:rPr>
                <w:sz w:val="24"/>
                <w:szCs w:val="24"/>
                <w:shd w:val="clear" w:color="auto" w:fill="FFFFFF"/>
                <w:lang w:val="ro-MD"/>
              </w:rPr>
            </w:pPr>
            <w:r w:rsidRPr="00CD77B5">
              <w:rPr>
                <w:sz w:val="24"/>
                <w:szCs w:val="24"/>
                <w:lang w:val="ro-MD"/>
              </w:rPr>
              <w:lastRenderedPageBreak/>
              <w:t xml:space="preserve">Începând cu anul 2017, a intrat în vigoare Legea nr. 276/2016, care a pus bazele unei noi structuri – Agenția de Intervenție și Plăți pentru Agricultură, </w:t>
            </w:r>
            <w:r w:rsidRPr="00CD77B5">
              <w:rPr>
                <w:i/>
                <w:sz w:val="24"/>
                <w:szCs w:val="24"/>
                <w:lang w:val="ro-MD"/>
              </w:rPr>
              <w:t>ca instituție publică la autogestiune</w:t>
            </w:r>
            <w:r w:rsidRPr="00CD77B5">
              <w:rPr>
                <w:sz w:val="24"/>
                <w:szCs w:val="24"/>
                <w:lang w:val="ro-MD"/>
              </w:rPr>
              <w:t>, pe lingă Ministerul Agriculturii</w:t>
            </w:r>
            <w:r w:rsidR="009C3F2C" w:rsidRPr="00CD77B5">
              <w:rPr>
                <w:sz w:val="24"/>
                <w:szCs w:val="24"/>
                <w:lang w:val="ro-MD"/>
              </w:rPr>
              <w:t>, Dezvoltării Regionale și Mediului</w:t>
            </w:r>
            <w:r w:rsidRPr="00CD77B5">
              <w:rPr>
                <w:sz w:val="24"/>
                <w:szCs w:val="24"/>
                <w:lang w:val="ro-MD"/>
              </w:rPr>
              <w:t xml:space="preserve">, responsabilă de gestionarea eficientă a FNDAMR, inclusiv a surselor financiare provenite de la partenerii de dezvoltare. Efectivul limită de angajați </w:t>
            </w:r>
            <w:r w:rsidR="009C3F2C" w:rsidRPr="00CD77B5">
              <w:rPr>
                <w:sz w:val="24"/>
                <w:szCs w:val="24"/>
                <w:lang w:val="ro-MD"/>
              </w:rPr>
              <w:t xml:space="preserve">enumera </w:t>
            </w:r>
            <w:r w:rsidRPr="00CD77B5">
              <w:rPr>
                <w:sz w:val="24"/>
                <w:szCs w:val="24"/>
                <w:lang w:val="ro-MD"/>
              </w:rPr>
              <w:t>90 salariați</w:t>
            </w:r>
            <w:r w:rsidRPr="00CD77B5">
              <w:rPr>
                <w:sz w:val="24"/>
                <w:szCs w:val="24"/>
                <w:shd w:val="clear" w:color="auto" w:fill="FFFFFF"/>
                <w:lang w:val="ro-MD"/>
              </w:rPr>
              <w:t>, inclusiv 32 salariați ai celor 10 subdiviziuni teritoriale. De menționat că acest efectiv de personal este menținut și până la moment.</w:t>
            </w:r>
          </w:p>
          <w:p w14:paraId="1151C6A7" w14:textId="14DF3149" w:rsidR="00C33198" w:rsidRPr="00CD77B5" w:rsidRDefault="00C33198" w:rsidP="00C33198">
            <w:pPr>
              <w:ind w:left="97" w:right="103" w:firstLine="284"/>
              <w:rPr>
                <w:sz w:val="24"/>
                <w:szCs w:val="24"/>
                <w:lang w:val="ro-MD"/>
              </w:rPr>
            </w:pPr>
            <w:r w:rsidRPr="00CD77B5">
              <w:rPr>
                <w:sz w:val="24"/>
                <w:szCs w:val="24"/>
                <w:shd w:val="clear" w:color="auto" w:fill="FFFFFF"/>
                <w:lang w:val="ro-MD"/>
              </w:rPr>
              <w:t xml:space="preserve">Mai mult ca </w:t>
            </w:r>
            <w:r w:rsidR="00BD36E4" w:rsidRPr="00CD77B5">
              <w:rPr>
                <w:sz w:val="24"/>
                <w:szCs w:val="24"/>
                <w:shd w:val="clear" w:color="auto" w:fill="FFFFFF"/>
                <w:lang w:val="ro-MD"/>
              </w:rPr>
              <w:t>atât</w:t>
            </w:r>
            <w:r w:rsidRPr="00CD77B5">
              <w:rPr>
                <w:sz w:val="24"/>
                <w:szCs w:val="24"/>
                <w:shd w:val="clear" w:color="auto" w:fill="FFFFFF"/>
                <w:lang w:val="ro-MD"/>
              </w:rPr>
              <w:t xml:space="preserve">, conform evaluării Agenției de către Centrul Național Anticorupție, din punct de vedere a </w:t>
            </w:r>
            <w:r w:rsidRPr="00CD77B5">
              <w:rPr>
                <w:sz w:val="24"/>
                <w:szCs w:val="24"/>
                <w:lang w:val="ro-MD"/>
              </w:rPr>
              <w:t xml:space="preserve">integrității, a fost propusă modificarea statutului instituției, în vederea </w:t>
            </w:r>
            <w:r w:rsidRPr="00CD77B5">
              <w:rPr>
                <w:i/>
                <w:sz w:val="24"/>
                <w:szCs w:val="24"/>
                <w:lang w:val="ro-MD"/>
              </w:rPr>
              <w:t xml:space="preserve">sporirii </w:t>
            </w:r>
            <w:proofErr w:type="spellStart"/>
            <w:r w:rsidRPr="00CD77B5">
              <w:rPr>
                <w:i/>
                <w:sz w:val="24"/>
                <w:szCs w:val="24"/>
                <w:lang w:val="ro-MD"/>
              </w:rPr>
              <w:t>şi</w:t>
            </w:r>
            <w:proofErr w:type="spellEnd"/>
            <w:r w:rsidRPr="00CD77B5">
              <w:rPr>
                <w:i/>
                <w:sz w:val="24"/>
                <w:szCs w:val="24"/>
                <w:lang w:val="ro-MD"/>
              </w:rPr>
              <w:t xml:space="preserve"> motivării </w:t>
            </w:r>
            <w:proofErr w:type="spellStart"/>
            <w:r w:rsidRPr="00CD77B5">
              <w:rPr>
                <w:i/>
                <w:sz w:val="24"/>
                <w:szCs w:val="24"/>
                <w:lang w:val="ro-MD"/>
              </w:rPr>
              <w:t>potenţialului</w:t>
            </w:r>
            <w:proofErr w:type="spellEnd"/>
            <w:r w:rsidRPr="00CD77B5">
              <w:rPr>
                <w:i/>
                <w:sz w:val="24"/>
                <w:szCs w:val="24"/>
                <w:lang w:val="ro-MD"/>
              </w:rPr>
              <w:t xml:space="preserve"> </w:t>
            </w:r>
            <w:proofErr w:type="spellStart"/>
            <w:r w:rsidRPr="00CD77B5">
              <w:rPr>
                <w:i/>
                <w:sz w:val="24"/>
                <w:szCs w:val="24"/>
                <w:lang w:val="ro-MD"/>
              </w:rPr>
              <w:t>angajaţilor</w:t>
            </w:r>
            <w:proofErr w:type="spellEnd"/>
            <w:r w:rsidRPr="00CD77B5">
              <w:rPr>
                <w:sz w:val="24"/>
                <w:szCs w:val="24"/>
                <w:lang w:val="ro-MD"/>
              </w:rPr>
              <w:t xml:space="preserve">. </w:t>
            </w:r>
            <w:r w:rsidR="009C3F2C" w:rsidRPr="00CD77B5">
              <w:rPr>
                <w:sz w:val="24"/>
                <w:szCs w:val="24"/>
                <w:lang w:val="ro-MD"/>
              </w:rPr>
              <w:t>(Hotăr</w:t>
            </w:r>
            <w:r w:rsidR="005F0219" w:rsidRPr="00CD77B5">
              <w:rPr>
                <w:sz w:val="24"/>
                <w:szCs w:val="24"/>
                <w:lang w:val="ro-MD"/>
              </w:rPr>
              <w:t>â</w:t>
            </w:r>
            <w:r w:rsidR="009C3F2C" w:rsidRPr="00CD77B5">
              <w:rPr>
                <w:sz w:val="24"/>
                <w:szCs w:val="24"/>
                <w:lang w:val="ro-MD"/>
              </w:rPr>
              <w:t xml:space="preserve">rea </w:t>
            </w:r>
            <w:r w:rsidR="00937C39" w:rsidRPr="00CD77B5">
              <w:rPr>
                <w:sz w:val="24"/>
                <w:szCs w:val="24"/>
                <w:lang w:val="ro-MD"/>
              </w:rPr>
              <w:t xml:space="preserve">Guvernului </w:t>
            </w:r>
            <w:r w:rsidR="009C3F2C" w:rsidRPr="00CD77B5">
              <w:rPr>
                <w:sz w:val="24"/>
                <w:szCs w:val="24"/>
                <w:lang w:val="ro-MD"/>
              </w:rPr>
              <w:t xml:space="preserve">nr. </w:t>
            </w:r>
            <w:r w:rsidR="00937C39" w:rsidRPr="00CD77B5">
              <w:rPr>
                <w:sz w:val="24"/>
                <w:szCs w:val="24"/>
                <w:lang w:val="ro-MD"/>
              </w:rPr>
              <w:t>521/2017 cu privire la constituirea Instituției Publice „Agenția de Intervenție și Plăți pentru Agricultură”</w:t>
            </w:r>
            <w:r w:rsidR="009C3F2C" w:rsidRPr="00CD77B5">
              <w:rPr>
                <w:sz w:val="24"/>
                <w:szCs w:val="24"/>
                <w:lang w:val="ro-MD"/>
              </w:rPr>
              <w:t>)</w:t>
            </w:r>
            <w:r w:rsidR="00937C39" w:rsidRPr="00CD77B5">
              <w:rPr>
                <w:sz w:val="24"/>
                <w:szCs w:val="24"/>
                <w:lang w:val="ro-MD"/>
              </w:rPr>
              <w:t>.</w:t>
            </w:r>
          </w:p>
          <w:p w14:paraId="093EBE2D" w14:textId="77777777" w:rsidR="00C33198" w:rsidRPr="00CD77B5" w:rsidRDefault="00C33198" w:rsidP="00C33198">
            <w:pPr>
              <w:ind w:left="97" w:right="103" w:firstLine="284"/>
              <w:rPr>
                <w:sz w:val="24"/>
                <w:szCs w:val="24"/>
                <w:lang w:val="ro-MD"/>
              </w:rPr>
            </w:pPr>
            <w:r w:rsidRPr="00CD77B5">
              <w:rPr>
                <w:sz w:val="24"/>
                <w:szCs w:val="24"/>
                <w:lang w:val="ro-MD"/>
              </w:rPr>
              <w:t xml:space="preserve">Necesitatea reorganizării instituției a rezultat și din recomandările experților UE, în carul Programului </w:t>
            </w:r>
            <w:proofErr w:type="spellStart"/>
            <w:r w:rsidRPr="00CD77B5">
              <w:rPr>
                <w:sz w:val="24"/>
                <w:szCs w:val="24"/>
                <w:lang w:val="ro-MD"/>
              </w:rPr>
              <w:t>Twinning</w:t>
            </w:r>
            <w:proofErr w:type="spellEnd"/>
            <w:r w:rsidRPr="00CD77B5">
              <w:rPr>
                <w:sz w:val="24"/>
                <w:szCs w:val="24"/>
                <w:lang w:val="ro-MD"/>
              </w:rPr>
              <w:t xml:space="preserve"> „</w:t>
            </w:r>
            <w:r w:rsidRPr="00CD77B5">
              <w:rPr>
                <w:sz w:val="24"/>
                <w:szCs w:val="24"/>
                <w:shd w:val="clear" w:color="auto" w:fill="FFFFFF"/>
                <w:lang w:val="ro-MD"/>
              </w:rPr>
              <w:t>Consolidarea capacităților și competențelor Agenției din Moldova în vederea administrării măsurilor de sprijin în domeniul Dezvoltării Rurale conform normelor și standardelor UE</w:t>
            </w:r>
            <w:r w:rsidRPr="00CD77B5">
              <w:rPr>
                <w:sz w:val="24"/>
                <w:szCs w:val="24"/>
                <w:lang w:val="ro-MD"/>
              </w:rPr>
              <w:t>”, conform cărora Agențiile de Plăți din Austria, Polonia, România, Republica Cehă sunt agențiile de plăți la autogestiune.</w:t>
            </w:r>
          </w:p>
          <w:p w14:paraId="28B09C10" w14:textId="12A63225" w:rsidR="00C33198" w:rsidRPr="00CD77B5" w:rsidRDefault="00C33198" w:rsidP="00C33198">
            <w:pPr>
              <w:ind w:left="97" w:right="103" w:firstLine="284"/>
              <w:rPr>
                <w:sz w:val="24"/>
                <w:szCs w:val="24"/>
                <w:shd w:val="clear" w:color="auto" w:fill="FFFFFF"/>
                <w:lang w:val="ro-MD"/>
              </w:rPr>
            </w:pPr>
            <w:r w:rsidRPr="00CD77B5">
              <w:rPr>
                <w:sz w:val="24"/>
                <w:szCs w:val="24"/>
                <w:lang w:val="ro-MD" w:eastAsia="ru-RU"/>
              </w:rPr>
              <w:t>Odată cu aprobarea unei noi politici de subvenționare a sporit și numărul domeniilor ce sunt stimulate financiar de Agenție. Astfel</w:t>
            </w:r>
            <w:r w:rsidR="005C15E2" w:rsidRPr="00CD77B5">
              <w:rPr>
                <w:color w:val="FF0000"/>
                <w:sz w:val="24"/>
                <w:szCs w:val="24"/>
                <w:lang w:val="ro-MD" w:eastAsia="ru-RU"/>
              </w:rPr>
              <w:t>,</w:t>
            </w:r>
            <w:r w:rsidRPr="00CD77B5">
              <w:rPr>
                <w:sz w:val="24"/>
                <w:szCs w:val="24"/>
                <w:lang w:val="ro-MD" w:eastAsia="ru-RU"/>
              </w:rPr>
              <w:t xml:space="preserve"> că în anul 2017, Agenția autorizează subvenții prin intermediul </w:t>
            </w:r>
            <w:r w:rsidRPr="00CD77B5">
              <w:rPr>
                <w:b/>
                <w:sz w:val="24"/>
                <w:szCs w:val="24"/>
                <w:u w:val="single"/>
                <w:lang w:val="ro-MD" w:eastAsia="ru-RU"/>
              </w:rPr>
              <w:t>a</w:t>
            </w:r>
            <w:r w:rsidR="00336579" w:rsidRPr="00CD77B5">
              <w:rPr>
                <w:b/>
                <w:sz w:val="24"/>
                <w:szCs w:val="24"/>
                <w:u w:val="single"/>
                <w:lang w:val="ro-MD" w:eastAsia="ru-RU"/>
              </w:rPr>
              <w:t xml:space="preserve"> </w:t>
            </w:r>
            <w:r w:rsidRPr="00CD77B5">
              <w:rPr>
                <w:b/>
                <w:sz w:val="24"/>
                <w:szCs w:val="24"/>
                <w:u w:val="single"/>
                <w:lang w:val="ro-MD" w:eastAsia="ru-RU"/>
              </w:rPr>
              <w:t>17 măsuri/submăsuri de sprijin sau peste 30 domenii de acțiune</w:t>
            </w:r>
            <w:r w:rsidRPr="00CD77B5">
              <w:rPr>
                <w:sz w:val="24"/>
                <w:szCs w:val="24"/>
                <w:lang w:val="ro-MD" w:eastAsia="ru-RU"/>
              </w:rPr>
              <w:t>.</w:t>
            </w:r>
          </w:p>
          <w:p w14:paraId="1A5FE583" w14:textId="77777777" w:rsidR="00C33198" w:rsidRPr="00CD77B5" w:rsidRDefault="00C33198" w:rsidP="00736933">
            <w:pPr>
              <w:ind w:left="97" w:right="103" w:firstLine="284"/>
              <w:rPr>
                <w:sz w:val="24"/>
                <w:szCs w:val="24"/>
                <w:shd w:val="clear" w:color="auto" w:fill="FFFFFF"/>
                <w:lang w:val="ro-MD"/>
              </w:rPr>
            </w:pPr>
          </w:p>
          <w:p w14:paraId="43C31395" w14:textId="542C36A3" w:rsidR="00904FEC" w:rsidRPr="00CD77B5" w:rsidRDefault="005C15E2" w:rsidP="00736933">
            <w:pPr>
              <w:ind w:left="97" w:right="103" w:firstLine="284"/>
              <w:rPr>
                <w:b/>
                <w:sz w:val="24"/>
                <w:szCs w:val="24"/>
                <w:lang w:val="ro-MD"/>
              </w:rPr>
            </w:pPr>
            <w:r w:rsidRPr="00CD77B5">
              <w:rPr>
                <w:sz w:val="24"/>
                <w:szCs w:val="24"/>
                <w:shd w:val="clear" w:color="auto" w:fill="FFFFFF"/>
                <w:lang w:val="ro-MD"/>
              </w:rPr>
              <w:t>Î</w:t>
            </w:r>
            <w:r w:rsidR="00904FEC" w:rsidRPr="00CD77B5">
              <w:rPr>
                <w:sz w:val="24"/>
                <w:szCs w:val="24"/>
                <w:shd w:val="clear" w:color="auto" w:fill="FFFFFF"/>
                <w:lang w:val="ro-MD"/>
              </w:rPr>
              <w:t xml:space="preserve">ncepând </w:t>
            </w:r>
            <w:r w:rsidR="00904FEC" w:rsidRPr="00CD77B5">
              <w:rPr>
                <w:b/>
                <w:sz w:val="24"/>
                <w:szCs w:val="24"/>
                <w:u w:val="single"/>
                <w:shd w:val="clear" w:color="auto" w:fill="FFFFFF"/>
                <w:lang w:val="ro-MD"/>
              </w:rPr>
              <w:t>cu a doua jumătate a anului 2017,</w:t>
            </w:r>
            <w:r w:rsidR="00904FEC" w:rsidRPr="00CD77B5">
              <w:rPr>
                <w:sz w:val="24"/>
                <w:szCs w:val="24"/>
                <w:shd w:val="clear" w:color="auto" w:fill="FFFFFF"/>
                <w:lang w:val="ro-MD"/>
              </w:rPr>
              <w:t xml:space="preserve"> </w:t>
            </w:r>
            <w:r w:rsidR="00904FEC" w:rsidRPr="00CD77B5">
              <w:rPr>
                <w:b/>
                <w:sz w:val="24"/>
                <w:szCs w:val="24"/>
                <w:shd w:val="clear" w:color="auto" w:fill="FFFFFF"/>
                <w:lang w:val="ro-MD"/>
              </w:rPr>
              <w:t xml:space="preserve">Agenția </w:t>
            </w:r>
            <w:r w:rsidR="00904FEC" w:rsidRPr="00CD77B5">
              <w:rPr>
                <w:b/>
                <w:sz w:val="24"/>
                <w:szCs w:val="24"/>
                <w:u w:val="single"/>
                <w:shd w:val="clear" w:color="auto" w:fill="FFFFFF"/>
                <w:lang w:val="ro-MD"/>
              </w:rPr>
              <w:t>a devenit</w:t>
            </w:r>
            <w:r w:rsidR="00904FEC" w:rsidRPr="00CD77B5">
              <w:rPr>
                <w:b/>
                <w:sz w:val="24"/>
                <w:szCs w:val="24"/>
                <w:shd w:val="clear" w:color="auto" w:fill="FFFFFF"/>
                <w:lang w:val="ro-MD"/>
              </w:rPr>
              <w:t>:</w:t>
            </w:r>
          </w:p>
          <w:p w14:paraId="2DD30469" w14:textId="371E81C4" w:rsidR="00904FEC" w:rsidRPr="00CD77B5" w:rsidRDefault="00904FEC" w:rsidP="00736933">
            <w:pPr>
              <w:pStyle w:val="ListParagraph"/>
              <w:numPr>
                <w:ilvl w:val="0"/>
                <w:numId w:val="1"/>
              </w:numPr>
              <w:tabs>
                <w:tab w:val="left" w:pos="381"/>
              </w:tabs>
              <w:ind w:left="97" w:right="103" w:firstLine="0"/>
              <w:rPr>
                <w:rFonts w:ascii="Times New Roman" w:hAnsi="Times New Roman"/>
                <w:color w:val="000000"/>
                <w:sz w:val="24"/>
                <w:szCs w:val="24"/>
                <w:lang w:val="ro-MD"/>
              </w:rPr>
            </w:pPr>
            <w:r w:rsidRPr="00CD77B5">
              <w:rPr>
                <w:rFonts w:ascii="Times New Roman" w:hAnsi="Times New Roman"/>
                <w:color w:val="000000"/>
                <w:sz w:val="24"/>
                <w:szCs w:val="24"/>
                <w:lang w:val="ro-MD"/>
              </w:rPr>
              <w:t xml:space="preserve">instituție publică la autogestiune, responsabilă de </w:t>
            </w:r>
            <w:r w:rsidRPr="00CD77B5">
              <w:rPr>
                <w:rFonts w:ascii="Times New Roman" w:hAnsi="Times New Roman"/>
                <w:i/>
                <w:color w:val="000000"/>
                <w:sz w:val="24"/>
                <w:szCs w:val="24"/>
                <w:lang w:val="ro-MD"/>
              </w:rPr>
              <w:t>gestionarea resurselor F</w:t>
            </w:r>
            <w:r w:rsidR="00736933" w:rsidRPr="00CD77B5">
              <w:rPr>
                <w:rFonts w:ascii="Times New Roman" w:hAnsi="Times New Roman"/>
                <w:i/>
                <w:color w:val="000000"/>
                <w:sz w:val="24"/>
                <w:szCs w:val="24"/>
                <w:lang w:val="ro-MD"/>
              </w:rPr>
              <w:t>NDAMR</w:t>
            </w:r>
            <w:r w:rsidRPr="00CD77B5">
              <w:rPr>
                <w:rFonts w:ascii="Times New Roman" w:hAnsi="Times New Roman"/>
                <w:i/>
                <w:color w:val="000000"/>
                <w:sz w:val="24"/>
                <w:szCs w:val="24"/>
                <w:lang w:val="ro-MD"/>
              </w:rPr>
              <w:t xml:space="preserve"> și resursele partenerilor de dezvoltare alocate spre administrare</w:t>
            </w:r>
            <w:r w:rsidRPr="00CD77B5">
              <w:rPr>
                <w:rFonts w:ascii="Times New Roman" w:hAnsi="Times New Roman"/>
                <w:color w:val="000000"/>
                <w:sz w:val="24"/>
                <w:szCs w:val="24"/>
                <w:lang w:val="ro-MD"/>
              </w:rPr>
              <w:t xml:space="preserve">, orientată spre gestionarea legală </w:t>
            </w:r>
            <w:proofErr w:type="spellStart"/>
            <w:r w:rsidRPr="00CD77B5">
              <w:rPr>
                <w:rFonts w:ascii="Times New Roman" w:hAnsi="Times New Roman"/>
                <w:color w:val="000000"/>
                <w:sz w:val="24"/>
                <w:szCs w:val="24"/>
                <w:lang w:val="ro-MD"/>
              </w:rPr>
              <w:t>şi</w:t>
            </w:r>
            <w:proofErr w:type="spellEnd"/>
            <w:r w:rsidRPr="00CD77B5">
              <w:rPr>
                <w:rFonts w:ascii="Times New Roman" w:hAnsi="Times New Roman"/>
                <w:color w:val="000000"/>
                <w:sz w:val="24"/>
                <w:szCs w:val="24"/>
                <w:lang w:val="ro-MD"/>
              </w:rPr>
              <w:t xml:space="preserve"> corectă a acestuia;</w:t>
            </w:r>
          </w:p>
          <w:p w14:paraId="135CFC5A" w14:textId="2F51096E" w:rsidR="00904FEC" w:rsidRPr="00CD77B5" w:rsidRDefault="00904FEC" w:rsidP="00736933">
            <w:pPr>
              <w:numPr>
                <w:ilvl w:val="0"/>
                <w:numId w:val="1"/>
              </w:numPr>
              <w:tabs>
                <w:tab w:val="left" w:pos="381"/>
              </w:tabs>
              <w:ind w:left="97" w:right="103" w:firstLine="0"/>
              <w:rPr>
                <w:sz w:val="24"/>
                <w:szCs w:val="24"/>
                <w:shd w:val="clear" w:color="auto" w:fill="FFFFFF"/>
                <w:lang w:val="ro-MD"/>
              </w:rPr>
            </w:pPr>
            <w:r w:rsidRPr="00CD77B5">
              <w:rPr>
                <w:i/>
                <w:color w:val="000000"/>
                <w:sz w:val="24"/>
                <w:szCs w:val="24"/>
                <w:lang w:val="ro-MD"/>
              </w:rPr>
              <w:t>responsabilă de gestionarea celui mai mare fond destinat susținerii entităților economice</w:t>
            </w:r>
            <w:r w:rsidRPr="00CD77B5">
              <w:rPr>
                <w:color w:val="000000"/>
                <w:sz w:val="24"/>
                <w:szCs w:val="24"/>
                <w:lang w:val="ro-MD"/>
              </w:rPr>
              <w:t xml:space="preserve">. Dacă, la momentul înființării, Agenția gestiona 400,0 mil. lei, atunci în anul 2019, </w:t>
            </w:r>
            <w:r w:rsidR="00736933" w:rsidRPr="00CD77B5">
              <w:rPr>
                <w:color w:val="000000"/>
                <w:sz w:val="24"/>
                <w:szCs w:val="24"/>
                <w:lang w:val="ro-MD"/>
              </w:rPr>
              <w:t>instituția</w:t>
            </w:r>
            <w:r w:rsidRPr="00CD77B5">
              <w:rPr>
                <w:color w:val="000000"/>
                <w:sz w:val="24"/>
                <w:szCs w:val="24"/>
                <w:lang w:val="ro-MD"/>
              </w:rPr>
              <w:t xml:space="preserve"> a gestionat de 2,4 ori mai mult (950 mil. lei), inclusiv sursele partenerilor externi (</w:t>
            </w:r>
            <w:r w:rsidRPr="00CD77B5">
              <w:rPr>
                <w:sz w:val="24"/>
                <w:szCs w:val="24"/>
                <w:lang w:val="ro-MD"/>
              </w:rPr>
              <w:t xml:space="preserve">Programului de suport bugetar ENPARD al Comisiei Europene, surse financiare ale </w:t>
            </w:r>
            <w:r w:rsidRPr="00CD77B5">
              <w:rPr>
                <w:color w:val="000000"/>
                <w:sz w:val="24"/>
                <w:szCs w:val="24"/>
                <w:lang w:val="ro-MD"/>
              </w:rPr>
              <w:t>Proiectului MAC-P, finanțate de Banca Mondială);</w:t>
            </w:r>
          </w:p>
          <w:p w14:paraId="7149B1C1" w14:textId="7AB88487" w:rsidR="00904FEC" w:rsidRPr="00CD77B5" w:rsidRDefault="00904FEC" w:rsidP="00736933">
            <w:pPr>
              <w:numPr>
                <w:ilvl w:val="0"/>
                <w:numId w:val="1"/>
              </w:numPr>
              <w:tabs>
                <w:tab w:val="left" w:pos="381"/>
              </w:tabs>
              <w:ind w:left="97" w:right="103" w:firstLine="0"/>
              <w:rPr>
                <w:sz w:val="24"/>
                <w:szCs w:val="24"/>
                <w:shd w:val="clear" w:color="auto" w:fill="FFFFFF"/>
                <w:lang w:val="ro-MD"/>
              </w:rPr>
            </w:pPr>
            <w:r w:rsidRPr="00CD77B5">
              <w:rPr>
                <w:sz w:val="24"/>
                <w:szCs w:val="24"/>
                <w:lang w:val="ro-MD"/>
              </w:rPr>
              <w:t xml:space="preserve">instituție cu o structură nouă armonizată la cerințele și practicile UE (crearea subdiviziunilor noi: antifraudă, monitorizare </w:t>
            </w:r>
            <w:proofErr w:type="spellStart"/>
            <w:r w:rsidRPr="00CD77B5">
              <w:rPr>
                <w:sz w:val="24"/>
                <w:szCs w:val="24"/>
                <w:lang w:val="ro-MD"/>
              </w:rPr>
              <w:t>postinspecție</w:t>
            </w:r>
            <w:proofErr w:type="spellEnd"/>
            <w:r w:rsidRPr="00CD77B5">
              <w:rPr>
                <w:sz w:val="24"/>
                <w:szCs w:val="24"/>
                <w:lang w:val="ro-MD"/>
              </w:rPr>
              <w:t xml:space="preserve">, metodologie, </w:t>
            </w:r>
            <w:r w:rsidRPr="00CD77B5">
              <w:rPr>
                <w:i/>
                <w:sz w:val="24"/>
                <w:szCs w:val="24"/>
                <w:lang w:val="ro-MD"/>
              </w:rPr>
              <w:t>ajustată la criteriile de acreditare conform cerințelor UE</w:t>
            </w:r>
            <w:r w:rsidRPr="00CD77B5">
              <w:rPr>
                <w:sz w:val="24"/>
                <w:szCs w:val="24"/>
                <w:lang w:val="ro-MD"/>
              </w:rPr>
              <w:t>;</w:t>
            </w:r>
          </w:p>
          <w:p w14:paraId="333527A2" w14:textId="77777777" w:rsidR="00904FEC" w:rsidRPr="00CD77B5" w:rsidRDefault="00904FEC" w:rsidP="00736933">
            <w:pPr>
              <w:numPr>
                <w:ilvl w:val="0"/>
                <w:numId w:val="1"/>
              </w:numPr>
              <w:tabs>
                <w:tab w:val="left" w:pos="381"/>
              </w:tabs>
              <w:ind w:left="97" w:right="103" w:firstLine="0"/>
              <w:rPr>
                <w:sz w:val="24"/>
                <w:szCs w:val="24"/>
                <w:shd w:val="clear" w:color="auto" w:fill="FFFFFF"/>
                <w:lang w:val="ro-MD"/>
              </w:rPr>
            </w:pPr>
            <w:r w:rsidRPr="00CD77B5">
              <w:rPr>
                <w:sz w:val="24"/>
                <w:szCs w:val="24"/>
                <w:shd w:val="clear" w:color="auto" w:fill="FFFFFF"/>
                <w:lang w:val="ro-MD"/>
              </w:rPr>
              <w:t xml:space="preserve">implementarea în instituție și ulterior certificarea Agenției la cerințele </w:t>
            </w:r>
            <w:r w:rsidRPr="00CD77B5">
              <w:rPr>
                <w:i/>
                <w:sz w:val="24"/>
                <w:szCs w:val="24"/>
                <w:shd w:val="clear" w:color="auto" w:fill="FFFFFF"/>
                <w:lang w:val="ro-MD"/>
              </w:rPr>
              <w:t>Standardului Internațional ISO 9001:2015 „Sistemul de management al calității”</w:t>
            </w:r>
            <w:r w:rsidRPr="00CD77B5">
              <w:rPr>
                <w:sz w:val="24"/>
                <w:szCs w:val="24"/>
                <w:shd w:val="clear" w:color="auto" w:fill="FFFFFF"/>
                <w:lang w:val="ro-MD"/>
              </w:rPr>
              <w:t xml:space="preserve"> și </w:t>
            </w:r>
            <w:r w:rsidRPr="00CD77B5">
              <w:rPr>
                <w:i/>
                <w:sz w:val="24"/>
                <w:szCs w:val="24"/>
                <w:shd w:val="clear" w:color="auto" w:fill="FFFFFF"/>
                <w:lang w:val="ro-MD"/>
              </w:rPr>
              <w:t>ISO 37001:2016 „Anti-mită”</w:t>
            </w:r>
            <w:r w:rsidRPr="00CD77B5">
              <w:rPr>
                <w:sz w:val="24"/>
                <w:szCs w:val="24"/>
                <w:shd w:val="clear" w:color="auto" w:fill="FFFFFF"/>
                <w:lang w:val="ro-MD"/>
              </w:rPr>
              <w:t xml:space="preserve"> în domeniul administrării fondului național și resurselor partenerilor externi alocate pentru plăți și intervenție în agricultură și mediul rural;</w:t>
            </w:r>
          </w:p>
          <w:p w14:paraId="193E48B2" w14:textId="31C7C72C" w:rsidR="00904FEC" w:rsidRPr="00CD77B5" w:rsidRDefault="00904FEC" w:rsidP="00736933">
            <w:pPr>
              <w:numPr>
                <w:ilvl w:val="0"/>
                <w:numId w:val="1"/>
              </w:numPr>
              <w:tabs>
                <w:tab w:val="left" w:pos="381"/>
              </w:tabs>
              <w:ind w:left="97" w:right="103" w:firstLine="0"/>
              <w:rPr>
                <w:sz w:val="24"/>
                <w:szCs w:val="24"/>
                <w:shd w:val="clear" w:color="auto" w:fill="FFFFFF"/>
                <w:lang w:val="ro-MD"/>
              </w:rPr>
            </w:pPr>
            <w:r w:rsidRPr="00CD77B5">
              <w:rPr>
                <w:sz w:val="24"/>
                <w:szCs w:val="24"/>
                <w:shd w:val="clear" w:color="auto" w:fill="FFFFFF"/>
                <w:lang w:val="ro-MD"/>
              </w:rPr>
              <w:t>înregistrarea A</w:t>
            </w:r>
            <w:r w:rsidR="00736933" w:rsidRPr="00CD77B5">
              <w:rPr>
                <w:sz w:val="24"/>
                <w:szCs w:val="24"/>
                <w:shd w:val="clear" w:color="auto" w:fill="FFFFFF"/>
                <w:lang w:val="ro-MD"/>
              </w:rPr>
              <w:t>genției</w:t>
            </w:r>
            <w:r w:rsidRPr="00CD77B5">
              <w:rPr>
                <w:sz w:val="24"/>
                <w:szCs w:val="24"/>
                <w:shd w:val="clear" w:color="auto" w:fill="FFFFFF"/>
                <w:lang w:val="ro-MD"/>
              </w:rPr>
              <w:t xml:space="preserve"> ca operator de date cu caracter personal;</w:t>
            </w:r>
          </w:p>
          <w:p w14:paraId="05779C26" w14:textId="1457B81D" w:rsidR="00904FEC" w:rsidRPr="00CD77B5" w:rsidRDefault="00984B7E" w:rsidP="00736933">
            <w:pPr>
              <w:numPr>
                <w:ilvl w:val="0"/>
                <w:numId w:val="1"/>
              </w:numPr>
              <w:tabs>
                <w:tab w:val="left" w:pos="381"/>
              </w:tabs>
              <w:ind w:left="97" w:right="103" w:firstLine="0"/>
              <w:rPr>
                <w:sz w:val="24"/>
                <w:szCs w:val="24"/>
                <w:shd w:val="clear" w:color="auto" w:fill="FFFFFF"/>
                <w:lang w:val="ro-MD"/>
              </w:rPr>
            </w:pPr>
            <w:r w:rsidRPr="00CD77B5">
              <w:rPr>
                <w:sz w:val="24"/>
                <w:szCs w:val="24"/>
                <w:shd w:val="clear" w:color="auto" w:fill="FFFFFF"/>
                <w:lang w:val="ro-MD"/>
              </w:rPr>
              <w:t xml:space="preserve">poziționarea </w:t>
            </w:r>
            <w:r w:rsidR="00904FEC" w:rsidRPr="00CD77B5">
              <w:rPr>
                <w:sz w:val="24"/>
                <w:szCs w:val="24"/>
                <w:shd w:val="clear" w:color="auto" w:fill="FFFFFF"/>
                <w:lang w:val="ro-MD"/>
              </w:rPr>
              <w:t xml:space="preserve">instituției prin implicarea acesteia în diverse activități de promovare, inclusiv </w:t>
            </w:r>
            <w:r w:rsidR="00904FEC" w:rsidRPr="00CD77B5">
              <w:rPr>
                <w:i/>
                <w:sz w:val="24"/>
                <w:szCs w:val="24"/>
                <w:shd w:val="clear" w:color="auto" w:fill="FFFFFF"/>
                <w:lang w:val="ro-MD"/>
              </w:rPr>
              <w:t>menținerea unui dialog continuu și eficient cu mass media</w:t>
            </w:r>
            <w:r w:rsidR="00904FEC" w:rsidRPr="00CD77B5">
              <w:rPr>
                <w:sz w:val="24"/>
                <w:szCs w:val="24"/>
                <w:shd w:val="clear" w:color="auto" w:fill="FFFFFF"/>
                <w:lang w:val="ro-MD"/>
              </w:rPr>
              <w:t>.</w:t>
            </w:r>
          </w:p>
          <w:p w14:paraId="66C58233" w14:textId="48FE5DF6" w:rsidR="00E70348" w:rsidRPr="00CD77B5" w:rsidRDefault="00904FEC" w:rsidP="00E70348">
            <w:pPr>
              <w:rPr>
                <w:sz w:val="24"/>
                <w:szCs w:val="24"/>
                <w:lang w:val="ro-MD" w:eastAsia="ru-RU"/>
              </w:rPr>
            </w:pPr>
            <w:r w:rsidRPr="00CD77B5">
              <w:rPr>
                <w:sz w:val="24"/>
                <w:szCs w:val="24"/>
                <w:lang w:val="ro-MD" w:eastAsia="ru-RU"/>
              </w:rPr>
              <w:t>Pe lângă sporirea surselor financiare destinate susținerii producătorilor agricoli, este în creștere și numărul dosarelor recepționate și examinate de angajații A</w:t>
            </w:r>
            <w:r w:rsidR="00893098" w:rsidRPr="00CD77B5">
              <w:rPr>
                <w:sz w:val="24"/>
                <w:szCs w:val="24"/>
                <w:lang w:val="ro-MD" w:eastAsia="ru-RU"/>
              </w:rPr>
              <w:t>genția</w:t>
            </w:r>
            <w:r w:rsidRPr="00CD77B5">
              <w:rPr>
                <w:sz w:val="24"/>
                <w:szCs w:val="24"/>
                <w:lang w:val="ro-MD" w:eastAsia="ru-RU"/>
              </w:rPr>
              <w:t xml:space="preserve"> de la an la an. </w:t>
            </w:r>
          </w:p>
          <w:p w14:paraId="61678DB1" w14:textId="77777777" w:rsidR="00E70348" w:rsidRPr="00CD77B5" w:rsidRDefault="00E70348" w:rsidP="00795424">
            <w:pPr>
              <w:jc w:val="center"/>
              <w:rPr>
                <w:sz w:val="24"/>
                <w:szCs w:val="24"/>
                <w:lang w:val="ro-MD" w:eastAsia="ru-RU"/>
              </w:rPr>
            </w:pPr>
          </w:p>
          <w:p w14:paraId="4C758F43" w14:textId="2C4B7B4A" w:rsidR="00904FEC" w:rsidRPr="00CD77B5" w:rsidRDefault="00904FEC" w:rsidP="00795424">
            <w:pPr>
              <w:jc w:val="center"/>
              <w:rPr>
                <w:b/>
                <w:sz w:val="28"/>
                <w:szCs w:val="28"/>
                <w:lang w:val="ro-MD"/>
              </w:rPr>
            </w:pPr>
            <w:r w:rsidRPr="00CD77B5">
              <w:rPr>
                <w:b/>
                <w:sz w:val="28"/>
                <w:szCs w:val="28"/>
                <w:lang w:val="ro-MD"/>
              </w:rPr>
              <w:t>Fig. 3 Numărul dosarelor de subvenționare recepționate de A</w:t>
            </w:r>
            <w:r w:rsidR="00893098" w:rsidRPr="00CD77B5">
              <w:rPr>
                <w:b/>
                <w:sz w:val="28"/>
                <w:szCs w:val="28"/>
                <w:lang w:val="ro-MD"/>
              </w:rPr>
              <w:t>genție</w:t>
            </w:r>
            <w:r w:rsidRPr="00CD77B5">
              <w:rPr>
                <w:b/>
                <w:sz w:val="28"/>
                <w:szCs w:val="28"/>
                <w:lang w:val="ro-MD"/>
              </w:rPr>
              <w:t xml:space="preserve"> în perioada anilor 2011-2019</w:t>
            </w:r>
          </w:p>
          <w:p w14:paraId="5505EDE2" w14:textId="77777777" w:rsidR="00904FEC" w:rsidRPr="00CD77B5" w:rsidRDefault="00904FEC" w:rsidP="00904FEC">
            <w:pPr>
              <w:spacing w:line="276" w:lineRule="auto"/>
              <w:ind w:firstLine="567"/>
              <w:rPr>
                <w:sz w:val="16"/>
                <w:szCs w:val="16"/>
                <w:lang w:val="ro-MD" w:eastAsia="ru-RU"/>
              </w:rPr>
            </w:pPr>
          </w:p>
          <w:p w14:paraId="5F83CA32" w14:textId="77777777" w:rsidR="00904FEC" w:rsidRPr="00CD77B5" w:rsidRDefault="00904FEC" w:rsidP="00904FEC">
            <w:pPr>
              <w:spacing w:line="276" w:lineRule="auto"/>
              <w:jc w:val="center"/>
              <w:rPr>
                <w:sz w:val="28"/>
                <w:szCs w:val="28"/>
                <w:lang w:val="ro-MD" w:eastAsia="ru-RU"/>
              </w:rPr>
            </w:pPr>
            <w:r w:rsidRPr="00CD77B5">
              <w:rPr>
                <w:noProof/>
                <w:sz w:val="28"/>
                <w:szCs w:val="28"/>
                <w:lang w:val="ro-RO" w:eastAsia="ro-RO"/>
              </w:rPr>
              <w:drawing>
                <wp:inline distT="0" distB="0" distL="0" distR="0" wp14:anchorId="35CCFE17" wp14:editId="36BD23E8">
                  <wp:extent cx="5794940" cy="2215877"/>
                  <wp:effectExtent l="0" t="0" r="15875" b="13335"/>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41919D" w14:textId="77777777" w:rsidR="009810D4" w:rsidRPr="00CD77B5" w:rsidRDefault="009810D4" w:rsidP="009810D4">
            <w:pPr>
              <w:ind w:firstLine="0"/>
              <w:jc w:val="left"/>
              <w:rPr>
                <w:sz w:val="24"/>
                <w:szCs w:val="24"/>
                <w:lang w:val="ro-MD"/>
              </w:rPr>
            </w:pPr>
          </w:p>
          <w:p w14:paraId="4BD776E5" w14:textId="295991F8" w:rsidR="00E70348" w:rsidRPr="00CD77B5" w:rsidRDefault="00E70348" w:rsidP="009810D4">
            <w:pPr>
              <w:ind w:firstLine="0"/>
              <w:jc w:val="left"/>
              <w:rPr>
                <w:sz w:val="24"/>
                <w:szCs w:val="24"/>
                <w:lang w:val="ro-MD"/>
              </w:rPr>
            </w:pPr>
          </w:p>
        </w:tc>
      </w:tr>
      <w:tr w:rsidR="009810D4" w:rsidRPr="00CD77B5" w14:paraId="208AE328"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27182456" w14:textId="77777777" w:rsidR="009810D4" w:rsidRPr="00CD77B5" w:rsidRDefault="009810D4" w:rsidP="009810D4">
            <w:pPr>
              <w:ind w:firstLine="0"/>
              <w:jc w:val="left"/>
              <w:rPr>
                <w:b/>
                <w:i/>
                <w:iCs/>
                <w:sz w:val="24"/>
                <w:szCs w:val="24"/>
                <w:lang w:val="ro-MD"/>
              </w:rPr>
            </w:pPr>
            <w:r w:rsidRPr="00CD77B5">
              <w:rPr>
                <w:b/>
                <w:i/>
                <w:iCs/>
                <w:sz w:val="24"/>
                <w:szCs w:val="24"/>
                <w:lang w:val="ro-MD"/>
              </w:rPr>
              <w:lastRenderedPageBreak/>
              <w:t xml:space="preserve">c) Expuneți clar cauzele care au dus la </w:t>
            </w:r>
            <w:proofErr w:type="spellStart"/>
            <w:r w:rsidRPr="00CD77B5">
              <w:rPr>
                <w:b/>
                <w:i/>
                <w:iCs/>
                <w:sz w:val="24"/>
                <w:szCs w:val="24"/>
                <w:lang w:val="ro-MD"/>
              </w:rPr>
              <w:t>apariţia</w:t>
            </w:r>
            <w:proofErr w:type="spellEnd"/>
            <w:r w:rsidRPr="00CD77B5">
              <w:rPr>
                <w:b/>
                <w:i/>
                <w:iCs/>
                <w:sz w:val="24"/>
                <w:szCs w:val="24"/>
                <w:lang w:val="ro-MD"/>
              </w:rPr>
              <w:t xml:space="preserve"> problemei</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36ACAA" w14:textId="77777777" w:rsidR="009810D4" w:rsidRPr="00CD77B5" w:rsidRDefault="009810D4" w:rsidP="009810D4">
            <w:pPr>
              <w:ind w:firstLine="0"/>
              <w:jc w:val="left"/>
              <w:rPr>
                <w:sz w:val="24"/>
                <w:szCs w:val="24"/>
                <w:lang w:val="ro-MD"/>
              </w:rPr>
            </w:pPr>
          </w:p>
        </w:tc>
      </w:tr>
      <w:tr w:rsidR="009810D4" w:rsidRPr="00CD77B5" w14:paraId="64C9ECEA"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B6D651" w14:textId="73E2855B" w:rsidR="00893098" w:rsidRPr="00CD77B5" w:rsidRDefault="00893098" w:rsidP="00B22B31">
            <w:pPr>
              <w:ind w:left="97" w:right="98" w:firstLine="284"/>
              <w:rPr>
                <w:sz w:val="24"/>
                <w:szCs w:val="24"/>
                <w:lang w:val="ro-MD" w:eastAsia="ru-RU"/>
              </w:rPr>
            </w:pPr>
            <w:r w:rsidRPr="00CD77B5">
              <w:rPr>
                <w:b/>
                <w:sz w:val="24"/>
                <w:szCs w:val="24"/>
                <w:lang w:val="ro-MD" w:eastAsia="ru-RU"/>
              </w:rPr>
              <w:t>Începând cu anul 2018</w:t>
            </w:r>
            <w:r w:rsidRPr="00CD77B5">
              <w:rPr>
                <w:sz w:val="24"/>
                <w:szCs w:val="24"/>
                <w:lang w:val="ro-MD" w:eastAsia="ru-RU"/>
              </w:rPr>
              <w:t>, a fost lansată o nouă schemă de plată, destinată femeilor fermier și tinerilor fermieri ce se lansează pentru prima dată în afaceri și anume subvenționarea în avans pentru susținerea proiectele strat-</w:t>
            </w:r>
            <w:proofErr w:type="spellStart"/>
            <w:r w:rsidRPr="00CD77B5">
              <w:rPr>
                <w:sz w:val="24"/>
                <w:szCs w:val="24"/>
                <w:lang w:val="ro-MD" w:eastAsia="ru-RU"/>
              </w:rPr>
              <w:t>up</w:t>
            </w:r>
            <w:proofErr w:type="spellEnd"/>
            <w:r w:rsidRPr="00CD77B5">
              <w:rPr>
                <w:sz w:val="24"/>
                <w:szCs w:val="24"/>
                <w:lang w:val="ro-MD" w:eastAsia="ru-RU"/>
              </w:rPr>
              <w:t>. În acest caz, solicita</w:t>
            </w:r>
            <w:r w:rsidR="00E54E6E" w:rsidRPr="00CD77B5">
              <w:rPr>
                <w:sz w:val="24"/>
                <w:szCs w:val="24"/>
                <w:lang w:val="ro-MD" w:eastAsia="ru-RU"/>
              </w:rPr>
              <w:t>n</w:t>
            </w:r>
            <w:r w:rsidRPr="00CD77B5">
              <w:rPr>
                <w:sz w:val="24"/>
                <w:szCs w:val="24"/>
                <w:lang w:val="ro-MD" w:eastAsia="ru-RU"/>
              </w:rPr>
              <w:t>ții de subvenții pot depune cereri de solicitare a subvenției în avans la subdiviziunile structurale ale Agenției pentru</w:t>
            </w:r>
            <w:r w:rsidR="00A147D2" w:rsidRPr="00CD77B5">
              <w:rPr>
                <w:sz w:val="24"/>
                <w:szCs w:val="24"/>
                <w:lang w:val="ro-MD" w:eastAsia="ru-RU"/>
              </w:rPr>
              <w:t xml:space="preserve"> 5 sub</w:t>
            </w:r>
            <w:r w:rsidRPr="00CD77B5">
              <w:rPr>
                <w:sz w:val="24"/>
                <w:szCs w:val="24"/>
                <w:lang w:val="ro-MD" w:eastAsia="ru-RU"/>
              </w:rPr>
              <w:t>măsuri de sprijin.</w:t>
            </w:r>
          </w:p>
          <w:p w14:paraId="2D7EC6FD" w14:textId="4F06CEA1" w:rsidR="00893098" w:rsidRPr="00CD77B5" w:rsidRDefault="00893098" w:rsidP="00B22B31">
            <w:pPr>
              <w:ind w:left="97" w:right="98" w:firstLine="284"/>
              <w:rPr>
                <w:sz w:val="24"/>
                <w:szCs w:val="24"/>
                <w:lang w:val="ro-MD" w:eastAsia="ru-RU"/>
              </w:rPr>
            </w:pPr>
            <w:r w:rsidRPr="00CD77B5">
              <w:rPr>
                <w:sz w:val="24"/>
                <w:szCs w:val="24"/>
                <w:lang w:val="ro-MD" w:eastAsia="ru-RU"/>
              </w:rPr>
              <w:t xml:space="preserve">Noul mecanism de stimulare este complet diferit de cel existent. Dacă implementarea </w:t>
            </w:r>
            <w:r w:rsidR="00937C39" w:rsidRPr="00CD77B5">
              <w:rPr>
                <w:sz w:val="24"/>
                <w:szCs w:val="24"/>
                <w:lang w:val="ro-MD" w:eastAsia="ru-RU"/>
              </w:rPr>
              <w:t>Hotărârii</w:t>
            </w:r>
            <w:r w:rsidR="00831C38" w:rsidRPr="00CD77B5">
              <w:rPr>
                <w:sz w:val="24"/>
                <w:szCs w:val="24"/>
                <w:lang w:val="ro-MD" w:eastAsia="ru-RU"/>
              </w:rPr>
              <w:t xml:space="preserve"> </w:t>
            </w:r>
            <w:r w:rsidRPr="00CD77B5">
              <w:rPr>
                <w:sz w:val="24"/>
                <w:szCs w:val="24"/>
                <w:lang w:val="ro-MD" w:eastAsia="ru-RU"/>
              </w:rPr>
              <w:t>G</w:t>
            </w:r>
            <w:r w:rsidR="00FD45DF" w:rsidRPr="00CD77B5">
              <w:rPr>
                <w:sz w:val="24"/>
                <w:szCs w:val="24"/>
                <w:lang w:val="ro-MD" w:eastAsia="ru-RU"/>
              </w:rPr>
              <w:t>uvernului nr.</w:t>
            </w:r>
            <w:r w:rsidRPr="00CD77B5">
              <w:rPr>
                <w:sz w:val="24"/>
                <w:szCs w:val="24"/>
                <w:lang w:val="ro-MD" w:eastAsia="ru-RU"/>
              </w:rPr>
              <w:t xml:space="preserve"> </w:t>
            </w:r>
            <w:r w:rsidR="00FD45DF" w:rsidRPr="00CD77B5">
              <w:rPr>
                <w:sz w:val="24"/>
                <w:szCs w:val="24"/>
                <w:lang w:val="ro-MD" w:eastAsia="ru-RU"/>
              </w:rPr>
              <w:t>455/2017 prevede</w:t>
            </w:r>
            <w:r w:rsidRPr="00CD77B5">
              <w:rPr>
                <w:sz w:val="24"/>
                <w:szCs w:val="24"/>
                <w:lang w:val="ro-MD" w:eastAsia="ru-RU"/>
              </w:rPr>
              <w:t xml:space="preserve"> perioada de recepționare a cererilor de solicitare a subvențiilor </w:t>
            </w:r>
            <w:proofErr w:type="spellStart"/>
            <w:r w:rsidRPr="00CD77B5">
              <w:rPr>
                <w:sz w:val="24"/>
                <w:szCs w:val="24"/>
                <w:lang w:val="ro-MD" w:eastAsia="ru-RU"/>
              </w:rPr>
              <w:t>postinvestiționale</w:t>
            </w:r>
            <w:proofErr w:type="spellEnd"/>
            <w:r w:rsidRPr="00CD77B5">
              <w:rPr>
                <w:sz w:val="24"/>
                <w:szCs w:val="24"/>
                <w:lang w:val="ro-MD" w:eastAsia="ru-RU"/>
              </w:rPr>
              <w:t xml:space="preserve"> „01 februarie - 31 octombrie” atunci, implementarea H</w:t>
            </w:r>
            <w:r w:rsidR="00831C38" w:rsidRPr="00CD77B5">
              <w:rPr>
                <w:sz w:val="24"/>
                <w:szCs w:val="24"/>
                <w:lang w:val="ro-MD" w:eastAsia="ru-RU"/>
              </w:rPr>
              <w:t xml:space="preserve">otărârii </w:t>
            </w:r>
            <w:r w:rsidRPr="00CD77B5">
              <w:rPr>
                <w:sz w:val="24"/>
                <w:szCs w:val="24"/>
                <w:lang w:val="ro-MD" w:eastAsia="ru-RU"/>
              </w:rPr>
              <w:t>G</w:t>
            </w:r>
            <w:r w:rsidR="00831C38" w:rsidRPr="00CD77B5">
              <w:rPr>
                <w:sz w:val="24"/>
                <w:szCs w:val="24"/>
                <w:lang w:val="ro-MD" w:eastAsia="ru-RU"/>
              </w:rPr>
              <w:t>uvernului nr.</w:t>
            </w:r>
            <w:r w:rsidRPr="00CD77B5">
              <w:rPr>
                <w:sz w:val="24"/>
                <w:szCs w:val="24"/>
                <w:lang w:val="ro-MD" w:eastAsia="ru-RU"/>
              </w:rPr>
              <w:t xml:space="preserve"> 507/2018 prevede recepționarea cererilor de solicitare a subvenției în avans în cadrul apelurilor anunțate de </w:t>
            </w:r>
            <w:r w:rsidR="00192DCA" w:rsidRPr="00CD77B5">
              <w:rPr>
                <w:sz w:val="24"/>
                <w:szCs w:val="24"/>
                <w:lang w:val="ro-MD"/>
              </w:rPr>
              <w:t xml:space="preserve">Ministerului Agriculturii, Dezvoltării Regionale și Mediului </w:t>
            </w:r>
            <w:r w:rsidR="00D947F3" w:rsidRPr="00CD77B5">
              <w:rPr>
                <w:sz w:val="24"/>
                <w:szCs w:val="24"/>
                <w:lang w:val="ro-MD"/>
              </w:rPr>
              <w:t xml:space="preserve">(în continuare – </w:t>
            </w:r>
            <w:r w:rsidRPr="00CD77B5">
              <w:rPr>
                <w:sz w:val="24"/>
                <w:szCs w:val="24"/>
                <w:lang w:val="ro-MD" w:eastAsia="ru-RU"/>
              </w:rPr>
              <w:t>MADRM</w:t>
            </w:r>
            <w:r w:rsidR="00D947F3" w:rsidRPr="00CD77B5">
              <w:rPr>
                <w:sz w:val="24"/>
                <w:szCs w:val="24"/>
                <w:lang w:val="ro-MD" w:eastAsia="ru-RU"/>
              </w:rPr>
              <w:t>)</w:t>
            </w:r>
            <w:r w:rsidRPr="00CD77B5">
              <w:rPr>
                <w:sz w:val="24"/>
                <w:szCs w:val="24"/>
                <w:lang w:val="ro-MD" w:eastAsia="ru-RU"/>
              </w:rPr>
              <w:t>, evaluarea preliminară a dosarului, inclusiv evaluarea planurilor de afaceri de către Comisia de evaluare și selecție, semnarea contractelor cu fiecare solicitant individual, achitarea subvenției în două tranșe dar și monitorizarea gradului de implementarea a proiectelor prin analiza trimestrială a acestora.</w:t>
            </w:r>
          </w:p>
          <w:p w14:paraId="713EC67B" w14:textId="023E97B6" w:rsidR="00893098" w:rsidRPr="00CD77B5" w:rsidRDefault="00893098" w:rsidP="00B22B31">
            <w:pPr>
              <w:ind w:left="97" w:right="98" w:firstLine="284"/>
              <w:rPr>
                <w:sz w:val="24"/>
                <w:szCs w:val="24"/>
                <w:lang w:val="ro-MD" w:eastAsia="ru-RU"/>
              </w:rPr>
            </w:pPr>
            <w:r w:rsidRPr="00CD77B5">
              <w:rPr>
                <w:sz w:val="24"/>
                <w:szCs w:val="24"/>
                <w:lang w:val="ro-MD" w:eastAsia="ru-RU"/>
              </w:rPr>
              <w:t>În urma mai multor verificări efectuate din exterior, s-a constatat că Agenția face față cu greu provocărilor ce îi sunt încredințate. După volumul dosarelor recepționate de Agenție, cu același număr de personal, este încălcată nu doar normarea muncii angajaților dar și dreptul angajaților de a activa după programul de muncă fără remunerare suplimentară. Acest lucru a fost constatat și de misiune</w:t>
            </w:r>
            <w:r w:rsidR="00B43257" w:rsidRPr="00CD77B5">
              <w:rPr>
                <w:sz w:val="24"/>
                <w:szCs w:val="24"/>
                <w:lang w:val="ro-MD" w:eastAsia="ru-RU"/>
              </w:rPr>
              <w:t>a de audit a Curții de Conturi reiterând</w:t>
            </w:r>
            <w:r w:rsidRPr="00CD77B5">
              <w:rPr>
                <w:sz w:val="24"/>
                <w:szCs w:val="24"/>
                <w:lang w:val="ro-MD" w:eastAsia="ru-RU"/>
              </w:rPr>
              <w:t xml:space="preserve"> despre necesitatea majorării numărului de personal sau după caz crearea unui fond de rezervă ce ar permite contractarea, în perioada mai aglomerată a anului de subvenționare, a angajaților pe perioadă determinată.</w:t>
            </w:r>
          </w:p>
          <w:p w14:paraId="0B393081" w14:textId="3A6528ED" w:rsidR="009810D4" w:rsidRPr="00CD77B5" w:rsidRDefault="00893098" w:rsidP="00B22B31">
            <w:pPr>
              <w:ind w:left="97" w:right="98" w:firstLine="284"/>
              <w:rPr>
                <w:sz w:val="24"/>
                <w:szCs w:val="24"/>
                <w:lang w:val="ro-MD" w:eastAsia="ru-RU"/>
              </w:rPr>
            </w:pPr>
            <w:r w:rsidRPr="00CD77B5">
              <w:rPr>
                <w:b/>
                <w:sz w:val="24"/>
                <w:szCs w:val="24"/>
                <w:lang w:val="ro-MD" w:eastAsia="ru-RU"/>
              </w:rPr>
              <w:t xml:space="preserve">Începând cu anul 2019, </w:t>
            </w:r>
            <w:r w:rsidRPr="00CD77B5">
              <w:rPr>
                <w:sz w:val="24"/>
                <w:szCs w:val="24"/>
                <w:lang w:val="ro-MD" w:eastAsia="ru-RU"/>
              </w:rPr>
              <w:t xml:space="preserve">Agenția a fost supusă din nou unui proces de reorganizare, astfel că din instituție publică la autogestiune s-a transformat </w:t>
            </w:r>
            <w:r w:rsidRPr="00CD77B5">
              <w:rPr>
                <w:sz w:val="24"/>
                <w:szCs w:val="24"/>
                <w:lang w:val="ro-MD"/>
              </w:rPr>
              <w:t xml:space="preserve">în autoritatea administrativă subordonată MADRM. </w:t>
            </w:r>
          </w:p>
          <w:p w14:paraId="74824117" w14:textId="0FE52236" w:rsidR="00893098" w:rsidRPr="00CD77B5" w:rsidRDefault="00893098" w:rsidP="00B22B31">
            <w:pPr>
              <w:ind w:left="97" w:right="98" w:firstLine="284"/>
              <w:rPr>
                <w:sz w:val="24"/>
                <w:szCs w:val="24"/>
                <w:lang w:val="ro-MD" w:eastAsia="ru-RU"/>
              </w:rPr>
            </w:pPr>
            <w:r w:rsidRPr="00CD77B5">
              <w:rPr>
                <w:b/>
                <w:sz w:val="24"/>
                <w:szCs w:val="24"/>
                <w:lang w:val="ro-MD" w:eastAsia="ru-RU"/>
              </w:rPr>
              <w:t>Începând cu anul 2020</w:t>
            </w:r>
            <w:r w:rsidRPr="00CD77B5">
              <w:rPr>
                <w:sz w:val="24"/>
                <w:szCs w:val="24"/>
                <w:lang w:val="ro-MD" w:eastAsia="ru-RU"/>
              </w:rPr>
              <w:t>, Agenția va implementa noi mecanisme de plată și anume:</w:t>
            </w:r>
          </w:p>
          <w:p w14:paraId="4408066B" w14:textId="1E24F1F4" w:rsidR="00893098" w:rsidRPr="00CD77B5" w:rsidRDefault="00893098" w:rsidP="00B22B31">
            <w:pPr>
              <w:pStyle w:val="ListParagraph"/>
              <w:numPr>
                <w:ilvl w:val="0"/>
                <w:numId w:val="3"/>
              </w:numPr>
              <w:tabs>
                <w:tab w:val="left" w:pos="0"/>
              </w:tabs>
              <w:ind w:left="97" w:right="98" w:firstLine="284"/>
              <w:textAlignment w:val="baseline"/>
              <w:rPr>
                <w:rFonts w:ascii="Times New Roman" w:eastAsia="Times New Roman" w:hAnsi="Times New Roman"/>
                <w:bCs/>
                <w:sz w:val="24"/>
                <w:szCs w:val="24"/>
                <w:lang w:val="ro-MD"/>
              </w:rPr>
            </w:pPr>
            <w:r w:rsidRPr="00CD77B5">
              <w:rPr>
                <w:rFonts w:ascii="Times New Roman" w:eastAsia="Times New Roman" w:hAnsi="Times New Roman"/>
                <w:bCs/>
                <w:sz w:val="24"/>
                <w:szCs w:val="24"/>
                <w:lang w:val="ro-MD"/>
              </w:rPr>
              <w:t xml:space="preserve">subvenții în avans pentru implementarea </w:t>
            </w:r>
            <w:r w:rsidRPr="00CD77B5">
              <w:rPr>
                <w:rFonts w:ascii="Times New Roman" w:eastAsia="Times New Roman" w:hAnsi="Times New Roman"/>
                <w:b/>
                <w:bCs/>
                <w:i/>
                <w:sz w:val="24"/>
                <w:szCs w:val="24"/>
                <w:lang w:val="ro-MD"/>
              </w:rPr>
              <w:t>măsurilor de dezvoltare rurală</w:t>
            </w:r>
            <w:r w:rsidRPr="00CD77B5">
              <w:rPr>
                <w:rFonts w:ascii="Times New Roman" w:eastAsia="Times New Roman" w:hAnsi="Times New Roman"/>
                <w:bCs/>
                <w:sz w:val="24"/>
                <w:szCs w:val="24"/>
                <w:lang w:val="ro-MD"/>
              </w:rPr>
              <w:t xml:space="preserve"> (</w:t>
            </w:r>
            <w:r w:rsidR="00937C39" w:rsidRPr="00CD77B5">
              <w:rPr>
                <w:rFonts w:ascii="Times New Roman" w:eastAsia="Times New Roman" w:hAnsi="Times New Roman"/>
                <w:bCs/>
                <w:sz w:val="24"/>
                <w:szCs w:val="24"/>
                <w:lang w:val="ro-MD"/>
              </w:rPr>
              <w:t>Hotărârea</w:t>
            </w:r>
            <w:r w:rsidR="00D947F3" w:rsidRPr="00CD77B5">
              <w:rPr>
                <w:rFonts w:ascii="Times New Roman" w:eastAsia="Times New Roman" w:hAnsi="Times New Roman"/>
                <w:bCs/>
                <w:sz w:val="24"/>
                <w:szCs w:val="24"/>
                <w:lang w:val="ro-MD"/>
              </w:rPr>
              <w:t xml:space="preserve"> </w:t>
            </w:r>
            <w:r w:rsidRPr="00CD77B5">
              <w:rPr>
                <w:rFonts w:ascii="Times New Roman" w:eastAsia="Times New Roman" w:hAnsi="Times New Roman"/>
                <w:bCs/>
                <w:sz w:val="24"/>
                <w:szCs w:val="24"/>
                <w:lang w:val="ro-MD"/>
              </w:rPr>
              <w:t>G</w:t>
            </w:r>
            <w:r w:rsidR="00D947F3" w:rsidRPr="00CD77B5">
              <w:rPr>
                <w:rFonts w:ascii="Times New Roman" w:eastAsia="Times New Roman" w:hAnsi="Times New Roman"/>
                <w:bCs/>
                <w:sz w:val="24"/>
                <w:szCs w:val="24"/>
                <w:lang w:val="ro-MD"/>
              </w:rPr>
              <w:t xml:space="preserve">uvernului </w:t>
            </w:r>
            <w:r w:rsidRPr="00CD77B5">
              <w:rPr>
                <w:rFonts w:ascii="Times New Roman" w:eastAsia="Times New Roman" w:hAnsi="Times New Roman"/>
                <w:bCs/>
                <w:sz w:val="24"/>
                <w:szCs w:val="24"/>
                <w:lang w:val="ro-MD"/>
              </w:rPr>
              <w:t xml:space="preserve">nr. 476/2019 cu privire la aprobarea Regulamentului privind acordarea </w:t>
            </w:r>
            <w:proofErr w:type="spellStart"/>
            <w:r w:rsidRPr="00CD77B5">
              <w:rPr>
                <w:rFonts w:ascii="Times New Roman" w:eastAsia="Times New Roman" w:hAnsi="Times New Roman"/>
                <w:bCs/>
                <w:sz w:val="24"/>
                <w:szCs w:val="24"/>
                <w:lang w:val="ro-MD"/>
              </w:rPr>
              <w:t>subvenţiilor</w:t>
            </w:r>
            <w:proofErr w:type="spellEnd"/>
            <w:r w:rsidRPr="00CD77B5">
              <w:rPr>
                <w:rFonts w:ascii="Times New Roman" w:eastAsia="Times New Roman" w:hAnsi="Times New Roman"/>
                <w:bCs/>
                <w:sz w:val="24"/>
                <w:szCs w:val="24"/>
                <w:lang w:val="ro-MD"/>
              </w:rPr>
              <w:t xml:space="preserve"> pentru </w:t>
            </w:r>
            <w:proofErr w:type="spellStart"/>
            <w:r w:rsidRPr="00CD77B5">
              <w:rPr>
                <w:rFonts w:ascii="Times New Roman" w:eastAsia="Times New Roman" w:hAnsi="Times New Roman"/>
                <w:bCs/>
                <w:sz w:val="24"/>
                <w:szCs w:val="24"/>
                <w:lang w:val="ro-MD"/>
              </w:rPr>
              <w:t>îmbunătăţirea</w:t>
            </w:r>
            <w:proofErr w:type="spellEnd"/>
            <w:r w:rsidRPr="00CD77B5">
              <w:rPr>
                <w:rFonts w:ascii="Times New Roman" w:eastAsia="Times New Roman" w:hAnsi="Times New Roman"/>
                <w:bCs/>
                <w:sz w:val="24"/>
                <w:szCs w:val="24"/>
                <w:lang w:val="ro-MD"/>
              </w:rPr>
              <w:t xml:space="preserve"> nivelului de trai </w:t>
            </w:r>
            <w:proofErr w:type="spellStart"/>
            <w:r w:rsidRPr="00CD77B5">
              <w:rPr>
                <w:rFonts w:ascii="Times New Roman" w:eastAsia="Times New Roman" w:hAnsi="Times New Roman"/>
                <w:bCs/>
                <w:sz w:val="24"/>
                <w:szCs w:val="24"/>
                <w:lang w:val="ro-MD"/>
              </w:rPr>
              <w:t>şi</w:t>
            </w:r>
            <w:proofErr w:type="spellEnd"/>
            <w:r w:rsidRPr="00CD77B5">
              <w:rPr>
                <w:rFonts w:ascii="Times New Roman" w:eastAsia="Times New Roman" w:hAnsi="Times New Roman"/>
                <w:bCs/>
                <w:sz w:val="24"/>
                <w:szCs w:val="24"/>
                <w:lang w:val="ro-MD"/>
              </w:rPr>
              <w:t xml:space="preserve"> de muncă în mediul rural din FNDAMR). În acest sens, Agenția va implementa 3 măsuri noi de sprijin destinate </w:t>
            </w:r>
            <w:r w:rsidR="00384B8A" w:rsidRPr="00CD77B5">
              <w:rPr>
                <w:rFonts w:ascii="Times New Roman" w:eastAsia="Times New Roman" w:hAnsi="Times New Roman"/>
                <w:bCs/>
                <w:sz w:val="24"/>
                <w:szCs w:val="24"/>
                <w:lang w:val="ro-MD"/>
              </w:rPr>
              <w:t>atât</w:t>
            </w:r>
            <w:r w:rsidRPr="00CD77B5">
              <w:rPr>
                <w:rFonts w:ascii="Times New Roman" w:eastAsia="Times New Roman" w:hAnsi="Times New Roman"/>
                <w:bCs/>
                <w:sz w:val="24"/>
                <w:szCs w:val="24"/>
                <w:lang w:val="ro-MD"/>
              </w:rPr>
              <w:t xml:space="preserve"> APL </w:t>
            </w:r>
            <w:r w:rsidR="00384B8A" w:rsidRPr="00CD77B5">
              <w:rPr>
                <w:rFonts w:ascii="Times New Roman" w:eastAsia="Times New Roman" w:hAnsi="Times New Roman"/>
                <w:bCs/>
                <w:sz w:val="24"/>
                <w:szCs w:val="24"/>
                <w:lang w:val="ro-MD"/>
              </w:rPr>
              <w:t>cât</w:t>
            </w:r>
            <w:r w:rsidRPr="00CD77B5">
              <w:rPr>
                <w:rFonts w:ascii="Times New Roman" w:eastAsia="Times New Roman" w:hAnsi="Times New Roman"/>
                <w:bCs/>
                <w:sz w:val="24"/>
                <w:szCs w:val="24"/>
                <w:lang w:val="ro-MD"/>
              </w:rPr>
              <w:t xml:space="preserve"> și entităților economice ce desfășoară activități non - agricole. </w:t>
            </w:r>
            <w:r w:rsidR="00D947F3" w:rsidRPr="00CD77B5">
              <w:rPr>
                <w:rFonts w:ascii="Times New Roman" w:eastAsia="Times New Roman" w:hAnsi="Times New Roman"/>
                <w:bCs/>
                <w:sz w:val="24"/>
                <w:szCs w:val="24"/>
                <w:lang w:val="ro-MD"/>
              </w:rPr>
              <w:t xml:space="preserve">Hotărârea Guvernului nr. </w:t>
            </w:r>
            <w:r w:rsidRPr="00CD77B5">
              <w:rPr>
                <w:rFonts w:ascii="Times New Roman" w:eastAsia="Times New Roman" w:hAnsi="Times New Roman"/>
                <w:bCs/>
                <w:sz w:val="24"/>
                <w:szCs w:val="24"/>
                <w:lang w:val="ro-MD"/>
              </w:rPr>
              <w:t xml:space="preserve">476/2019 </w:t>
            </w:r>
            <w:r w:rsidRPr="00CD77B5">
              <w:rPr>
                <w:rFonts w:ascii="Times New Roman" w:eastAsia="Times New Roman" w:hAnsi="Times New Roman"/>
                <w:sz w:val="24"/>
                <w:szCs w:val="24"/>
                <w:lang w:val="ro-MD" w:eastAsia="ru-RU"/>
              </w:rPr>
              <w:t>prevede recepționarea cererilor de solicitare a subvenției în avans pe apeluri, evaluarea preliminară a dosarului, inclusiv evaluarea finală de către Comisia de evaluare și selecție</w:t>
            </w:r>
            <w:r w:rsidR="00FD45DF" w:rsidRPr="00CD77B5">
              <w:rPr>
                <w:rFonts w:ascii="Times New Roman" w:eastAsia="Times New Roman" w:hAnsi="Times New Roman"/>
                <w:sz w:val="24"/>
                <w:szCs w:val="24"/>
                <w:lang w:val="ro-MD" w:eastAsia="ru-RU"/>
              </w:rPr>
              <w:t>,</w:t>
            </w:r>
            <w:r w:rsidRPr="00CD77B5">
              <w:rPr>
                <w:rFonts w:ascii="Times New Roman" w:eastAsia="Times New Roman" w:hAnsi="Times New Roman"/>
                <w:sz w:val="24"/>
                <w:szCs w:val="24"/>
                <w:lang w:val="ro-MD" w:eastAsia="ru-RU"/>
              </w:rPr>
              <w:t xml:space="preserve"> a planului de afaceri, semnarea contractelor cu fiecare solicitant, achitarea subvenției în trei tranșe dar și monitorizarea gradului de implementare a proiectelor prin analiza trimestrială a acestora.</w:t>
            </w:r>
          </w:p>
          <w:p w14:paraId="02EB0E04" w14:textId="1C2B9566" w:rsidR="00893098" w:rsidRPr="00CD77B5" w:rsidRDefault="00893098" w:rsidP="00B22B31">
            <w:pPr>
              <w:pStyle w:val="ListParagraph"/>
              <w:numPr>
                <w:ilvl w:val="0"/>
                <w:numId w:val="3"/>
              </w:numPr>
              <w:tabs>
                <w:tab w:val="left" w:pos="0"/>
              </w:tabs>
              <w:ind w:left="97" w:right="98" w:firstLine="284"/>
              <w:textAlignment w:val="baseline"/>
              <w:rPr>
                <w:rFonts w:ascii="Times New Roman" w:eastAsia="Times New Roman" w:hAnsi="Times New Roman"/>
                <w:sz w:val="24"/>
                <w:szCs w:val="24"/>
                <w:lang w:val="ro-MD" w:eastAsia="ru-RU"/>
              </w:rPr>
            </w:pPr>
            <w:bookmarkStart w:id="2" w:name="_Hlk44759527"/>
            <w:r w:rsidRPr="00CD77B5">
              <w:rPr>
                <w:rFonts w:ascii="Times New Roman" w:eastAsia="Times New Roman" w:hAnsi="Times New Roman"/>
                <w:sz w:val="24"/>
                <w:szCs w:val="24"/>
                <w:lang w:val="ro-MD" w:eastAsia="ru-RU"/>
              </w:rPr>
              <w:t xml:space="preserve">abordarea </w:t>
            </w:r>
            <w:r w:rsidRPr="00CD77B5">
              <w:rPr>
                <w:rFonts w:ascii="Times New Roman" w:eastAsia="Times New Roman" w:hAnsi="Times New Roman"/>
                <w:b/>
                <w:i/>
                <w:sz w:val="24"/>
                <w:szCs w:val="24"/>
                <w:lang w:val="ro-MD" w:eastAsia="ru-RU"/>
              </w:rPr>
              <w:t xml:space="preserve">LEADER. </w:t>
            </w:r>
            <w:r w:rsidRPr="00CD77B5">
              <w:rPr>
                <w:rFonts w:ascii="Times New Roman" w:eastAsia="Times New Roman" w:hAnsi="Times New Roman"/>
                <w:sz w:val="24"/>
                <w:szCs w:val="24"/>
                <w:lang w:val="ro-MD" w:eastAsia="ru-RU"/>
              </w:rPr>
              <w:t>Recent,</w:t>
            </w:r>
            <w:r w:rsidR="00346C76" w:rsidRPr="00CD77B5">
              <w:rPr>
                <w:rFonts w:ascii="Times New Roman" w:eastAsia="Times New Roman" w:hAnsi="Times New Roman"/>
                <w:sz w:val="24"/>
                <w:szCs w:val="24"/>
                <w:lang w:val="ro-MD" w:eastAsia="ru-RU"/>
              </w:rPr>
              <w:t xml:space="preserve"> </w:t>
            </w:r>
            <w:r w:rsidR="00BD3351" w:rsidRPr="00CD77B5">
              <w:rPr>
                <w:rFonts w:ascii="Times New Roman" w:eastAsia="Times New Roman" w:hAnsi="Times New Roman"/>
                <w:sz w:val="24"/>
                <w:szCs w:val="24"/>
                <w:lang w:val="ro-MD" w:eastAsia="ru-RU"/>
              </w:rPr>
              <w:t xml:space="preserve">prin Legea 17/2020 pentru modificarea unor acte legislative, </w:t>
            </w:r>
            <w:r w:rsidR="00937C39" w:rsidRPr="00CD77B5">
              <w:rPr>
                <w:rFonts w:ascii="Times New Roman" w:eastAsia="Times New Roman" w:hAnsi="Times New Roman"/>
                <w:sz w:val="24"/>
                <w:szCs w:val="24"/>
                <w:lang w:val="ro-MD" w:eastAsia="ru-RU"/>
              </w:rPr>
              <w:t>Parlamentul</w:t>
            </w:r>
            <w:r w:rsidRPr="00CD77B5">
              <w:rPr>
                <w:rFonts w:ascii="Times New Roman" w:eastAsia="Times New Roman" w:hAnsi="Times New Roman"/>
                <w:sz w:val="24"/>
                <w:szCs w:val="24"/>
                <w:lang w:val="ro-MD" w:eastAsia="ru-RU"/>
              </w:rPr>
              <w:t xml:space="preserve"> a aprobat modificări în politica de subvenționare în contextul implementării în Republica Moldova a abordării LEADER. Astfel</w:t>
            </w:r>
            <w:r w:rsidR="00346C76" w:rsidRPr="00CD77B5">
              <w:rPr>
                <w:rFonts w:ascii="Times New Roman" w:eastAsia="Times New Roman" w:hAnsi="Times New Roman"/>
                <w:sz w:val="24"/>
                <w:szCs w:val="24"/>
                <w:lang w:val="ro-MD" w:eastAsia="ru-RU"/>
              </w:rPr>
              <w:t>,</w:t>
            </w:r>
            <w:r w:rsidRPr="00CD77B5">
              <w:rPr>
                <w:rFonts w:ascii="Times New Roman" w:eastAsia="Times New Roman" w:hAnsi="Times New Roman"/>
                <w:sz w:val="24"/>
                <w:szCs w:val="24"/>
                <w:lang w:val="ro-MD" w:eastAsia="ru-RU"/>
              </w:rPr>
              <w:t xml:space="preserve"> modificările efectuate au obiectivul de a optimiza și eficientiza politicile în domeniul dezvoltării rurale, ținând cont de necesitățile populației din zonele rurale. </w:t>
            </w:r>
          </w:p>
          <w:p w14:paraId="0E856C73" w14:textId="6DBD3A2F" w:rsidR="00893098" w:rsidRPr="00CD77B5" w:rsidRDefault="00893098" w:rsidP="00B22B31">
            <w:pPr>
              <w:ind w:left="97" w:right="98" w:firstLine="284"/>
              <w:rPr>
                <w:sz w:val="24"/>
                <w:szCs w:val="24"/>
                <w:lang w:val="ro-MD" w:eastAsia="ru-RU"/>
              </w:rPr>
            </w:pPr>
            <w:proofErr w:type="spellStart"/>
            <w:r w:rsidRPr="00CD77B5">
              <w:rPr>
                <w:sz w:val="24"/>
                <w:szCs w:val="24"/>
                <w:lang w:val="ro-MD" w:eastAsia="ru-RU"/>
              </w:rPr>
              <w:t>Alocaţiile</w:t>
            </w:r>
            <w:proofErr w:type="spellEnd"/>
            <w:r w:rsidRPr="00CD77B5">
              <w:rPr>
                <w:sz w:val="24"/>
                <w:szCs w:val="24"/>
                <w:lang w:val="ro-MD" w:eastAsia="ru-RU"/>
              </w:rPr>
              <w:t xml:space="preserve"> bugetare pentru abordarea LEADER vor fi finanțate din FNDAMR, în cuantum de </w:t>
            </w:r>
            <w:r w:rsidR="00384B8A" w:rsidRPr="00CD77B5">
              <w:rPr>
                <w:sz w:val="24"/>
                <w:szCs w:val="24"/>
                <w:lang w:val="ro-MD" w:eastAsia="ru-RU"/>
              </w:rPr>
              <w:t>până</w:t>
            </w:r>
            <w:r w:rsidR="00346C76" w:rsidRPr="00CD77B5">
              <w:rPr>
                <w:sz w:val="24"/>
                <w:szCs w:val="24"/>
                <w:lang w:val="ro-MD" w:eastAsia="ru-RU"/>
              </w:rPr>
              <w:t xml:space="preserve"> la 5%</w:t>
            </w:r>
            <w:r w:rsidRPr="00CD77B5">
              <w:rPr>
                <w:sz w:val="24"/>
                <w:szCs w:val="24"/>
                <w:lang w:val="ro-MD" w:eastAsia="ru-RU"/>
              </w:rPr>
              <w:t xml:space="preserve"> din bugetul aprobat anual.</w:t>
            </w:r>
          </w:p>
          <w:p w14:paraId="4BCE8F63" w14:textId="77777777" w:rsidR="009810D4" w:rsidRPr="00CD77B5" w:rsidRDefault="00893098" w:rsidP="00795424">
            <w:pPr>
              <w:pStyle w:val="ListParagraph"/>
              <w:numPr>
                <w:ilvl w:val="0"/>
                <w:numId w:val="3"/>
              </w:numPr>
              <w:tabs>
                <w:tab w:val="left" w:pos="0"/>
              </w:tabs>
              <w:ind w:left="97" w:right="98" w:firstLine="284"/>
              <w:textAlignment w:val="baseline"/>
              <w:rPr>
                <w:rFonts w:ascii="Times New Roman" w:hAnsi="Times New Roman"/>
                <w:sz w:val="24"/>
                <w:szCs w:val="24"/>
                <w:lang w:val="ro-MD"/>
              </w:rPr>
            </w:pPr>
            <w:r w:rsidRPr="00CD77B5">
              <w:rPr>
                <w:rFonts w:ascii="Times New Roman" w:hAnsi="Times New Roman"/>
                <w:sz w:val="24"/>
                <w:szCs w:val="24"/>
                <w:shd w:val="clear" w:color="auto" w:fill="FFFFFF"/>
                <w:lang w:val="ro-MD"/>
              </w:rPr>
              <w:t xml:space="preserve">conform art. 21 și 36 din Legea nr. 276/2016, începând cu anul 2020 din FNDAMR urmează a fi </w:t>
            </w:r>
            <w:r w:rsidR="00296D88" w:rsidRPr="00CD77B5">
              <w:rPr>
                <w:rFonts w:ascii="Times New Roman" w:hAnsi="Times New Roman"/>
                <w:sz w:val="24"/>
                <w:szCs w:val="24"/>
                <w:shd w:val="clear" w:color="auto" w:fill="FFFFFF"/>
                <w:lang w:val="ro-MD"/>
              </w:rPr>
              <w:t xml:space="preserve">finanțate </w:t>
            </w:r>
            <w:r w:rsidRPr="00CD77B5">
              <w:rPr>
                <w:rFonts w:ascii="Times New Roman" w:hAnsi="Times New Roman"/>
                <w:sz w:val="24"/>
                <w:szCs w:val="24"/>
                <w:shd w:val="clear" w:color="auto" w:fill="FFFFFF"/>
                <w:lang w:val="ro-MD"/>
              </w:rPr>
              <w:t xml:space="preserve">și </w:t>
            </w:r>
            <w:r w:rsidRPr="00CD77B5">
              <w:rPr>
                <w:rFonts w:ascii="Times New Roman" w:hAnsi="Times New Roman"/>
                <w:b/>
                <w:i/>
                <w:sz w:val="24"/>
                <w:szCs w:val="24"/>
                <w:shd w:val="clear" w:color="auto" w:fill="FFFFFF"/>
                <w:lang w:val="ro-MD"/>
              </w:rPr>
              <w:t>plățile directe pe suprafață și/sau cap de animal</w:t>
            </w:r>
            <w:r w:rsidRPr="00CD77B5">
              <w:rPr>
                <w:rFonts w:ascii="Times New Roman" w:hAnsi="Times New Roman"/>
                <w:sz w:val="24"/>
                <w:szCs w:val="24"/>
                <w:shd w:val="clear" w:color="auto" w:fill="FFFFFF"/>
                <w:lang w:val="ro-MD"/>
              </w:rPr>
              <w:t>. În acest sens, în structura A</w:t>
            </w:r>
            <w:r w:rsidR="00B22B31" w:rsidRPr="00CD77B5">
              <w:rPr>
                <w:rFonts w:ascii="Times New Roman" w:hAnsi="Times New Roman"/>
                <w:sz w:val="24"/>
                <w:szCs w:val="24"/>
                <w:shd w:val="clear" w:color="auto" w:fill="FFFFFF"/>
                <w:lang w:val="ro-MD"/>
              </w:rPr>
              <w:t>genției</w:t>
            </w:r>
            <w:r w:rsidRPr="00CD77B5">
              <w:rPr>
                <w:rFonts w:ascii="Times New Roman" w:hAnsi="Times New Roman"/>
                <w:sz w:val="24"/>
                <w:szCs w:val="24"/>
                <w:shd w:val="clear" w:color="auto" w:fill="FFFFFF"/>
                <w:lang w:val="ro-MD"/>
              </w:rPr>
              <w:t xml:space="preserve"> urmează a fi creat</w:t>
            </w:r>
            <w:r w:rsidR="00296D88" w:rsidRPr="00CD77B5">
              <w:rPr>
                <w:rFonts w:ascii="Times New Roman" w:hAnsi="Times New Roman"/>
                <w:sz w:val="24"/>
                <w:szCs w:val="24"/>
                <w:shd w:val="clear" w:color="auto" w:fill="FFFFFF"/>
                <w:lang w:val="ro-MD"/>
              </w:rPr>
              <w:t>ă</w:t>
            </w:r>
            <w:r w:rsidRPr="00CD77B5">
              <w:rPr>
                <w:rFonts w:ascii="Times New Roman" w:hAnsi="Times New Roman"/>
                <w:sz w:val="24"/>
                <w:szCs w:val="24"/>
                <w:shd w:val="clear" w:color="auto" w:fill="FFFFFF"/>
                <w:lang w:val="ro-MD"/>
              </w:rPr>
              <w:t xml:space="preserve"> </w:t>
            </w:r>
            <w:r w:rsidR="00296D88" w:rsidRPr="00CD77B5">
              <w:rPr>
                <w:rFonts w:ascii="Times New Roman" w:hAnsi="Times New Roman"/>
                <w:sz w:val="24"/>
                <w:szCs w:val="24"/>
                <w:shd w:val="clear" w:color="auto" w:fill="FFFFFF"/>
                <w:lang w:val="ro-MD"/>
              </w:rPr>
              <w:t xml:space="preserve">o </w:t>
            </w:r>
            <w:r w:rsidRPr="00CD77B5">
              <w:rPr>
                <w:rFonts w:ascii="Times New Roman" w:hAnsi="Times New Roman"/>
                <w:sz w:val="24"/>
                <w:szCs w:val="24"/>
                <w:shd w:val="clear" w:color="auto" w:fill="FFFFFF"/>
                <w:lang w:val="ro-MD"/>
              </w:rPr>
              <w:t>subdiviziun</w:t>
            </w:r>
            <w:r w:rsidR="00296D88" w:rsidRPr="00CD77B5">
              <w:rPr>
                <w:rFonts w:ascii="Times New Roman" w:hAnsi="Times New Roman"/>
                <w:sz w:val="24"/>
                <w:szCs w:val="24"/>
                <w:shd w:val="clear" w:color="auto" w:fill="FFFFFF"/>
                <w:lang w:val="ro-MD"/>
              </w:rPr>
              <w:t>e</w:t>
            </w:r>
            <w:r w:rsidRPr="00CD77B5">
              <w:rPr>
                <w:rFonts w:ascii="Times New Roman" w:hAnsi="Times New Roman"/>
                <w:sz w:val="24"/>
                <w:szCs w:val="24"/>
                <w:shd w:val="clear" w:color="auto" w:fill="FFFFFF"/>
                <w:lang w:val="ro-MD"/>
              </w:rPr>
              <w:t xml:space="preserve"> corespunzătoare, care ar urma să fie responsabil</w:t>
            </w:r>
            <w:r w:rsidR="00296D88" w:rsidRPr="00CD77B5">
              <w:rPr>
                <w:rFonts w:ascii="Times New Roman" w:hAnsi="Times New Roman"/>
                <w:sz w:val="24"/>
                <w:szCs w:val="24"/>
                <w:shd w:val="clear" w:color="auto" w:fill="FFFFFF"/>
                <w:lang w:val="ro-MD"/>
              </w:rPr>
              <w:t>ă</w:t>
            </w:r>
            <w:r w:rsidRPr="00CD77B5">
              <w:rPr>
                <w:rFonts w:ascii="Times New Roman" w:hAnsi="Times New Roman"/>
                <w:sz w:val="24"/>
                <w:szCs w:val="24"/>
                <w:shd w:val="clear" w:color="auto" w:fill="FFFFFF"/>
                <w:lang w:val="ro-MD"/>
              </w:rPr>
              <w:t xml:space="preserve"> de această măsură de sprijin. Conform estimărilor experților externi, în cadrul A</w:t>
            </w:r>
            <w:r w:rsidR="00B22B31" w:rsidRPr="00CD77B5">
              <w:rPr>
                <w:rFonts w:ascii="Times New Roman" w:hAnsi="Times New Roman"/>
                <w:sz w:val="24"/>
                <w:szCs w:val="24"/>
                <w:shd w:val="clear" w:color="auto" w:fill="FFFFFF"/>
                <w:lang w:val="ro-MD"/>
              </w:rPr>
              <w:t xml:space="preserve">genției </w:t>
            </w:r>
            <w:r w:rsidR="00D947F3" w:rsidRPr="00CD77B5">
              <w:rPr>
                <w:rFonts w:ascii="Times New Roman" w:hAnsi="Times New Roman"/>
                <w:sz w:val="24"/>
                <w:szCs w:val="24"/>
                <w:shd w:val="clear" w:color="auto" w:fill="FFFFFF"/>
                <w:lang w:val="ro-MD"/>
              </w:rPr>
              <w:t xml:space="preserve">urmează </w:t>
            </w:r>
            <w:r w:rsidRPr="00CD77B5">
              <w:rPr>
                <w:rFonts w:ascii="Times New Roman" w:hAnsi="Times New Roman"/>
                <w:sz w:val="24"/>
                <w:szCs w:val="24"/>
                <w:shd w:val="clear" w:color="auto" w:fill="FFFFFF"/>
                <w:lang w:val="ro-MD"/>
              </w:rPr>
              <w:t xml:space="preserve">a fi creată o structură care va implementa plățile directe pe suprafață și/sau cap de animal. Pentru a acoperi volumul de activități aferent plăților directe, vor trebui recrutate </w:t>
            </w:r>
            <w:r w:rsidRPr="00CD77B5">
              <w:rPr>
                <w:rFonts w:ascii="Times New Roman" w:hAnsi="Times New Roman"/>
                <w:i/>
                <w:sz w:val="24"/>
                <w:szCs w:val="24"/>
                <w:shd w:val="clear" w:color="auto" w:fill="FFFFFF"/>
                <w:lang w:val="ro-MD"/>
              </w:rPr>
              <w:t xml:space="preserve">minim 50 unități de personal, </w:t>
            </w:r>
            <w:r w:rsidRPr="00CD77B5">
              <w:rPr>
                <w:rFonts w:ascii="Times New Roman" w:hAnsi="Times New Roman"/>
                <w:b/>
                <w:i/>
                <w:sz w:val="24"/>
                <w:szCs w:val="24"/>
                <w:shd w:val="clear" w:color="auto" w:fill="FFFFFF"/>
                <w:lang w:val="ro-MD"/>
              </w:rPr>
              <w:t xml:space="preserve">or </w:t>
            </w:r>
            <w:r w:rsidR="00B22B31" w:rsidRPr="00CD77B5">
              <w:rPr>
                <w:rFonts w:ascii="Times New Roman" w:hAnsi="Times New Roman"/>
                <w:b/>
                <w:i/>
                <w:sz w:val="24"/>
                <w:szCs w:val="24"/>
                <w:shd w:val="clear" w:color="auto" w:fill="FFFFFF"/>
                <w:lang w:val="ro-MD"/>
              </w:rPr>
              <w:t xml:space="preserve">cu limita de personal existent </w:t>
            </w:r>
            <w:r w:rsidRPr="00CD77B5">
              <w:rPr>
                <w:rFonts w:ascii="Times New Roman" w:hAnsi="Times New Roman"/>
                <w:b/>
                <w:i/>
                <w:sz w:val="24"/>
                <w:szCs w:val="24"/>
                <w:shd w:val="clear" w:color="auto" w:fill="FFFFFF"/>
                <w:lang w:val="ro-MD"/>
              </w:rPr>
              <w:t>A</w:t>
            </w:r>
            <w:r w:rsidR="00B22B31" w:rsidRPr="00CD77B5">
              <w:rPr>
                <w:rFonts w:ascii="Times New Roman" w:hAnsi="Times New Roman"/>
                <w:b/>
                <w:i/>
                <w:sz w:val="24"/>
                <w:szCs w:val="24"/>
                <w:shd w:val="clear" w:color="auto" w:fill="FFFFFF"/>
                <w:lang w:val="ro-MD"/>
              </w:rPr>
              <w:t>genția nu va face față provocărilor</w:t>
            </w:r>
            <w:r w:rsidR="00B22B31" w:rsidRPr="00CD77B5">
              <w:rPr>
                <w:rFonts w:ascii="Times New Roman" w:hAnsi="Times New Roman"/>
                <w:i/>
                <w:sz w:val="24"/>
                <w:szCs w:val="24"/>
                <w:shd w:val="clear" w:color="auto" w:fill="FFFFFF"/>
                <w:lang w:val="ro-MD"/>
              </w:rPr>
              <w:t xml:space="preserve">. </w:t>
            </w:r>
          </w:p>
          <w:bookmarkEnd w:id="2"/>
          <w:p w14:paraId="0EFB9684" w14:textId="4C16C8A7" w:rsidR="004336DC" w:rsidRPr="00CD77B5" w:rsidRDefault="004336DC" w:rsidP="00F072A5">
            <w:pPr>
              <w:pStyle w:val="ListParagraph"/>
              <w:tabs>
                <w:tab w:val="left" w:pos="0"/>
              </w:tabs>
              <w:ind w:left="381" w:right="98"/>
              <w:textAlignment w:val="baseline"/>
              <w:rPr>
                <w:rFonts w:ascii="Times New Roman" w:hAnsi="Times New Roman"/>
                <w:iCs/>
                <w:sz w:val="24"/>
                <w:szCs w:val="24"/>
                <w:lang w:val="ro-MD"/>
              </w:rPr>
            </w:pPr>
          </w:p>
        </w:tc>
      </w:tr>
      <w:tr w:rsidR="009810D4" w:rsidRPr="00CD77B5" w14:paraId="2FDEB8E3"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3192B83B" w14:textId="77777777" w:rsidR="009810D4" w:rsidRPr="00CD77B5" w:rsidRDefault="009810D4" w:rsidP="00B22B31">
            <w:pPr>
              <w:ind w:left="97" w:right="98" w:firstLine="284"/>
              <w:jc w:val="left"/>
              <w:rPr>
                <w:b/>
                <w:i/>
                <w:iCs/>
                <w:sz w:val="24"/>
                <w:szCs w:val="24"/>
                <w:lang w:val="ro-MD"/>
              </w:rPr>
            </w:pPr>
            <w:r w:rsidRPr="00CD77B5">
              <w:rPr>
                <w:b/>
                <w:i/>
                <w:iCs/>
                <w:sz w:val="24"/>
                <w:szCs w:val="24"/>
                <w:lang w:val="ro-MD"/>
              </w:rPr>
              <w:t xml:space="preserve">d) Descrieți cum a evoluat problema </w:t>
            </w:r>
            <w:proofErr w:type="spellStart"/>
            <w:r w:rsidRPr="00CD77B5">
              <w:rPr>
                <w:b/>
                <w:i/>
                <w:iCs/>
                <w:sz w:val="24"/>
                <w:szCs w:val="24"/>
                <w:lang w:val="ro-MD"/>
              </w:rPr>
              <w:t>şi</w:t>
            </w:r>
            <w:proofErr w:type="spellEnd"/>
            <w:r w:rsidRPr="00CD77B5">
              <w:rPr>
                <w:b/>
                <w:i/>
                <w:iCs/>
                <w:sz w:val="24"/>
                <w:szCs w:val="24"/>
                <w:lang w:val="ro-MD"/>
              </w:rPr>
              <w:t xml:space="preserve"> cum va evolua fără o intervenție </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B28680" w14:textId="77777777" w:rsidR="009810D4" w:rsidRPr="00CD77B5" w:rsidRDefault="009810D4" w:rsidP="00B22B31">
            <w:pPr>
              <w:ind w:left="97" w:right="98" w:firstLine="284"/>
              <w:jc w:val="left"/>
              <w:rPr>
                <w:sz w:val="24"/>
                <w:szCs w:val="24"/>
                <w:lang w:val="ro-MD"/>
              </w:rPr>
            </w:pPr>
          </w:p>
        </w:tc>
      </w:tr>
      <w:tr w:rsidR="009810D4" w:rsidRPr="00CD77B5" w14:paraId="5040C745"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B81A74" w14:textId="3F384BB9" w:rsidR="009810D4" w:rsidRPr="00CD77B5" w:rsidRDefault="003807D5" w:rsidP="00B929BD">
            <w:pPr>
              <w:tabs>
                <w:tab w:val="left" w:pos="450"/>
              </w:tabs>
              <w:ind w:left="97" w:right="103" w:firstLine="284"/>
              <w:rPr>
                <w:sz w:val="24"/>
                <w:szCs w:val="24"/>
                <w:lang w:val="ro-MD" w:eastAsia="ru-RU"/>
              </w:rPr>
            </w:pPr>
            <w:bookmarkStart w:id="3" w:name="_Hlk44758116"/>
            <w:r w:rsidRPr="00CD77B5">
              <w:rPr>
                <w:sz w:val="24"/>
                <w:szCs w:val="24"/>
                <w:shd w:val="clear" w:color="auto" w:fill="FFFFFF"/>
                <w:lang w:val="ro-MD"/>
              </w:rPr>
              <w:t>La fondare</w:t>
            </w:r>
            <w:r w:rsidR="00B929BD" w:rsidRPr="00CD77B5">
              <w:rPr>
                <w:sz w:val="24"/>
                <w:szCs w:val="24"/>
                <w:shd w:val="clear" w:color="auto" w:fill="FFFFFF"/>
                <w:lang w:val="ro-MD"/>
              </w:rPr>
              <w:t xml:space="preserve"> efectivul Agenției a fost constituit din </w:t>
            </w:r>
            <w:r w:rsidRPr="00CD77B5">
              <w:rPr>
                <w:sz w:val="24"/>
                <w:szCs w:val="24"/>
                <w:shd w:val="clear" w:color="auto" w:fill="FFFFFF"/>
                <w:lang w:val="ro-MD"/>
              </w:rPr>
              <w:t>66</w:t>
            </w:r>
            <w:r w:rsidR="00D947F3" w:rsidRPr="00CD77B5">
              <w:rPr>
                <w:sz w:val="24"/>
                <w:szCs w:val="24"/>
                <w:shd w:val="clear" w:color="auto" w:fill="FFFFFF"/>
                <w:lang w:val="ro-MD"/>
              </w:rPr>
              <w:t xml:space="preserve"> </w:t>
            </w:r>
            <w:r w:rsidR="00B43257" w:rsidRPr="00CD77B5">
              <w:rPr>
                <w:sz w:val="24"/>
                <w:szCs w:val="24"/>
                <w:shd w:val="clear" w:color="auto" w:fill="FFFFFF"/>
                <w:lang w:val="ro-MD"/>
              </w:rPr>
              <w:t xml:space="preserve">de </w:t>
            </w:r>
            <w:r w:rsidR="00B929BD" w:rsidRPr="00CD77B5">
              <w:rPr>
                <w:i/>
                <w:sz w:val="24"/>
                <w:szCs w:val="24"/>
                <w:shd w:val="clear" w:color="auto" w:fill="FFFFFF"/>
                <w:lang w:val="ro-MD"/>
              </w:rPr>
              <w:t>angajați</w:t>
            </w:r>
            <w:r w:rsidR="00B929BD" w:rsidRPr="00CD77B5">
              <w:rPr>
                <w:sz w:val="24"/>
                <w:szCs w:val="24"/>
                <w:shd w:val="clear" w:color="auto" w:fill="FFFFFF"/>
                <w:lang w:val="ro-MD"/>
              </w:rPr>
              <w:t>, inclusiv 3</w:t>
            </w:r>
            <w:r w:rsidRPr="00CD77B5">
              <w:rPr>
                <w:sz w:val="24"/>
                <w:szCs w:val="24"/>
                <w:shd w:val="clear" w:color="auto" w:fill="FFFFFF"/>
                <w:lang w:val="ro-MD"/>
              </w:rPr>
              <w:t>6</w:t>
            </w:r>
            <w:r w:rsidR="00B929BD" w:rsidRPr="00CD77B5">
              <w:rPr>
                <w:sz w:val="24"/>
                <w:szCs w:val="24"/>
                <w:shd w:val="clear" w:color="auto" w:fill="FFFFFF"/>
                <w:lang w:val="ro-MD"/>
              </w:rPr>
              <w:t xml:space="preserve"> angajați</w:t>
            </w:r>
            <w:r w:rsidRPr="00CD77B5">
              <w:rPr>
                <w:sz w:val="24"/>
                <w:szCs w:val="24"/>
                <w:shd w:val="clear" w:color="auto" w:fill="FFFFFF"/>
                <w:lang w:val="ro-MD"/>
              </w:rPr>
              <w:t xml:space="preserve"> ai subdiviziunilor teritoriale și majorat</w:t>
            </w:r>
            <w:r w:rsidR="00B929BD" w:rsidRPr="00CD77B5">
              <w:rPr>
                <w:sz w:val="24"/>
                <w:szCs w:val="24"/>
                <w:shd w:val="clear" w:color="auto" w:fill="FFFFFF"/>
                <w:lang w:val="ro-MD"/>
              </w:rPr>
              <w:t xml:space="preserve"> </w:t>
            </w:r>
            <w:r w:rsidR="00DF336B" w:rsidRPr="00CD77B5">
              <w:rPr>
                <w:sz w:val="24"/>
                <w:szCs w:val="24"/>
                <w:shd w:val="clear" w:color="auto" w:fill="FFFFFF"/>
                <w:lang w:val="ro-MD"/>
              </w:rPr>
              <w:t>î</w:t>
            </w:r>
            <w:r w:rsidRPr="00CD77B5">
              <w:rPr>
                <w:sz w:val="24"/>
                <w:szCs w:val="24"/>
                <w:shd w:val="clear" w:color="auto" w:fill="FFFFFF"/>
                <w:lang w:val="ro-MD"/>
              </w:rPr>
              <w:t xml:space="preserve">n anul 2013 </w:t>
            </w:r>
            <w:r w:rsidR="00BD36E4" w:rsidRPr="00CD77B5">
              <w:rPr>
                <w:sz w:val="24"/>
                <w:szCs w:val="24"/>
                <w:shd w:val="clear" w:color="auto" w:fill="FFFFFF"/>
                <w:lang w:val="ro-MD"/>
              </w:rPr>
              <w:t>până</w:t>
            </w:r>
            <w:r w:rsidRPr="00CD77B5">
              <w:rPr>
                <w:sz w:val="24"/>
                <w:szCs w:val="24"/>
                <w:shd w:val="clear" w:color="auto" w:fill="FFFFFF"/>
                <w:lang w:val="ro-MD"/>
              </w:rPr>
              <w:t xml:space="preserve"> la 74 de unități</w:t>
            </w:r>
            <w:r w:rsidR="00DF336B" w:rsidRPr="00CD77B5">
              <w:rPr>
                <w:sz w:val="24"/>
                <w:szCs w:val="24"/>
                <w:shd w:val="clear" w:color="auto" w:fill="FFFFFF"/>
                <w:lang w:val="ro-MD"/>
              </w:rPr>
              <w:t>. Din</w:t>
            </w:r>
            <w:r w:rsidR="00B929BD" w:rsidRPr="00CD77B5">
              <w:rPr>
                <w:sz w:val="24"/>
                <w:szCs w:val="24"/>
                <w:shd w:val="clear" w:color="auto" w:fill="FFFFFF"/>
                <w:lang w:val="ro-MD"/>
              </w:rPr>
              <w:t xml:space="preserve"> anul 2017 și </w:t>
            </w:r>
            <w:r w:rsidR="00384B8A" w:rsidRPr="00CD77B5">
              <w:rPr>
                <w:sz w:val="24"/>
                <w:szCs w:val="24"/>
                <w:shd w:val="clear" w:color="auto" w:fill="FFFFFF"/>
                <w:lang w:val="ro-MD"/>
              </w:rPr>
              <w:t>până</w:t>
            </w:r>
            <w:r w:rsidR="00B929BD" w:rsidRPr="00CD77B5">
              <w:rPr>
                <w:sz w:val="24"/>
                <w:szCs w:val="24"/>
                <w:shd w:val="clear" w:color="auto" w:fill="FFFFFF"/>
                <w:lang w:val="ro-MD"/>
              </w:rPr>
              <w:t xml:space="preserve"> în prezent e</w:t>
            </w:r>
            <w:r w:rsidR="00B929BD" w:rsidRPr="00CD77B5">
              <w:rPr>
                <w:sz w:val="24"/>
                <w:szCs w:val="24"/>
                <w:lang w:val="ro-MD"/>
              </w:rPr>
              <w:t xml:space="preserve">fectivul limită al Agenției </w:t>
            </w:r>
            <w:r w:rsidR="00DF336B" w:rsidRPr="00CD77B5">
              <w:rPr>
                <w:sz w:val="24"/>
                <w:szCs w:val="24"/>
                <w:lang w:val="ro-MD"/>
              </w:rPr>
              <w:t xml:space="preserve">a constituit </w:t>
            </w:r>
            <w:r w:rsidR="00B929BD" w:rsidRPr="00CD77B5">
              <w:rPr>
                <w:sz w:val="24"/>
                <w:szCs w:val="24"/>
                <w:lang w:val="ro-MD"/>
              </w:rPr>
              <w:t>90</w:t>
            </w:r>
            <w:r w:rsidR="006A5CCE" w:rsidRPr="00CD77B5">
              <w:rPr>
                <w:sz w:val="24"/>
                <w:szCs w:val="24"/>
                <w:lang w:val="ro-MD"/>
              </w:rPr>
              <w:t xml:space="preserve"> de</w:t>
            </w:r>
            <w:r w:rsidR="00B929BD" w:rsidRPr="00CD77B5">
              <w:rPr>
                <w:sz w:val="24"/>
                <w:szCs w:val="24"/>
                <w:lang w:val="ro-MD"/>
              </w:rPr>
              <w:t xml:space="preserve"> angajați,</w:t>
            </w:r>
            <w:r w:rsidR="00B929BD" w:rsidRPr="00CD77B5">
              <w:rPr>
                <w:sz w:val="24"/>
                <w:szCs w:val="24"/>
                <w:shd w:val="clear" w:color="auto" w:fill="FFFFFF"/>
                <w:lang w:val="ro-MD"/>
              </w:rPr>
              <w:t xml:space="preserve"> inclusiv 32</w:t>
            </w:r>
            <w:r w:rsidR="006A5CCE" w:rsidRPr="00CD77B5">
              <w:rPr>
                <w:sz w:val="24"/>
                <w:szCs w:val="24"/>
                <w:shd w:val="clear" w:color="auto" w:fill="FFFFFF"/>
                <w:lang w:val="ro-MD"/>
              </w:rPr>
              <w:t xml:space="preserve"> de</w:t>
            </w:r>
            <w:r w:rsidR="00B929BD" w:rsidRPr="00CD77B5">
              <w:rPr>
                <w:sz w:val="24"/>
                <w:szCs w:val="24"/>
                <w:shd w:val="clear" w:color="auto" w:fill="FFFFFF"/>
                <w:lang w:val="ro-MD"/>
              </w:rPr>
              <w:t xml:space="preserve"> angajați ai subdiviziunilor teritoriale. Cu efectivul limită disponibil, </w:t>
            </w:r>
            <w:r w:rsidR="00B929BD" w:rsidRPr="00CD77B5">
              <w:rPr>
                <w:sz w:val="24"/>
                <w:szCs w:val="24"/>
                <w:lang w:val="ro-MD" w:eastAsia="ru-RU"/>
              </w:rPr>
              <w:t>Agenția face față cu greu provocărilor ce îi sunt încredințate. După volumul dosarelor recepționate</w:t>
            </w:r>
            <w:r w:rsidR="00B43257" w:rsidRPr="00CD77B5">
              <w:rPr>
                <w:sz w:val="24"/>
                <w:szCs w:val="24"/>
                <w:lang w:val="ro-MD" w:eastAsia="ru-RU"/>
              </w:rPr>
              <w:t xml:space="preserve"> </w:t>
            </w:r>
            <w:r w:rsidR="00B929BD" w:rsidRPr="00CD77B5">
              <w:rPr>
                <w:sz w:val="24"/>
                <w:szCs w:val="24"/>
                <w:lang w:val="ro-MD" w:eastAsia="ru-RU"/>
              </w:rPr>
              <w:t>de Agenție</w:t>
            </w:r>
            <w:r w:rsidR="00D40C63" w:rsidRPr="00CD77B5">
              <w:rPr>
                <w:sz w:val="24"/>
                <w:szCs w:val="24"/>
                <w:lang w:val="ro-MD" w:eastAsia="ru-RU"/>
              </w:rPr>
              <w:t xml:space="preserve"> (2011 – 1088 de dosare (6</w:t>
            </w:r>
            <w:r w:rsidR="00DF336B" w:rsidRPr="00CD77B5">
              <w:rPr>
                <w:sz w:val="24"/>
                <w:szCs w:val="24"/>
                <w:lang w:val="ro-MD" w:eastAsia="ru-RU"/>
              </w:rPr>
              <w:t xml:space="preserve">6 </w:t>
            </w:r>
            <w:r w:rsidR="00D40C63" w:rsidRPr="00CD77B5">
              <w:rPr>
                <w:sz w:val="24"/>
                <w:szCs w:val="24"/>
                <w:lang w:val="ro-MD" w:eastAsia="ru-RU"/>
              </w:rPr>
              <w:t>de angajați), 2017-5643 de dosare (90 angajați) versus 7507- în 2019 (90 angajați))</w:t>
            </w:r>
            <w:r w:rsidR="00B929BD" w:rsidRPr="00CD77B5">
              <w:rPr>
                <w:sz w:val="24"/>
                <w:szCs w:val="24"/>
                <w:lang w:val="ro-MD" w:eastAsia="ru-RU"/>
              </w:rPr>
              <w:t>, cu același număr de personal, este încălcată nu doar normarea muncii angajaților dar și dreptul angajaților de a activa după programul de muncă fără remunerare suplimentară</w:t>
            </w:r>
            <w:bookmarkEnd w:id="3"/>
            <w:r w:rsidR="00B929BD" w:rsidRPr="00CD77B5">
              <w:rPr>
                <w:sz w:val="24"/>
                <w:szCs w:val="24"/>
                <w:lang w:val="ro-MD" w:eastAsia="ru-RU"/>
              </w:rPr>
              <w:t xml:space="preserve">. </w:t>
            </w:r>
            <w:bookmarkStart w:id="4" w:name="_Hlk44758135"/>
            <w:r w:rsidR="00B929BD" w:rsidRPr="00CD77B5">
              <w:rPr>
                <w:sz w:val="24"/>
                <w:szCs w:val="24"/>
                <w:lang w:val="ro-MD" w:eastAsia="ru-RU"/>
              </w:rPr>
              <w:lastRenderedPageBreak/>
              <w:t>Acest lucru a fost constatat și de misiunea de audit a Curții de Conturi</w:t>
            </w:r>
            <w:r w:rsidR="00795E03" w:rsidRPr="00CD77B5">
              <w:rPr>
                <w:sz w:val="24"/>
                <w:szCs w:val="24"/>
                <w:lang w:val="ro-MD" w:eastAsia="ru-RU"/>
              </w:rPr>
              <w:t xml:space="preserve"> (</w:t>
            </w:r>
            <w:r w:rsidR="00DB4008" w:rsidRPr="00CD77B5">
              <w:rPr>
                <w:sz w:val="24"/>
                <w:szCs w:val="24"/>
                <w:lang w:val="ro-MD"/>
              </w:rPr>
              <w:t>Hotărârea nr. 1</w:t>
            </w:r>
            <w:r w:rsidR="00937C39" w:rsidRPr="00CD77B5">
              <w:rPr>
                <w:sz w:val="24"/>
                <w:szCs w:val="24"/>
                <w:lang w:val="ro-MD"/>
              </w:rPr>
              <w:t>/</w:t>
            </w:r>
            <w:r w:rsidR="00DB4008" w:rsidRPr="00CD77B5">
              <w:rPr>
                <w:sz w:val="24"/>
                <w:szCs w:val="24"/>
                <w:lang w:val="ro-MD"/>
              </w:rPr>
              <w:t>2017</w:t>
            </w:r>
            <w:r w:rsidR="00795E03" w:rsidRPr="00CD77B5">
              <w:rPr>
                <w:sz w:val="24"/>
                <w:szCs w:val="24"/>
                <w:lang w:val="ro-MD" w:eastAsia="ru-RU"/>
              </w:rPr>
              <w:t>)</w:t>
            </w:r>
            <w:r w:rsidR="002D4B61" w:rsidRPr="00CD77B5">
              <w:rPr>
                <w:sz w:val="24"/>
                <w:szCs w:val="24"/>
                <w:lang w:val="ro-MD" w:eastAsia="ru-RU"/>
              </w:rPr>
              <w:t>. E</w:t>
            </w:r>
            <w:r w:rsidR="006A5CCE" w:rsidRPr="00CD77B5">
              <w:rPr>
                <w:sz w:val="24"/>
                <w:szCs w:val="24"/>
                <w:lang w:val="ro-MD" w:eastAsia="ru-RU"/>
              </w:rPr>
              <w:t xml:space="preserve">xperții </w:t>
            </w:r>
            <w:r w:rsidR="00B929BD" w:rsidRPr="00CD77B5">
              <w:rPr>
                <w:sz w:val="24"/>
                <w:szCs w:val="24"/>
                <w:lang w:val="ro-MD" w:eastAsia="ru-RU"/>
              </w:rPr>
              <w:t>au reiterat despre necesitatea majorării numărului de personal sau după caz crearea unui fond de rezervă ce ar permite contractarea, în perioada mai aglomerată a anului de subvenționare, a angajaților pe perioadă determinată.</w:t>
            </w:r>
          </w:p>
          <w:p w14:paraId="30144694" w14:textId="778CCD19" w:rsidR="00B929BD" w:rsidRPr="00045C2B" w:rsidRDefault="00E20DD9" w:rsidP="00E20DD9">
            <w:pPr>
              <w:pStyle w:val="ListParagraph"/>
              <w:tabs>
                <w:tab w:val="left" w:pos="0"/>
              </w:tabs>
              <w:ind w:left="97" w:right="98" w:firstLine="284"/>
              <w:textAlignment w:val="baseline"/>
              <w:rPr>
                <w:rFonts w:ascii="Times New Roman" w:hAnsi="Times New Roman"/>
                <w:iCs/>
                <w:sz w:val="24"/>
                <w:szCs w:val="24"/>
                <w:shd w:val="clear" w:color="auto" w:fill="FFFFFF"/>
                <w:lang w:val="ro-MD"/>
              </w:rPr>
            </w:pPr>
            <w:r w:rsidRPr="00045C2B">
              <w:rPr>
                <w:rFonts w:ascii="Times New Roman" w:hAnsi="Times New Roman"/>
                <w:iCs/>
                <w:sz w:val="24"/>
                <w:szCs w:val="24"/>
                <w:shd w:val="clear" w:color="auto" w:fill="FFFFFF"/>
                <w:lang w:val="ro-MD"/>
              </w:rPr>
              <w:t xml:space="preserve">Mai mult ca atât, în ultima perioadă se atestă o creștere a fluctuației cadrelor. </w:t>
            </w:r>
            <w:r w:rsidR="00125335" w:rsidRPr="00045C2B">
              <w:rPr>
                <w:rFonts w:ascii="Times New Roman" w:hAnsi="Times New Roman"/>
                <w:iCs/>
                <w:sz w:val="24"/>
                <w:szCs w:val="24"/>
                <w:shd w:val="clear" w:color="auto" w:fill="FFFFFF"/>
                <w:lang w:val="ro-MD"/>
              </w:rPr>
              <w:t>În pofida eforturilor depuse de managementul A</w:t>
            </w:r>
            <w:r w:rsidR="001B55F7" w:rsidRPr="00045C2B">
              <w:rPr>
                <w:rFonts w:ascii="Times New Roman" w:hAnsi="Times New Roman"/>
                <w:iCs/>
                <w:sz w:val="24"/>
                <w:szCs w:val="24"/>
                <w:shd w:val="clear" w:color="auto" w:fill="FFFFFF"/>
                <w:lang w:val="ro-MD"/>
              </w:rPr>
              <w:t xml:space="preserve">genției </w:t>
            </w:r>
            <w:r w:rsidR="00125335" w:rsidRPr="00045C2B">
              <w:rPr>
                <w:rFonts w:ascii="Times New Roman" w:hAnsi="Times New Roman"/>
                <w:iCs/>
                <w:sz w:val="24"/>
                <w:szCs w:val="24"/>
                <w:shd w:val="clear" w:color="auto" w:fill="FFFFFF"/>
                <w:lang w:val="ro-MD"/>
              </w:rPr>
              <w:t>privind dezvoltarea capacităților angajaților, p</w:t>
            </w:r>
            <w:r w:rsidRPr="00045C2B">
              <w:rPr>
                <w:rFonts w:ascii="Times New Roman" w:hAnsi="Times New Roman"/>
                <w:iCs/>
                <w:sz w:val="24"/>
                <w:szCs w:val="24"/>
                <w:shd w:val="clear" w:color="auto" w:fill="FFFFFF"/>
                <w:lang w:val="ro-MD"/>
              </w:rPr>
              <w:t>ersonal calificat, instruit inclusiv de partenerii externi se concediază sau se transferă în alte instituții, motivând pe sporirea volumului de lucru, creșterea responsabilității deoarece se implementează diverse scheme de plată, cu proceduri și procese ce se diferențiază una de alta, asigurarea implementării standardelor internaționale inclusiv controlul intern managerial dar și a protecției datelor cu caracter personal. Toate cele expuse duc la tergiversarea procesului de autorizare a plăților către solicitanții de subvenți</w:t>
            </w:r>
            <w:r w:rsidR="00393D2A" w:rsidRPr="00045C2B">
              <w:rPr>
                <w:rFonts w:ascii="Times New Roman" w:hAnsi="Times New Roman"/>
                <w:iCs/>
                <w:sz w:val="24"/>
                <w:szCs w:val="24"/>
                <w:shd w:val="clear" w:color="auto" w:fill="FFFFFF"/>
                <w:lang w:val="ro-MD"/>
              </w:rPr>
              <w:t xml:space="preserve">i, </w:t>
            </w:r>
            <w:r w:rsidRPr="00045C2B">
              <w:rPr>
                <w:rFonts w:ascii="Times New Roman" w:hAnsi="Times New Roman"/>
                <w:iCs/>
                <w:sz w:val="24"/>
                <w:szCs w:val="24"/>
                <w:shd w:val="clear" w:color="auto" w:fill="FFFFFF"/>
                <w:lang w:val="ro-MD"/>
              </w:rPr>
              <w:t>dar și la neexecutarea recomandărilor Curții de Conturi. Deci, m</w:t>
            </w:r>
            <w:r w:rsidR="00B929BD" w:rsidRPr="00045C2B">
              <w:rPr>
                <w:rFonts w:ascii="Times New Roman" w:hAnsi="Times New Roman"/>
                <w:iCs/>
                <w:sz w:val="24"/>
                <w:szCs w:val="24"/>
                <w:shd w:val="clear" w:color="auto" w:fill="FFFFFF"/>
                <w:lang w:val="ro-MD"/>
              </w:rPr>
              <w:t xml:space="preserve">ajorarea statelor de personal este inevitabil </w:t>
            </w:r>
            <w:r w:rsidRPr="00045C2B">
              <w:rPr>
                <w:rFonts w:ascii="Times New Roman" w:hAnsi="Times New Roman"/>
                <w:iCs/>
                <w:sz w:val="24"/>
                <w:szCs w:val="24"/>
                <w:shd w:val="clear" w:color="auto" w:fill="FFFFFF"/>
                <w:lang w:val="ro-MD"/>
              </w:rPr>
              <w:t xml:space="preserve">mai cu seamă </w:t>
            </w:r>
            <w:r w:rsidR="00B929BD" w:rsidRPr="00045C2B">
              <w:rPr>
                <w:rFonts w:ascii="Times New Roman" w:hAnsi="Times New Roman"/>
                <w:iCs/>
                <w:sz w:val="24"/>
                <w:szCs w:val="24"/>
                <w:shd w:val="clear" w:color="auto" w:fill="FFFFFF"/>
                <w:lang w:val="ro-MD"/>
              </w:rPr>
              <w:t xml:space="preserve">prin prisma politicilor ce urmează a fi </w:t>
            </w:r>
            <w:r w:rsidRPr="00045C2B">
              <w:rPr>
                <w:rFonts w:ascii="Times New Roman" w:hAnsi="Times New Roman"/>
                <w:iCs/>
                <w:sz w:val="24"/>
                <w:szCs w:val="24"/>
                <w:shd w:val="clear" w:color="auto" w:fill="FFFFFF"/>
                <w:lang w:val="ro-MD"/>
              </w:rPr>
              <w:t xml:space="preserve">gestionate și </w:t>
            </w:r>
            <w:r w:rsidR="00B929BD" w:rsidRPr="00045C2B">
              <w:rPr>
                <w:rFonts w:ascii="Times New Roman" w:hAnsi="Times New Roman"/>
                <w:iCs/>
                <w:sz w:val="24"/>
                <w:szCs w:val="24"/>
                <w:shd w:val="clear" w:color="auto" w:fill="FFFFFF"/>
                <w:lang w:val="ro-MD"/>
              </w:rPr>
              <w:t>implementate</w:t>
            </w:r>
            <w:r w:rsidRPr="00045C2B">
              <w:rPr>
                <w:rFonts w:ascii="Times New Roman" w:hAnsi="Times New Roman"/>
                <w:iCs/>
                <w:sz w:val="24"/>
                <w:szCs w:val="24"/>
                <w:shd w:val="clear" w:color="auto" w:fill="FFFFFF"/>
                <w:lang w:val="ro-MD"/>
              </w:rPr>
              <w:t xml:space="preserve"> de A</w:t>
            </w:r>
            <w:r w:rsidR="001B55F7" w:rsidRPr="00045C2B">
              <w:rPr>
                <w:rFonts w:ascii="Times New Roman" w:hAnsi="Times New Roman"/>
                <w:iCs/>
                <w:sz w:val="24"/>
                <w:szCs w:val="24"/>
                <w:shd w:val="clear" w:color="auto" w:fill="FFFFFF"/>
                <w:lang w:val="ro-MD"/>
              </w:rPr>
              <w:t>genție.</w:t>
            </w:r>
          </w:p>
          <w:p w14:paraId="11D26A32" w14:textId="41CC91C2" w:rsidR="00E20DD9" w:rsidRPr="00CD77B5" w:rsidRDefault="00E20DD9" w:rsidP="001B55F7">
            <w:pPr>
              <w:tabs>
                <w:tab w:val="left" w:pos="450"/>
              </w:tabs>
              <w:ind w:left="97" w:right="103" w:firstLine="284"/>
              <w:rPr>
                <w:sz w:val="24"/>
                <w:szCs w:val="24"/>
                <w:lang w:val="ro-MD" w:eastAsia="ru-RU"/>
              </w:rPr>
            </w:pPr>
            <w:r w:rsidRPr="00045C2B">
              <w:rPr>
                <w:rFonts w:eastAsia="Calibri"/>
                <w:iCs/>
                <w:sz w:val="24"/>
                <w:szCs w:val="24"/>
                <w:shd w:val="clear" w:color="auto" w:fill="FFFFFF"/>
                <w:lang w:val="ro-MD"/>
              </w:rPr>
              <w:t>Doar în anul 20</w:t>
            </w:r>
            <w:r w:rsidR="00792B18" w:rsidRPr="00045C2B">
              <w:rPr>
                <w:rFonts w:eastAsia="Calibri"/>
                <w:iCs/>
                <w:sz w:val="24"/>
                <w:szCs w:val="24"/>
                <w:shd w:val="clear" w:color="auto" w:fill="FFFFFF"/>
                <w:lang w:val="ro-MD"/>
              </w:rPr>
              <w:t>20</w:t>
            </w:r>
            <w:r w:rsidRPr="00045C2B">
              <w:rPr>
                <w:rFonts w:eastAsia="Calibri"/>
                <w:iCs/>
                <w:sz w:val="24"/>
                <w:szCs w:val="24"/>
                <w:shd w:val="clear" w:color="auto" w:fill="FFFFFF"/>
                <w:lang w:val="ro-MD"/>
              </w:rPr>
              <w:t>, A</w:t>
            </w:r>
            <w:r w:rsidR="001B55F7" w:rsidRPr="00045C2B">
              <w:rPr>
                <w:rFonts w:eastAsia="Calibri"/>
                <w:iCs/>
                <w:sz w:val="24"/>
                <w:szCs w:val="24"/>
                <w:shd w:val="clear" w:color="auto" w:fill="FFFFFF"/>
                <w:lang w:val="ro-MD"/>
              </w:rPr>
              <w:t>genția</w:t>
            </w:r>
            <w:r w:rsidRPr="00045C2B">
              <w:rPr>
                <w:rFonts w:eastAsia="Calibri"/>
                <w:iCs/>
                <w:sz w:val="24"/>
                <w:szCs w:val="24"/>
                <w:shd w:val="clear" w:color="auto" w:fill="FFFFFF"/>
                <w:lang w:val="ro-MD"/>
              </w:rPr>
              <w:t xml:space="preserve"> a </w:t>
            </w:r>
            <w:r w:rsidRPr="00045C2B">
              <w:rPr>
                <w:rFonts w:eastAsia="Calibri"/>
                <w:iCs/>
                <w:sz w:val="24"/>
                <w:szCs w:val="24"/>
                <w:lang w:val="ro-MD"/>
              </w:rPr>
              <w:t xml:space="preserve">demarat 6 concursuri de angajare pentru a suplini funcții vacante </w:t>
            </w:r>
            <w:r w:rsidR="00792B18" w:rsidRPr="00045C2B">
              <w:rPr>
                <w:rFonts w:eastAsia="Calibri"/>
                <w:iCs/>
                <w:sz w:val="24"/>
                <w:szCs w:val="24"/>
                <w:lang w:val="ro-MD"/>
              </w:rPr>
              <w:t>dintre care 2</w:t>
            </w:r>
            <w:r w:rsidRPr="00045C2B">
              <w:rPr>
                <w:rFonts w:eastAsia="Calibri"/>
                <w:iCs/>
                <w:sz w:val="24"/>
                <w:szCs w:val="24"/>
                <w:lang w:val="ro-MD"/>
              </w:rPr>
              <w:t xml:space="preserve"> temporar vacante</w:t>
            </w:r>
            <w:r w:rsidR="00792B18" w:rsidRPr="00045C2B">
              <w:rPr>
                <w:rFonts w:eastAsia="Calibri"/>
                <w:iCs/>
                <w:sz w:val="24"/>
                <w:szCs w:val="24"/>
                <w:lang w:val="ro-MD"/>
              </w:rPr>
              <w:t xml:space="preserve">. Ca rezultat pentru 4 funcții vacante au fost angajați specialiști iar două concursuri </w:t>
            </w:r>
            <w:r w:rsidRPr="00045C2B">
              <w:rPr>
                <w:rFonts w:eastAsia="Calibri"/>
                <w:iCs/>
                <w:sz w:val="24"/>
                <w:szCs w:val="24"/>
                <w:lang w:val="ro-MD"/>
              </w:rPr>
              <w:t>au eșuat, principalul motiv fiind lipsa participanților</w:t>
            </w:r>
            <w:r w:rsidR="00792B18" w:rsidRPr="00045C2B">
              <w:rPr>
                <w:rFonts w:eastAsia="Calibri"/>
                <w:iCs/>
                <w:sz w:val="24"/>
                <w:szCs w:val="24"/>
                <w:lang w:val="ro-MD"/>
              </w:rPr>
              <w:t xml:space="preserve"> la concurs</w:t>
            </w:r>
            <w:r w:rsidRPr="00045C2B">
              <w:rPr>
                <w:rFonts w:eastAsia="Calibri"/>
                <w:iCs/>
                <w:sz w:val="24"/>
                <w:szCs w:val="24"/>
                <w:lang w:val="ro-MD"/>
              </w:rPr>
              <w:t>.</w:t>
            </w:r>
            <w:r w:rsidR="009D0A7B" w:rsidRPr="00045C2B">
              <w:rPr>
                <w:rFonts w:eastAsia="Calibri"/>
                <w:iCs/>
                <w:sz w:val="24"/>
                <w:szCs w:val="24"/>
                <w:lang w:val="ro-MD"/>
              </w:rPr>
              <w:t xml:space="preserve"> </w:t>
            </w:r>
            <w:r w:rsidRPr="00045C2B">
              <w:rPr>
                <w:rFonts w:eastAsia="Calibri"/>
                <w:iCs/>
                <w:sz w:val="24"/>
                <w:szCs w:val="24"/>
                <w:lang w:val="ro-MD"/>
              </w:rPr>
              <w:t xml:space="preserve">De menționat că, conform analizei efectuate, </w:t>
            </w:r>
            <w:r w:rsidR="009D0A7B" w:rsidRPr="00045C2B">
              <w:rPr>
                <w:rFonts w:eastAsia="Calibri"/>
                <w:iCs/>
                <w:sz w:val="24"/>
                <w:szCs w:val="24"/>
                <w:lang w:val="ro-MD"/>
              </w:rPr>
              <w:t xml:space="preserve">la moment în cadrul </w:t>
            </w:r>
            <w:r w:rsidRPr="00045C2B">
              <w:rPr>
                <w:rFonts w:eastAsia="Calibri"/>
                <w:iCs/>
                <w:sz w:val="24"/>
                <w:szCs w:val="24"/>
                <w:lang w:val="ro-MD"/>
              </w:rPr>
              <w:t>A</w:t>
            </w:r>
            <w:r w:rsidR="001B55F7" w:rsidRPr="00045C2B">
              <w:rPr>
                <w:rFonts w:eastAsia="Calibri"/>
                <w:iCs/>
                <w:sz w:val="24"/>
                <w:szCs w:val="24"/>
                <w:lang w:val="ro-MD"/>
              </w:rPr>
              <w:t xml:space="preserve">genției </w:t>
            </w:r>
            <w:r w:rsidR="009D0A7B" w:rsidRPr="00045C2B">
              <w:rPr>
                <w:rFonts w:eastAsia="Calibri"/>
                <w:iCs/>
                <w:sz w:val="24"/>
                <w:szCs w:val="24"/>
                <w:lang w:val="ro-MD"/>
              </w:rPr>
              <w:t>există 6</w:t>
            </w:r>
            <w:r w:rsidRPr="00045C2B">
              <w:rPr>
                <w:rFonts w:eastAsia="Calibri"/>
                <w:iCs/>
                <w:sz w:val="24"/>
                <w:szCs w:val="24"/>
                <w:lang w:val="ro-MD"/>
              </w:rPr>
              <w:t xml:space="preserve"> funcții vacante</w:t>
            </w:r>
            <w:r w:rsidR="003728CA" w:rsidRPr="00045C2B">
              <w:rPr>
                <w:rFonts w:eastAsia="Calibri"/>
                <w:iCs/>
                <w:sz w:val="24"/>
                <w:szCs w:val="24"/>
                <w:lang w:val="ro-MD"/>
              </w:rPr>
              <w:t xml:space="preserve"> </w:t>
            </w:r>
            <w:r w:rsidR="009D0A7B" w:rsidRPr="00045C2B">
              <w:rPr>
                <w:rFonts w:eastAsia="Calibri"/>
                <w:iCs/>
                <w:sz w:val="24"/>
                <w:szCs w:val="24"/>
                <w:lang w:val="ro-MD"/>
              </w:rPr>
              <w:t xml:space="preserve">și alte </w:t>
            </w:r>
            <w:r w:rsidR="00792B18" w:rsidRPr="00045C2B">
              <w:rPr>
                <w:rFonts w:eastAsia="Calibri"/>
                <w:iCs/>
                <w:sz w:val="24"/>
                <w:szCs w:val="24"/>
                <w:lang w:val="ro-MD"/>
              </w:rPr>
              <w:t xml:space="preserve">7 </w:t>
            </w:r>
            <w:r w:rsidR="009D0A7B" w:rsidRPr="00045C2B">
              <w:rPr>
                <w:rFonts w:eastAsia="Calibri"/>
                <w:iCs/>
                <w:sz w:val="24"/>
                <w:szCs w:val="24"/>
                <w:lang w:val="ro-MD"/>
              </w:rPr>
              <w:t xml:space="preserve">funcții </w:t>
            </w:r>
            <w:r w:rsidR="00792B18" w:rsidRPr="00045C2B">
              <w:rPr>
                <w:rFonts w:eastAsia="Calibri"/>
                <w:iCs/>
                <w:sz w:val="24"/>
                <w:szCs w:val="24"/>
                <w:lang w:val="ro-MD"/>
              </w:rPr>
              <w:t xml:space="preserve">temporar </w:t>
            </w:r>
            <w:r w:rsidRPr="00045C2B">
              <w:rPr>
                <w:rFonts w:eastAsia="Calibri"/>
                <w:iCs/>
                <w:sz w:val="24"/>
                <w:szCs w:val="24"/>
                <w:lang w:val="ro-MD"/>
              </w:rPr>
              <w:t>vacante</w:t>
            </w:r>
            <w:bookmarkEnd w:id="4"/>
            <w:r w:rsidRPr="00045C2B">
              <w:rPr>
                <w:rFonts w:eastAsia="Calibri"/>
                <w:iCs/>
                <w:sz w:val="24"/>
                <w:szCs w:val="24"/>
                <w:lang w:val="ro-MD"/>
              </w:rPr>
              <w:t>.</w:t>
            </w:r>
            <w:r w:rsidRPr="00045C2B">
              <w:rPr>
                <w:rFonts w:eastAsia="Calibri"/>
                <w:iCs/>
                <w:sz w:val="24"/>
                <w:szCs w:val="24"/>
                <w:shd w:val="clear" w:color="auto" w:fill="FFFFFF"/>
                <w:lang w:val="ro-MD"/>
              </w:rPr>
              <w:t xml:space="preserve"> </w:t>
            </w:r>
          </w:p>
        </w:tc>
      </w:tr>
      <w:tr w:rsidR="009810D4" w:rsidRPr="00CD77B5" w14:paraId="140EF2EE"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60298A5D" w14:textId="77777777" w:rsidR="009810D4" w:rsidRPr="00CD77B5" w:rsidRDefault="009810D4" w:rsidP="00B929BD">
            <w:pPr>
              <w:ind w:firstLine="381"/>
              <w:rPr>
                <w:b/>
                <w:i/>
                <w:iCs/>
                <w:sz w:val="24"/>
                <w:szCs w:val="24"/>
                <w:lang w:val="ro-MD"/>
              </w:rPr>
            </w:pPr>
            <w:r w:rsidRPr="00CD77B5">
              <w:rPr>
                <w:b/>
                <w:i/>
                <w:iCs/>
                <w:sz w:val="24"/>
                <w:szCs w:val="24"/>
                <w:lang w:val="ro-MD"/>
              </w:rPr>
              <w:lastRenderedPageBreak/>
              <w:t xml:space="preserve">e) Descrieți cadrul juridic actual aplicabil raporturilor analizate </w:t>
            </w:r>
            <w:proofErr w:type="spellStart"/>
            <w:r w:rsidRPr="00CD77B5">
              <w:rPr>
                <w:b/>
                <w:i/>
                <w:iCs/>
                <w:sz w:val="24"/>
                <w:szCs w:val="24"/>
                <w:lang w:val="ro-MD"/>
              </w:rPr>
              <w:t>şi</w:t>
            </w:r>
            <w:proofErr w:type="spellEnd"/>
            <w:r w:rsidRPr="00CD77B5">
              <w:rPr>
                <w:b/>
                <w:i/>
                <w:iCs/>
                <w:sz w:val="24"/>
                <w:szCs w:val="24"/>
                <w:lang w:val="ro-MD"/>
              </w:rPr>
              <w:t xml:space="preserve"> identificați </w:t>
            </w:r>
            <w:proofErr w:type="spellStart"/>
            <w:r w:rsidRPr="00CD77B5">
              <w:rPr>
                <w:b/>
                <w:i/>
                <w:iCs/>
                <w:sz w:val="24"/>
                <w:szCs w:val="24"/>
                <w:lang w:val="ro-MD"/>
              </w:rPr>
              <w:t>carenţele</w:t>
            </w:r>
            <w:proofErr w:type="spellEnd"/>
            <w:r w:rsidRPr="00CD77B5">
              <w:rPr>
                <w:b/>
                <w:i/>
                <w:iCs/>
                <w:sz w:val="24"/>
                <w:szCs w:val="24"/>
                <w:lang w:val="ro-MD"/>
              </w:rPr>
              <w:t xml:space="preserve"> prevederilor normative în vigoare, identificați documentele de politici </w:t>
            </w:r>
            <w:proofErr w:type="spellStart"/>
            <w:r w:rsidRPr="00CD77B5">
              <w:rPr>
                <w:b/>
                <w:i/>
                <w:iCs/>
                <w:sz w:val="24"/>
                <w:szCs w:val="24"/>
                <w:lang w:val="ro-MD"/>
              </w:rPr>
              <w:t>şi</w:t>
            </w:r>
            <w:proofErr w:type="spellEnd"/>
            <w:r w:rsidRPr="00CD77B5">
              <w:rPr>
                <w:b/>
                <w:i/>
                <w:iCs/>
                <w:sz w:val="24"/>
                <w:szCs w:val="24"/>
                <w:lang w:val="ro-MD"/>
              </w:rPr>
              <w:t xml:space="preserve"> reglementările existente care </w:t>
            </w:r>
            <w:proofErr w:type="spellStart"/>
            <w:r w:rsidRPr="00CD77B5">
              <w:rPr>
                <w:b/>
                <w:i/>
                <w:iCs/>
                <w:sz w:val="24"/>
                <w:szCs w:val="24"/>
                <w:lang w:val="ro-MD"/>
              </w:rPr>
              <w:t>condiţionează</w:t>
            </w:r>
            <w:proofErr w:type="spellEnd"/>
            <w:r w:rsidRPr="00CD77B5">
              <w:rPr>
                <w:b/>
                <w:i/>
                <w:iCs/>
                <w:sz w:val="24"/>
                <w:szCs w:val="24"/>
                <w:lang w:val="ro-MD"/>
              </w:rPr>
              <w:t xml:space="preserve"> </w:t>
            </w:r>
            <w:proofErr w:type="spellStart"/>
            <w:r w:rsidRPr="00CD77B5">
              <w:rPr>
                <w:b/>
                <w:i/>
                <w:iCs/>
                <w:sz w:val="24"/>
                <w:szCs w:val="24"/>
                <w:lang w:val="ro-MD"/>
              </w:rPr>
              <w:t>intervenţia</w:t>
            </w:r>
            <w:proofErr w:type="spellEnd"/>
            <w:r w:rsidRPr="00CD77B5">
              <w:rPr>
                <w:b/>
                <w:i/>
                <w:iCs/>
                <w:sz w:val="24"/>
                <w:szCs w:val="24"/>
                <w:lang w:val="ro-MD"/>
              </w:rPr>
              <w:t xml:space="preserve"> statului</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34AE0BFF" w14:textId="77777777" w:rsidR="009810D4" w:rsidRPr="00CD77B5" w:rsidRDefault="009810D4" w:rsidP="009810D4">
            <w:pPr>
              <w:ind w:firstLine="0"/>
              <w:jc w:val="left"/>
              <w:rPr>
                <w:sz w:val="24"/>
                <w:szCs w:val="24"/>
                <w:lang w:val="ro-MD"/>
              </w:rPr>
            </w:pPr>
          </w:p>
        </w:tc>
      </w:tr>
      <w:tr w:rsidR="009810D4" w:rsidRPr="00CD77B5" w14:paraId="4EB97FB7"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98BC09" w14:textId="77777777" w:rsidR="00B929BD" w:rsidRPr="00CD77B5" w:rsidRDefault="00B929BD" w:rsidP="00EB73D5">
            <w:pPr>
              <w:ind w:right="98" w:firstLine="381"/>
              <w:rPr>
                <w:sz w:val="24"/>
                <w:szCs w:val="24"/>
                <w:lang w:val="ro-MD"/>
              </w:rPr>
            </w:pPr>
            <w:r w:rsidRPr="00CD77B5">
              <w:rPr>
                <w:sz w:val="24"/>
                <w:szCs w:val="24"/>
                <w:lang w:val="ro-MD"/>
              </w:rPr>
              <w:t>Actualmente, politica de subvenționare a statului este reglementată de următoarele acte legislative și normative:</w:t>
            </w:r>
          </w:p>
          <w:p w14:paraId="057268B5"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Legea bugetului de stat aprobată anual;</w:t>
            </w:r>
          </w:p>
          <w:p w14:paraId="1127AD84"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Legea nr. 276/2016 cu privire la principiile de subvenționare în dezvoltarea agriculturii și mediului rural;</w:t>
            </w:r>
          </w:p>
          <w:p w14:paraId="3A38588D"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 xml:space="preserve">Legea nr. 845/1992 cu privire la </w:t>
            </w:r>
            <w:proofErr w:type="spellStart"/>
            <w:r w:rsidRPr="00CD77B5">
              <w:rPr>
                <w:rFonts w:ascii="Times New Roman" w:hAnsi="Times New Roman"/>
                <w:sz w:val="24"/>
                <w:szCs w:val="24"/>
                <w:lang w:val="ro-MD"/>
              </w:rPr>
              <w:t>antreprenoriat</w:t>
            </w:r>
            <w:proofErr w:type="spellEnd"/>
            <w:r w:rsidRPr="00CD77B5">
              <w:rPr>
                <w:rFonts w:ascii="Times New Roman" w:hAnsi="Times New Roman"/>
                <w:sz w:val="24"/>
                <w:szCs w:val="24"/>
                <w:lang w:val="ro-MD"/>
              </w:rPr>
              <w:t xml:space="preserve"> și întreprinderi;</w:t>
            </w:r>
          </w:p>
          <w:p w14:paraId="1EA9EA86"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 xml:space="preserve">Legea nr. 220/2007 cu privire la înregistrarea de stat a persoanelor juridice și a întreprinzătorilor individuali; </w:t>
            </w:r>
          </w:p>
          <w:p w14:paraId="7796CD39"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 xml:space="preserve">Legea nr. 1353/2000 privind gospodăriile </w:t>
            </w:r>
            <w:proofErr w:type="spellStart"/>
            <w:r w:rsidRPr="00CD77B5">
              <w:rPr>
                <w:rFonts w:ascii="Times New Roman" w:hAnsi="Times New Roman"/>
                <w:sz w:val="24"/>
                <w:szCs w:val="24"/>
                <w:lang w:val="ro-MD"/>
              </w:rPr>
              <w:t>ţărăneşti</w:t>
            </w:r>
            <w:proofErr w:type="spellEnd"/>
            <w:r w:rsidRPr="00CD77B5">
              <w:rPr>
                <w:rFonts w:ascii="Times New Roman" w:hAnsi="Times New Roman"/>
                <w:sz w:val="24"/>
                <w:szCs w:val="24"/>
                <w:lang w:val="ro-MD"/>
              </w:rPr>
              <w:t xml:space="preserve"> (de fermier);</w:t>
            </w:r>
          </w:p>
          <w:p w14:paraId="6F4C0CE6"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 xml:space="preserve">Legea nr. 312/2013 privind </w:t>
            </w:r>
            <w:r w:rsidRPr="00CD77B5">
              <w:rPr>
                <w:rFonts w:ascii="Times New Roman" w:hAnsi="Times New Roman"/>
                <w:bCs/>
                <w:sz w:val="24"/>
                <w:szCs w:val="24"/>
                <w:lang w:val="ro-MD"/>
              </w:rPr>
              <w:t xml:space="preserve">grupurile de producători agricoli </w:t>
            </w:r>
            <w:proofErr w:type="spellStart"/>
            <w:r w:rsidRPr="00CD77B5">
              <w:rPr>
                <w:rFonts w:ascii="Times New Roman" w:hAnsi="Times New Roman"/>
                <w:bCs/>
                <w:sz w:val="24"/>
                <w:szCs w:val="24"/>
                <w:lang w:val="ro-MD"/>
              </w:rPr>
              <w:t>şi</w:t>
            </w:r>
            <w:proofErr w:type="spellEnd"/>
            <w:r w:rsidRPr="00CD77B5">
              <w:rPr>
                <w:rFonts w:ascii="Times New Roman" w:hAnsi="Times New Roman"/>
                <w:bCs/>
                <w:sz w:val="24"/>
                <w:szCs w:val="24"/>
                <w:lang w:val="ro-MD"/>
              </w:rPr>
              <w:t xml:space="preserve"> </w:t>
            </w:r>
            <w:proofErr w:type="spellStart"/>
            <w:r w:rsidRPr="00CD77B5">
              <w:rPr>
                <w:rFonts w:ascii="Times New Roman" w:hAnsi="Times New Roman"/>
                <w:bCs/>
                <w:sz w:val="24"/>
                <w:szCs w:val="24"/>
                <w:lang w:val="ro-MD"/>
              </w:rPr>
              <w:t>asociaţiile</w:t>
            </w:r>
            <w:proofErr w:type="spellEnd"/>
            <w:r w:rsidRPr="00CD77B5">
              <w:rPr>
                <w:rFonts w:ascii="Times New Roman" w:hAnsi="Times New Roman"/>
                <w:bCs/>
                <w:sz w:val="24"/>
                <w:szCs w:val="24"/>
                <w:lang w:val="ro-MD"/>
              </w:rPr>
              <w:t xml:space="preserve"> acestora;</w:t>
            </w:r>
          </w:p>
          <w:p w14:paraId="5397C3DF"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 xml:space="preserve">Legea nr. 1007/2002 privind cooperativele de </w:t>
            </w:r>
            <w:proofErr w:type="spellStart"/>
            <w:r w:rsidRPr="00CD77B5">
              <w:rPr>
                <w:rFonts w:ascii="Times New Roman" w:hAnsi="Times New Roman"/>
                <w:sz w:val="24"/>
                <w:szCs w:val="24"/>
                <w:lang w:val="ro-MD"/>
              </w:rPr>
              <w:t>producţie</w:t>
            </w:r>
            <w:proofErr w:type="spellEnd"/>
            <w:r w:rsidRPr="00CD77B5">
              <w:rPr>
                <w:rFonts w:ascii="Times New Roman" w:hAnsi="Times New Roman"/>
                <w:sz w:val="24"/>
                <w:szCs w:val="24"/>
                <w:lang w:val="ro-MD"/>
              </w:rPr>
              <w:t>;</w:t>
            </w:r>
          </w:p>
          <w:p w14:paraId="004226A5"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Legea nr. 73/2001 privind cooperativele de întreprinzător</w:t>
            </w:r>
            <w:r w:rsidRPr="00CD77B5">
              <w:rPr>
                <w:rFonts w:ascii="Times New Roman" w:hAnsi="Times New Roman"/>
                <w:bCs/>
                <w:sz w:val="24"/>
                <w:szCs w:val="24"/>
                <w:lang w:val="ro-MD"/>
              </w:rPr>
              <w:t>;</w:t>
            </w:r>
          </w:p>
          <w:p w14:paraId="04D13940"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Legea nr. 179/2016 cu privire la întreprinderile mici și mijlocii;</w:t>
            </w:r>
          </w:p>
          <w:p w14:paraId="698DED4B"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Legea viei și vinului nr. 57/2006;</w:t>
            </w:r>
          </w:p>
          <w:p w14:paraId="04D5426F"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Legea nr. 728/1996 cu privire la pomicultură;</w:t>
            </w:r>
          </w:p>
          <w:p w14:paraId="0462440A"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Legea nr. 115/2005 cu privire la producția agroalimentară ecologică;</w:t>
            </w:r>
          </w:p>
          <w:p w14:paraId="48D8F173" w14:textId="7777777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Legea zootehniei nr. 412/1999;</w:t>
            </w:r>
          </w:p>
          <w:p w14:paraId="45B39CFF" w14:textId="279211B9"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 xml:space="preserve">Legea nr. 243/2004 privind asigurarea </w:t>
            </w:r>
            <w:proofErr w:type="spellStart"/>
            <w:r w:rsidRPr="00CD77B5">
              <w:rPr>
                <w:rFonts w:ascii="Times New Roman" w:hAnsi="Times New Roman"/>
                <w:sz w:val="24"/>
                <w:szCs w:val="24"/>
                <w:lang w:val="ro-MD"/>
              </w:rPr>
              <w:t>subvenţionată</w:t>
            </w:r>
            <w:proofErr w:type="spellEnd"/>
            <w:r w:rsidRPr="00CD77B5">
              <w:rPr>
                <w:rFonts w:ascii="Times New Roman" w:hAnsi="Times New Roman"/>
                <w:sz w:val="24"/>
                <w:szCs w:val="24"/>
                <w:lang w:val="ro-MD"/>
              </w:rPr>
              <w:t xml:space="preserve"> a riscurilor de </w:t>
            </w:r>
            <w:proofErr w:type="spellStart"/>
            <w:r w:rsidRPr="00CD77B5">
              <w:rPr>
                <w:rFonts w:ascii="Times New Roman" w:hAnsi="Times New Roman"/>
                <w:sz w:val="24"/>
                <w:szCs w:val="24"/>
                <w:lang w:val="ro-MD"/>
              </w:rPr>
              <w:t>producţie</w:t>
            </w:r>
            <w:proofErr w:type="spellEnd"/>
            <w:r w:rsidRPr="00CD77B5">
              <w:rPr>
                <w:rFonts w:ascii="Times New Roman" w:hAnsi="Times New Roman"/>
                <w:sz w:val="24"/>
                <w:szCs w:val="24"/>
                <w:lang w:val="ro-MD"/>
              </w:rPr>
              <w:t xml:space="preserve"> în agricultură;</w:t>
            </w:r>
          </w:p>
          <w:p w14:paraId="3F01BCC2" w14:textId="66D2CCF8" w:rsidR="00E70348" w:rsidRPr="00CD77B5" w:rsidRDefault="00E70348" w:rsidP="00E70348">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sz w:val="24"/>
                <w:szCs w:val="24"/>
                <w:lang w:val="ro-MD"/>
              </w:rPr>
              <w:t xml:space="preserve">Legea nr. </w:t>
            </w:r>
            <w:r w:rsidRPr="00CD77B5">
              <w:rPr>
                <w:rFonts w:ascii="Times New Roman" w:hAnsi="Times New Roman"/>
                <w:lang w:val="ro-MD" w:eastAsia="ro-RO"/>
              </w:rPr>
              <w:t xml:space="preserve">163/2010 privind autorizarea executării lucrărilor de </w:t>
            </w:r>
            <w:proofErr w:type="spellStart"/>
            <w:r w:rsidRPr="00CD77B5">
              <w:rPr>
                <w:rFonts w:ascii="Times New Roman" w:hAnsi="Times New Roman"/>
                <w:lang w:val="ro-MD" w:eastAsia="ro-RO"/>
              </w:rPr>
              <w:t>construcţie</w:t>
            </w:r>
            <w:proofErr w:type="spellEnd"/>
            <w:r w:rsidRPr="00CD77B5">
              <w:rPr>
                <w:rFonts w:ascii="Times New Roman" w:hAnsi="Times New Roman"/>
                <w:bCs/>
                <w:sz w:val="24"/>
                <w:szCs w:val="24"/>
                <w:lang w:val="ro-MD"/>
              </w:rPr>
              <w:t>;</w:t>
            </w:r>
          </w:p>
          <w:p w14:paraId="6A43BB78" w14:textId="7FD171CD" w:rsidR="00E70348" w:rsidRPr="00CD77B5" w:rsidRDefault="00E70348" w:rsidP="00E70348">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Legea nr. 296/2017 privind cerințele generale de igienă a produselor alimentare;</w:t>
            </w:r>
          </w:p>
          <w:p w14:paraId="437BD285" w14:textId="161ED160" w:rsidR="00E70348" w:rsidRPr="00CD77B5" w:rsidRDefault="00E70348" w:rsidP="00782C7E">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Legea nr. 86/2014 privind evaluarea impactului asupra mediului;</w:t>
            </w:r>
          </w:p>
          <w:p w14:paraId="00480FB0" w14:textId="3AE66E08" w:rsidR="00E70348" w:rsidRPr="00CD77B5" w:rsidRDefault="00E70348" w:rsidP="00E70348">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Legea nr. 851/1996 privind expertiza ecologică;</w:t>
            </w:r>
          </w:p>
          <w:p w14:paraId="678E7E78" w14:textId="0D216BE4" w:rsidR="00E70348" w:rsidRPr="00CD77B5" w:rsidRDefault="00E70348" w:rsidP="00E70348">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 xml:space="preserve">Legea nr. 721/1996 privind calitatea în </w:t>
            </w:r>
            <w:proofErr w:type="spellStart"/>
            <w:r w:rsidRPr="00CD77B5">
              <w:rPr>
                <w:rFonts w:ascii="Times New Roman" w:hAnsi="Times New Roman"/>
                <w:bCs/>
                <w:sz w:val="24"/>
                <w:szCs w:val="24"/>
                <w:lang w:val="ro-MD"/>
              </w:rPr>
              <w:t>construcţii</w:t>
            </w:r>
            <w:proofErr w:type="spellEnd"/>
            <w:r w:rsidRPr="00CD77B5">
              <w:rPr>
                <w:rFonts w:ascii="Times New Roman" w:hAnsi="Times New Roman"/>
                <w:bCs/>
                <w:sz w:val="24"/>
                <w:szCs w:val="24"/>
                <w:lang w:val="ro-MD"/>
              </w:rPr>
              <w:t>;</w:t>
            </w:r>
          </w:p>
          <w:p w14:paraId="6096AFE3" w14:textId="3D10CED1" w:rsidR="00E70348" w:rsidRPr="00CD77B5" w:rsidRDefault="00E70348" w:rsidP="00E70348">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Legea nr. 1538/1998 privind fondul ariilor naturale protejate de stat;</w:t>
            </w:r>
          </w:p>
          <w:p w14:paraId="0FE68E14" w14:textId="2F713AD9" w:rsidR="00E70348" w:rsidRPr="00CD77B5" w:rsidRDefault="00E70348" w:rsidP="00E70348">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 xml:space="preserve">Legea nr. 591/1999 cu privire la </w:t>
            </w:r>
            <w:proofErr w:type="spellStart"/>
            <w:r w:rsidRPr="00CD77B5">
              <w:rPr>
                <w:rFonts w:ascii="Times New Roman" w:hAnsi="Times New Roman"/>
                <w:bCs/>
                <w:sz w:val="24"/>
                <w:szCs w:val="24"/>
                <w:lang w:val="ro-MD"/>
              </w:rPr>
              <w:t>spaţiile</w:t>
            </w:r>
            <w:proofErr w:type="spellEnd"/>
            <w:r w:rsidRPr="00CD77B5">
              <w:rPr>
                <w:rFonts w:ascii="Times New Roman" w:hAnsi="Times New Roman"/>
                <w:bCs/>
                <w:sz w:val="24"/>
                <w:szCs w:val="24"/>
                <w:lang w:val="ro-MD"/>
              </w:rPr>
              <w:t xml:space="preserve"> verzi ale </w:t>
            </w:r>
            <w:proofErr w:type="spellStart"/>
            <w:r w:rsidRPr="00CD77B5">
              <w:rPr>
                <w:rFonts w:ascii="Times New Roman" w:hAnsi="Times New Roman"/>
                <w:bCs/>
                <w:sz w:val="24"/>
                <w:szCs w:val="24"/>
                <w:lang w:val="ro-MD"/>
              </w:rPr>
              <w:t>localităţilor</w:t>
            </w:r>
            <w:proofErr w:type="spellEnd"/>
            <w:r w:rsidRPr="00CD77B5">
              <w:rPr>
                <w:rFonts w:ascii="Times New Roman" w:hAnsi="Times New Roman"/>
                <w:bCs/>
                <w:sz w:val="24"/>
                <w:szCs w:val="24"/>
                <w:lang w:val="ro-MD"/>
              </w:rPr>
              <w:t xml:space="preserve"> urbane </w:t>
            </w:r>
            <w:proofErr w:type="spellStart"/>
            <w:r w:rsidRPr="00CD77B5">
              <w:rPr>
                <w:rFonts w:ascii="Times New Roman" w:hAnsi="Times New Roman"/>
                <w:bCs/>
                <w:sz w:val="24"/>
                <w:szCs w:val="24"/>
                <w:lang w:val="ro-MD"/>
              </w:rPr>
              <w:t>şi</w:t>
            </w:r>
            <w:proofErr w:type="spellEnd"/>
            <w:r w:rsidRPr="00CD77B5">
              <w:rPr>
                <w:rFonts w:ascii="Times New Roman" w:hAnsi="Times New Roman"/>
                <w:bCs/>
                <w:sz w:val="24"/>
                <w:szCs w:val="24"/>
                <w:lang w:val="ro-MD"/>
              </w:rPr>
              <w:t xml:space="preserve"> rurale;</w:t>
            </w:r>
          </w:p>
          <w:p w14:paraId="12BB2EB0" w14:textId="267FA030" w:rsidR="00E70348" w:rsidRPr="00CD77B5" w:rsidRDefault="00E70348" w:rsidP="00E70348">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 xml:space="preserve">Legea nr. 303/2013 privind serviciul public de alimentare cu apă </w:t>
            </w:r>
            <w:proofErr w:type="spellStart"/>
            <w:r w:rsidRPr="00CD77B5">
              <w:rPr>
                <w:rFonts w:ascii="Times New Roman" w:hAnsi="Times New Roman"/>
                <w:bCs/>
                <w:sz w:val="24"/>
                <w:szCs w:val="24"/>
                <w:lang w:val="ro-MD"/>
              </w:rPr>
              <w:t>şi</w:t>
            </w:r>
            <w:proofErr w:type="spellEnd"/>
            <w:r w:rsidRPr="00CD77B5">
              <w:rPr>
                <w:rFonts w:ascii="Times New Roman" w:hAnsi="Times New Roman"/>
                <w:bCs/>
                <w:sz w:val="24"/>
                <w:szCs w:val="24"/>
                <w:lang w:val="ro-MD"/>
              </w:rPr>
              <w:t xml:space="preserve"> de canalizare;</w:t>
            </w:r>
          </w:p>
          <w:p w14:paraId="31FACF09" w14:textId="54388B1F" w:rsidR="00E70348" w:rsidRPr="00CD77B5" w:rsidRDefault="00E70348" w:rsidP="00E70348">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Legea apelor nr. 272/2011;</w:t>
            </w:r>
          </w:p>
          <w:p w14:paraId="7DE54F7A" w14:textId="1D05DA20" w:rsidR="00E70348" w:rsidRPr="00CD77B5" w:rsidRDefault="00E70348" w:rsidP="00E70348">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Legea nr. 272/1999 cu privire la apa potabilă;</w:t>
            </w:r>
          </w:p>
          <w:p w14:paraId="6126F8E6" w14:textId="13F94A27" w:rsidR="00E70348" w:rsidRPr="00CD77B5" w:rsidRDefault="00E70348" w:rsidP="00E70348">
            <w:pPr>
              <w:pStyle w:val="ListParagraph"/>
              <w:numPr>
                <w:ilvl w:val="0"/>
                <w:numId w:val="4"/>
              </w:numPr>
              <w:tabs>
                <w:tab w:val="left" w:leader="underscore" w:pos="9374"/>
              </w:tabs>
              <w:ind w:right="98"/>
              <w:rPr>
                <w:rFonts w:ascii="Times New Roman" w:hAnsi="Times New Roman"/>
                <w:lang w:val="ro-MD" w:eastAsia="ro-RO"/>
              </w:rPr>
            </w:pPr>
            <w:r w:rsidRPr="00CD77B5">
              <w:rPr>
                <w:rFonts w:ascii="Times New Roman" w:hAnsi="Times New Roman"/>
                <w:bCs/>
                <w:sz w:val="24"/>
                <w:szCs w:val="24"/>
                <w:lang w:val="ro-MD"/>
              </w:rPr>
              <w:t>Legea drumurilor nr. 509/1995.</w:t>
            </w:r>
          </w:p>
          <w:p w14:paraId="169AC2C6" w14:textId="25EB5267"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 xml:space="preserve">Hotărârea Guvernului nr. 20/2019 cu privire la constituirea </w:t>
            </w:r>
            <w:proofErr w:type="spellStart"/>
            <w:r w:rsidRPr="00CD77B5">
              <w:rPr>
                <w:rFonts w:ascii="Times New Roman" w:hAnsi="Times New Roman"/>
                <w:sz w:val="24"/>
                <w:szCs w:val="24"/>
                <w:lang w:val="ro-MD"/>
              </w:rPr>
              <w:t>Instituţiei</w:t>
            </w:r>
            <w:proofErr w:type="spellEnd"/>
            <w:r w:rsidRPr="00CD77B5">
              <w:rPr>
                <w:rFonts w:ascii="Times New Roman" w:hAnsi="Times New Roman"/>
                <w:sz w:val="24"/>
                <w:szCs w:val="24"/>
                <w:lang w:val="ro-MD"/>
              </w:rPr>
              <w:t xml:space="preserve"> Publice „</w:t>
            </w:r>
            <w:proofErr w:type="spellStart"/>
            <w:r w:rsidRPr="00CD77B5">
              <w:rPr>
                <w:rFonts w:ascii="Times New Roman" w:hAnsi="Times New Roman"/>
                <w:sz w:val="24"/>
                <w:szCs w:val="24"/>
                <w:lang w:val="ro-MD"/>
              </w:rPr>
              <w:t>Agenţia</w:t>
            </w:r>
            <w:proofErr w:type="spellEnd"/>
            <w:r w:rsidRPr="00CD77B5">
              <w:rPr>
                <w:rFonts w:ascii="Times New Roman" w:hAnsi="Times New Roman"/>
                <w:sz w:val="24"/>
                <w:szCs w:val="24"/>
                <w:lang w:val="ro-MD"/>
              </w:rPr>
              <w:t xml:space="preserve"> de </w:t>
            </w:r>
            <w:proofErr w:type="spellStart"/>
            <w:r w:rsidRPr="00CD77B5">
              <w:rPr>
                <w:rFonts w:ascii="Times New Roman" w:hAnsi="Times New Roman"/>
                <w:sz w:val="24"/>
                <w:szCs w:val="24"/>
                <w:lang w:val="ro-MD"/>
              </w:rPr>
              <w:t>Intervenţie</w:t>
            </w:r>
            <w:proofErr w:type="spellEnd"/>
            <w:r w:rsidRPr="00CD77B5">
              <w:rPr>
                <w:rFonts w:ascii="Times New Roman" w:hAnsi="Times New Roman"/>
                <w:sz w:val="24"/>
                <w:szCs w:val="24"/>
                <w:lang w:val="ro-MD"/>
              </w:rPr>
              <w:t xml:space="preserve"> </w:t>
            </w:r>
            <w:proofErr w:type="spellStart"/>
            <w:r w:rsidRPr="00CD77B5">
              <w:rPr>
                <w:rFonts w:ascii="Times New Roman" w:hAnsi="Times New Roman"/>
                <w:sz w:val="24"/>
                <w:szCs w:val="24"/>
                <w:lang w:val="ro-MD"/>
              </w:rPr>
              <w:t>şi</w:t>
            </w:r>
            <w:proofErr w:type="spellEnd"/>
            <w:r w:rsidRPr="00CD77B5">
              <w:rPr>
                <w:rFonts w:ascii="Times New Roman" w:hAnsi="Times New Roman"/>
                <w:sz w:val="24"/>
                <w:szCs w:val="24"/>
                <w:lang w:val="ro-MD"/>
              </w:rPr>
              <w:t xml:space="preserve"> </w:t>
            </w:r>
            <w:proofErr w:type="spellStart"/>
            <w:r w:rsidRPr="00CD77B5">
              <w:rPr>
                <w:rFonts w:ascii="Times New Roman" w:hAnsi="Times New Roman"/>
                <w:sz w:val="24"/>
                <w:szCs w:val="24"/>
                <w:lang w:val="ro-MD"/>
              </w:rPr>
              <w:t>Plăţi</w:t>
            </w:r>
            <w:proofErr w:type="spellEnd"/>
            <w:r w:rsidRPr="00CD77B5">
              <w:rPr>
                <w:rFonts w:ascii="Times New Roman" w:hAnsi="Times New Roman"/>
                <w:sz w:val="24"/>
                <w:szCs w:val="24"/>
                <w:lang w:val="ro-MD"/>
              </w:rPr>
              <w:t xml:space="preserve"> pentru Agricultură”;</w:t>
            </w:r>
          </w:p>
          <w:p w14:paraId="4A2EDB21" w14:textId="205F68F8"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Hotăr</w:t>
            </w:r>
            <w:r w:rsidR="00252914" w:rsidRPr="00CD77B5">
              <w:rPr>
                <w:rFonts w:ascii="Times New Roman" w:hAnsi="Times New Roman"/>
                <w:sz w:val="24"/>
                <w:szCs w:val="24"/>
                <w:lang w:val="ro-MD"/>
              </w:rPr>
              <w:t>â</w:t>
            </w:r>
            <w:r w:rsidRPr="00CD77B5">
              <w:rPr>
                <w:rFonts w:ascii="Times New Roman" w:hAnsi="Times New Roman"/>
                <w:sz w:val="24"/>
                <w:szCs w:val="24"/>
                <w:lang w:val="ro-MD"/>
              </w:rPr>
              <w:t>rea Guvernului nr. 455/2017 cu privire la modul de repartizare a mijloacelor Fondului Național de Dezvoltare a Agriculturii și Mediului Rural;</w:t>
            </w:r>
          </w:p>
          <w:p w14:paraId="275AF80A" w14:textId="5A730D86" w:rsidR="00EB73D5"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lastRenderedPageBreak/>
              <w:t>Hotăr</w:t>
            </w:r>
            <w:r w:rsidR="00252914" w:rsidRPr="00CD77B5">
              <w:rPr>
                <w:rFonts w:ascii="Times New Roman" w:hAnsi="Times New Roman"/>
                <w:sz w:val="24"/>
                <w:szCs w:val="24"/>
                <w:lang w:val="ro-MD"/>
              </w:rPr>
              <w:t>â</w:t>
            </w:r>
            <w:r w:rsidRPr="00CD77B5">
              <w:rPr>
                <w:rFonts w:ascii="Times New Roman" w:hAnsi="Times New Roman"/>
                <w:sz w:val="24"/>
                <w:szCs w:val="24"/>
                <w:lang w:val="ro-MD"/>
              </w:rPr>
              <w:t xml:space="preserve">rea Guvernului nr. 507/2018 </w:t>
            </w:r>
            <w:r w:rsidRPr="00CD77B5">
              <w:rPr>
                <w:rFonts w:ascii="Times New Roman" w:hAnsi="Times New Roman"/>
                <w:bCs/>
                <w:sz w:val="24"/>
                <w:szCs w:val="24"/>
                <w:lang w:val="ro-MD"/>
              </w:rPr>
              <w:t>pentru aprobarea Regulamentului privind condițiile și procedura de acordare a subvențiilor în avans pentru proiectele start-</w:t>
            </w:r>
            <w:proofErr w:type="spellStart"/>
            <w:r w:rsidRPr="00CD77B5">
              <w:rPr>
                <w:rFonts w:ascii="Times New Roman" w:hAnsi="Times New Roman"/>
                <w:bCs/>
                <w:sz w:val="24"/>
                <w:szCs w:val="24"/>
                <w:lang w:val="ro-MD"/>
              </w:rPr>
              <w:t>up</w:t>
            </w:r>
            <w:proofErr w:type="spellEnd"/>
            <w:r w:rsidRPr="00CD77B5">
              <w:rPr>
                <w:rFonts w:ascii="Times New Roman" w:hAnsi="Times New Roman"/>
                <w:bCs/>
                <w:sz w:val="24"/>
                <w:szCs w:val="24"/>
                <w:lang w:val="ro-MD"/>
              </w:rPr>
              <w:t xml:space="preserve"> din Fondul național de dezvoltare a agriculturii și mediului rural;</w:t>
            </w:r>
          </w:p>
          <w:p w14:paraId="4F7A7CFF" w14:textId="0139CC6A" w:rsidR="00B929BD" w:rsidRPr="00CD77B5" w:rsidRDefault="00EB73D5"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Hotăr</w:t>
            </w:r>
            <w:r w:rsidR="00252914" w:rsidRPr="00CD77B5">
              <w:rPr>
                <w:rFonts w:ascii="Times New Roman" w:hAnsi="Times New Roman"/>
                <w:sz w:val="24"/>
                <w:szCs w:val="24"/>
                <w:lang w:val="ro-MD"/>
              </w:rPr>
              <w:t>â</w:t>
            </w:r>
            <w:r w:rsidRPr="00CD77B5">
              <w:rPr>
                <w:rFonts w:ascii="Times New Roman" w:hAnsi="Times New Roman"/>
                <w:sz w:val="24"/>
                <w:szCs w:val="24"/>
                <w:lang w:val="ro-MD"/>
              </w:rPr>
              <w:t>rea Guvernului nr.476/2019 pentru aprobarea Regulamentului privind acordarea subvențiilor pentru îmbunătățirea nivelului de trai și de muncă în mediul rural din Fondul național de dezvoltare a agriculturii și mediului rural;</w:t>
            </w:r>
          </w:p>
          <w:p w14:paraId="500A8B04" w14:textId="09A9F6F9" w:rsidR="00B929BD" w:rsidRPr="00CD77B5" w:rsidRDefault="00B929BD" w:rsidP="00EB73D5">
            <w:pPr>
              <w:pStyle w:val="ListParagraph"/>
              <w:numPr>
                <w:ilvl w:val="0"/>
                <w:numId w:val="4"/>
              </w:numPr>
              <w:spacing w:after="200"/>
              <w:ind w:right="98"/>
              <w:rPr>
                <w:rFonts w:ascii="Times New Roman" w:hAnsi="Times New Roman"/>
                <w:sz w:val="24"/>
                <w:szCs w:val="24"/>
                <w:lang w:val="ro-MD"/>
              </w:rPr>
            </w:pPr>
            <w:r w:rsidRPr="00CD77B5">
              <w:rPr>
                <w:rFonts w:ascii="Times New Roman" w:hAnsi="Times New Roman"/>
                <w:sz w:val="24"/>
                <w:szCs w:val="24"/>
                <w:lang w:val="ro-MD"/>
              </w:rPr>
              <w:t>Hotăr</w:t>
            </w:r>
            <w:r w:rsidR="00252914" w:rsidRPr="00CD77B5">
              <w:rPr>
                <w:rFonts w:ascii="Times New Roman" w:hAnsi="Times New Roman"/>
                <w:sz w:val="24"/>
                <w:szCs w:val="24"/>
                <w:lang w:val="ro-MD"/>
              </w:rPr>
              <w:t>â</w:t>
            </w:r>
            <w:r w:rsidRPr="00CD77B5">
              <w:rPr>
                <w:rFonts w:ascii="Times New Roman" w:hAnsi="Times New Roman"/>
                <w:sz w:val="24"/>
                <w:szCs w:val="24"/>
                <w:lang w:val="ro-MD"/>
              </w:rPr>
              <w:t xml:space="preserve">rea Guvernului nr.409/2014 cu privire la aprobarea Strategiei naționale de dezvoltare agricolă </w:t>
            </w:r>
            <w:proofErr w:type="spellStart"/>
            <w:r w:rsidRPr="00CD77B5">
              <w:rPr>
                <w:rFonts w:ascii="Times New Roman" w:hAnsi="Times New Roman"/>
                <w:sz w:val="24"/>
                <w:szCs w:val="24"/>
                <w:lang w:val="ro-MD"/>
              </w:rPr>
              <w:t>şi</w:t>
            </w:r>
            <w:proofErr w:type="spellEnd"/>
            <w:r w:rsidRPr="00CD77B5">
              <w:rPr>
                <w:rFonts w:ascii="Times New Roman" w:hAnsi="Times New Roman"/>
                <w:sz w:val="24"/>
                <w:szCs w:val="24"/>
                <w:lang w:val="ro-MD"/>
              </w:rPr>
              <w:t xml:space="preserve"> rurală pentru anii 2014-2020;</w:t>
            </w:r>
          </w:p>
          <w:p w14:paraId="496EFDD0" w14:textId="03891351" w:rsidR="00EB73D5" w:rsidRPr="00CD77B5" w:rsidRDefault="00B929BD" w:rsidP="00EB73D5">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Hotăr</w:t>
            </w:r>
            <w:r w:rsidR="00252914" w:rsidRPr="00CD77B5">
              <w:rPr>
                <w:rFonts w:ascii="Times New Roman" w:hAnsi="Times New Roman"/>
                <w:bCs/>
                <w:sz w:val="24"/>
                <w:szCs w:val="24"/>
                <w:lang w:val="ro-MD"/>
              </w:rPr>
              <w:t>â</w:t>
            </w:r>
            <w:r w:rsidRPr="00CD77B5">
              <w:rPr>
                <w:rFonts w:ascii="Times New Roman" w:hAnsi="Times New Roman"/>
                <w:bCs/>
                <w:sz w:val="24"/>
                <w:szCs w:val="24"/>
                <w:lang w:val="ro-MD"/>
              </w:rPr>
              <w:t xml:space="preserve">rea Guvernului nr. 705/1995 privind modul de înregistrare la venituri, punere pe rod, casare </w:t>
            </w:r>
            <w:proofErr w:type="spellStart"/>
            <w:r w:rsidRPr="00CD77B5">
              <w:rPr>
                <w:rFonts w:ascii="Times New Roman" w:hAnsi="Times New Roman"/>
                <w:bCs/>
                <w:sz w:val="24"/>
                <w:szCs w:val="24"/>
                <w:lang w:val="ro-MD"/>
              </w:rPr>
              <w:t>şi</w:t>
            </w:r>
            <w:proofErr w:type="spellEnd"/>
            <w:r w:rsidRPr="00CD77B5">
              <w:rPr>
                <w:rFonts w:ascii="Times New Roman" w:hAnsi="Times New Roman"/>
                <w:bCs/>
                <w:sz w:val="24"/>
                <w:szCs w:val="24"/>
                <w:lang w:val="ro-MD"/>
              </w:rPr>
              <w:t xml:space="preserve"> </w:t>
            </w:r>
            <w:proofErr w:type="spellStart"/>
            <w:r w:rsidRPr="00CD77B5">
              <w:rPr>
                <w:rFonts w:ascii="Times New Roman" w:hAnsi="Times New Roman"/>
                <w:bCs/>
                <w:sz w:val="24"/>
                <w:szCs w:val="24"/>
                <w:lang w:val="ro-MD"/>
              </w:rPr>
              <w:t>defrişare</w:t>
            </w:r>
            <w:proofErr w:type="spellEnd"/>
            <w:r w:rsidRPr="00CD77B5">
              <w:rPr>
                <w:rFonts w:ascii="Times New Roman" w:hAnsi="Times New Roman"/>
                <w:bCs/>
                <w:sz w:val="24"/>
                <w:szCs w:val="24"/>
                <w:lang w:val="ro-MD"/>
              </w:rPr>
              <w:t xml:space="preserve"> a </w:t>
            </w:r>
            <w:proofErr w:type="spellStart"/>
            <w:r w:rsidRPr="00CD77B5">
              <w:rPr>
                <w:rFonts w:ascii="Times New Roman" w:hAnsi="Times New Roman"/>
                <w:bCs/>
                <w:sz w:val="24"/>
                <w:szCs w:val="24"/>
                <w:lang w:val="ro-MD"/>
              </w:rPr>
              <w:t>plantaţiilor</w:t>
            </w:r>
            <w:proofErr w:type="spellEnd"/>
            <w:r w:rsidRPr="00CD77B5">
              <w:rPr>
                <w:rFonts w:ascii="Times New Roman" w:hAnsi="Times New Roman"/>
                <w:bCs/>
                <w:sz w:val="24"/>
                <w:szCs w:val="24"/>
                <w:lang w:val="ro-MD"/>
              </w:rPr>
              <w:t xml:space="preserve"> perene s.a.</w:t>
            </w:r>
          </w:p>
          <w:p w14:paraId="08F5B7D6" w14:textId="47A90F39" w:rsidR="001C4663" w:rsidRPr="00CD77B5" w:rsidRDefault="00E70348" w:rsidP="001C4663">
            <w:pPr>
              <w:pStyle w:val="ListParagraph"/>
              <w:numPr>
                <w:ilvl w:val="0"/>
                <w:numId w:val="4"/>
              </w:numPr>
              <w:tabs>
                <w:tab w:val="left" w:leader="underscore" w:pos="9374"/>
              </w:tabs>
              <w:ind w:right="98"/>
              <w:rPr>
                <w:rFonts w:ascii="Times New Roman" w:hAnsi="Times New Roman"/>
                <w:bCs/>
                <w:sz w:val="24"/>
                <w:szCs w:val="24"/>
                <w:lang w:val="ro-MD"/>
              </w:rPr>
            </w:pPr>
            <w:r w:rsidRPr="00CD77B5">
              <w:rPr>
                <w:rFonts w:ascii="Times New Roman" w:hAnsi="Times New Roman"/>
                <w:bCs/>
                <w:sz w:val="24"/>
                <w:szCs w:val="24"/>
                <w:lang w:val="ro-MD"/>
              </w:rPr>
              <w:t>Hotăr</w:t>
            </w:r>
            <w:r w:rsidR="00252914" w:rsidRPr="00CD77B5">
              <w:rPr>
                <w:rFonts w:ascii="Times New Roman" w:hAnsi="Times New Roman"/>
                <w:bCs/>
                <w:sz w:val="24"/>
                <w:szCs w:val="24"/>
                <w:lang w:val="ro-MD"/>
              </w:rPr>
              <w:t>â</w:t>
            </w:r>
            <w:r w:rsidRPr="00CD77B5">
              <w:rPr>
                <w:rFonts w:ascii="Times New Roman" w:hAnsi="Times New Roman"/>
                <w:bCs/>
                <w:sz w:val="24"/>
                <w:szCs w:val="24"/>
                <w:lang w:val="ro-MD"/>
              </w:rPr>
              <w:t>rea Guvernului nr. 5</w:t>
            </w:r>
            <w:r w:rsidR="001C4663" w:rsidRPr="00CD77B5">
              <w:rPr>
                <w:rFonts w:ascii="Times New Roman" w:hAnsi="Times New Roman"/>
                <w:bCs/>
                <w:sz w:val="24"/>
                <w:szCs w:val="24"/>
                <w:lang w:val="ro-MD"/>
              </w:rPr>
              <w:t>0</w:t>
            </w:r>
            <w:r w:rsidRPr="00CD77B5">
              <w:rPr>
                <w:rFonts w:ascii="Times New Roman" w:hAnsi="Times New Roman"/>
                <w:bCs/>
                <w:sz w:val="24"/>
                <w:szCs w:val="24"/>
                <w:lang w:val="ro-MD"/>
              </w:rPr>
              <w:t>/</w:t>
            </w:r>
            <w:r w:rsidR="001C4663" w:rsidRPr="00CD77B5">
              <w:rPr>
                <w:rFonts w:ascii="Times New Roman" w:hAnsi="Times New Roman"/>
                <w:bCs/>
                <w:sz w:val="24"/>
                <w:szCs w:val="24"/>
                <w:lang w:val="ro-MD"/>
              </w:rPr>
              <w:t xml:space="preserve">2013 pentru aprobarea Regulamentului privind </w:t>
            </w:r>
            <w:proofErr w:type="spellStart"/>
            <w:r w:rsidR="001C4663" w:rsidRPr="00CD77B5">
              <w:rPr>
                <w:rFonts w:ascii="Times New Roman" w:hAnsi="Times New Roman"/>
                <w:bCs/>
                <w:sz w:val="24"/>
                <w:szCs w:val="24"/>
                <w:lang w:val="ro-MD"/>
              </w:rPr>
              <w:t>cerinţele</w:t>
            </w:r>
            <w:proofErr w:type="spellEnd"/>
            <w:r w:rsidR="001C4663" w:rsidRPr="00CD77B5">
              <w:rPr>
                <w:rFonts w:ascii="Times New Roman" w:hAnsi="Times New Roman"/>
                <w:bCs/>
                <w:sz w:val="24"/>
                <w:szCs w:val="24"/>
                <w:lang w:val="ro-MD"/>
              </w:rPr>
              <w:t xml:space="preserve"> de colectare, epurare </w:t>
            </w:r>
            <w:proofErr w:type="spellStart"/>
            <w:r w:rsidR="001C4663" w:rsidRPr="00CD77B5">
              <w:rPr>
                <w:rFonts w:ascii="Times New Roman" w:hAnsi="Times New Roman"/>
                <w:bCs/>
                <w:sz w:val="24"/>
                <w:szCs w:val="24"/>
                <w:lang w:val="ro-MD"/>
              </w:rPr>
              <w:t>şi</w:t>
            </w:r>
            <w:proofErr w:type="spellEnd"/>
            <w:r w:rsidR="001C4663" w:rsidRPr="00CD77B5">
              <w:rPr>
                <w:rFonts w:ascii="Times New Roman" w:hAnsi="Times New Roman"/>
                <w:bCs/>
                <w:sz w:val="24"/>
                <w:szCs w:val="24"/>
                <w:lang w:val="ro-MD"/>
              </w:rPr>
              <w:t xml:space="preserve"> deversare a apelor uzate în sistemul de canalizare </w:t>
            </w:r>
            <w:proofErr w:type="spellStart"/>
            <w:r w:rsidR="001C4663" w:rsidRPr="00CD77B5">
              <w:rPr>
                <w:rFonts w:ascii="Times New Roman" w:hAnsi="Times New Roman"/>
                <w:bCs/>
                <w:sz w:val="24"/>
                <w:szCs w:val="24"/>
                <w:lang w:val="ro-MD"/>
              </w:rPr>
              <w:t>şi</w:t>
            </w:r>
            <w:proofErr w:type="spellEnd"/>
            <w:r w:rsidR="001C4663" w:rsidRPr="00CD77B5">
              <w:rPr>
                <w:rFonts w:ascii="Times New Roman" w:hAnsi="Times New Roman"/>
                <w:bCs/>
                <w:sz w:val="24"/>
                <w:szCs w:val="24"/>
                <w:lang w:val="ro-MD"/>
              </w:rPr>
              <w:t xml:space="preserve">/sau în emisare pentru </w:t>
            </w:r>
            <w:proofErr w:type="spellStart"/>
            <w:r w:rsidR="001C4663" w:rsidRPr="00CD77B5">
              <w:rPr>
                <w:rFonts w:ascii="Times New Roman" w:hAnsi="Times New Roman"/>
                <w:bCs/>
                <w:sz w:val="24"/>
                <w:szCs w:val="24"/>
                <w:lang w:val="ro-MD"/>
              </w:rPr>
              <w:t>localităţile</w:t>
            </w:r>
            <w:proofErr w:type="spellEnd"/>
            <w:r w:rsidR="001C4663" w:rsidRPr="00CD77B5">
              <w:rPr>
                <w:rFonts w:ascii="Times New Roman" w:hAnsi="Times New Roman"/>
                <w:bCs/>
                <w:sz w:val="24"/>
                <w:szCs w:val="24"/>
                <w:lang w:val="ro-MD"/>
              </w:rPr>
              <w:t xml:space="preserve"> urbane </w:t>
            </w:r>
            <w:proofErr w:type="spellStart"/>
            <w:r w:rsidR="001C4663" w:rsidRPr="00CD77B5">
              <w:rPr>
                <w:rFonts w:ascii="Times New Roman" w:hAnsi="Times New Roman"/>
                <w:bCs/>
                <w:sz w:val="24"/>
                <w:szCs w:val="24"/>
                <w:lang w:val="ro-MD"/>
              </w:rPr>
              <w:t>şi</w:t>
            </w:r>
            <w:proofErr w:type="spellEnd"/>
            <w:r w:rsidR="001C4663" w:rsidRPr="00CD77B5">
              <w:rPr>
                <w:rFonts w:ascii="Times New Roman" w:hAnsi="Times New Roman"/>
                <w:bCs/>
                <w:sz w:val="24"/>
                <w:szCs w:val="24"/>
                <w:lang w:val="ro-MD"/>
              </w:rPr>
              <w:t xml:space="preserve"> rurale;</w:t>
            </w:r>
          </w:p>
          <w:p w14:paraId="0F8A7BBB" w14:textId="00883B74" w:rsidR="00EB73D5" w:rsidRPr="00CD77B5" w:rsidRDefault="00B929BD" w:rsidP="00E75C91">
            <w:pPr>
              <w:tabs>
                <w:tab w:val="left" w:leader="underscore" w:pos="9374"/>
              </w:tabs>
              <w:ind w:right="98" w:firstLine="381"/>
              <w:rPr>
                <w:sz w:val="24"/>
                <w:szCs w:val="24"/>
                <w:lang w:val="ro-MD"/>
              </w:rPr>
            </w:pPr>
            <w:r w:rsidRPr="00CD77B5">
              <w:rPr>
                <w:sz w:val="24"/>
                <w:szCs w:val="24"/>
                <w:lang w:val="ro-MD"/>
              </w:rPr>
              <w:t xml:space="preserve">Proiectul stabilește </w:t>
            </w:r>
            <w:r w:rsidR="00EB73D5" w:rsidRPr="00CD77B5">
              <w:rPr>
                <w:sz w:val="24"/>
                <w:szCs w:val="24"/>
                <w:lang w:val="ro-MD"/>
              </w:rPr>
              <w:t xml:space="preserve">crearea de noi subdiviziuni și majorarea statelor de personal în cadrul Agenției care vor contribui la eficientizarea activităților în instituție și implementarea corectă și </w:t>
            </w:r>
            <w:r w:rsidR="00E75C91" w:rsidRPr="00CD77B5">
              <w:rPr>
                <w:sz w:val="24"/>
                <w:szCs w:val="24"/>
                <w:lang w:val="ro-MD"/>
              </w:rPr>
              <w:t>transparent</w:t>
            </w:r>
            <w:r w:rsidR="00D40C63" w:rsidRPr="00CD77B5">
              <w:rPr>
                <w:sz w:val="24"/>
                <w:szCs w:val="24"/>
                <w:lang w:val="ro-MD"/>
              </w:rPr>
              <w:t>ă</w:t>
            </w:r>
            <w:r w:rsidR="00E75C91" w:rsidRPr="00CD77B5">
              <w:rPr>
                <w:sz w:val="24"/>
                <w:szCs w:val="24"/>
                <w:lang w:val="ro-MD"/>
              </w:rPr>
              <w:t xml:space="preserve"> a mijloacelor financiare atribuite.</w:t>
            </w:r>
          </w:p>
        </w:tc>
      </w:tr>
      <w:tr w:rsidR="009810D4" w:rsidRPr="00CD77B5" w14:paraId="75D1289B" w14:textId="77777777" w:rsidTr="00DF336B">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3D656499" w14:textId="77777777" w:rsidR="009810D4" w:rsidRPr="00CD77B5" w:rsidRDefault="009810D4" w:rsidP="00C834EB">
            <w:pPr>
              <w:ind w:firstLine="0"/>
              <w:jc w:val="left"/>
              <w:rPr>
                <w:sz w:val="24"/>
                <w:szCs w:val="24"/>
                <w:lang w:val="ro-MD"/>
              </w:rPr>
            </w:pPr>
            <w:r w:rsidRPr="00CD77B5">
              <w:rPr>
                <w:b/>
                <w:bCs/>
                <w:sz w:val="24"/>
                <w:szCs w:val="24"/>
                <w:lang w:val="ro-MD"/>
              </w:rPr>
              <w:lastRenderedPageBreak/>
              <w:t>2. Stabilirea obiectivelor</w:t>
            </w:r>
          </w:p>
        </w:tc>
      </w:tr>
      <w:tr w:rsidR="009810D4" w:rsidRPr="00CD77B5" w14:paraId="6F300836"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740FB924" w14:textId="77777777" w:rsidR="009810D4" w:rsidRPr="00CD77B5" w:rsidRDefault="009810D4" w:rsidP="00EB73D5">
            <w:pPr>
              <w:ind w:firstLine="0"/>
              <w:rPr>
                <w:b/>
                <w:i/>
                <w:iCs/>
                <w:sz w:val="24"/>
                <w:szCs w:val="24"/>
                <w:lang w:val="ro-MD"/>
              </w:rPr>
            </w:pPr>
            <w:r w:rsidRPr="00CD77B5">
              <w:rPr>
                <w:b/>
                <w:i/>
                <w:iCs/>
                <w:sz w:val="24"/>
                <w:szCs w:val="24"/>
                <w:lang w:val="ro-MD"/>
              </w:rPr>
              <w:t>a) Expuneți obiectivele (care trebuie să fie legate direct de problemă și cauzele acesteia, formulate cuantificat, măsurabil, fixat în timp și realist)</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1A3E9D94" w14:textId="77777777" w:rsidR="009810D4" w:rsidRPr="00CD77B5" w:rsidRDefault="009810D4" w:rsidP="009810D4">
            <w:pPr>
              <w:ind w:firstLine="0"/>
              <w:jc w:val="left"/>
              <w:rPr>
                <w:sz w:val="24"/>
                <w:szCs w:val="24"/>
                <w:lang w:val="ro-MD"/>
              </w:rPr>
            </w:pPr>
          </w:p>
        </w:tc>
      </w:tr>
      <w:tr w:rsidR="009810D4" w:rsidRPr="00CD77B5" w14:paraId="1C4ED4B2"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7D28B8" w14:textId="2CA721DE" w:rsidR="00CE66B0" w:rsidRPr="00CD77B5" w:rsidRDefault="00CE66B0" w:rsidP="00CE66B0">
            <w:pPr>
              <w:ind w:firstLine="381"/>
              <w:rPr>
                <w:sz w:val="24"/>
                <w:szCs w:val="24"/>
                <w:lang w:val="ro-MD"/>
              </w:rPr>
            </w:pPr>
            <w:r w:rsidRPr="00CD77B5">
              <w:rPr>
                <w:sz w:val="24"/>
                <w:szCs w:val="24"/>
                <w:lang w:val="ro-MD"/>
              </w:rPr>
              <w:t xml:space="preserve">Scopul proiectului </w:t>
            </w:r>
            <w:r w:rsidR="00247405" w:rsidRPr="00CD77B5">
              <w:rPr>
                <w:sz w:val="24"/>
                <w:szCs w:val="24"/>
                <w:lang w:val="ro-MD"/>
              </w:rPr>
              <w:t>H</w:t>
            </w:r>
            <w:r w:rsidR="00384B8A" w:rsidRPr="00CD77B5">
              <w:rPr>
                <w:sz w:val="24"/>
                <w:szCs w:val="24"/>
                <w:lang w:val="ro-MD"/>
              </w:rPr>
              <w:t>otărârii</w:t>
            </w:r>
            <w:r w:rsidRPr="00CD77B5">
              <w:rPr>
                <w:sz w:val="24"/>
                <w:szCs w:val="24"/>
                <w:lang w:val="ro-MD"/>
              </w:rPr>
              <w:t xml:space="preserve"> Guvernului pentru modificarea</w:t>
            </w:r>
            <w:r w:rsidRPr="00CD77B5">
              <w:rPr>
                <w:color w:val="FF0000"/>
                <w:sz w:val="24"/>
                <w:szCs w:val="24"/>
                <w:lang w:val="ro-MD"/>
              </w:rPr>
              <w:t xml:space="preserve"> </w:t>
            </w:r>
            <w:r w:rsidR="00384B8A" w:rsidRPr="00CD77B5">
              <w:rPr>
                <w:sz w:val="24"/>
                <w:szCs w:val="24"/>
                <w:lang w:val="ro-MD"/>
              </w:rPr>
              <w:t>Hotărârii</w:t>
            </w:r>
            <w:r w:rsidRPr="00CD77B5">
              <w:rPr>
                <w:sz w:val="24"/>
                <w:szCs w:val="24"/>
                <w:lang w:val="ro-MD"/>
              </w:rPr>
              <w:t xml:space="preserve"> Guvernului nr. 20/2019 cu privire la reorganizarea Instituției Publice „Agenția de Intervenție și Plăți pentru Agricultură” constă în adaptarea capacităților instituționale ale Agenției la noile măsuri de subvenționare.</w:t>
            </w:r>
          </w:p>
          <w:p w14:paraId="14C1D3D7" w14:textId="77777777" w:rsidR="00795424" w:rsidRPr="00CD77B5" w:rsidRDefault="00795424" w:rsidP="00795424">
            <w:pPr>
              <w:pStyle w:val="CommentText"/>
              <w:ind w:firstLine="0"/>
              <w:rPr>
                <w:sz w:val="24"/>
                <w:szCs w:val="24"/>
                <w:lang w:val="ro-MD"/>
              </w:rPr>
            </w:pPr>
            <w:r w:rsidRPr="00CD77B5">
              <w:rPr>
                <w:i/>
                <w:iCs/>
                <w:sz w:val="24"/>
                <w:szCs w:val="24"/>
                <w:u w:val="single"/>
                <w:lang w:val="ro-MD"/>
              </w:rPr>
              <w:t>Obiectivul 1</w:t>
            </w:r>
            <w:r w:rsidRPr="00CD77B5">
              <w:rPr>
                <w:sz w:val="24"/>
                <w:szCs w:val="24"/>
                <w:lang w:val="ro-MD"/>
              </w:rPr>
              <w:t xml:space="preserve">: Eficientizarea gestionării FNDAMR </w:t>
            </w:r>
          </w:p>
          <w:p w14:paraId="51EB0B3A" w14:textId="0CE1070F" w:rsidR="00795424" w:rsidRPr="00CD77B5" w:rsidRDefault="00E70348" w:rsidP="00795424">
            <w:pPr>
              <w:pStyle w:val="CommentText"/>
              <w:ind w:firstLine="0"/>
              <w:rPr>
                <w:sz w:val="24"/>
                <w:szCs w:val="24"/>
                <w:lang w:val="ro-MD"/>
              </w:rPr>
            </w:pPr>
            <w:r w:rsidRPr="00CD77B5">
              <w:rPr>
                <w:i/>
                <w:iCs/>
                <w:sz w:val="24"/>
                <w:szCs w:val="24"/>
                <w:lang w:val="ro-MD"/>
              </w:rPr>
              <w:t>I</w:t>
            </w:r>
            <w:r w:rsidR="00795424" w:rsidRPr="00CD77B5">
              <w:rPr>
                <w:i/>
                <w:iCs/>
                <w:sz w:val="24"/>
                <w:szCs w:val="24"/>
                <w:lang w:val="ro-MD"/>
              </w:rPr>
              <w:t>ndicatori</w:t>
            </w:r>
            <w:r w:rsidRPr="00CD77B5">
              <w:rPr>
                <w:i/>
                <w:iCs/>
                <w:sz w:val="24"/>
                <w:szCs w:val="24"/>
                <w:lang w:val="ro-MD"/>
              </w:rPr>
              <w:t xml:space="preserve"> de monitorizare</w:t>
            </w:r>
            <w:r w:rsidR="00795424" w:rsidRPr="00CD77B5">
              <w:rPr>
                <w:sz w:val="24"/>
                <w:szCs w:val="24"/>
                <w:lang w:val="ro-MD"/>
              </w:rPr>
              <w:t xml:space="preserve">: </w:t>
            </w:r>
          </w:p>
          <w:p w14:paraId="17982D6E" w14:textId="0C9DDFC5" w:rsidR="00795424" w:rsidRPr="00CD77B5" w:rsidRDefault="00795424" w:rsidP="00E70348">
            <w:pPr>
              <w:pStyle w:val="CommentText"/>
              <w:numPr>
                <w:ilvl w:val="0"/>
                <w:numId w:val="4"/>
              </w:numPr>
              <w:ind w:left="384" w:hanging="284"/>
              <w:rPr>
                <w:sz w:val="24"/>
                <w:szCs w:val="24"/>
                <w:lang w:val="ro-MD"/>
              </w:rPr>
            </w:pPr>
            <w:r w:rsidRPr="00CD77B5">
              <w:rPr>
                <w:sz w:val="24"/>
                <w:szCs w:val="24"/>
                <w:lang w:val="ro-MD"/>
              </w:rPr>
              <w:t xml:space="preserve">administrarea și monitorizarea a 3 măsuri noi de subvenționare ce vizează </w:t>
            </w:r>
            <w:r w:rsidR="00BD36E4" w:rsidRPr="00CD77B5">
              <w:rPr>
                <w:sz w:val="24"/>
                <w:szCs w:val="24"/>
                <w:lang w:val="ro-MD"/>
              </w:rPr>
              <w:t>îmbunătățirea</w:t>
            </w:r>
            <w:r w:rsidRPr="00CD77B5">
              <w:rPr>
                <w:sz w:val="24"/>
                <w:szCs w:val="24"/>
                <w:lang w:val="ro-MD"/>
              </w:rPr>
              <w:t xml:space="preserve"> nivelului de trai </w:t>
            </w:r>
            <w:proofErr w:type="spellStart"/>
            <w:r w:rsidRPr="00CD77B5">
              <w:rPr>
                <w:sz w:val="24"/>
                <w:szCs w:val="24"/>
                <w:lang w:val="ro-MD"/>
              </w:rPr>
              <w:t>şi</w:t>
            </w:r>
            <w:proofErr w:type="spellEnd"/>
            <w:r w:rsidRPr="00CD77B5">
              <w:rPr>
                <w:sz w:val="24"/>
                <w:szCs w:val="24"/>
                <w:lang w:val="ro-MD"/>
              </w:rPr>
              <w:t xml:space="preserve"> de muncă în mediul rural; </w:t>
            </w:r>
          </w:p>
          <w:p w14:paraId="77B68B03" w14:textId="449C3085" w:rsidR="00795424" w:rsidRPr="00CD77B5" w:rsidRDefault="00795424" w:rsidP="00E70348">
            <w:pPr>
              <w:pStyle w:val="CommentText"/>
              <w:numPr>
                <w:ilvl w:val="0"/>
                <w:numId w:val="4"/>
              </w:numPr>
              <w:ind w:left="384" w:hanging="284"/>
              <w:rPr>
                <w:sz w:val="24"/>
                <w:szCs w:val="24"/>
                <w:lang w:val="ro-MD"/>
              </w:rPr>
            </w:pPr>
            <w:r w:rsidRPr="00CD77B5">
              <w:rPr>
                <w:sz w:val="24"/>
                <w:szCs w:val="24"/>
                <w:lang w:val="ro-MD"/>
              </w:rPr>
              <w:t xml:space="preserve">gestionarea noului proiect „Abordarea LEADER” dar și implementarea schemei de plată directă per/cap de animal). </w:t>
            </w:r>
          </w:p>
          <w:p w14:paraId="73D657C1" w14:textId="6993700D" w:rsidR="00795424" w:rsidRPr="00CD77B5" w:rsidRDefault="00795424" w:rsidP="00E70348">
            <w:pPr>
              <w:pStyle w:val="CommentText"/>
              <w:ind w:left="100" w:firstLine="0"/>
              <w:rPr>
                <w:sz w:val="24"/>
                <w:szCs w:val="24"/>
                <w:lang w:val="ro-MD"/>
              </w:rPr>
            </w:pPr>
            <w:r w:rsidRPr="00CD77B5">
              <w:rPr>
                <w:i/>
                <w:iCs/>
                <w:sz w:val="24"/>
                <w:szCs w:val="24"/>
                <w:u w:val="single"/>
                <w:lang w:val="ro-MD"/>
              </w:rPr>
              <w:t>Obiectivul 2:</w:t>
            </w:r>
            <w:r w:rsidRPr="00CD77B5">
              <w:rPr>
                <w:sz w:val="24"/>
                <w:szCs w:val="24"/>
                <w:lang w:val="ro-MD"/>
              </w:rPr>
              <w:t xml:space="preserve"> Ajustarea structurii organizaționale a A</w:t>
            </w:r>
            <w:r w:rsidR="001B55F7">
              <w:rPr>
                <w:sz w:val="24"/>
                <w:szCs w:val="24"/>
                <w:lang w:val="ro-MD"/>
              </w:rPr>
              <w:t xml:space="preserve">genției </w:t>
            </w:r>
            <w:r w:rsidRPr="00CD77B5">
              <w:rPr>
                <w:sz w:val="24"/>
                <w:szCs w:val="24"/>
                <w:lang w:val="ro-MD"/>
              </w:rPr>
              <w:t>întru respectarea delimitării/segregării atribuțiilor de gestionare a noilor măsuri de subvenționare dar și ajustarea normei de lucru</w:t>
            </w:r>
            <w:r w:rsidR="002D4B61" w:rsidRPr="00CD77B5">
              <w:rPr>
                <w:sz w:val="24"/>
                <w:szCs w:val="24"/>
                <w:lang w:val="ro-MD"/>
              </w:rPr>
              <w:t>.</w:t>
            </w:r>
          </w:p>
          <w:p w14:paraId="653280BA" w14:textId="4DD09B56" w:rsidR="00795424" w:rsidRPr="00CD77B5" w:rsidRDefault="00E70348" w:rsidP="00E70348">
            <w:pPr>
              <w:pStyle w:val="CommentText"/>
              <w:ind w:left="720" w:hanging="620"/>
              <w:rPr>
                <w:i/>
                <w:iCs/>
                <w:sz w:val="24"/>
                <w:szCs w:val="24"/>
                <w:lang w:val="ro-MD"/>
              </w:rPr>
            </w:pPr>
            <w:r w:rsidRPr="00CD77B5">
              <w:rPr>
                <w:i/>
                <w:iCs/>
                <w:sz w:val="24"/>
                <w:szCs w:val="24"/>
                <w:lang w:val="ro-MD"/>
              </w:rPr>
              <w:t>I</w:t>
            </w:r>
            <w:r w:rsidR="00795424" w:rsidRPr="00CD77B5">
              <w:rPr>
                <w:i/>
                <w:iCs/>
                <w:sz w:val="24"/>
                <w:szCs w:val="24"/>
                <w:lang w:val="ro-MD"/>
              </w:rPr>
              <w:t>ndicatori</w:t>
            </w:r>
            <w:r w:rsidRPr="00CD77B5">
              <w:rPr>
                <w:i/>
                <w:iCs/>
                <w:sz w:val="24"/>
                <w:szCs w:val="24"/>
                <w:lang w:val="ro-MD"/>
              </w:rPr>
              <w:t xml:space="preserve"> de monitorizare</w:t>
            </w:r>
            <w:r w:rsidR="00795424" w:rsidRPr="00CD77B5">
              <w:rPr>
                <w:i/>
                <w:iCs/>
                <w:sz w:val="24"/>
                <w:szCs w:val="24"/>
                <w:lang w:val="ro-MD"/>
              </w:rPr>
              <w:t xml:space="preserve">: </w:t>
            </w:r>
          </w:p>
          <w:p w14:paraId="6D87DED5" w14:textId="77777777" w:rsidR="00795424" w:rsidRPr="00CD77B5" w:rsidRDefault="00795424" w:rsidP="00E70348">
            <w:pPr>
              <w:pStyle w:val="CommentText"/>
              <w:numPr>
                <w:ilvl w:val="0"/>
                <w:numId w:val="4"/>
              </w:numPr>
              <w:ind w:left="384" w:hanging="284"/>
              <w:rPr>
                <w:sz w:val="24"/>
                <w:szCs w:val="24"/>
                <w:lang w:val="ro-MD"/>
              </w:rPr>
            </w:pPr>
            <w:r w:rsidRPr="00CD77B5">
              <w:rPr>
                <w:sz w:val="24"/>
                <w:szCs w:val="24"/>
                <w:lang w:val="ro-MD"/>
              </w:rPr>
              <w:t xml:space="preserve">crearea a două subdiviziuni noi; </w:t>
            </w:r>
          </w:p>
          <w:p w14:paraId="117A4FAA" w14:textId="07B53E5B" w:rsidR="00795424" w:rsidRPr="00CD77B5" w:rsidRDefault="00795424" w:rsidP="00E70348">
            <w:pPr>
              <w:pStyle w:val="CommentText"/>
              <w:numPr>
                <w:ilvl w:val="0"/>
                <w:numId w:val="4"/>
              </w:numPr>
              <w:ind w:left="384" w:hanging="284"/>
              <w:rPr>
                <w:sz w:val="24"/>
                <w:szCs w:val="24"/>
                <w:lang w:val="ro-MD"/>
              </w:rPr>
            </w:pPr>
            <w:r w:rsidRPr="00CD77B5">
              <w:rPr>
                <w:sz w:val="24"/>
                <w:szCs w:val="24"/>
                <w:lang w:val="ro-MD"/>
              </w:rPr>
              <w:t>majorarea efectivului cu 27 unități)</w:t>
            </w:r>
            <w:r w:rsidR="00EC7501" w:rsidRPr="00CD77B5">
              <w:rPr>
                <w:sz w:val="24"/>
                <w:szCs w:val="24"/>
                <w:lang w:val="ro-MD"/>
              </w:rPr>
              <w:t>.</w:t>
            </w:r>
          </w:p>
        </w:tc>
      </w:tr>
      <w:tr w:rsidR="009810D4" w:rsidRPr="00CD77B5" w14:paraId="6DB734D2" w14:textId="77777777" w:rsidTr="00A71611">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17428363" w14:textId="46209BB3" w:rsidR="009810D4" w:rsidRPr="00CD77B5" w:rsidRDefault="009810D4" w:rsidP="00C834EB">
            <w:pPr>
              <w:ind w:firstLine="0"/>
              <w:jc w:val="left"/>
              <w:rPr>
                <w:sz w:val="24"/>
                <w:szCs w:val="24"/>
                <w:lang w:val="ro-MD"/>
              </w:rPr>
            </w:pPr>
            <w:r w:rsidRPr="00CD77B5">
              <w:rPr>
                <w:b/>
                <w:bCs/>
                <w:sz w:val="24"/>
                <w:szCs w:val="24"/>
                <w:lang w:val="ro-MD"/>
              </w:rPr>
              <w:t xml:space="preserve">3. Identificarea </w:t>
            </w:r>
            <w:r w:rsidR="00CE66B0" w:rsidRPr="00CD77B5">
              <w:rPr>
                <w:b/>
                <w:bCs/>
                <w:sz w:val="24"/>
                <w:szCs w:val="24"/>
                <w:lang w:val="ro-MD"/>
              </w:rPr>
              <w:t>opțiunilor</w:t>
            </w:r>
          </w:p>
        </w:tc>
      </w:tr>
      <w:tr w:rsidR="009810D4" w:rsidRPr="00CD77B5" w14:paraId="16571CB4"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28723D8C" w14:textId="77777777" w:rsidR="009810D4" w:rsidRPr="00CD77B5" w:rsidRDefault="009810D4" w:rsidP="00EB73D5">
            <w:pPr>
              <w:ind w:firstLine="0"/>
              <w:rPr>
                <w:b/>
                <w:i/>
                <w:iCs/>
                <w:sz w:val="24"/>
                <w:szCs w:val="24"/>
                <w:lang w:val="ro-MD"/>
              </w:rPr>
            </w:pPr>
            <w:r w:rsidRPr="00CD77B5">
              <w:rPr>
                <w:b/>
                <w:i/>
                <w:iCs/>
                <w:sz w:val="24"/>
                <w:szCs w:val="24"/>
                <w:lang w:val="ro-MD"/>
              </w:rPr>
              <w:t>a) Expuneți succint opțiunea „a nu face nimic”, care presupune lipsa de intervenție</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41AFF502" w14:textId="77777777" w:rsidR="009810D4" w:rsidRPr="00CD77B5" w:rsidRDefault="009810D4" w:rsidP="009810D4">
            <w:pPr>
              <w:ind w:firstLine="0"/>
              <w:jc w:val="left"/>
              <w:rPr>
                <w:sz w:val="24"/>
                <w:szCs w:val="24"/>
                <w:lang w:val="ro-MD"/>
              </w:rPr>
            </w:pPr>
          </w:p>
        </w:tc>
      </w:tr>
      <w:tr w:rsidR="009810D4" w:rsidRPr="00CD77B5" w14:paraId="7FECF692"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5D4E2C" w14:textId="68AB9B1F" w:rsidR="00304BFC" w:rsidRPr="00CD77B5" w:rsidRDefault="00304BFC" w:rsidP="00B85528">
            <w:pPr>
              <w:ind w:firstLine="0"/>
              <w:rPr>
                <w:b/>
                <w:bCs/>
                <w:sz w:val="24"/>
                <w:szCs w:val="24"/>
                <w:lang w:val="ro-MD"/>
              </w:rPr>
            </w:pPr>
            <w:r w:rsidRPr="00CD77B5">
              <w:rPr>
                <w:b/>
                <w:bCs/>
                <w:sz w:val="24"/>
                <w:szCs w:val="24"/>
                <w:lang w:val="ro-MD"/>
              </w:rPr>
              <w:t>Opțiunea I „a nu face nimic”:</w:t>
            </w:r>
          </w:p>
          <w:p w14:paraId="2D02404E" w14:textId="02EC4D47" w:rsidR="00BB7DB9" w:rsidRPr="00CD77B5" w:rsidRDefault="00BB7DB9" w:rsidP="00BB7DB9">
            <w:pPr>
              <w:ind w:firstLine="426"/>
              <w:rPr>
                <w:sz w:val="24"/>
                <w:szCs w:val="24"/>
                <w:lang w:val="ro-MD"/>
              </w:rPr>
            </w:pPr>
            <w:r w:rsidRPr="00CD77B5">
              <w:rPr>
                <w:sz w:val="24"/>
                <w:szCs w:val="24"/>
                <w:lang w:val="ro-MD"/>
              </w:rPr>
              <w:t xml:space="preserve">A nu face nimic, a lăsa lucrurile așa cum sunt. </w:t>
            </w:r>
          </w:p>
          <w:p w14:paraId="33A8E063" w14:textId="4FBF77A5" w:rsidR="00B31E6F" w:rsidRPr="00CD77B5" w:rsidRDefault="00BB7DB9" w:rsidP="00B31E6F">
            <w:pPr>
              <w:ind w:left="97" w:right="98" w:firstLine="284"/>
              <w:rPr>
                <w:sz w:val="24"/>
                <w:szCs w:val="24"/>
                <w:lang w:val="ro-MD"/>
              </w:rPr>
            </w:pPr>
            <w:r w:rsidRPr="00CD77B5">
              <w:rPr>
                <w:sz w:val="24"/>
                <w:szCs w:val="24"/>
                <w:lang w:val="ro-MD"/>
              </w:rPr>
              <w:t xml:space="preserve">În procesul de recepționare a cererilor de solicitare a subvenției </w:t>
            </w:r>
            <w:r w:rsidR="00384B8A" w:rsidRPr="00CD77B5">
              <w:rPr>
                <w:sz w:val="24"/>
                <w:szCs w:val="24"/>
                <w:lang w:val="ro-MD"/>
              </w:rPr>
              <w:t>atât</w:t>
            </w:r>
            <w:r w:rsidRPr="00CD77B5">
              <w:rPr>
                <w:sz w:val="24"/>
                <w:szCs w:val="24"/>
                <w:lang w:val="ro-MD"/>
              </w:rPr>
              <w:t xml:space="preserve"> secțiile/serviciile teritoriale ale Agenției </w:t>
            </w:r>
            <w:r w:rsidR="00384B8A" w:rsidRPr="00CD77B5">
              <w:rPr>
                <w:sz w:val="24"/>
                <w:szCs w:val="24"/>
                <w:lang w:val="ro-MD"/>
              </w:rPr>
              <w:t>cât</w:t>
            </w:r>
            <w:r w:rsidRPr="00CD77B5">
              <w:rPr>
                <w:sz w:val="24"/>
                <w:szCs w:val="24"/>
                <w:lang w:val="ro-MD"/>
              </w:rPr>
              <w:t xml:space="preserve"> și aparatul central al Agenției nu va face față procesului de examinare și autorizare a subvențiilor. În acest sens, odată cu lărgirea domeniilor de subvenționare dar și a majorării volumului FNDAMR, Agenția va face față cu greu provocărilor ce îi sunt încredințate. În continuare vor fi încălcat</w:t>
            </w:r>
            <w:r w:rsidR="002E779A" w:rsidRPr="00CD77B5">
              <w:rPr>
                <w:sz w:val="24"/>
                <w:szCs w:val="24"/>
                <w:lang w:val="ro-MD"/>
              </w:rPr>
              <w:t>e</w:t>
            </w:r>
            <w:r w:rsidRPr="00CD77B5">
              <w:rPr>
                <w:sz w:val="24"/>
                <w:szCs w:val="24"/>
                <w:lang w:val="ro-MD"/>
              </w:rPr>
              <w:t xml:space="preserve"> nu doar normarea muncii angajaților dar și dreptul angajaților de a activa după programul de muncă fără remunerare suplimentară. </w:t>
            </w:r>
          </w:p>
          <w:p w14:paraId="6713DC07" w14:textId="766DCE6A" w:rsidR="00336579" w:rsidRPr="00CD77B5" w:rsidRDefault="00BB7DB9" w:rsidP="00937C39">
            <w:pPr>
              <w:ind w:left="97" w:right="98" w:firstLine="284"/>
              <w:rPr>
                <w:sz w:val="24"/>
                <w:szCs w:val="24"/>
                <w:lang w:val="ro-MD"/>
              </w:rPr>
            </w:pPr>
            <w:r w:rsidRPr="00CD77B5">
              <w:rPr>
                <w:sz w:val="24"/>
                <w:szCs w:val="24"/>
                <w:lang w:val="ro-MD"/>
              </w:rPr>
              <w:t>Dacă nu se întreprinde nimic, atunci nu va fi realizată nici recomandarea misiunii de audit a Curții de Conturi (</w:t>
            </w:r>
            <w:r w:rsidR="00384B8A" w:rsidRPr="00CD77B5">
              <w:rPr>
                <w:sz w:val="24"/>
                <w:szCs w:val="24"/>
                <w:lang w:val="ro-MD"/>
              </w:rPr>
              <w:t>Hotărârea</w:t>
            </w:r>
            <w:r w:rsidR="00247405" w:rsidRPr="00CD77B5">
              <w:rPr>
                <w:sz w:val="24"/>
                <w:szCs w:val="24"/>
                <w:lang w:val="ro-MD"/>
              </w:rPr>
              <w:t xml:space="preserve"> nr. </w:t>
            </w:r>
            <w:r w:rsidRPr="00CD77B5">
              <w:rPr>
                <w:sz w:val="24"/>
                <w:szCs w:val="24"/>
                <w:lang w:val="ro-MD"/>
              </w:rPr>
              <w:t>1</w:t>
            </w:r>
            <w:r w:rsidR="00247405" w:rsidRPr="00CD77B5">
              <w:rPr>
                <w:sz w:val="24"/>
                <w:szCs w:val="24"/>
                <w:lang w:val="ro-MD"/>
              </w:rPr>
              <w:t>/</w:t>
            </w:r>
            <w:r w:rsidRPr="00CD77B5">
              <w:rPr>
                <w:sz w:val="24"/>
                <w:szCs w:val="24"/>
                <w:lang w:val="ro-MD"/>
              </w:rPr>
              <w:t>2017 cu privire la aprobarea Raportului auditului privind evaluarea gradului de implementare a cerințelor și recomandărilor de audit dispuse potrivit Hotărârii Curții de Conturi nr.</w:t>
            </w:r>
            <w:r w:rsidR="00247405" w:rsidRPr="00CD77B5">
              <w:rPr>
                <w:sz w:val="24"/>
                <w:szCs w:val="24"/>
                <w:lang w:val="ro-MD"/>
              </w:rPr>
              <w:t xml:space="preserve"> </w:t>
            </w:r>
            <w:r w:rsidRPr="00CD77B5">
              <w:rPr>
                <w:sz w:val="24"/>
                <w:szCs w:val="24"/>
                <w:lang w:val="ro-MD"/>
              </w:rPr>
              <w:t>55</w:t>
            </w:r>
            <w:r w:rsidR="00937C39" w:rsidRPr="00CD77B5">
              <w:rPr>
                <w:sz w:val="24"/>
                <w:szCs w:val="24"/>
                <w:lang w:val="ro-MD"/>
              </w:rPr>
              <w:t>/</w:t>
            </w:r>
            <w:r w:rsidRPr="00CD77B5">
              <w:rPr>
                <w:sz w:val="24"/>
                <w:szCs w:val="24"/>
                <w:lang w:val="ro-MD"/>
              </w:rPr>
              <w:t>2014), care au reiterat despre necesitatea majorării numărului de personal sau</w:t>
            </w:r>
            <w:r w:rsidR="00DB4008" w:rsidRPr="00CD77B5">
              <w:rPr>
                <w:color w:val="FF0000"/>
                <w:sz w:val="24"/>
                <w:szCs w:val="24"/>
                <w:lang w:val="ro-MD"/>
              </w:rPr>
              <w:t>,</w:t>
            </w:r>
            <w:r w:rsidRPr="00CD77B5">
              <w:rPr>
                <w:sz w:val="24"/>
                <w:szCs w:val="24"/>
                <w:lang w:val="ro-MD"/>
              </w:rPr>
              <w:t xml:space="preserve"> după caz</w:t>
            </w:r>
            <w:r w:rsidR="00DB4008" w:rsidRPr="00CD77B5">
              <w:rPr>
                <w:color w:val="FF0000"/>
                <w:sz w:val="24"/>
                <w:szCs w:val="24"/>
                <w:lang w:val="ro-MD"/>
              </w:rPr>
              <w:t>,</w:t>
            </w:r>
            <w:r w:rsidRPr="00CD77B5">
              <w:rPr>
                <w:sz w:val="24"/>
                <w:szCs w:val="24"/>
                <w:lang w:val="ro-MD"/>
              </w:rPr>
              <w:t xml:space="preserve"> crearea unui fond de rezervă ce ar permite contractarea, în perioada mai aglomerată a anului de subvenționare, a angajaților pe perioadă determinată</w:t>
            </w:r>
            <w:r w:rsidR="00B31E6F" w:rsidRPr="00CD77B5">
              <w:rPr>
                <w:sz w:val="24"/>
                <w:szCs w:val="24"/>
                <w:lang w:val="ro-MD"/>
              </w:rPr>
              <w:t xml:space="preserve"> (</w:t>
            </w:r>
            <w:r w:rsidR="00384B8A" w:rsidRPr="00CD77B5">
              <w:rPr>
                <w:sz w:val="24"/>
                <w:szCs w:val="24"/>
                <w:lang w:val="ro-MD"/>
              </w:rPr>
              <w:t>Hotărârea</w:t>
            </w:r>
            <w:r w:rsidR="00B31E6F" w:rsidRPr="00CD77B5">
              <w:rPr>
                <w:sz w:val="24"/>
                <w:szCs w:val="24"/>
                <w:lang w:val="ro-MD"/>
              </w:rPr>
              <w:t xml:space="preserve"> nr. 74</w:t>
            </w:r>
            <w:r w:rsidR="00247405" w:rsidRPr="00CD77B5">
              <w:rPr>
                <w:sz w:val="24"/>
                <w:szCs w:val="24"/>
                <w:lang w:val="ro-MD"/>
              </w:rPr>
              <w:t>/</w:t>
            </w:r>
            <w:r w:rsidR="00B31E6F" w:rsidRPr="00CD77B5">
              <w:rPr>
                <w:sz w:val="24"/>
                <w:szCs w:val="24"/>
                <w:lang w:val="ro-MD"/>
              </w:rPr>
              <w:t>2019 cu privire la Raportul auditului conformității cu tematica „Acordarea sprijinului financiar din Fondul național de dezvoltare a agriculturii și mediului rural a fost efectuată conform criteriilor stabilite?”)</w:t>
            </w:r>
            <w:r w:rsidRPr="00CD77B5">
              <w:rPr>
                <w:sz w:val="24"/>
                <w:szCs w:val="24"/>
                <w:lang w:val="ro-MD"/>
              </w:rPr>
              <w:t>.</w:t>
            </w:r>
          </w:p>
        </w:tc>
      </w:tr>
      <w:tr w:rsidR="009810D4" w:rsidRPr="00CD77B5" w14:paraId="11EE1953"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40BC2CCF" w14:textId="77777777" w:rsidR="009810D4" w:rsidRPr="00CD77B5" w:rsidRDefault="009810D4" w:rsidP="00EB73D5">
            <w:pPr>
              <w:ind w:firstLine="0"/>
              <w:rPr>
                <w:b/>
                <w:i/>
                <w:iCs/>
                <w:sz w:val="24"/>
                <w:szCs w:val="24"/>
                <w:lang w:val="ro-MD"/>
              </w:rPr>
            </w:pPr>
            <w:r w:rsidRPr="00CD77B5">
              <w:rPr>
                <w:b/>
                <w:i/>
                <w:iCs/>
                <w:sz w:val="24"/>
                <w:szCs w:val="24"/>
                <w:lang w:val="ro-MD"/>
              </w:rPr>
              <w:t xml:space="preserve">b) Expuneți principalele prevederi ale proiectului, cu impact, </w:t>
            </w:r>
            <w:proofErr w:type="spellStart"/>
            <w:r w:rsidRPr="00CD77B5">
              <w:rPr>
                <w:b/>
                <w:i/>
                <w:iCs/>
                <w:sz w:val="24"/>
                <w:szCs w:val="24"/>
                <w:lang w:val="ro-MD"/>
              </w:rPr>
              <w:t>explicînd</w:t>
            </w:r>
            <w:proofErr w:type="spellEnd"/>
            <w:r w:rsidRPr="00CD77B5">
              <w:rPr>
                <w:b/>
                <w:i/>
                <w:iCs/>
                <w:sz w:val="24"/>
                <w:szCs w:val="24"/>
                <w:lang w:val="ro-MD"/>
              </w:rPr>
              <w:t xml:space="preserve"> cum acestea țintesc cauzele problemei, cu indicarea novațiilor și întregului spectru de </w:t>
            </w:r>
            <w:proofErr w:type="spellStart"/>
            <w:r w:rsidRPr="00CD77B5">
              <w:rPr>
                <w:b/>
                <w:i/>
                <w:iCs/>
                <w:sz w:val="24"/>
                <w:szCs w:val="24"/>
                <w:lang w:val="ro-MD"/>
              </w:rPr>
              <w:t>soluţii</w:t>
            </w:r>
            <w:proofErr w:type="spellEnd"/>
            <w:r w:rsidRPr="00CD77B5">
              <w:rPr>
                <w:b/>
                <w:i/>
                <w:iCs/>
                <w:sz w:val="24"/>
                <w:szCs w:val="24"/>
                <w:lang w:val="ro-MD"/>
              </w:rPr>
              <w:t>/drepturi/</w:t>
            </w:r>
            <w:proofErr w:type="spellStart"/>
            <w:r w:rsidRPr="00CD77B5">
              <w:rPr>
                <w:b/>
                <w:i/>
                <w:iCs/>
                <w:sz w:val="24"/>
                <w:szCs w:val="24"/>
                <w:lang w:val="ro-MD"/>
              </w:rPr>
              <w:t>obligaţii</w:t>
            </w:r>
            <w:proofErr w:type="spellEnd"/>
            <w:r w:rsidRPr="00CD77B5">
              <w:rPr>
                <w:b/>
                <w:i/>
                <w:iCs/>
                <w:sz w:val="24"/>
                <w:szCs w:val="24"/>
                <w:lang w:val="ro-MD"/>
              </w:rPr>
              <w:t xml:space="preserve"> ce se doresc să fie aprobate</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0E0FDF16" w14:textId="77777777" w:rsidR="009810D4" w:rsidRPr="00CD77B5" w:rsidRDefault="009810D4" w:rsidP="009810D4">
            <w:pPr>
              <w:ind w:firstLine="0"/>
              <w:jc w:val="left"/>
              <w:rPr>
                <w:sz w:val="24"/>
                <w:szCs w:val="24"/>
                <w:lang w:val="ro-MD"/>
              </w:rPr>
            </w:pPr>
          </w:p>
        </w:tc>
      </w:tr>
      <w:tr w:rsidR="009810D4" w:rsidRPr="00CD77B5" w14:paraId="3748F1F4"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151BBE" w14:textId="642D6F67" w:rsidR="00B85528" w:rsidRPr="00CD77B5" w:rsidRDefault="00B85528" w:rsidP="002B4418">
            <w:pPr>
              <w:pStyle w:val="ListParagraph"/>
              <w:ind w:left="97" w:right="98"/>
              <w:rPr>
                <w:rFonts w:ascii="Times New Roman" w:hAnsi="Times New Roman"/>
                <w:b/>
                <w:sz w:val="24"/>
                <w:szCs w:val="24"/>
                <w:lang w:val="ro-MD"/>
              </w:rPr>
            </w:pPr>
            <w:r w:rsidRPr="00CD77B5">
              <w:rPr>
                <w:rFonts w:ascii="Times New Roman" w:hAnsi="Times New Roman"/>
                <w:b/>
                <w:sz w:val="24"/>
                <w:szCs w:val="24"/>
                <w:lang w:val="ro-MD"/>
              </w:rPr>
              <w:lastRenderedPageBreak/>
              <w:t>Opțiunea II – aprobarea proiectului hotărârii Guvernului pentru modificarea Hotărârii Guvernului nr. 20/2019 cu privire la reorganizarea Instituției Publice „Agenția de Intervenție și Plăți pentru Agricultură”:</w:t>
            </w:r>
          </w:p>
          <w:p w14:paraId="41CF4716" w14:textId="4B35D524" w:rsidR="00304BFC" w:rsidRPr="00CD77B5" w:rsidRDefault="00304BFC" w:rsidP="003B31BA">
            <w:pPr>
              <w:pStyle w:val="ListParagraph"/>
              <w:ind w:left="97" w:right="98" w:firstLine="284"/>
              <w:rPr>
                <w:rFonts w:ascii="Times New Roman" w:hAnsi="Times New Roman"/>
                <w:sz w:val="24"/>
                <w:szCs w:val="24"/>
                <w:lang w:val="ro-MD"/>
              </w:rPr>
            </w:pPr>
            <w:r w:rsidRPr="00CD77B5">
              <w:rPr>
                <w:rFonts w:ascii="Times New Roman" w:hAnsi="Times New Roman"/>
                <w:sz w:val="24"/>
                <w:szCs w:val="24"/>
                <w:lang w:val="ro-MD"/>
              </w:rPr>
              <w:t xml:space="preserve">Prin </w:t>
            </w:r>
            <w:r w:rsidR="00BD36E4" w:rsidRPr="00CD77B5">
              <w:rPr>
                <w:rFonts w:ascii="Times New Roman" w:hAnsi="Times New Roman"/>
                <w:sz w:val="24"/>
                <w:szCs w:val="24"/>
                <w:lang w:val="ro-MD"/>
              </w:rPr>
              <w:t>Hotărârea</w:t>
            </w:r>
            <w:r w:rsidR="000743F5" w:rsidRPr="00CD77B5">
              <w:rPr>
                <w:rFonts w:ascii="Times New Roman" w:hAnsi="Times New Roman"/>
                <w:sz w:val="24"/>
                <w:szCs w:val="24"/>
                <w:lang w:val="ro-MD"/>
              </w:rPr>
              <w:t xml:space="preserve"> </w:t>
            </w:r>
            <w:r w:rsidRPr="00CD77B5">
              <w:rPr>
                <w:rFonts w:ascii="Times New Roman" w:hAnsi="Times New Roman"/>
                <w:sz w:val="24"/>
                <w:szCs w:val="24"/>
                <w:lang w:val="ro-MD"/>
              </w:rPr>
              <w:t>G</w:t>
            </w:r>
            <w:r w:rsidR="000743F5" w:rsidRPr="00CD77B5">
              <w:rPr>
                <w:rFonts w:ascii="Times New Roman" w:hAnsi="Times New Roman"/>
                <w:sz w:val="24"/>
                <w:szCs w:val="24"/>
                <w:lang w:val="ro-MD"/>
              </w:rPr>
              <w:t>uvernului nr.</w:t>
            </w:r>
            <w:r w:rsidRPr="00CD77B5">
              <w:rPr>
                <w:rFonts w:ascii="Times New Roman" w:hAnsi="Times New Roman"/>
                <w:sz w:val="24"/>
                <w:szCs w:val="24"/>
                <w:lang w:val="ro-MD"/>
              </w:rPr>
              <w:t xml:space="preserve"> 20/2019 </w:t>
            </w:r>
            <w:r w:rsidRPr="00CD77B5">
              <w:rPr>
                <w:rFonts w:ascii="Times New Roman" w:hAnsi="Times New Roman"/>
                <w:bCs/>
                <w:sz w:val="24"/>
                <w:szCs w:val="24"/>
                <w:lang w:val="ro-MD"/>
              </w:rPr>
              <w:t xml:space="preserve">a fost aprobată </w:t>
            </w:r>
            <w:r w:rsidRPr="00CD77B5">
              <w:rPr>
                <w:rFonts w:ascii="Times New Roman" w:hAnsi="Times New Roman"/>
                <w:sz w:val="24"/>
                <w:szCs w:val="24"/>
                <w:lang w:val="ro-MD"/>
              </w:rPr>
              <w:t xml:space="preserve">structura organizatorică a Agenției, </w:t>
            </w:r>
            <w:r w:rsidR="004F4754" w:rsidRPr="00CD77B5">
              <w:rPr>
                <w:rFonts w:ascii="Times New Roman" w:hAnsi="Times New Roman"/>
                <w:sz w:val="24"/>
                <w:szCs w:val="24"/>
                <w:lang w:val="ro-MD"/>
              </w:rPr>
              <w:t>care este formată din conducere</w:t>
            </w:r>
            <w:r w:rsidRPr="00CD77B5">
              <w:rPr>
                <w:rFonts w:ascii="Times New Roman" w:hAnsi="Times New Roman"/>
                <w:sz w:val="24"/>
                <w:szCs w:val="24"/>
                <w:lang w:val="ro-MD"/>
              </w:rPr>
              <w:t>, direcții</w:t>
            </w:r>
            <w:r w:rsidR="002E779A" w:rsidRPr="00CD77B5">
              <w:rPr>
                <w:rFonts w:ascii="Times New Roman" w:hAnsi="Times New Roman"/>
                <w:sz w:val="24"/>
                <w:szCs w:val="24"/>
                <w:lang w:val="ro-MD"/>
              </w:rPr>
              <w:t>,</w:t>
            </w:r>
            <w:r w:rsidRPr="00CD77B5">
              <w:rPr>
                <w:rFonts w:ascii="Times New Roman" w:hAnsi="Times New Roman"/>
                <w:sz w:val="24"/>
                <w:szCs w:val="24"/>
                <w:lang w:val="ro-MD"/>
              </w:rPr>
              <w:t xml:space="preserve"> secții, servicii și subdiviziuni teritoriale. Conform pct. 4 a hotărârii citate a fost stabilit efectivul-limită de personal al Agenției în număr de 90 de unități (același stat de personal care a fost în anul 2017).</w:t>
            </w:r>
          </w:p>
          <w:p w14:paraId="47E70032" w14:textId="163CE476" w:rsidR="00304BFC" w:rsidRPr="00CD77B5" w:rsidRDefault="00304BFC" w:rsidP="003B31BA">
            <w:pPr>
              <w:pStyle w:val="ListParagraph"/>
              <w:ind w:left="97" w:right="98" w:firstLine="284"/>
              <w:rPr>
                <w:rFonts w:ascii="Times New Roman" w:hAnsi="Times New Roman"/>
                <w:color w:val="000000"/>
                <w:sz w:val="24"/>
                <w:szCs w:val="24"/>
                <w:lang w:val="ro-MD"/>
              </w:rPr>
            </w:pPr>
            <w:r w:rsidRPr="00CD77B5">
              <w:rPr>
                <w:rFonts w:ascii="Times New Roman" w:hAnsi="Times New Roman"/>
                <w:sz w:val="24"/>
                <w:szCs w:val="24"/>
                <w:lang w:val="ro-MD"/>
              </w:rPr>
              <w:t>Dat fiind faptul că pe lângă subvenționarea post-investițională, personalul Agenției urmează să recepționeze/examineze/autorizeze</w:t>
            </w:r>
            <w:r w:rsidR="00E87D8B" w:rsidRPr="00CD77B5">
              <w:rPr>
                <w:rFonts w:ascii="Times New Roman" w:hAnsi="Times New Roman"/>
                <w:sz w:val="24"/>
                <w:szCs w:val="24"/>
                <w:lang w:val="ro-MD"/>
              </w:rPr>
              <w:t>/monitorizeze</w:t>
            </w:r>
            <w:r w:rsidRPr="00CD77B5">
              <w:rPr>
                <w:rFonts w:ascii="Times New Roman" w:hAnsi="Times New Roman"/>
                <w:sz w:val="24"/>
                <w:szCs w:val="24"/>
                <w:lang w:val="ro-MD"/>
              </w:rPr>
              <w:t xml:space="preserve"> alte </w:t>
            </w:r>
            <w:r w:rsidRPr="00CD77B5">
              <w:rPr>
                <w:rFonts w:ascii="Times New Roman" w:hAnsi="Times New Roman"/>
                <w:color w:val="000000"/>
                <w:sz w:val="24"/>
                <w:szCs w:val="24"/>
                <w:lang w:val="ro-MD"/>
              </w:rPr>
              <w:t xml:space="preserve">scheme de plată (subvenții în avans, măsuri destinate dezvoltării rurale, plați directe) se constată necesitatea de a majora statele de personal cu </w:t>
            </w:r>
            <w:r w:rsidR="00384B8A" w:rsidRPr="00CD77B5">
              <w:rPr>
                <w:rFonts w:ascii="Times New Roman" w:hAnsi="Times New Roman"/>
                <w:color w:val="000000"/>
                <w:sz w:val="24"/>
                <w:szCs w:val="24"/>
                <w:lang w:val="ro-MD"/>
              </w:rPr>
              <w:t>27</w:t>
            </w:r>
            <w:r w:rsidRPr="00CD77B5">
              <w:rPr>
                <w:rFonts w:ascii="Times New Roman" w:hAnsi="Times New Roman"/>
                <w:color w:val="000000"/>
                <w:sz w:val="24"/>
                <w:szCs w:val="24"/>
                <w:lang w:val="ro-MD"/>
              </w:rPr>
              <w:t xml:space="preserve"> unități.</w:t>
            </w:r>
          </w:p>
          <w:p w14:paraId="03FF498C" w14:textId="77777777" w:rsidR="00304BFC" w:rsidRPr="00CD77B5" w:rsidRDefault="00304BFC" w:rsidP="003B31BA">
            <w:pPr>
              <w:pStyle w:val="ListParagraph"/>
              <w:ind w:left="97" w:right="98" w:firstLine="284"/>
              <w:rPr>
                <w:rFonts w:ascii="Times New Roman" w:hAnsi="Times New Roman"/>
                <w:color w:val="000000"/>
                <w:sz w:val="24"/>
                <w:szCs w:val="24"/>
                <w:lang w:val="ro-MD"/>
              </w:rPr>
            </w:pPr>
            <w:r w:rsidRPr="00CD77B5">
              <w:rPr>
                <w:rFonts w:ascii="Times New Roman" w:hAnsi="Times New Roman"/>
                <w:color w:val="000000"/>
                <w:sz w:val="24"/>
                <w:szCs w:val="24"/>
                <w:lang w:val="ro-MD"/>
              </w:rPr>
              <w:t>Astfel, este necesar:</w:t>
            </w:r>
          </w:p>
          <w:p w14:paraId="73B528FE" w14:textId="4259D2D3" w:rsidR="00304BFC" w:rsidRPr="00CD77B5" w:rsidRDefault="00304BFC" w:rsidP="003B31BA">
            <w:pPr>
              <w:pStyle w:val="ListParagraph"/>
              <w:numPr>
                <w:ilvl w:val="1"/>
                <w:numId w:val="7"/>
              </w:numPr>
              <w:ind w:left="97" w:right="98" w:firstLine="284"/>
              <w:rPr>
                <w:rFonts w:ascii="Times New Roman" w:hAnsi="Times New Roman"/>
                <w:color w:val="000000"/>
                <w:sz w:val="24"/>
                <w:szCs w:val="24"/>
                <w:lang w:val="ro-MD"/>
              </w:rPr>
            </w:pPr>
            <w:r w:rsidRPr="00CD77B5">
              <w:rPr>
                <w:rFonts w:ascii="Times New Roman" w:hAnsi="Times New Roman"/>
                <w:color w:val="000000"/>
                <w:sz w:val="24"/>
                <w:szCs w:val="24"/>
                <w:lang w:val="ro-MD"/>
              </w:rPr>
              <w:t>majorarea statelor de personal în secțiile/serviciile teritoriale ale Agenție</w:t>
            </w:r>
            <w:r w:rsidR="002E779A" w:rsidRPr="00CD77B5">
              <w:rPr>
                <w:rFonts w:ascii="Times New Roman" w:hAnsi="Times New Roman"/>
                <w:color w:val="000000"/>
                <w:sz w:val="24"/>
                <w:szCs w:val="24"/>
                <w:lang w:val="ro-MD"/>
              </w:rPr>
              <w:t>i</w:t>
            </w:r>
            <w:r w:rsidRPr="00CD77B5">
              <w:rPr>
                <w:rFonts w:ascii="Times New Roman" w:hAnsi="Times New Roman"/>
                <w:color w:val="000000"/>
                <w:sz w:val="24"/>
                <w:szCs w:val="24"/>
                <w:lang w:val="ro-MD"/>
              </w:rPr>
              <w:t xml:space="preserve"> cu cel puțin un angajat. La moment în subdiviziunile teritoriale ale Agenției activează de la 2-4 angajați în dependență de numărul </w:t>
            </w:r>
            <w:proofErr w:type="spellStart"/>
            <w:r w:rsidRPr="00CD77B5">
              <w:rPr>
                <w:rFonts w:ascii="Times New Roman" w:hAnsi="Times New Roman"/>
                <w:color w:val="000000"/>
                <w:sz w:val="24"/>
                <w:szCs w:val="24"/>
                <w:lang w:val="ro-MD"/>
              </w:rPr>
              <w:t>unităţilor</w:t>
            </w:r>
            <w:proofErr w:type="spellEnd"/>
            <w:r w:rsidRPr="00CD77B5">
              <w:rPr>
                <w:rFonts w:ascii="Times New Roman" w:hAnsi="Times New Roman"/>
                <w:color w:val="000000"/>
                <w:sz w:val="24"/>
                <w:szCs w:val="24"/>
                <w:lang w:val="ro-MD"/>
              </w:rPr>
              <w:t xml:space="preserve"> administrativ-teritoriale a căror rază este </w:t>
            </w:r>
            <w:r w:rsidRPr="00CD77B5">
              <w:rPr>
                <w:rFonts w:ascii="Times New Roman" w:hAnsi="Times New Roman"/>
                <w:sz w:val="24"/>
                <w:szCs w:val="24"/>
                <w:lang w:val="ro-MD"/>
              </w:rPr>
              <w:t>acoperită de secțiile/serviciile teritoriale ale</w:t>
            </w:r>
            <w:r w:rsidRPr="00CD77B5">
              <w:rPr>
                <w:rFonts w:ascii="Times New Roman" w:hAnsi="Times New Roman"/>
                <w:color w:val="000000"/>
                <w:sz w:val="24"/>
                <w:szCs w:val="24"/>
                <w:lang w:val="ro-MD"/>
              </w:rPr>
              <w:t xml:space="preserve"> </w:t>
            </w:r>
            <w:r w:rsidRPr="00CD77B5">
              <w:rPr>
                <w:rFonts w:ascii="Times New Roman" w:hAnsi="Times New Roman"/>
                <w:sz w:val="24"/>
                <w:szCs w:val="24"/>
                <w:lang w:val="ro-MD"/>
              </w:rPr>
              <w:t>Agenției</w:t>
            </w:r>
            <w:r w:rsidRPr="00CD77B5">
              <w:rPr>
                <w:rFonts w:ascii="Times New Roman" w:hAnsi="Times New Roman"/>
                <w:color w:val="000000"/>
                <w:sz w:val="24"/>
                <w:szCs w:val="24"/>
                <w:lang w:val="ro-MD"/>
              </w:rPr>
              <w:t xml:space="preserve">. Noul angajat urmează să dețină studii inginerești sau în construcții, care va aduce o plus valoare adăugată echipei din teritoriu în monitorizarea proiectelor investiționale destinată </w:t>
            </w:r>
            <w:proofErr w:type="spellStart"/>
            <w:r w:rsidRPr="00CD77B5">
              <w:rPr>
                <w:rFonts w:ascii="Times New Roman" w:eastAsia="Times New Roman" w:hAnsi="Times New Roman"/>
                <w:bCs/>
                <w:sz w:val="24"/>
                <w:szCs w:val="24"/>
                <w:lang w:val="ro-MD"/>
              </w:rPr>
              <w:t>îmbunătăţirii</w:t>
            </w:r>
            <w:proofErr w:type="spellEnd"/>
            <w:r w:rsidRPr="00CD77B5">
              <w:rPr>
                <w:rFonts w:ascii="Times New Roman" w:eastAsia="Times New Roman" w:hAnsi="Times New Roman"/>
                <w:bCs/>
                <w:sz w:val="24"/>
                <w:szCs w:val="24"/>
                <w:lang w:val="ro-MD"/>
              </w:rPr>
              <w:t xml:space="preserve"> nivelului de trai </w:t>
            </w:r>
            <w:proofErr w:type="spellStart"/>
            <w:r w:rsidRPr="00CD77B5">
              <w:rPr>
                <w:rFonts w:ascii="Times New Roman" w:eastAsia="Times New Roman" w:hAnsi="Times New Roman"/>
                <w:bCs/>
                <w:sz w:val="24"/>
                <w:szCs w:val="24"/>
                <w:lang w:val="ro-MD"/>
              </w:rPr>
              <w:t>şi</w:t>
            </w:r>
            <w:proofErr w:type="spellEnd"/>
            <w:r w:rsidRPr="00CD77B5">
              <w:rPr>
                <w:rFonts w:ascii="Times New Roman" w:eastAsia="Times New Roman" w:hAnsi="Times New Roman"/>
                <w:bCs/>
                <w:sz w:val="24"/>
                <w:szCs w:val="24"/>
                <w:lang w:val="ro-MD"/>
              </w:rPr>
              <w:t xml:space="preserve"> de muncă în mediul rural </w:t>
            </w:r>
            <w:r w:rsidRPr="00CD77B5">
              <w:rPr>
                <w:rFonts w:ascii="Times New Roman" w:hAnsi="Times New Roman"/>
                <w:color w:val="000000"/>
                <w:sz w:val="24"/>
                <w:szCs w:val="24"/>
                <w:lang w:val="ro-MD"/>
              </w:rPr>
              <w:t xml:space="preserve">(10 persoane); </w:t>
            </w:r>
          </w:p>
          <w:p w14:paraId="07F28DC4" w14:textId="54CBEEEA" w:rsidR="00304BFC" w:rsidRPr="00CD77B5" w:rsidRDefault="00304BFC" w:rsidP="003B31BA">
            <w:pPr>
              <w:pStyle w:val="ListParagraph"/>
              <w:numPr>
                <w:ilvl w:val="1"/>
                <w:numId w:val="7"/>
              </w:numPr>
              <w:ind w:left="97" w:right="98" w:firstLine="284"/>
              <w:rPr>
                <w:rFonts w:ascii="Times New Roman" w:hAnsi="Times New Roman"/>
                <w:sz w:val="24"/>
                <w:szCs w:val="24"/>
                <w:lang w:val="ro-MD"/>
              </w:rPr>
            </w:pPr>
            <w:r w:rsidRPr="00CD77B5">
              <w:rPr>
                <w:rFonts w:ascii="Times New Roman" w:hAnsi="Times New Roman"/>
                <w:color w:val="000000"/>
                <w:sz w:val="24"/>
                <w:szCs w:val="24"/>
                <w:lang w:val="ro-MD"/>
              </w:rPr>
              <w:t xml:space="preserve">de instituit </w:t>
            </w:r>
            <w:r w:rsidR="00384B8A" w:rsidRPr="00CD77B5">
              <w:rPr>
                <w:rFonts w:ascii="Times New Roman" w:hAnsi="Times New Roman"/>
                <w:b/>
                <w:bCs/>
                <w:color w:val="000000"/>
                <w:sz w:val="24"/>
                <w:szCs w:val="24"/>
                <w:lang w:val="ro-MD"/>
              </w:rPr>
              <w:t>Direcția plăți în avans</w:t>
            </w:r>
            <w:r w:rsidR="00384B8A" w:rsidRPr="00CD77B5">
              <w:rPr>
                <w:rFonts w:ascii="Times New Roman" w:hAnsi="Times New Roman"/>
                <w:color w:val="000000"/>
                <w:sz w:val="24"/>
                <w:szCs w:val="24"/>
                <w:lang w:val="ro-MD"/>
              </w:rPr>
              <w:t xml:space="preserve"> </w:t>
            </w:r>
            <w:r w:rsidRPr="00CD77B5">
              <w:rPr>
                <w:rFonts w:ascii="Times New Roman" w:hAnsi="Times New Roman"/>
                <w:color w:val="000000"/>
                <w:sz w:val="24"/>
                <w:szCs w:val="24"/>
                <w:lang w:val="ro-MD"/>
              </w:rPr>
              <w:t>(</w:t>
            </w:r>
            <w:r w:rsidR="00384B8A" w:rsidRPr="00CD77B5">
              <w:rPr>
                <w:rFonts w:ascii="Times New Roman" w:hAnsi="Times New Roman"/>
                <w:color w:val="000000"/>
                <w:sz w:val="24"/>
                <w:szCs w:val="24"/>
                <w:lang w:val="ro-MD"/>
              </w:rPr>
              <w:t>7</w:t>
            </w:r>
            <w:r w:rsidRPr="00CD77B5">
              <w:rPr>
                <w:rFonts w:ascii="Times New Roman" w:hAnsi="Times New Roman"/>
                <w:color w:val="000000"/>
                <w:sz w:val="24"/>
                <w:szCs w:val="24"/>
                <w:lang w:val="ro-MD"/>
              </w:rPr>
              <w:t xml:space="preserve"> </w:t>
            </w:r>
            <w:r w:rsidRPr="00CD77B5">
              <w:rPr>
                <w:rFonts w:ascii="Times New Roman" w:hAnsi="Times New Roman"/>
                <w:sz w:val="24"/>
                <w:szCs w:val="24"/>
                <w:lang w:val="ro-MD"/>
              </w:rPr>
              <w:t>persoane)</w:t>
            </w:r>
            <w:r w:rsidR="000713FA" w:rsidRPr="00CD77B5">
              <w:rPr>
                <w:rFonts w:ascii="Times New Roman" w:hAnsi="Times New Roman"/>
                <w:sz w:val="24"/>
                <w:szCs w:val="24"/>
                <w:lang w:val="ro-MD"/>
              </w:rPr>
              <w:t xml:space="preserve">. Angajații direcției respective </w:t>
            </w:r>
            <w:r w:rsidRPr="00CD77B5">
              <w:rPr>
                <w:rFonts w:ascii="Times New Roman" w:hAnsi="Times New Roman"/>
                <w:strike/>
                <w:sz w:val="24"/>
                <w:szCs w:val="24"/>
                <w:lang w:val="ro-MD"/>
              </w:rPr>
              <w:t>ce</w:t>
            </w:r>
            <w:r w:rsidRPr="00CD77B5">
              <w:rPr>
                <w:rFonts w:ascii="Times New Roman" w:hAnsi="Times New Roman"/>
                <w:sz w:val="24"/>
                <w:szCs w:val="24"/>
                <w:lang w:val="ro-MD"/>
              </w:rPr>
              <w:t xml:space="preserve"> vor examina dosarele recepționate în conformitate cu </w:t>
            </w:r>
            <w:r w:rsidR="00EC7501" w:rsidRPr="00CD77B5">
              <w:rPr>
                <w:rFonts w:ascii="Times New Roman" w:hAnsi="Times New Roman"/>
                <w:sz w:val="24"/>
                <w:szCs w:val="24"/>
                <w:lang w:val="ro-MD"/>
              </w:rPr>
              <w:t xml:space="preserve">Hotărârea </w:t>
            </w:r>
            <w:r w:rsidR="00384B8A" w:rsidRPr="00CD77B5">
              <w:rPr>
                <w:rFonts w:ascii="Times New Roman" w:hAnsi="Times New Roman"/>
                <w:sz w:val="24"/>
                <w:szCs w:val="24"/>
                <w:lang w:val="ro-MD"/>
              </w:rPr>
              <w:t>G</w:t>
            </w:r>
            <w:r w:rsidR="00EC7501" w:rsidRPr="00CD77B5">
              <w:rPr>
                <w:rFonts w:ascii="Times New Roman" w:hAnsi="Times New Roman"/>
                <w:sz w:val="24"/>
                <w:szCs w:val="24"/>
                <w:lang w:val="ro-MD"/>
              </w:rPr>
              <w:t>uvernului</w:t>
            </w:r>
            <w:r w:rsidR="00384B8A" w:rsidRPr="00CD77B5">
              <w:rPr>
                <w:rFonts w:ascii="Times New Roman" w:hAnsi="Times New Roman"/>
                <w:sz w:val="24"/>
                <w:szCs w:val="24"/>
                <w:lang w:val="ro-MD"/>
              </w:rPr>
              <w:t xml:space="preserve"> nr. 507/2018, </w:t>
            </w:r>
            <w:r w:rsidR="00EC7501" w:rsidRPr="00CD77B5">
              <w:rPr>
                <w:rFonts w:ascii="Times New Roman" w:hAnsi="Times New Roman"/>
                <w:sz w:val="24"/>
                <w:szCs w:val="24"/>
                <w:lang w:val="ro-MD"/>
              </w:rPr>
              <w:t>Hotărârea Guvernului</w:t>
            </w:r>
            <w:r w:rsidRPr="00CD77B5">
              <w:rPr>
                <w:rFonts w:ascii="Times New Roman" w:hAnsi="Times New Roman"/>
                <w:sz w:val="24"/>
                <w:szCs w:val="24"/>
                <w:lang w:val="ro-MD"/>
              </w:rPr>
              <w:t xml:space="preserve"> </w:t>
            </w:r>
            <w:r w:rsidR="00384B8A" w:rsidRPr="00CD77B5">
              <w:rPr>
                <w:rFonts w:ascii="Times New Roman" w:hAnsi="Times New Roman"/>
                <w:sz w:val="24"/>
                <w:szCs w:val="24"/>
                <w:lang w:val="ro-MD"/>
              </w:rPr>
              <w:t xml:space="preserve">nr. </w:t>
            </w:r>
            <w:r w:rsidRPr="00CD77B5">
              <w:rPr>
                <w:rFonts w:ascii="Times New Roman" w:hAnsi="Times New Roman"/>
                <w:sz w:val="24"/>
                <w:szCs w:val="24"/>
                <w:lang w:val="ro-MD"/>
              </w:rPr>
              <w:t>476/2019</w:t>
            </w:r>
            <w:r w:rsidR="0029745F" w:rsidRPr="00CD77B5">
              <w:rPr>
                <w:rFonts w:ascii="Times New Roman" w:hAnsi="Times New Roman"/>
                <w:sz w:val="24"/>
                <w:szCs w:val="24"/>
                <w:lang w:val="ro-MD"/>
              </w:rPr>
              <w:t xml:space="preserve">, </w:t>
            </w:r>
            <w:r w:rsidR="00384B8A" w:rsidRPr="00CD77B5">
              <w:rPr>
                <w:rFonts w:ascii="Times New Roman" w:hAnsi="Times New Roman"/>
                <w:sz w:val="24"/>
                <w:szCs w:val="24"/>
                <w:lang w:val="ro-MD"/>
              </w:rPr>
              <w:t>precum și măsura „LEADER”</w:t>
            </w:r>
            <w:r w:rsidRPr="00CD77B5">
              <w:rPr>
                <w:rFonts w:ascii="Times New Roman" w:hAnsi="Times New Roman"/>
                <w:sz w:val="24"/>
                <w:szCs w:val="24"/>
                <w:lang w:val="ro-MD"/>
              </w:rPr>
              <w:t xml:space="preserve">. Cei </w:t>
            </w:r>
            <w:r w:rsidR="00384B8A" w:rsidRPr="00CD77B5">
              <w:rPr>
                <w:rFonts w:ascii="Times New Roman" w:hAnsi="Times New Roman"/>
                <w:sz w:val="24"/>
                <w:szCs w:val="24"/>
                <w:lang w:val="ro-MD"/>
              </w:rPr>
              <w:t>7</w:t>
            </w:r>
            <w:r w:rsidRPr="00CD77B5">
              <w:rPr>
                <w:rFonts w:ascii="Times New Roman" w:hAnsi="Times New Roman"/>
                <w:sz w:val="24"/>
                <w:szCs w:val="24"/>
                <w:lang w:val="ro-MD"/>
              </w:rPr>
              <w:t xml:space="preserve"> angajați vor avea următoarele sarcini:</w:t>
            </w:r>
          </w:p>
          <w:p w14:paraId="7F35447B" w14:textId="2E996D96" w:rsidR="00304BFC" w:rsidRPr="00CD77B5" w:rsidRDefault="00304BFC" w:rsidP="003B31BA">
            <w:pPr>
              <w:pStyle w:val="ListParagraph"/>
              <w:numPr>
                <w:ilvl w:val="0"/>
                <w:numId w:val="8"/>
              </w:numPr>
              <w:ind w:left="97" w:right="98" w:firstLine="284"/>
              <w:rPr>
                <w:rFonts w:ascii="Times New Roman" w:hAnsi="Times New Roman"/>
                <w:sz w:val="24"/>
                <w:szCs w:val="24"/>
                <w:lang w:val="ro-MD"/>
              </w:rPr>
            </w:pPr>
            <w:r w:rsidRPr="00CD77B5">
              <w:rPr>
                <w:rFonts w:ascii="Times New Roman" w:hAnsi="Times New Roman"/>
                <w:sz w:val="24"/>
                <w:szCs w:val="24"/>
                <w:lang w:val="ro-MD"/>
              </w:rPr>
              <w:t xml:space="preserve">elaborarea </w:t>
            </w:r>
            <w:proofErr w:type="spellStart"/>
            <w:r w:rsidRPr="00CD77B5">
              <w:rPr>
                <w:rFonts w:ascii="Times New Roman" w:hAnsi="Times New Roman"/>
                <w:sz w:val="24"/>
                <w:szCs w:val="24"/>
                <w:lang w:val="ro-MD"/>
              </w:rPr>
              <w:t>şi</w:t>
            </w:r>
            <w:proofErr w:type="spellEnd"/>
            <w:r w:rsidRPr="00CD77B5">
              <w:rPr>
                <w:rFonts w:ascii="Times New Roman" w:hAnsi="Times New Roman"/>
                <w:sz w:val="24"/>
                <w:szCs w:val="24"/>
                <w:lang w:val="ro-MD"/>
              </w:rPr>
              <w:t xml:space="preserve"> actualizarea procedurilor </w:t>
            </w:r>
            <w:proofErr w:type="spellStart"/>
            <w:r w:rsidRPr="00CD77B5">
              <w:rPr>
                <w:rFonts w:ascii="Times New Roman" w:hAnsi="Times New Roman"/>
                <w:sz w:val="24"/>
                <w:szCs w:val="24"/>
                <w:lang w:val="ro-MD"/>
              </w:rPr>
              <w:t>şi</w:t>
            </w:r>
            <w:proofErr w:type="spellEnd"/>
            <w:r w:rsidRPr="00CD77B5">
              <w:rPr>
                <w:rFonts w:ascii="Times New Roman" w:hAnsi="Times New Roman"/>
                <w:sz w:val="24"/>
                <w:szCs w:val="24"/>
                <w:lang w:val="ro-MD"/>
              </w:rPr>
              <w:t xml:space="preserve"> metodologiilor pentru </w:t>
            </w:r>
            <w:r w:rsidR="00384B8A" w:rsidRPr="00CD77B5">
              <w:rPr>
                <w:rFonts w:ascii="Times New Roman" w:hAnsi="Times New Roman"/>
                <w:sz w:val="24"/>
                <w:szCs w:val="24"/>
                <w:lang w:val="ro-MD"/>
              </w:rPr>
              <w:t>implementarea subvențiilor în avans</w:t>
            </w:r>
            <w:r w:rsidRPr="00CD77B5">
              <w:rPr>
                <w:rFonts w:ascii="Times New Roman" w:hAnsi="Times New Roman"/>
                <w:sz w:val="24"/>
                <w:szCs w:val="24"/>
                <w:lang w:val="ro-MD"/>
              </w:rPr>
              <w:t>;</w:t>
            </w:r>
          </w:p>
          <w:p w14:paraId="3991304C" w14:textId="4F0DE085" w:rsidR="00304BFC" w:rsidRPr="00CD77B5" w:rsidRDefault="00304BFC" w:rsidP="003B31BA">
            <w:pPr>
              <w:pStyle w:val="ListParagraph"/>
              <w:numPr>
                <w:ilvl w:val="0"/>
                <w:numId w:val="8"/>
              </w:numPr>
              <w:ind w:left="97" w:right="98" w:firstLine="284"/>
              <w:rPr>
                <w:rFonts w:ascii="Times New Roman" w:hAnsi="Times New Roman"/>
                <w:sz w:val="24"/>
                <w:szCs w:val="24"/>
                <w:lang w:val="ro-MD"/>
              </w:rPr>
            </w:pPr>
            <w:r w:rsidRPr="00CD77B5">
              <w:rPr>
                <w:rFonts w:ascii="Times New Roman" w:hAnsi="Times New Roman"/>
                <w:sz w:val="24"/>
                <w:szCs w:val="24"/>
                <w:lang w:val="ro-MD"/>
              </w:rPr>
              <w:t>recepționarea dosarelor de solicitare a subvențiilor în avans de la secțiile/serviciile teritoriale ale Agenției;</w:t>
            </w:r>
          </w:p>
          <w:p w14:paraId="11F6B924" w14:textId="626B1DAA" w:rsidR="00304BFC" w:rsidRPr="00CD77B5" w:rsidRDefault="00304BFC" w:rsidP="003B31BA">
            <w:pPr>
              <w:pStyle w:val="ListParagraph"/>
              <w:numPr>
                <w:ilvl w:val="0"/>
                <w:numId w:val="8"/>
              </w:numPr>
              <w:ind w:left="97" w:right="98" w:firstLine="284"/>
              <w:rPr>
                <w:rFonts w:ascii="Times New Roman" w:hAnsi="Times New Roman"/>
                <w:sz w:val="24"/>
                <w:szCs w:val="24"/>
                <w:lang w:val="ro-MD"/>
              </w:rPr>
            </w:pPr>
            <w:r w:rsidRPr="00CD77B5">
              <w:rPr>
                <w:rFonts w:ascii="Times New Roman" w:hAnsi="Times New Roman"/>
                <w:sz w:val="24"/>
                <w:szCs w:val="24"/>
                <w:lang w:val="ro-MD"/>
              </w:rPr>
              <w:t>evaluare</w:t>
            </w:r>
            <w:r w:rsidR="00B67621" w:rsidRPr="00CD77B5">
              <w:rPr>
                <w:rFonts w:ascii="Times New Roman" w:hAnsi="Times New Roman"/>
                <w:sz w:val="24"/>
                <w:szCs w:val="24"/>
                <w:lang w:val="ro-MD"/>
              </w:rPr>
              <w:t xml:space="preserve"> administrativă </w:t>
            </w:r>
            <w:r w:rsidRPr="00CD77B5">
              <w:rPr>
                <w:rFonts w:ascii="Times New Roman" w:hAnsi="Times New Roman"/>
                <w:sz w:val="24"/>
                <w:szCs w:val="24"/>
                <w:lang w:val="ro-MD"/>
              </w:rPr>
              <w:t xml:space="preserve">preliminară a proiectelor depuse pentru </w:t>
            </w:r>
            <w:r w:rsidR="00384B8A" w:rsidRPr="00CD77B5">
              <w:rPr>
                <w:rFonts w:ascii="Times New Roman" w:hAnsi="Times New Roman"/>
                <w:sz w:val="24"/>
                <w:szCs w:val="24"/>
                <w:lang w:val="ro-MD"/>
              </w:rPr>
              <w:t>subvenții în avans</w:t>
            </w:r>
            <w:r w:rsidRPr="00CD77B5">
              <w:rPr>
                <w:rFonts w:ascii="Times New Roman" w:hAnsi="Times New Roman"/>
                <w:sz w:val="24"/>
                <w:szCs w:val="24"/>
                <w:lang w:val="ro-MD"/>
              </w:rPr>
              <w:t>;</w:t>
            </w:r>
          </w:p>
          <w:p w14:paraId="41295246" w14:textId="2A20A75A" w:rsidR="00304BFC" w:rsidRPr="00CD77B5" w:rsidRDefault="00304BFC" w:rsidP="003B31BA">
            <w:pPr>
              <w:pStyle w:val="ListParagraph"/>
              <w:numPr>
                <w:ilvl w:val="0"/>
                <w:numId w:val="8"/>
              </w:numPr>
              <w:ind w:left="97" w:right="98" w:firstLine="284"/>
              <w:rPr>
                <w:rFonts w:ascii="Times New Roman" w:hAnsi="Times New Roman"/>
                <w:sz w:val="24"/>
                <w:szCs w:val="24"/>
                <w:lang w:val="ro-MD"/>
              </w:rPr>
            </w:pPr>
            <w:r w:rsidRPr="00CD77B5">
              <w:rPr>
                <w:rFonts w:ascii="Times New Roman" w:hAnsi="Times New Roman"/>
                <w:sz w:val="24"/>
                <w:szCs w:val="24"/>
                <w:lang w:val="ro-MD"/>
              </w:rPr>
              <w:t xml:space="preserve">evaluarea </w:t>
            </w:r>
            <w:proofErr w:type="spellStart"/>
            <w:r w:rsidRPr="00CD77B5">
              <w:rPr>
                <w:rFonts w:ascii="Times New Roman" w:hAnsi="Times New Roman"/>
                <w:sz w:val="24"/>
                <w:szCs w:val="24"/>
                <w:lang w:val="ro-MD"/>
              </w:rPr>
              <w:t>şi</w:t>
            </w:r>
            <w:proofErr w:type="spellEnd"/>
            <w:r w:rsidRPr="00CD77B5">
              <w:rPr>
                <w:rFonts w:ascii="Times New Roman" w:hAnsi="Times New Roman"/>
                <w:sz w:val="24"/>
                <w:szCs w:val="24"/>
                <w:lang w:val="ro-MD"/>
              </w:rPr>
              <w:t xml:space="preserve"> selectarea finală a proiectelor </w:t>
            </w:r>
            <w:proofErr w:type="spellStart"/>
            <w:r w:rsidRPr="00CD77B5">
              <w:rPr>
                <w:rFonts w:ascii="Times New Roman" w:hAnsi="Times New Roman"/>
                <w:sz w:val="24"/>
                <w:szCs w:val="24"/>
                <w:lang w:val="ro-MD"/>
              </w:rPr>
              <w:t>investiţionale</w:t>
            </w:r>
            <w:proofErr w:type="spellEnd"/>
            <w:r w:rsidRPr="00CD77B5">
              <w:rPr>
                <w:rFonts w:ascii="Times New Roman" w:hAnsi="Times New Roman"/>
                <w:sz w:val="24"/>
                <w:szCs w:val="24"/>
                <w:lang w:val="ro-MD"/>
              </w:rPr>
              <w:t xml:space="preserve"> care îndeplinesc criteriile de eligibilitate;</w:t>
            </w:r>
          </w:p>
          <w:p w14:paraId="69462A1C" w14:textId="3CC4CE57" w:rsidR="00304BFC" w:rsidRPr="00CD77B5" w:rsidRDefault="00304BFC" w:rsidP="003B31BA">
            <w:pPr>
              <w:pStyle w:val="ListParagraph"/>
              <w:numPr>
                <w:ilvl w:val="0"/>
                <w:numId w:val="8"/>
              </w:numPr>
              <w:ind w:left="97" w:right="98" w:firstLine="284"/>
              <w:rPr>
                <w:rFonts w:ascii="Times New Roman" w:hAnsi="Times New Roman"/>
                <w:sz w:val="24"/>
                <w:szCs w:val="24"/>
                <w:lang w:val="ro-MD"/>
              </w:rPr>
            </w:pPr>
            <w:r w:rsidRPr="00CD77B5">
              <w:rPr>
                <w:rFonts w:ascii="Times New Roman" w:hAnsi="Times New Roman"/>
                <w:sz w:val="24"/>
                <w:szCs w:val="24"/>
                <w:lang w:val="ro-MD"/>
              </w:rPr>
              <w:t xml:space="preserve">procedura de încheiere a contractului de acordare a </w:t>
            </w:r>
            <w:proofErr w:type="spellStart"/>
            <w:r w:rsidRPr="00CD77B5">
              <w:rPr>
                <w:rFonts w:ascii="Times New Roman" w:hAnsi="Times New Roman"/>
                <w:sz w:val="24"/>
                <w:szCs w:val="24"/>
                <w:lang w:val="ro-MD"/>
              </w:rPr>
              <w:t>subvenţiei</w:t>
            </w:r>
            <w:proofErr w:type="spellEnd"/>
            <w:r w:rsidRPr="00CD77B5">
              <w:rPr>
                <w:rFonts w:ascii="Times New Roman" w:hAnsi="Times New Roman"/>
                <w:sz w:val="24"/>
                <w:szCs w:val="24"/>
                <w:lang w:val="ro-MD"/>
              </w:rPr>
              <w:t xml:space="preserve"> în avans;</w:t>
            </w:r>
          </w:p>
          <w:p w14:paraId="43CA567A" w14:textId="425DEA4F" w:rsidR="00304BFC" w:rsidRPr="00CD77B5" w:rsidRDefault="00304BFC" w:rsidP="003B31BA">
            <w:pPr>
              <w:pStyle w:val="ListParagraph"/>
              <w:numPr>
                <w:ilvl w:val="0"/>
                <w:numId w:val="8"/>
              </w:numPr>
              <w:ind w:left="97" w:right="98" w:firstLine="284"/>
              <w:rPr>
                <w:rFonts w:ascii="Times New Roman" w:hAnsi="Times New Roman"/>
                <w:sz w:val="24"/>
                <w:szCs w:val="24"/>
                <w:lang w:val="ro-MD"/>
              </w:rPr>
            </w:pPr>
            <w:r w:rsidRPr="00CD77B5">
              <w:rPr>
                <w:rFonts w:ascii="Times New Roman" w:hAnsi="Times New Roman"/>
                <w:sz w:val="24"/>
                <w:szCs w:val="24"/>
                <w:lang w:val="ro-MD"/>
              </w:rPr>
              <w:t>analiza și monitorizarea proiectelor finanțate în avans;</w:t>
            </w:r>
          </w:p>
          <w:p w14:paraId="44646C26" w14:textId="7162EE40" w:rsidR="00304BFC" w:rsidRPr="00CD77B5" w:rsidRDefault="00304BFC" w:rsidP="003B31BA">
            <w:pPr>
              <w:pStyle w:val="ListParagraph"/>
              <w:numPr>
                <w:ilvl w:val="0"/>
                <w:numId w:val="8"/>
              </w:numPr>
              <w:ind w:left="97" w:right="98" w:firstLine="284"/>
              <w:rPr>
                <w:rFonts w:ascii="Times New Roman" w:hAnsi="Times New Roman"/>
                <w:sz w:val="24"/>
                <w:szCs w:val="24"/>
                <w:lang w:val="ro-MD"/>
              </w:rPr>
            </w:pPr>
            <w:r w:rsidRPr="00CD77B5">
              <w:rPr>
                <w:rFonts w:ascii="Times New Roman" w:hAnsi="Times New Roman"/>
                <w:sz w:val="24"/>
                <w:szCs w:val="24"/>
                <w:lang w:val="ro-MD"/>
              </w:rPr>
              <w:t>raportarea despre gradul de implementare a prevederilor</w:t>
            </w:r>
            <w:r w:rsidR="00384B8A" w:rsidRPr="00CD77B5">
              <w:rPr>
                <w:rFonts w:ascii="Times New Roman" w:hAnsi="Times New Roman"/>
                <w:sz w:val="24"/>
                <w:szCs w:val="24"/>
                <w:lang w:val="ro-MD"/>
              </w:rPr>
              <w:t xml:space="preserve"> H</w:t>
            </w:r>
            <w:r w:rsidR="0029745F" w:rsidRPr="00CD77B5">
              <w:rPr>
                <w:rFonts w:ascii="Times New Roman" w:hAnsi="Times New Roman"/>
                <w:sz w:val="24"/>
                <w:szCs w:val="24"/>
                <w:lang w:val="ro-MD"/>
              </w:rPr>
              <w:t xml:space="preserve">otărârii </w:t>
            </w:r>
            <w:r w:rsidR="00384B8A" w:rsidRPr="00CD77B5">
              <w:rPr>
                <w:rFonts w:ascii="Times New Roman" w:hAnsi="Times New Roman"/>
                <w:sz w:val="24"/>
                <w:szCs w:val="24"/>
                <w:lang w:val="ro-MD"/>
              </w:rPr>
              <w:t>G</w:t>
            </w:r>
            <w:r w:rsidR="0029745F" w:rsidRPr="00CD77B5">
              <w:rPr>
                <w:rFonts w:ascii="Times New Roman" w:hAnsi="Times New Roman"/>
                <w:sz w:val="24"/>
                <w:szCs w:val="24"/>
                <w:lang w:val="ro-MD"/>
              </w:rPr>
              <w:t>uvernului</w:t>
            </w:r>
            <w:r w:rsidR="00384B8A" w:rsidRPr="00CD77B5">
              <w:rPr>
                <w:rFonts w:ascii="Times New Roman" w:hAnsi="Times New Roman"/>
                <w:sz w:val="24"/>
                <w:szCs w:val="24"/>
                <w:lang w:val="ro-MD"/>
              </w:rPr>
              <w:t xml:space="preserve"> nr. 507/2018,</w:t>
            </w:r>
            <w:r w:rsidRPr="00CD77B5">
              <w:rPr>
                <w:rFonts w:ascii="Times New Roman" w:hAnsi="Times New Roman"/>
                <w:sz w:val="24"/>
                <w:szCs w:val="24"/>
                <w:lang w:val="ro-MD"/>
              </w:rPr>
              <w:t xml:space="preserve"> </w:t>
            </w:r>
            <w:r w:rsidR="0029745F" w:rsidRPr="00CD77B5">
              <w:rPr>
                <w:rFonts w:ascii="Times New Roman" w:hAnsi="Times New Roman"/>
                <w:sz w:val="24"/>
                <w:szCs w:val="24"/>
                <w:lang w:val="ro-MD"/>
              </w:rPr>
              <w:t xml:space="preserve">Hotărârii Guvernului </w:t>
            </w:r>
            <w:r w:rsidR="00384B8A" w:rsidRPr="00CD77B5">
              <w:rPr>
                <w:rFonts w:ascii="Times New Roman" w:hAnsi="Times New Roman"/>
                <w:sz w:val="24"/>
                <w:szCs w:val="24"/>
                <w:lang w:val="ro-MD"/>
              </w:rPr>
              <w:t xml:space="preserve">nr. </w:t>
            </w:r>
            <w:r w:rsidRPr="00CD77B5">
              <w:rPr>
                <w:rFonts w:ascii="Times New Roman" w:hAnsi="Times New Roman"/>
                <w:sz w:val="24"/>
                <w:szCs w:val="24"/>
                <w:lang w:val="ro-MD"/>
              </w:rPr>
              <w:t>476/2019</w:t>
            </w:r>
            <w:r w:rsidR="0029745F" w:rsidRPr="00CD77B5">
              <w:rPr>
                <w:rFonts w:ascii="Times New Roman" w:hAnsi="Times New Roman"/>
                <w:sz w:val="24"/>
                <w:szCs w:val="24"/>
                <w:lang w:val="ro-MD"/>
              </w:rPr>
              <w:t>,</w:t>
            </w:r>
            <w:r w:rsidRPr="00CD77B5">
              <w:rPr>
                <w:rFonts w:ascii="Times New Roman" w:hAnsi="Times New Roman"/>
                <w:sz w:val="24"/>
                <w:szCs w:val="24"/>
                <w:lang w:val="ro-MD"/>
              </w:rPr>
              <w:t xml:space="preserve"> dar și abordarea LEADER;</w:t>
            </w:r>
          </w:p>
          <w:p w14:paraId="5B95C1DF" w14:textId="27F2B397" w:rsidR="00304BFC" w:rsidRPr="00CD77B5" w:rsidRDefault="00304BFC" w:rsidP="003B31BA">
            <w:pPr>
              <w:pStyle w:val="ListParagraph"/>
              <w:numPr>
                <w:ilvl w:val="0"/>
                <w:numId w:val="8"/>
              </w:numPr>
              <w:tabs>
                <w:tab w:val="left" w:pos="90"/>
              </w:tabs>
              <w:ind w:left="97" w:right="98" w:firstLine="284"/>
              <w:rPr>
                <w:rFonts w:ascii="Times New Roman" w:hAnsi="Times New Roman"/>
                <w:sz w:val="24"/>
                <w:szCs w:val="24"/>
                <w:lang w:val="ro-MD"/>
              </w:rPr>
            </w:pPr>
            <w:r w:rsidRPr="00CD77B5">
              <w:rPr>
                <w:rFonts w:ascii="Times New Roman" w:hAnsi="Times New Roman"/>
                <w:sz w:val="24"/>
                <w:szCs w:val="24"/>
                <w:lang w:val="ro-MD"/>
              </w:rPr>
              <w:t xml:space="preserve">elaborarea propunerilor pentru </w:t>
            </w:r>
            <w:proofErr w:type="spellStart"/>
            <w:r w:rsidRPr="00CD77B5">
              <w:rPr>
                <w:rFonts w:ascii="Times New Roman" w:hAnsi="Times New Roman"/>
                <w:sz w:val="24"/>
                <w:szCs w:val="24"/>
                <w:lang w:val="ro-MD"/>
              </w:rPr>
              <w:t>perfecţionarea</w:t>
            </w:r>
            <w:proofErr w:type="spellEnd"/>
            <w:r w:rsidRPr="00CD77B5">
              <w:rPr>
                <w:rFonts w:ascii="Times New Roman" w:hAnsi="Times New Roman"/>
                <w:sz w:val="24"/>
                <w:szCs w:val="24"/>
                <w:lang w:val="ro-MD"/>
              </w:rPr>
              <w:t xml:space="preserve"> sistemului </w:t>
            </w:r>
            <w:proofErr w:type="spellStart"/>
            <w:r w:rsidRPr="00CD77B5">
              <w:rPr>
                <w:rFonts w:ascii="Times New Roman" w:hAnsi="Times New Roman"/>
                <w:sz w:val="24"/>
                <w:szCs w:val="24"/>
                <w:lang w:val="ro-MD"/>
              </w:rPr>
              <w:t>şi</w:t>
            </w:r>
            <w:proofErr w:type="spellEnd"/>
            <w:r w:rsidRPr="00CD77B5">
              <w:rPr>
                <w:rFonts w:ascii="Times New Roman" w:hAnsi="Times New Roman"/>
                <w:sz w:val="24"/>
                <w:szCs w:val="24"/>
                <w:lang w:val="ro-MD"/>
              </w:rPr>
              <w:t xml:space="preserve"> mecanismului de subvenții în avans din FNDAMR</w:t>
            </w:r>
            <w:r w:rsidR="00C55776" w:rsidRPr="00CD77B5">
              <w:rPr>
                <w:rFonts w:ascii="Times New Roman" w:hAnsi="Times New Roman"/>
                <w:sz w:val="24"/>
                <w:szCs w:val="24"/>
                <w:lang w:val="ro-MD"/>
              </w:rPr>
              <w:t>,</w:t>
            </w:r>
            <w:r w:rsidRPr="00CD77B5">
              <w:rPr>
                <w:rFonts w:ascii="Times New Roman" w:hAnsi="Times New Roman"/>
                <w:sz w:val="24"/>
                <w:szCs w:val="24"/>
                <w:lang w:val="ro-MD"/>
              </w:rPr>
              <w:t xml:space="preserve"> </w:t>
            </w:r>
          </w:p>
          <w:p w14:paraId="1B3B8093" w14:textId="39CCA4FF" w:rsidR="00304BFC" w:rsidRPr="00CD77B5" w:rsidRDefault="00304BFC" w:rsidP="003B31BA">
            <w:pPr>
              <w:pStyle w:val="ListParagraph"/>
              <w:numPr>
                <w:ilvl w:val="1"/>
                <w:numId w:val="7"/>
              </w:numPr>
              <w:ind w:left="97" w:right="98" w:firstLine="284"/>
              <w:rPr>
                <w:rFonts w:ascii="Times New Roman" w:hAnsi="Times New Roman"/>
                <w:sz w:val="24"/>
                <w:szCs w:val="24"/>
                <w:lang w:val="ro-MD"/>
              </w:rPr>
            </w:pPr>
            <w:r w:rsidRPr="00CD77B5">
              <w:rPr>
                <w:rFonts w:ascii="Times New Roman" w:hAnsi="Times New Roman"/>
                <w:sz w:val="24"/>
                <w:szCs w:val="24"/>
                <w:lang w:val="ro-MD"/>
              </w:rPr>
              <w:t xml:space="preserve">de instituit </w:t>
            </w:r>
            <w:r w:rsidR="00384B8A" w:rsidRPr="00CD77B5">
              <w:rPr>
                <w:rFonts w:ascii="Times New Roman" w:hAnsi="Times New Roman"/>
                <w:sz w:val="24"/>
                <w:szCs w:val="24"/>
                <w:lang w:val="ro-MD"/>
              </w:rPr>
              <w:t>D</w:t>
            </w:r>
            <w:r w:rsidR="00384B8A" w:rsidRPr="00CD77B5">
              <w:rPr>
                <w:rFonts w:ascii="Times New Roman" w:hAnsi="Times New Roman"/>
                <w:b/>
                <w:bCs/>
                <w:sz w:val="24"/>
                <w:szCs w:val="24"/>
                <w:lang w:val="ro-MD"/>
              </w:rPr>
              <w:t>irecția p</w:t>
            </w:r>
            <w:r w:rsidRPr="00CD77B5">
              <w:rPr>
                <w:rFonts w:ascii="Times New Roman" w:hAnsi="Times New Roman"/>
                <w:b/>
                <w:bCs/>
                <w:sz w:val="24"/>
                <w:szCs w:val="24"/>
                <w:lang w:val="ro-MD"/>
              </w:rPr>
              <w:t>lăți directe</w:t>
            </w:r>
            <w:r w:rsidRPr="00CD77B5">
              <w:rPr>
                <w:rFonts w:ascii="Times New Roman" w:hAnsi="Times New Roman"/>
                <w:sz w:val="24"/>
                <w:szCs w:val="24"/>
                <w:lang w:val="ro-MD"/>
              </w:rPr>
              <w:t xml:space="preserve"> (5 persoane)</w:t>
            </w:r>
            <w:r w:rsidR="00C55776" w:rsidRPr="00CD77B5">
              <w:rPr>
                <w:rFonts w:ascii="Times New Roman" w:hAnsi="Times New Roman"/>
                <w:sz w:val="24"/>
                <w:szCs w:val="24"/>
                <w:lang w:val="ro-MD"/>
              </w:rPr>
              <w:t>. Angajații direcției respective</w:t>
            </w:r>
            <w:r w:rsidRPr="00CD77B5">
              <w:rPr>
                <w:rFonts w:ascii="Times New Roman" w:hAnsi="Times New Roman"/>
                <w:sz w:val="24"/>
                <w:szCs w:val="24"/>
                <w:lang w:val="ro-MD"/>
              </w:rPr>
              <w:t xml:space="preserve"> vor perfecta toată baza legală și metodologică pentru aplicarea plăților directe, cu eventuala extinderea a acestora. Cei 5 angajați vor avea următoarele sarcini:</w:t>
            </w:r>
          </w:p>
          <w:p w14:paraId="54C044D8" w14:textId="77777777" w:rsidR="00304BFC" w:rsidRPr="00CD77B5" w:rsidRDefault="00304BFC" w:rsidP="003B31BA">
            <w:pPr>
              <w:pStyle w:val="ListParagraph"/>
              <w:numPr>
                <w:ilvl w:val="0"/>
                <w:numId w:val="8"/>
              </w:numPr>
              <w:tabs>
                <w:tab w:val="left" w:pos="90"/>
              </w:tabs>
              <w:ind w:left="97" w:right="98" w:firstLine="284"/>
              <w:rPr>
                <w:rFonts w:ascii="Times New Roman" w:hAnsi="Times New Roman"/>
                <w:color w:val="000000"/>
                <w:sz w:val="24"/>
                <w:szCs w:val="24"/>
                <w:lang w:val="ro-MD"/>
              </w:rPr>
            </w:pPr>
            <w:r w:rsidRPr="00CD77B5">
              <w:rPr>
                <w:rFonts w:ascii="Times New Roman" w:hAnsi="Times New Roman"/>
                <w:sz w:val="24"/>
                <w:szCs w:val="24"/>
                <w:lang w:val="ro-MD"/>
              </w:rPr>
              <w:t xml:space="preserve">elaborarea </w:t>
            </w:r>
            <w:proofErr w:type="spellStart"/>
            <w:r w:rsidRPr="00CD77B5">
              <w:rPr>
                <w:rFonts w:ascii="Times New Roman" w:hAnsi="Times New Roman"/>
                <w:sz w:val="24"/>
                <w:szCs w:val="24"/>
                <w:lang w:val="ro-MD"/>
              </w:rPr>
              <w:t>şi</w:t>
            </w:r>
            <w:proofErr w:type="spellEnd"/>
            <w:r w:rsidRPr="00CD77B5">
              <w:rPr>
                <w:rFonts w:ascii="Times New Roman" w:hAnsi="Times New Roman"/>
                <w:sz w:val="24"/>
                <w:szCs w:val="24"/>
                <w:lang w:val="ro-MD"/>
              </w:rPr>
              <w:t xml:space="preserve"> actualizarea procedurilor </w:t>
            </w:r>
            <w:proofErr w:type="spellStart"/>
            <w:r w:rsidRPr="00CD77B5">
              <w:rPr>
                <w:rFonts w:ascii="Times New Roman" w:hAnsi="Times New Roman"/>
                <w:sz w:val="24"/>
                <w:szCs w:val="24"/>
                <w:lang w:val="ro-MD"/>
              </w:rPr>
              <w:t>şi</w:t>
            </w:r>
            <w:proofErr w:type="spellEnd"/>
            <w:r w:rsidRPr="00CD77B5">
              <w:rPr>
                <w:rFonts w:ascii="Times New Roman" w:hAnsi="Times New Roman"/>
                <w:sz w:val="24"/>
                <w:szCs w:val="24"/>
                <w:lang w:val="ro-MD"/>
              </w:rPr>
              <w:t xml:space="preserve"> metodologiilor pentru plățile directe </w:t>
            </w:r>
            <w:r w:rsidRPr="00CD77B5">
              <w:rPr>
                <w:rFonts w:ascii="Times New Roman" w:hAnsi="Times New Roman"/>
                <w:color w:val="000000"/>
                <w:sz w:val="24"/>
                <w:szCs w:val="24"/>
                <w:lang w:val="ro-MD"/>
              </w:rPr>
              <w:t>per ha și/sau cap de animal, în conformitate cu prevederile cadrului normativ;</w:t>
            </w:r>
          </w:p>
          <w:p w14:paraId="6F1DEA35" w14:textId="73F11833" w:rsidR="00304BFC" w:rsidRPr="00CD77B5" w:rsidRDefault="00304BFC" w:rsidP="003B31BA">
            <w:pPr>
              <w:pStyle w:val="ListParagraph"/>
              <w:numPr>
                <w:ilvl w:val="0"/>
                <w:numId w:val="8"/>
              </w:numPr>
              <w:ind w:left="97" w:right="98" w:firstLine="284"/>
              <w:rPr>
                <w:rFonts w:ascii="Times New Roman" w:hAnsi="Times New Roman"/>
                <w:color w:val="000000"/>
                <w:sz w:val="24"/>
                <w:szCs w:val="24"/>
                <w:lang w:val="ro-MD"/>
              </w:rPr>
            </w:pPr>
            <w:r w:rsidRPr="00CD77B5">
              <w:rPr>
                <w:rFonts w:ascii="Times New Roman" w:hAnsi="Times New Roman"/>
                <w:color w:val="000000"/>
                <w:sz w:val="24"/>
                <w:szCs w:val="24"/>
                <w:lang w:val="ro-MD"/>
              </w:rPr>
              <w:t>recepționarea cererilor de solicitare a plăților directe per ha și/sau cap de animal de la secțiile/serviciile teritoriale ale A</w:t>
            </w:r>
            <w:r w:rsidR="00207469" w:rsidRPr="00CD77B5">
              <w:rPr>
                <w:rFonts w:ascii="Times New Roman" w:hAnsi="Times New Roman"/>
                <w:color w:val="000000"/>
                <w:sz w:val="24"/>
                <w:szCs w:val="24"/>
                <w:lang w:val="ro-MD"/>
              </w:rPr>
              <w:t>genției</w:t>
            </w:r>
            <w:r w:rsidRPr="00CD77B5">
              <w:rPr>
                <w:rFonts w:ascii="Times New Roman" w:hAnsi="Times New Roman"/>
                <w:color w:val="000000"/>
                <w:sz w:val="24"/>
                <w:szCs w:val="24"/>
                <w:lang w:val="ro-MD"/>
              </w:rPr>
              <w:t>;</w:t>
            </w:r>
          </w:p>
          <w:p w14:paraId="69AEE7FD" w14:textId="77777777" w:rsidR="00304BFC" w:rsidRPr="00CD77B5" w:rsidRDefault="00304BFC" w:rsidP="003B31BA">
            <w:pPr>
              <w:pStyle w:val="ListParagraph"/>
              <w:numPr>
                <w:ilvl w:val="0"/>
                <w:numId w:val="8"/>
              </w:numPr>
              <w:ind w:left="97" w:right="98" w:firstLine="284"/>
              <w:rPr>
                <w:rFonts w:ascii="Times New Roman" w:hAnsi="Times New Roman"/>
                <w:color w:val="000000"/>
                <w:sz w:val="24"/>
                <w:szCs w:val="24"/>
                <w:lang w:val="ro-MD"/>
              </w:rPr>
            </w:pPr>
            <w:r w:rsidRPr="00CD77B5">
              <w:rPr>
                <w:rFonts w:ascii="Times New Roman" w:hAnsi="Times New Roman"/>
                <w:sz w:val="24"/>
                <w:szCs w:val="24"/>
                <w:lang w:val="ro-MD"/>
              </w:rPr>
              <w:t xml:space="preserve">examinarea cererilor de </w:t>
            </w:r>
            <w:r w:rsidRPr="00CD77B5">
              <w:rPr>
                <w:rFonts w:ascii="Times New Roman" w:hAnsi="Times New Roman"/>
                <w:color w:val="000000"/>
                <w:sz w:val="24"/>
                <w:szCs w:val="24"/>
                <w:lang w:val="ro-MD"/>
              </w:rPr>
              <w:t>solicitare a plăților directe per ha și/sau cap de animal;</w:t>
            </w:r>
          </w:p>
          <w:p w14:paraId="7606D51C" w14:textId="77777777" w:rsidR="00304BFC" w:rsidRPr="00CD77B5" w:rsidRDefault="00304BFC" w:rsidP="003B31BA">
            <w:pPr>
              <w:pStyle w:val="ListParagraph"/>
              <w:numPr>
                <w:ilvl w:val="0"/>
                <w:numId w:val="8"/>
              </w:numPr>
              <w:ind w:left="97" w:right="98" w:firstLine="284"/>
              <w:rPr>
                <w:rFonts w:ascii="Times New Roman" w:hAnsi="Times New Roman"/>
                <w:color w:val="000000"/>
                <w:sz w:val="24"/>
                <w:szCs w:val="24"/>
                <w:lang w:val="ro-MD"/>
              </w:rPr>
            </w:pPr>
            <w:r w:rsidRPr="00CD77B5">
              <w:rPr>
                <w:rFonts w:ascii="Times New Roman" w:hAnsi="Times New Roman"/>
                <w:sz w:val="24"/>
                <w:szCs w:val="24"/>
                <w:lang w:val="ro-MD"/>
              </w:rPr>
              <w:t xml:space="preserve">evaluarea preliminară a cererilor de </w:t>
            </w:r>
            <w:r w:rsidRPr="00CD77B5">
              <w:rPr>
                <w:rFonts w:ascii="Times New Roman" w:hAnsi="Times New Roman"/>
                <w:color w:val="000000"/>
                <w:sz w:val="24"/>
                <w:szCs w:val="24"/>
                <w:lang w:val="ro-MD"/>
              </w:rPr>
              <w:t>solicitare a plăților directe per ha și/sau cap de animal;</w:t>
            </w:r>
          </w:p>
          <w:p w14:paraId="7F2A8B34" w14:textId="05585A42" w:rsidR="00304BFC" w:rsidRPr="00CD77B5" w:rsidRDefault="00304BFC" w:rsidP="003B31BA">
            <w:pPr>
              <w:pStyle w:val="ListParagraph"/>
              <w:numPr>
                <w:ilvl w:val="0"/>
                <w:numId w:val="8"/>
              </w:numPr>
              <w:ind w:left="97" w:right="98" w:firstLine="284"/>
              <w:rPr>
                <w:rFonts w:ascii="Times New Roman" w:hAnsi="Times New Roman"/>
                <w:color w:val="000000"/>
                <w:sz w:val="24"/>
                <w:szCs w:val="24"/>
                <w:lang w:val="ro-MD"/>
              </w:rPr>
            </w:pPr>
            <w:r w:rsidRPr="00CD77B5">
              <w:rPr>
                <w:rFonts w:ascii="Times New Roman" w:hAnsi="Times New Roman"/>
                <w:sz w:val="24"/>
                <w:szCs w:val="24"/>
                <w:lang w:val="ro-MD"/>
              </w:rPr>
              <w:t>verificarea completitudin</w:t>
            </w:r>
            <w:r w:rsidR="00A66B8B" w:rsidRPr="00CD77B5">
              <w:rPr>
                <w:rFonts w:ascii="Times New Roman" w:hAnsi="Times New Roman"/>
                <w:sz w:val="24"/>
                <w:szCs w:val="24"/>
                <w:lang w:val="ro-MD"/>
              </w:rPr>
              <w:t>ii</w:t>
            </w:r>
            <w:r w:rsidRPr="00CD77B5">
              <w:rPr>
                <w:rFonts w:ascii="Times New Roman" w:hAnsi="Times New Roman"/>
                <w:sz w:val="24"/>
                <w:szCs w:val="24"/>
                <w:lang w:val="ro-MD"/>
              </w:rPr>
              <w:t xml:space="preserve"> dosarului dar și contrapunerea datelor cu SI la care A</w:t>
            </w:r>
            <w:r w:rsidR="00207469" w:rsidRPr="00CD77B5">
              <w:rPr>
                <w:rFonts w:ascii="Times New Roman" w:hAnsi="Times New Roman"/>
                <w:sz w:val="24"/>
                <w:szCs w:val="24"/>
                <w:lang w:val="ro-MD"/>
              </w:rPr>
              <w:t>genția</w:t>
            </w:r>
            <w:r w:rsidRPr="00CD77B5">
              <w:rPr>
                <w:rFonts w:ascii="Times New Roman" w:hAnsi="Times New Roman"/>
                <w:sz w:val="24"/>
                <w:szCs w:val="24"/>
                <w:lang w:val="ro-MD"/>
              </w:rPr>
              <w:t xml:space="preserve"> are acces (e-cadastru, SFS, Registrul Vitivinicol, SITA, Registrul Fermierilor, etc.)</w:t>
            </w:r>
          </w:p>
          <w:p w14:paraId="1E2B49CC" w14:textId="77777777" w:rsidR="00304BFC" w:rsidRPr="00CD77B5" w:rsidRDefault="00304BFC" w:rsidP="003B31BA">
            <w:pPr>
              <w:pStyle w:val="ListParagraph"/>
              <w:numPr>
                <w:ilvl w:val="0"/>
                <w:numId w:val="8"/>
              </w:numPr>
              <w:ind w:left="97" w:right="98" w:firstLine="284"/>
              <w:rPr>
                <w:rFonts w:ascii="Times New Roman" w:hAnsi="Times New Roman"/>
                <w:color w:val="000000"/>
                <w:sz w:val="24"/>
                <w:szCs w:val="24"/>
                <w:lang w:val="ro-MD"/>
              </w:rPr>
            </w:pPr>
            <w:r w:rsidRPr="00CD77B5">
              <w:rPr>
                <w:rFonts w:ascii="Times New Roman" w:hAnsi="Times New Roman"/>
                <w:sz w:val="24"/>
                <w:szCs w:val="24"/>
                <w:lang w:val="ro-MD"/>
              </w:rPr>
              <w:t xml:space="preserve">aprobarea cererilor de </w:t>
            </w:r>
            <w:r w:rsidRPr="00CD77B5">
              <w:rPr>
                <w:rFonts w:ascii="Times New Roman" w:hAnsi="Times New Roman"/>
                <w:color w:val="000000"/>
                <w:sz w:val="24"/>
                <w:szCs w:val="24"/>
                <w:lang w:val="ro-MD"/>
              </w:rPr>
              <w:t>solicitare a plăților directe per ha și/sau cap de animal;</w:t>
            </w:r>
          </w:p>
          <w:p w14:paraId="7DBACCFB" w14:textId="59B20106" w:rsidR="00304BFC" w:rsidRPr="00CD77B5" w:rsidRDefault="00304BFC" w:rsidP="003B31BA">
            <w:pPr>
              <w:pStyle w:val="ListParagraph"/>
              <w:numPr>
                <w:ilvl w:val="0"/>
                <w:numId w:val="8"/>
              </w:numPr>
              <w:ind w:left="97" w:right="98" w:firstLine="284"/>
              <w:rPr>
                <w:rFonts w:ascii="Times New Roman" w:hAnsi="Times New Roman"/>
                <w:color w:val="000000"/>
                <w:sz w:val="24"/>
                <w:szCs w:val="24"/>
                <w:lang w:val="ro-MD"/>
              </w:rPr>
            </w:pPr>
            <w:r w:rsidRPr="00CD77B5">
              <w:rPr>
                <w:rFonts w:ascii="Times New Roman" w:hAnsi="Times New Roman"/>
                <w:color w:val="000000"/>
                <w:sz w:val="24"/>
                <w:szCs w:val="24"/>
                <w:lang w:val="ro-MD"/>
              </w:rPr>
              <w:t>monitorizarea gradului de implementare a prevederilor art.</w:t>
            </w:r>
            <w:r w:rsidR="00E87D8B" w:rsidRPr="00CD77B5">
              <w:rPr>
                <w:rFonts w:ascii="Times New Roman" w:hAnsi="Times New Roman"/>
                <w:color w:val="000000"/>
                <w:sz w:val="24"/>
                <w:szCs w:val="24"/>
                <w:lang w:val="ro-MD"/>
              </w:rPr>
              <w:t xml:space="preserve"> </w:t>
            </w:r>
            <w:r w:rsidRPr="00CD77B5">
              <w:rPr>
                <w:rFonts w:ascii="Times New Roman" w:hAnsi="Times New Roman"/>
                <w:color w:val="000000"/>
                <w:sz w:val="24"/>
                <w:szCs w:val="24"/>
                <w:lang w:val="ro-MD"/>
              </w:rPr>
              <w:t>21 din Legea nr. 276/2016;</w:t>
            </w:r>
          </w:p>
          <w:p w14:paraId="0256AA08" w14:textId="1D7367C3" w:rsidR="00304BFC" w:rsidRPr="00CD77B5" w:rsidRDefault="00304BFC" w:rsidP="003B31BA">
            <w:pPr>
              <w:pStyle w:val="ListParagraph"/>
              <w:numPr>
                <w:ilvl w:val="0"/>
                <w:numId w:val="8"/>
              </w:numPr>
              <w:tabs>
                <w:tab w:val="left" w:pos="90"/>
              </w:tabs>
              <w:ind w:left="97" w:right="98" w:firstLine="284"/>
              <w:rPr>
                <w:rFonts w:ascii="Times New Roman" w:hAnsi="Times New Roman"/>
                <w:sz w:val="24"/>
                <w:szCs w:val="24"/>
                <w:lang w:val="ro-MD"/>
              </w:rPr>
            </w:pPr>
            <w:r w:rsidRPr="00CD77B5">
              <w:rPr>
                <w:rFonts w:ascii="Times New Roman" w:hAnsi="Times New Roman"/>
                <w:color w:val="000000"/>
                <w:sz w:val="24"/>
                <w:szCs w:val="24"/>
                <w:lang w:val="ro-MD"/>
              </w:rPr>
              <w:t xml:space="preserve">elaborarea propunerilor pentru </w:t>
            </w:r>
            <w:r w:rsidR="00207469" w:rsidRPr="00CD77B5">
              <w:rPr>
                <w:rFonts w:ascii="Times New Roman" w:hAnsi="Times New Roman"/>
                <w:color w:val="000000"/>
                <w:sz w:val="24"/>
                <w:szCs w:val="24"/>
                <w:lang w:val="ro-MD"/>
              </w:rPr>
              <w:t>perfecționarea</w:t>
            </w:r>
            <w:r w:rsidRPr="00CD77B5">
              <w:rPr>
                <w:rFonts w:ascii="Times New Roman" w:hAnsi="Times New Roman"/>
                <w:color w:val="000000"/>
                <w:sz w:val="24"/>
                <w:szCs w:val="24"/>
                <w:lang w:val="ro-MD"/>
              </w:rPr>
              <w:t xml:space="preserve"> sistemului </w:t>
            </w:r>
            <w:proofErr w:type="spellStart"/>
            <w:r w:rsidRPr="00CD77B5">
              <w:rPr>
                <w:rFonts w:ascii="Times New Roman" w:hAnsi="Times New Roman"/>
                <w:color w:val="000000"/>
                <w:sz w:val="24"/>
                <w:szCs w:val="24"/>
                <w:lang w:val="ro-MD"/>
              </w:rPr>
              <w:t>şi</w:t>
            </w:r>
            <w:proofErr w:type="spellEnd"/>
            <w:r w:rsidRPr="00CD77B5">
              <w:rPr>
                <w:rFonts w:ascii="Times New Roman" w:hAnsi="Times New Roman"/>
                <w:color w:val="000000"/>
                <w:sz w:val="24"/>
                <w:szCs w:val="24"/>
                <w:lang w:val="ro-MD"/>
              </w:rPr>
              <w:t xml:space="preserve"> mecanismului de acordare a plăților directe per ha și/sau cap de animal, etc.</w:t>
            </w:r>
          </w:p>
          <w:p w14:paraId="6430D0FC" w14:textId="7A939F58" w:rsidR="00AA27D6" w:rsidRPr="00CD77B5" w:rsidRDefault="00304BFC" w:rsidP="003B31BA">
            <w:pPr>
              <w:pStyle w:val="ListParagraph"/>
              <w:numPr>
                <w:ilvl w:val="1"/>
                <w:numId w:val="7"/>
              </w:numPr>
              <w:ind w:left="97" w:right="98" w:firstLine="284"/>
              <w:rPr>
                <w:rFonts w:ascii="Times New Roman" w:hAnsi="Times New Roman"/>
                <w:color w:val="000000"/>
                <w:sz w:val="24"/>
                <w:szCs w:val="24"/>
                <w:lang w:val="ro-MD"/>
              </w:rPr>
            </w:pPr>
            <w:r w:rsidRPr="00CD77B5">
              <w:rPr>
                <w:rFonts w:ascii="Times New Roman" w:hAnsi="Times New Roman"/>
                <w:color w:val="000000"/>
                <w:sz w:val="24"/>
                <w:szCs w:val="24"/>
                <w:lang w:val="ro-MD"/>
              </w:rPr>
              <w:t xml:space="preserve">de majorat numărul angajaților din Direcția autorizarea </w:t>
            </w:r>
            <w:r w:rsidRPr="00CD77B5">
              <w:rPr>
                <w:rFonts w:ascii="Times New Roman" w:hAnsi="Times New Roman"/>
                <w:sz w:val="24"/>
                <w:szCs w:val="24"/>
                <w:lang w:val="ro-MD"/>
              </w:rPr>
              <w:t xml:space="preserve">plăților </w:t>
            </w:r>
            <w:r w:rsidR="00C55776" w:rsidRPr="00CD77B5">
              <w:rPr>
                <w:rFonts w:ascii="Times New Roman" w:hAnsi="Times New Roman"/>
                <w:sz w:val="24"/>
                <w:szCs w:val="24"/>
                <w:lang w:val="ro-MD"/>
              </w:rPr>
              <w:t xml:space="preserve">(DAP) </w:t>
            </w:r>
            <w:r w:rsidRPr="00CD77B5">
              <w:rPr>
                <w:rFonts w:ascii="Times New Roman" w:hAnsi="Times New Roman"/>
                <w:sz w:val="24"/>
                <w:szCs w:val="24"/>
                <w:lang w:val="ro-MD"/>
              </w:rPr>
              <w:t>(</w:t>
            </w:r>
            <w:r w:rsidRPr="00CD77B5">
              <w:rPr>
                <w:rFonts w:ascii="Times New Roman" w:hAnsi="Times New Roman"/>
                <w:color w:val="000000"/>
                <w:sz w:val="24"/>
                <w:szCs w:val="24"/>
                <w:lang w:val="ro-MD"/>
              </w:rPr>
              <w:t>3 persoane) prin prisma majorării schemelor de subvenționare. Dacă la moment 5 angajați ai DAP verifică administrativ actele din dosar, elaborează fișa de calcul a subvenției pentru 7505 cereri de solicitare a subvenției, odată cu sporirea mecanismelor noi de subvenționare a (</w:t>
            </w:r>
            <w:r w:rsidR="00384B8A" w:rsidRPr="00CD77B5">
              <w:rPr>
                <w:rFonts w:ascii="Times New Roman" w:hAnsi="Times New Roman"/>
                <w:color w:val="000000"/>
                <w:sz w:val="24"/>
                <w:szCs w:val="24"/>
                <w:lang w:val="ro-MD"/>
              </w:rPr>
              <w:t>start-</w:t>
            </w:r>
            <w:proofErr w:type="spellStart"/>
            <w:r w:rsidR="00384B8A" w:rsidRPr="00CD77B5">
              <w:rPr>
                <w:rFonts w:ascii="Times New Roman" w:hAnsi="Times New Roman"/>
                <w:color w:val="000000"/>
                <w:sz w:val="24"/>
                <w:szCs w:val="24"/>
                <w:lang w:val="ro-MD"/>
              </w:rPr>
              <w:t>up</w:t>
            </w:r>
            <w:proofErr w:type="spellEnd"/>
            <w:r w:rsidRPr="00CD77B5">
              <w:rPr>
                <w:rFonts w:ascii="Times New Roman" w:hAnsi="Times New Roman"/>
                <w:color w:val="000000"/>
                <w:sz w:val="24"/>
                <w:szCs w:val="24"/>
                <w:lang w:val="ro-MD"/>
              </w:rPr>
              <w:t xml:space="preserve">, măsuri de dezvoltare rurală, </w:t>
            </w:r>
            <w:r w:rsidR="00384B8A" w:rsidRPr="00CD77B5">
              <w:rPr>
                <w:rFonts w:ascii="Times New Roman" w:hAnsi="Times New Roman"/>
                <w:color w:val="000000"/>
                <w:sz w:val="24"/>
                <w:szCs w:val="24"/>
                <w:lang w:val="ro-MD"/>
              </w:rPr>
              <w:t xml:space="preserve">LEADER </w:t>
            </w:r>
            <w:r w:rsidRPr="00CD77B5">
              <w:rPr>
                <w:rFonts w:ascii="Times New Roman" w:hAnsi="Times New Roman"/>
                <w:color w:val="000000"/>
                <w:sz w:val="24"/>
                <w:szCs w:val="24"/>
                <w:lang w:val="ro-MD"/>
              </w:rPr>
              <w:t>plăți directe la ha și/sau cap de animal) este inevitabil majorarea numărului angajaților acestei subdiviziuni cu cel puțin 3 angajați pentru a putea fi aplicat principiul „celor 4 ochi” a procesului de subvenționare.</w:t>
            </w:r>
          </w:p>
          <w:p w14:paraId="02CB9B5D" w14:textId="6D8C3F73" w:rsidR="00AA27D6" w:rsidRPr="00CD77B5" w:rsidRDefault="00AA27D6" w:rsidP="003B31BA">
            <w:pPr>
              <w:pStyle w:val="ListParagraph"/>
              <w:numPr>
                <w:ilvl w:val="1"/>
                <w:numId w:val="7"/>
              </w:numPr>
              <w:ind w:left="97" w:right="98" w:firstLine="284"/>
              <w:rPr>
                <w:rFonts w:ascii="Times New Roman" w:hAnsi="Times New Roman"/>
                <w:sz w:val="24"/>
                <w:szCs w:val="24"/>
                <w:lang w:val="ro-MD"/>
              </w:rPr>
            </w:pPr>
            <w:r w:rsidRPr="00CD77B5">
              <w:rPr>
                <w:rFonts w:ascii="Times New Roman" w:hAnsi="Times New Roman"/>
                <w:color w:val="000000"/>
                <w:sz w:val="24"/>
                <w:szCs w:val="24"/>
                <w:lang w:val="ro-MD"/>
              </w:rPr>
              <w:lastRenderedPageBreak/>
              <w:t xml:space="preserve">de </w:t>
            </w:r>
            <w:r w:rsidRPr="00CD77B5">
              <w:rPr>
                <w:rFonts w:ascii="Times New Roman" w:hAnsi="Times New Roman"/>
                <w:sz w:val="24"/>
                <w:szCs w:val="24"/>
                <w:lang w:val="ro-MD"/>
              </w:rPr>
              <w:t>majora</w:t>
            </w:r>
            <w:r w:rsidR="00C55776" w:rsidRPr="00CD77B5">
              <w:rPr>
                <w:rFonts w:ascii="Times New Roman" w:hAnsi="Times New Roman"/>
                <w:sz w:val="24"/>
                <w:szCs w:val="24"/>
                <w:lang w:val="ro-MD"/>
              </w:rPr>
              <w:t>t</w:t>
            </w:r>
            <w:r w:rsidRPr="00CD77B5">
              <w:rPr>
                <w:rFonts w:ascii="Times New Roman" w:hAnsi="Times New Roman"/>
                <w:sz w:val="24"/>
                <w:szCs w:val="24"/>
                <w:lang w:val="ro-MD"/>
              </w:rPr>
              <w:t xml:space="preserve"> numărul angajaților Direcției finanțe și buget cu o unitate, or din faptele relatate supra rezultă și majorarea inevitabilă a numărului de plăți ce urmează a fi făcute la conturile beneficiarilor de subvenții;</w:t>
            </w:r>
          </w:p>
          <w:p w14:paraId="389495F0" w14:textId="31F35174" w:rsidR="00AA27D6" w:rsidRPr="00CD77B5" w:rsidRDefault="00AA27D6" w:rsidP="003B31BA">
            <w:pPr>
              <w:pStyle w:val="ListParagraph"/>
              <w:numPr>
                <w:ilvl w:val="1"/>
                <w:numId w:val="7"/>
              </w:numPr>
              <w:ind w:left="97" w:right="98" w:firstLine="284"/>
              <w:rPr>
                <w:rFonts w:ascii="Times New Roman" w:hAnsi="Times New Roman"/>
                <w:color w:val="000000"/>
                <w:sz w:val="24"/>
                <w:szCs w:val="24"/>
                <w:lang w:val="ro-MD"/>
              </w:rPr>
            </w:pPr>
            <w:r w:rsidRPr="00CD77B5">
              <w:rPr>
                <w:rFonts w:ascii="Times New Roman" w:hAnsi="Times New Roman"/>
                <w:sz w:val="24"/>
                <w:szCs w:val="24"/>
                <w:lang w:val="ro-MD"/>
              </w:rPr>
              <w:t xml:space="preserve"> de a majora</w:t>
            </w:r>
            <w:r w:rsidR="00C55776" w:rsidRPr="00CD77B5">
              <w:rPr>
                <w:rFonts w:ascii="Times New Roman" w:hAnsi="Times New Roman"/>
                <w:sz w:val="24"/>
                <w:szCs w:val="24"/>
                <w:lang w:val="ro-MD"/>
              </w:rPr>
              <w:t>t</w:t>
            </w:r>
            <w:r w:rsidRPr="00CD77B5">
              <w:rPr>
                <w:rFonts w:ascii="Times New Roman" w:hAnsi="Times New Roman"/>
                <w:sz w:val="24"/>
                <w:szCs w:val="24"/>
                <w:lang w:val="ro-MD"/>
              </w:rPr>
              <w:t xml:space="preserve"> numărul angajaților Serviciului administrativ cu o unitate, în scopul eficientizării procesului de administrare a </w:t>
            </w:r>
            <w:r w:rsidRPr="00CD77B5">
              <w:rPr>
                <w:rFonts w:ascii="Times New Roman" w:hAnsi="Times New Roman"/>
                <w:color w:val="000000"/>
                <w:sz w:val="24"/>
                <w:szCs w:val="24"/>
                <w:lang w:val="ro-MD"/>
              </w:rPr>
              <w:t>necesităților cotidiene ale Agenției.</w:t>
            </w:r>
          </w:p>
        </w:tc>
      </w:tr>
      <w:tr w:rsidR="009810D4" w:rsidRPr="00CD77B5" w14:paraId="34281D89"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0476E859" w14:textId="77777777" w:rsidR="009810D4" w:rsidRPr="00CD77B5" w:rsidRDefault="009810D4" w:rsidP="003B31BA">
            <w:pPr>
              <w:ind w:firstLine="0"/>
              <w:rPr>
                <w:b/>
                <w:i/>
                <w:iCs/>
                <w:sz w:val="24"/>
                <w:szCs w:val="24"/>
                <w:lang w:val="ro-MD"/>
              </w:rPr>
            </w:pPr>
            <w:r w:rsidRPr="00CD77B5">
              <w:rPr>
                <w:b/>
                <w:i/>
                <w:iCs/>
                <w:sz w:val="24"/>
                <w:szCs w:val="24"/>
                <w:lang w:val="ro-MD"/>
              </w:rPr>
              <w:lastRenderedPageBreak/>
              <w:t>c) Expuneți opțiunile alternative analizate sau explicați motivul de ce acestea nu au fost luate în considerare</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60BC557A" w14:textId="77777777" w:rsidR="009810D4" w:rsidRPr="00CD77B5" w:rsidRDefault="009810D4" w:rsidP="003B31BA">
            <w:pPr>
              <w:ind w:firstLine="0"/>
              <w:jc w:val="left"/>
              <w:rPr>
                <w:sz w:val="24"/>
                <w:szCs w:val="24"/>
                <w:lang w:val="ro-MD"/>
              </w:rPr>
            </w:pPr>
          </w:p>
        </w:tc>
      </w:tr>
      <w:tr w:rsidR="009810D4" w:rsidRPr="00CD77B5" w14:paraId="3D0C9B0F"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9F1F2A" w14:textId="071952F2" w:rsidR="0073709F" w:rsidRPr="00CD77B5" w:rsidRDefault="0073709F" w:rsidP="002B4418">
            <w:pPr>
              <w:ind w:firstLine="0"/>
              <w:rPr>
                <w:b/>
                <w:bCs/>
                <w:sz w:val="24"/>
                <w:szCs w:val="24"/>
                <w:shd w:val="clear" w:color="auto" w:fill="FFFFFF"/>
                <w:lang w:val="ro-MD"/>
              </w:rPr>
            </w:pPr>
            <w:r w:rsidRPr="00CD77B5">
              <w:rPr>
                <w:b/>
                <w:bCs/>
                <w:sz w:val="24"/>
                <w:szCs w:val="24"/>
                <w:shd w:val="clear" w:color="auto" w:fill="FFFFFF"/>
                <w:lang w:val="ro-MD"/>
              </w:rPr>
              <w:t>Opțiunea III: Crearea a 3 subdiviziuni noi și extinderea efectivului limită de angajați cu cel puțin 65 unități:</w:t>
            </w:r>
          </w:p>
          <w:p w14:paraId="0E8744C8" w14:textId="7D2871B5" w:rsidR="00747D6C" w:rsidRPr="00CD77B5" w:rsidRDefault="00207469" w:rsidP="003B31BA">
            <w:pPr>
              <w:ind w:firstLine="381"/>
              <w:rPr>
                <w:sz w:val="24"/>
                <w:szCs w:val="24"/>
                <w:shd w:val="clear" w:color="auto" w:fill="FFFFFF"/>
                <w:lang w:val="ro-MD"/>
              </w:rPr>
            </w:pPr>
            <w:r w:rsidRPr="00CD77B5">
              <w:rPr>
                <w:sz w:val="24"/>
                <w:szCs w:val="24"/>
                <w:shd w:val="clear" w:color="auto" w:fill="FFFFFF"/>
                <w:lang w:val="ro-MD"/>
              </w:rPr>
              <w:t>Conform estimărilor experților externi</w:t>
            </w:r>
            <w:r w:rsidR="00747D6C" w:rsidRPr="00CD77B5">
              <w:rPr>
                <w:sz w:val="24"/>
                <w:szCs w:val="24"/>
                <w:shd w:val="clear" w:color="auto" w:fill="FFFFFF"/>
                <w:lang w:val="ro-MD"/>
              </w:rPr>
              <w:t xml:space="preserve"> (consilierul UE de nivel înalt, </w:t>
            </w:r>
            <w:proofErr w:type="spellStart"/>
            <w:r w:rsidR="00747D6C" w:rsidRPr="00CD77B5">
              <w:rPr>
                <w:sz w:val="24"/>
                <w:szCs w:val="24"/>
                <w:shd w:val="clear" w:color="auto" w:fill="FFFFFF"/>
                <w:lang w:val="ro-MD"/>
              </w:rPr>
              <w:t>Snezhana</w:t>
            </w:r>
            <w:proofErr w:type="spellEnd"/>
            <w:r w:rsidR="00747D6C" w:rsidRPr="00CD77B5">
              <w:rPr>
                <w:sz w:val="24"/>
                <w:szCs w:val="24"/>
                <w:shd w:val="clear" w:color="auto" w:fill="FFFFFF"/>
                <w:lang w:val="ro-MD"/>
              </w:rPr>
              <w:t xml:space="preserve"> </w:t>
            </w:r>
            <w:proofErr w:type="spellStart"/>
            <w:r w:rsidR="00747D6C" w:rsidRPr="00CD77B5">
              <w:rPr>
                <w:sz w:val="24"/>
                <w:szCs w:val="24"/>
                <w:shd w:val="clear" w:color="auto" w:fill="FFFFFF"/>
                <w:lang w:val="ro-MD"/>
              </w:rPr>
              <w:t>Blagoeva</w:t>
            </w:r>
            <w:proofErr w:type="spellEnd"/>
            <w:r w:rsidR="00747D6C" w:rsidRPr="00CD77B5">
              <w:rPr>
                <w:sz w:val="24"/>
                <w:szCs w:val="24"/>
                <w:shd w:val="clear" w:color="auto" w:fill="FFFFFF"/>
                <w:lang w:val="ro-MD"/>
              </w:rPr>
              <w:t xml:space="preserve">, experții proiectului </w:t>
            </w:r>
            <w:proofErr w:type="spellStart"/>
            <w:r w:rsidR="00747D6C" w:rsidRPr="00CD77B5">
              <w:rPr>
                <w:sz w:val="24"/>
                <w:szCs w:val="24"/>
                <w:shd w:val="clear" w:color="auto" w:fill="FFFFFF"/>
                <w:lang w:val="ro-MD"/>
              </w:rPr>
              <w:t>Twinning</w:t>
            </w:r>
            <w:proofErr w:type="spellEnd"/>
            <w:r w:rsidR="00747D6C" w:rsidRPr="00CD77B5">
              <w:rPr>
                <w:sz w:val="24"/>
                <w:szCs w:val="24"/>
                <w:shd w:val="clear" w:color="auto" w:fill="FFFFFF"/>
                <w:lang w:val="ro-MD"/>
              </w:rPr>
              <w:t>)</w:t>
            </w:r>
            <w:r w:rsidRPr="00CD77B5">
              <w:rPr>
                <w:sz w:val="24"/>
                <w:szCs w:val="24"/>
                <w:shd w:val="clear" w:color="auto" w:fill="FFFFFF"/>
                <w:lang w:val="ro-MD"/>
              </w:rPr>
              <w:t xml:space="preserve">, </w:t>
            </w:r>
            <w:r w:rsidR="00747D6C" w:rsidRPr="00CD77B5">
              <w:rPr>
                <w:sz w:val="24"/>
                <w:szCs w:val="24"/>
                <w:shd w:val="clear" w:color="auto" w:fill="FFFFFF"/>
                <w:lang w:val="ro-MD"/>
              </w:rPr>
              <w:t>se propune:</w:t>
            </w:r>
          </w:p>
          <w:p w14:paraId="1D78DF49" w14:textId="1E994B06" w:rsidR="009934F6" w:rsidRPr="00CD77B5" w:rsidRDefault="00747D6C" w:rsidP="003B31BA">
            <w:pPr>
              <w:pStyle w:val="ListParagraph"/>
              <w:numPr>
                <w:ilvl w:val="1"/>
                <w:numId w:val="8"/>
              </w:numPr>
              <w:ind w:left="97" w:right="98" w:firstLine="142"/>
              <w:rPr>
                <w:rFonts w:ascii="Times New Roman" w:hAnsi="Times New Roman"/>
                <w:color w:val="000000"/>
                <w:sz w:val="24"/>
                <w:szCs w:val="24"/>
                <w:lang w:val="ro-MD"/>
              </w:rPr>
            </w:pPr>
            <w:r w:rsidRPr="00CD77B5">
              <w:rPr>
                <w:rFonts w:ascii="Times New Roman" w:hAnsi="Times New Roman"/>
                <w:color w:val="000000"/>
                <w:sz w:val="24"/>
                <w:szCs w:val="24"/>
                <w:lang w:val="ro-MD"/>
              </w:rPr>
              <w:t xml:space="preserve">majorarea statelor de personal în secțiile/serviciile teritoriale ale Agenție cu cel puțin </w:t>
            </w:r>
            <w:r w:rsidR="009934F6" w:rsidRPr="00CD77B5">
              <w:rPr>
                <w:rFonts w:ascii="Times New Roman" w:hAnsi="Times New Roman"/>
                <w:color w:val="000000"/>
                <w:sz w:val="24"/>
                <w:szCs w:val="24"/>
                <w:lang w:val="ro-MD"/>
              </w:rPr>
              <w:t>3</w:t>
            </w:r>
            <w:r w:rsidRPr="00CD77B5">
              <w:rPr>
                <w:rFonts w:ascii="Times New Roman" w:hAnsi="Times New Roman"/>
                <w:color w:val="000000"/>
                <w:sz w:val="24"/>
                <w:szCs w:val="24"/>
                <w:lang w:val="ro-MD"/>
              </w:rPr>
              <w:t xml:space="preserve"> angaja</w:t>
            </w:r>
            <w:r w:rsidR="009934F6" w:rsidRPr="00CD77B5">
              <w:rPr>
                <w:rFonts w:ascii="Times New Roman" w:hAnsi="Times New Roman"/>
                <w:color w:val="000000"/>
                <w:sz w:val="24"/>
                <w:szCs w:val="24"/>
                <w:lang w:val="ro-MD"/>
              </w:rPr>
              <w:t>ți</w:t>
            </w:r>
            <w:r w:rsidRPr="00CD77B5">
              <w:rPr>
                <w:rFonts w:ascii="Times New Roman" w:hAnsi="Times New Roman"/>
                <w:color w:val="000000"/>
                <w:sz w:val="24"/>
                <w:szCs w:val="24"/>
                <w:lang w:val="ro-MD"/>
              </w:rPr>
              <w:t xml:space="preserve">. La moment în subdiviziunile teritoriale ale Agenției activează de la 2-4 angajați în dependență de numărul </w:t>
            </w:r>
            <w:r w:rsidR="009934F6" w:rsidRPr="00CD77B5">
              <w:rPr>
                <w:rFonts w:ascii="Times New Roman" w:hAnsi="Times New Roman"/>
                <w:color w:val="000000"/>
                <w:sz w:val="24"/>
                <w:szCs w:val="24"/>
                <w:lang w:val="ro-MD"/>
              </w:rPr>
              <w:t>unităților</w:t>
            </w:r>
            <w:r w:rsidRPr="00CD77B5">
              <w:rPr>
                <w:rFonts w:ascii="Times New Roman" w:hAnsi="Times New Roman"/>
                <w:color w:val="000000"/>
                <w:sz w:val="24"/>
                <w:szCs w:val="24"/>
                <w:lang w:val="ro-MD"/>
              </w:rPr>
              <w:t xml:space="preserve"> administrativ-teritoriale a căror rază este </w:t>
            </w:r>
            <w:r w:rsidRPr="00CD77B5">
              <w:rPr>
                <w:rFonts w:ascii="Times New Roman" w:hAnsi="Times New Roman"/>
                <w:sz w:val="24"/>
                <w:szCs w:val="24"/>
                <w:lang w:val="ro-MD"/>
              </w:rPr>
              <w:t>acoperită de secțiile/serviciile teritoriale ale</w:t>
            </w:r>
            <w:r w:rsidRPr="00CD77B5">
              <w:rPr>
                <w:rFonts w:ascii="Times New Roman" w:hAnsi="Times New Roman"/>
                <w:color w:val="000000"/>
                <w:sz w:val="24"/>
                <w:szCs w:val="24"/>
                <w:lang w:val="ro-MD"/>
              </w:rPr>
              <w:t xml:space="preserve"> </w:t>
            </w:r>
            <w:r w:rsidRPr="00CD77B5">
              <w:rPr>
                <w:rFonts w:ascii="Times New Roman" w:hAnsi="Times New Roman"/>
                <w:sz w:val="24"/>
                <w:szCs w:val="24"/>
                <w:lang w:val="ro-MD"/>
              </w:rPr>
              <w:t>Agenției</w:t>
            </w:r>
            <w:r w:rsidR="009934F6" w:rsidRPr="00CD77B5">
              <w:rPr>
                <w:rFonts w:ascii="Times New Roman" w:hAnsi="Times New Roman"/>
                <w:sz w:val="24"/>
                <w:szCs w:val="24"/>
                <w:lang w:val="ro-MD"/>
              </w:rPr>
              <w:t xml:space="preserve"> </w:t>
            </w:r>
            <w:r w:rsidRPr="00CD77B5">
              <w:rPr>
                <w:rFonts w:ascii="Times New Roman" w:hAnsi="Times New Roman"/>
                <w:color w:val="000000"/>
                <w:sz w:val="24"/>
                <w:szCs w:val="24"/>
                <w:lang w:val="ro-MD"/>
              </w:rPr>
              <w:t>(</w:t>
            </w:r>
            <w:r w:rsidR="009934F6" w:rsidRPr="00CD77B5">
              <w:rPr>
                <w:rFonts w:ascii="Times New Roman" w:hAnsi="Times New Roman"/>
                <w:color w:val="000000"/>
                <w:sz w:val="24"/>
                <w:szCs w:val="24"/>
                <w:lang w:val="ro-MD"/>
              </w:rPr>
              <w:t>3</w:t>
            </w:r>
            <w:r w:rsidRPr="00CD77B5">
              <w:rPr>
                <w:rFonts w:ascii="Times New Roman" w:hAnsi="Times New Roman"/>
                <w:color w:val="000000"/>
                <w:sz w:val="24"/>
                <w:szCs w:val="24"/>
                <w:lang w:val="ro-MD"/>
              </w:rPr>
              <w:t xml:space="preserve">0 persoane); </w:t>
            </w:r>
          </w:p>
          <w:p w14:paraId="4898F46A" w14:textId="5F6BEF9F" w:rsidR="009934F6" w:rsidRPr="00CD77B5" w:rsidRDefault="00747D6C" w:rsidP="003B31BA">
            <w:pPr>
              <w:pStyle w:val="ListParagraph"/>
              <w:numPr>
                <w:ilvl w:val="1"/>
                <w:numId w:val="8"/>
              </w:numPr>
              <w:ind w:left="97" w:right="98" w:firstLine="142"/>
              <w:rPr>
                <w:rFonts w:ascii="Times New Roman" w:hAnsi="Times New Roman"/>
                <w:color w:val="000000"/>
                <w:sz w:val="24"/>
                <w:szCs w:val="24"/>
                <w:lang w:val="ro-MD"/>
              </w:rPr>
            </w:pPr>
            <w:r w:rsidRPr="00CD77B5">
              <w:rPr>
                <w:rFonts w:ascii="Times New Roman" w:hAnsi="Times New Roman"/>
                <w:color w:val="000000"/>
                <w:sz w:val="24"/>
                <w:szCs w:val="24"/>
                <w:lang w:val="ro-MD"/>
              </w:rPr>
              <w:t xml:space="preserve">de instituit subdiviziune separată </w:t>
            </w:r>
            <w:r w:rsidRPr="00CD77B5">
              <w:rPr>
                <w:rFonts w:ascii="Times New Roman" w:hAnsi="Times New Roman"/>
                <w:i/>
                <w:color w:val="000000"/>
                <w:sz w:val="24"/>
                <w:szCs w:val="24"/>
                <w:lang w:val="ro-MD"/>
              </w:rPr>
              <w:t>„</w:t>
            </w:r>
            <w:r w:rsidR="00384B8A" w:rsidRPr="00CD77B5">
              <w:rPr>
                <w:rFonts w:ascii="Times New Roman" w:hAnsi="Times New Roman"/>
                <w:i/>
                <w:color w:val="000000"/>
                <w:sz w:val="24"/>
                <w:szCs w:val="24"/>
                <w:lang w:val="ro-MD"/>
              </w:rPr>
              <w:t>proiecte start-</w:t>
            </w:r>
            <w:proofErr w:type="spellStart"/>
            <w:r w:rsidR="00384B8A" w:rsidRPr="00CD77B5">
              <w:rPr>
                <w:rFonts w:ascii="Times New Roman" w:hAnsi="Times New Roman"/>
                <w:i/>
                <w:color w:val="000000"/>
                <w:sz w:val="24"/>
                <w:szCs w:val="24"/>
                <w:lang w:val="ro-MD"/>
              </w:rPr>
              <w:t>up</w:t>
            </w:r>
            <w:proofErr w:type="spellEnd"/>
            <w:r w:rsidRPr="00CD77B5">
              <w:rPr>
                <w:rFonts w:ascii="Times New Roman" w:hAnsi="Times New Roman"/>
                <w:i/>
                <w:color w:val="000000"/>
                <w:sz w:val="24"/>
                <w:szCs w:val="24"/>
                <w:lang w:val="ro-MD"/>
              </w:rPr>
              <w:t>”</w:t>
            </w:r>
            <w:r w:rsidRPr="00CD77B5">
              <w:rPr>
                <w:rFonts w:ascii="Times New Roman" w:hAnsi="Times New Roman"/>
                <w:color w:val="000000"/>
                <w:sz w:val="24"/>
                <w:szCs w:val="24"/>
                <w:lang w:val="ro-MD"/>
              </w:rPr>
              <w:t xml:space="preserve"> (5 persoane)</w:t>
            </w:r>
            <w:r w:rsidR="00C55776" w:rsidRPr="00CD77B5">
              <w:rPr>
                <w:rFonts w:ascii="Times New Roman" w:hAnsi="Times New Roman"/>
                <w:color w:val="FF0000"/>
                <w:sz w:val="24"/>
                <w:szCs w:val="24"/>
                <w:lang w:val="ro-MD"/>
              </w:rPr>
              <w:t xml:space="preserve"> </w:t>
            </w:r>
            <w:r w:rsidRPr="00CD77B5">
              <w:rPr>
                <w:rFonts w:ascii="Times New Roman" w:hAnsi="Times New Roman"/>
                <w:color w:val="000000"/>
                <w:sz w:val="24"/>
                <w:szCs w:val="24"/>
                <w:lang w:val="ro-MD"/>
              </w:rPr>
              <w:t xml:space="preserve">ce vor examina dosarele recepționate în conformitate cu HG </w:t>
            </w:r>
            <w:r w:rsidR="00384B8A" w:rsidRPr="00CD77B5">
              <w:rPr>
                <w:rFonts w:ascii="Times New Roman" w:hAnsi="Times New Roman"/>
                <w:color w:val="000000"/>
                <w:sz w:val="24"/>
                <w:szCs w:val="24"/>
                <w:lang w:val="ro-MD"/>
              </w:rPr>
              <w:t xml:space="preserve">nr. </w:t>
            </w:r>
            <w:r w:rsidR="00A66B8B" w:rsidRPr="00CD77B5">
              <w:rPr>
                <w:rFonts w:ascii="Times New Roman" w:hAnsi="Times New Roman"/>
                <w:color w:val="000000"/>
                <w:sz w:val="24"/>
                <w:szCs w:val="24"/>
                <w:lang w:val="ro-MD"/>
              </w:rPr>
              <w:t>507</w:t>
            </w:r>
            <w:r w:rsidRPr="00CD77B5">
              <w:rPr>
                <w:rFonts w:ascii="Times New Roman" w:hAnsi="Times New Roman"/>
                <w:color w:val="000000"/>
                <w:sz w:val="24"/>
                <w:szCs w:val="24"/>
                <w:lang w:val="ro-MD"/>
              </w:rPr>
              <w:t>/201</w:t>
            </w:r>
            <w:r w:rsidR="00A66B8B" w:rsidRPr="00CD77B5">
              <w:rPr>
                <w:rFonts w:ascii="Times New Roman" w:hAnsi="Times New Roman"/>
                <w:color w:val="000000"/>
                <w:sz w:val="24"/>
                <w:szCs w:val="24"/>
                <w:lang w:val="ro-MD"/>
              </w:rPr>
              <w:t>8</w:t>
            </w:r>
            <w:r w:rsidR="009934F6" w:rsidRPr="00CD77B5">
              <w:rPr>
                <w:rFonts w:ascii="Times New Roman" w:hAnsi="Times New Roman"/>
                <w:color w:val="000000"/>
                <w:sz w:val="24"/>
                <w:szCs w:val="24"/>
                <w:lang w:val="ro-MD"/>
              </w:rPr>
              <w:t>;</w:t>
            </w:r>
          </w:p>
          <w:p w14:paraId="4CCCFCED" w14:textId="4AD48300" w:rsidR="00384B8A" w:rsidRPr="00CD77B5" w:rsidRDefault="00384B8A" w:rsidP="003B31BA">
            <w:pPr>
              <w:pStyle w:val="ListParagraph"/>
              <w:numPr>
                <w:ilvl w:val="1"/>
                <w:numId w:val="8"/>
              </w:numPr>
              <w:ind w:left="97" w:right="98" w:firstLine="142"/>
              <w:rPr>
                <w:rFonts w:ascii="Times New Roman" w:hAnsi="Times New Roman"/>
                <w:color w:val="000000"/>
                <w:sz w:val="24"/>
                <w:szCs w:val="24"/>
                <w:lang w:val="ro-MD"/>
              </w:rPr>
            </w:pPr>
            <w:r w:rsidRPr="00CD77B5">
              <w:rPr>
                <w:rFonts w:ascii="Times New Roman" w:hAnsi="Times New Roman"/>
                <w:color w:val="000000"/>
                <w:sz w:val="24"/>
                <w:szCs w:val="24"/>
                <w:lang w:val="ro-MD"/>
              </w:rPr>
              <w:t xml:space="preserve">de instituit subdiviziune separată </w:t>
            </w:r>
            <w:r w:rsidRPr="00CD77B5">
              <w:rPr>
                <w:rFonts w:ascii="Times New Roman" w:hAnsi="Times New Roman"/>
                <w:i/>
                <w:color w:val="000000"/>
                <w:sz w:val="24"/>
                <w:szCs w:val="24"/>
                <w:lang w:val="ro-MD"/>
              </w:rPr>
              <w:t>„dezvoltare rurală”</w:t>
            </w:r>
            <w:r w:rsidRPr="00CD77B5">
              <w:rPr>
                <w:rFonts w:ascii="Times New Roman" w:hAnsi="Times New Roman"/>
                <w:color w:val="000000"/>
                <w:sz w:val="24"/>
                <w:szCs w:val="24"/>
                <w:lang w:val="ro-MD"/>
              </w:rPr>
              <w:t xml:space="preserve"> (5 persoane) ce vor examina dosarele recepționate în conformitate cu HG nr. 476/2019;</w:t>
            </w:r>
          </w:p>
          <w:p w14:paraId="0201E00C" w14:textId="1D0C50D6" w:rsidR="009810D4" w:rsidRPr="00CD77B5" w:rsidRDefault="009934F6" w:rsidP="003B31BA">
            <w:pPr>
              <w:pStyle w:val="ListParagraph"/>
              <w:numPr>
                <w:ilvl w:val="1"/>
                <w:numId w:val="8"/>
              </w:numPr>
              <w:ind w:left="97" w:right="98" w:firstLine="142"/>
              <w:rPr>
                <w:rFonts w:ascii="Times New Roman" w:hAnsi="Times New Roman"/>
                <w:iCs/>
                <w:sz w:val="24"/>
                <w:szCs w:val="24"/>
                <w:shd w:val="clear" w:color="auto" w:fill="FFFFFF"/>
                <w:lang w:val="ro-MD"/>
              </w:rPr>
            </w:pPr>
            <w:r w:rsidRPr="00CD77B5">
              <w:rPr>
                <w:rFonts w:ascii="Times New Roman" w:hAnsi="Times New Roman"/>
                <w:color w:val="000000"/>
                <w:sz w:val="24"/>
                <w:szCs w:val="24"/>
                <w:lang w:val="ro-MD"/>
              </w:rPr>
              <w:t xml:space="preserve">de instituit subdiviziune separată </w:t>
            </w:r>
            <w:r w:rsidRPr="00CD77B5">
              <w:rPr>
                <w:rFonts w:ascii="Times New Roman" w:hAnsi="Times New Roman"/>
                <w:i/>
                <w:color w:val="000000"/>
                <w:sz w:val="24"/>
                <w:szCs w:val="24"/>
                <w:lang w:val="ro-MD"/>
              </w:rPr>
              <w:t>„plăți directe”</w:t>
            </w:r>
            <w:r w:rsidRPr="00CD77B5">
              <w:rPr>
                <w:rFonts w:ascii="Times New Roman" w:hAnsi="Times New Roman"/>
                <w:color w:val="000000"/>
                <w:sz w:val="24"/>
                <w:szCs w:val="24"/>
                <w:lang w:val="ro-MD"/>
              </w:rPr>
              <w:t xml:space="preserve"> (50 persoane) ce vor perfecta toată baza legală și metodologică pentru aplicarea plăților directe. </w:t>
            </w:r>
            <w:r w:rsidR="00207469" w:rsidRPr="00CD77B5">
              <w:rPr>
                <w:rFonts w:ascii="Times New Roman" w:hAnsi="Times New Roman"/>
                <w:sz w:val="24"/>
                <w:szCs w:val="24"/>
                <w:shd w:val="clear" w:color="auto" w:fill="FFFFFF"/>
                <w:lang w:val="ro-MD"/>
              </w:rPr>
              <w:t xml:space="preserve">Pentru a acoperi volumul de activități aferent plăților directe, vor trebui recrutate </w:t>
            </w:r>
            <w:r w:rsidR="00207469" w:rsidRPr="00CD77B5">
              <w:rPr>
                <w:rFonts w:ascii="Times New Roman" w:hAnsi="Times New Roman"/>
                <w:iCs/>
                <w:sz w:val="24"/>
                <w:szCs w:val="24"/>
                <w:shd w:val="clear" w:color="auto" w:fill="FFFFFF"/>
                <w:lang w:val="ro-MD"/>
              </w:rPr>
              <w:t xml:space="preserve">minim </w:t>
            </w:r>
            <w:r w:rsidRPr="00CD77B5">
              <w:rPr>
                <w:rFonts w:ascii="Times New Roman" w:hAnsi="Times New Roman"/>
                <w:iCs/>
                <w:sz w:val="24"/>
                <w:szCs w:val="24"/>
                <w:shd w:val="clear" w:color="auto" w:fill="FFFFFF"/>
                <w:lang w:val="ro-MD"/>
              </w:rPr>
              <w:t>25</w:t>
            </w:r>
            <w:r w:rsidR="00207469" w:rsidRPr="00CD77B5">
              <w:rPr>
                <w:rFonts w:ascii="Times New Roman" w:hAnsi="Times New Roman"/>
                <w:iCs/>
                <w:sz w:val="24"/>
                <w:szCs w:val="24"/>
                <w:shd w:val="clear" w:color="auto" w:fill="FFFFFF"/>
                <w:lang w:val="ro-MD"/>
              </w:rPr>
              <w:t xml:space="preserve"> unități de personal, or cu limita de personal existent Agenția nu va face față provocărilor</w:t>
            </w:r>
            <w:r w:rsidRPr="00CD77B5">
              <w:rPr>
                <w:rFonts w:ascii="Times New Roman" w:hAnsi="Times New Roman"/>
                <w:iCs/>
                <w:sz w:val="24"/>
                <w:szCs w:val="24"/>
                <w:shd w:val="clear" w:color="auto" w:fill="FFFFFF"/>
                <w:lang w:val="ro-MD"/>
              </w:rPr>
              <w:t xml:space="preserve"> în urma volumului de lucru ce urmează a fi realizat.</w:t>
            </w:r>
          </w:p>
          <w:p w14:paraId="1C33EEF2" w14:textId="56A5AEE1" w:rsidR="00747D6C" w:rsidRPr="00CD77B5" w:rsidRDefault="009934F6" w:rsidP="003B31BA">
            <w:pPr>
              <w:ind w:firstLine="381"/>
              <w:jc w:val="left"/>
              <w:rPr>
                <w:sz w:val="24"/>
                <w:szCs w:val="24"/>
                <w:lang w:val="ro-MD"/>
              </w:rPr>
            </w:pPr>
            <w:r w:rsidRPr="00CD77B5">
              <w:rPr>
                <w:sz w:val="24"/>
                <w:szCs w:val="24"/>
                <w:lang w:val="ro-MD"/>
              </w:rPr>
              <w:t>Deci, experții externi, au recomandat majorarea statelor de personal cu 6</w:t>
            </w:r>
            <w:r w:rsidR="00384B8A" w:rsidRPr="00CD77B5">
              <w:rPr>
                <w:sz w:val="24"/>
                <w:szCs w:val="24"/>
                <w:lang w:val="ro-MD"/>
              </w:rPr>
              <w:t>5</w:t>
            </w:r>
            <w:r w:rsidRPr="00CD77B5">
              <w:rPr>
                <w:sz w:val="24"/>
                <w:szCs w:val="24"/>
                <w:lang w:val="ro-MD"/>
              </w:rPr>
              <w:t xml:space="preserve"> unități </w:t>
            </w:r>
            <w:r w:rsidR="00384B8A" w:rsidRPr="00CD77B5">
              <w:rPr>
                <w:sz w:val="24"/>
                <w:szCs w:val="24"/>
                <w:lang w:val="ro-MD"/>
              </w:rPr>
              <w:t>ceea ce constituie o majorare a efectivului de angajați cu 72%.</w:t>
            </w:r>
          </w:p>
          <w:p w14:paraId="2D269AC7" w14:textId="323D5550" w:rsidR="009934F6" w:rsidRPr="00CD77B5" w:rsidRDefault="00384B8A" w:rsidP="003B31BA">
            <w:pPr>
              <w:ind w:firstLine="381"/>
              <w:jc w:val="left"/>
              <w:rPr>
                <w:sz w:val="24"/>
                <w:szCs w:val="24"/>
                <w:lang w:val="ro-MD"/>
              </w:rPr>
            </w:pPr>
            <w:r w:rsidRPr="00CD77B5">
              <w:rPr>
                <w:sz w:val="24"/>
                <w:szCs w:val="24"/>
                <w:lang w:val="ro-MD"/>
              </w:rPr>
              <w:t>Analizând</w:t>
            </w:r>
            <w:r w:rsidR="009934F6" w:rsidRPr="00CD77B5">
              <w:rPr>
                <w:sz w:val="24"/>
                <w:szCs w:val="24"/>
                <w:lang w:val="ro-MD"/>
              </w:rPr>
              <w:t xml:space="preserve"> cele relatate, MADRM a</w:t>
            </w:r>
            <w:r w:rsidRPr="00CD77B5">
              <w:rPr>
                <w:sz w:val="24"/>
                <w:szCs w:val="24"/>
                <w:lang w:val="ro-MD"/>
              </w:rPr>
              <w:t xml:space="preserve"> constatat necesitatea </w:t>
            </w:r>
            <w:r w:rsidR="009934F6" w:rsidRPr="00CD77B5">
              <w:rPr>
                <w:sz w:val="24"/>
                <w:szCs w:val="24"/>
                <w:lang w:val="ro-MD"/>
              </w:rPr>
              <w:t>implement</w:t>
            </w:r>
            <w:r w:rsidRPr="00CD77B5">
              <w:rPr>
                <w:sz w:val="24"/>
                <w:szCs w:val="24"/>
                <w:lang w:val="ro-MD"/>
              </w:rPr>
              <w:t>ării</w:t>
            </w:r>
            <w:r w:rsidR="009934F6" w:rsidRPr="00CD77B5">
              <w:rPr>
                <w:sz w:val="24"/>
                <w:szCs w:val="24"/>
                <w:lang w:val="ro-MD"/>
              </w:rPr>
              <w:t xml:space="preserve"> opțiunii 2.</w:t>
            </w:r>
          </w:p>
        </w:tc>
      </w:tr>
      <w:tr w:rsidR="009810D4" w:rsidRPr="00CD77B5" w14:paraId="1192DA0E" w14:textId="77777777" w:rsidTr="00E34FDE">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27A57554" w14:textId="77777777" w:rsidR="009810D4" w:rsidRPr="00CD77B5" w:rsidRDefault="009810D4" w:rsidP="00C55776">
            <w:pPr>
              <w:ind w:firstLine="0"/>
              <w:jc w:val="left"/>
              <w:rPr>
                <w:sz w:val="24"/>
                <w:szCs w:val="24"/>
                <w:lang w:val="ro-MD"/>
              </w:rPr>
            </w:pPr>
            <w:r w:rsidRPr="00CD77B5">
              <w:rPr>
                <w:b/>
                <w:bCs/>
                <w:sz w:val="24"/>
                <w:szCs w:val="24"/>
                <w:lang w:val="ro-MD"/>
              </w:rPr>
              <w:t xml:space="preserve">4. Analiza impacturilor </w:t>
            </w:r>
            <w:proofErr w:type="spellStart"/>
            <w:r w:rsidRPr="00CD77B5">
              <w:rPr>
                <w:b/>
                <w:bCs/>
                <w:sz w:val="24"/>
                <w:szCs w:val="24"/>
                <w:lang w:val="ro-MD"/>
              </w:rPr>
              <w:t>opţiunilor</w:t>
            </w:r>
            <w:proofErr w:type="spellEnd"/>
          </w:p>
        </w:tc>
      </w:tr>
      <w:tr w:rsidR="009810D4" w:rsidRPr="00CD77B5" w14:paraId="2AE69B52"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49C409F3" w14:textId="7D525629" w:rsidR="009810D4" w:rsidRPr="00CD77B5" w:rsidRDefault="009810D4" w:rsidP="003B31BA">
            <w:pPr>
              <w:ind w:firstLine="0"/>
              <w:rPr>
                <w:b/>
                <w:bCs/>
                <w:i/>
                <w:sz w:val="24"/>
                <w:szCs w:val="24"/>
                <w:lang w:val="ro-MD"/>
              </w:rPr>
            </w:pPr>
            <w:r w:rsidRPr="00CD77B5">
              <w:rPr>
                <w:b/>
                <w:bCs/>
                <w:i/>
                <w:sz w:val="24"/>
                <w:szCs w:val="24"/>
                <w:lang w:val="ro-MD"/>
              </w:rPr>
              <w:t xml:space="preserve">a) </w:t>
            </w:r>
            <w:r w:rsidR="004D178F" w:rsidRPr="00CD77B5">
              <w:rPr>
                <w:b/>
                <w:bCs/>
                <w:i/>
                <w:sz w:val="24"/>
                <w:szCs w:val="24"/>
                <w:lang w:val="ro-MD"/>
              </w:rPr>
              <w:t>–d)</w:t>
            </w:r>
            <w:r w:rsidR="003B31BA" w:rsidRPr="00CD77B5">
              <w:rPr>
                <w:b/>
                <w:bCs/>
                <w:i/>
                <w:sz w:val="24"/>
                <w:szCs w:val="24"/>
                <w:lang w:val="ro-MD"/>
              </w:rPr>
              <w:t xml:space="preserve"> </w:t>
            </w:r>
            <w:r w:rsidRPr="00CD77B5">
              <w:rPr>
                <w:b/>
                <w:bCs/>
                <w:i/>
                <w:sz w:val="24"/>
                <w:szCs w:val="24"/>
                <w:lang w:val="ro-MD"/>
              </w:rPr>
              <w:t xml:space="preserve">Expuneți efectele negative </w:t>
            </w:r>
            <w:proofErr w:type="spellStart"/>
            <w:r w:rsidRPr="00CD77B5">
              <w:rPr>
                <w:b/>
                <w:bCs/>
                <w:i/>
                <w:sz w:val="24"/>
                <w:szCs w:val="24"/>
                <w:lang w:val="ro-MD"/>
              </w:rPr>
              <w:t>şi</w:t>
            </w:r>
            <w:proofErr w:type="spellEnd"/>
            <w:r w:rsidRPr="00CD77B5">
              <w:rPr>
                <w:b/>
                <w:bCs/>
                <w:i/>
                <w:sz w:val="24"/>
                <w:szCs w:val="24"/>
                <w:lang w:val="ro-MD"/>
              </w:rPr>
              <w:t xml:space="preserve"> pozitive ale stării actuale și evoluția acestora în viitor, care vor sta la baza calculării impacturilor opțiunii recomandate</w:t>
            </w:r>
            <w:r w:rsidR="004D178F" w:rsidRPr="00CD77B5">
              <w:rPr>
                <w:b/>
                <w:bCs/>
                <w:i/>
                <w:sz w:val="24"/>
                <w:szCs w:val="24"/>
                <w:lang w:val="ro-MD"/>
              </w:rPr>
              <w:t>. Analiza riscurilor, efectelor negative dar și costurile opțiunii recomandate.</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2272A7DB" w14:textId="77777777" w:rsidR="009810D4" w:rsidRPr="00CD77B5" w:rsidRDefault="009810D4" w:rsidP="003B31BA">
            <w:pPr>
              <w:ind w:firstLine="0"/>
              <w:jc w:val="left"/>
              <w:rPr>
                <w:sz w:val="24"/>
                <w:szCs w:val="24"/>
                <w:lang w:val="ro-MD"/>
              </w:rPr>
            </w:pPr>
          </w:p>
          <w:p w14:paraId="06AEF3C9" w14:textId="77777777" w:rsidR="00EE3FDF" w:rsidRPr="00CD77B5" w:rsidRDefault="00EE3FDF" w:rsidP="003B31BA">
            <w:pPr>
              <w:ind w:firstLine="0"/>
              <w:jc w:val="left"/>
              <w:rPr>
                <w:sz w:val="24"/>
                <w:szCs w:val="24"/>
                <w:lang w:val="ro-MD"/>
              </w:rPr>
            </w:pPr>
          </w:p>
          <w:p w14:paraId="00BE9855" w14:textId="77777777" w:rsidR="004D178F" w:rsidRPr="00CD77B5" w:rsidRDefault="004D178F" w:rsidP="003B31BA">
            <w:pPr>
              <w:ind w:firstLine="0"/>
              <w:jc w:val="left"/>
              <w:rPr>
                <w:sz w:val="24"/>
                <w:szCs w:val="24"/>
                <w:lang w:val="ro-MD"/>
              </w:rPr>
            </w:pPr>
          </w:p>
        </w:tc>
      </w:tr>
      <w:tr w:rsidR="009810D4" w:rsidRPr="00CD77B5" w14:paraId="532AC9CF"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11565C" w14:textId="4AF895A6" w:rsidR="009810D4" w:rsidRPr="00CD77B5" w:rsidRDefault="00854CEC" w:rsidP="003B31BA">
            <w:pPr>
              <w:pStyle w:val="Style6"/>
              <w:widowControl/>
              <w:tabs>
                <w:tab w:val="left" w:pos="142"/>
                <w:tab w:val="left" w:pos="885"/>
              </w:tabs>
              <w:ind w:firstLine="601"/>
              <w:rPr>
                <w:lang w:val="ro-MD"/>
              </w:rPr>
            </w:pPr>
            <w:proofErr w:type="spellStart"/>
            <w:r w:rsidRPr="00CD77B5">
              <w:rPr>
                <w:rStyle w:val="FontStyle41"/>
                <w:sz w:val="24"/>
                <w:szCs w:val="24"/>
                <w:u w:val="single"/>
                <w:lang w:val="ro-MD" w:eastAsia="ro-RO"/>
              </w:rPr>
              <w:t>Opţiunea</w:t>
            </w:r>
            <w:proofErr w:type="spellEnd"/>
            <w:r w:rsidRPr="00CD77B5">
              <w:rPr>
                <w:rStyle w:val="FontStyle41"/>
                <w:sz w:val="24"/>
                <w:szCs w:val="24"/>
                <w:u w:val="single"/>
                <w:lang w:val="ro-MD" w:eastAsia="ro-RO"/>
              </w:rPr>
              <w:t xml:space="preserve"> I - A nu face nimic:</w:t>
            </w:r>
          </w:p>
        </w:tc>
      </w:tr>
      <w:tr w:rsidR="004D178F" w:rsidRPr="00CD77B5" w14:paraId="30EACB4E"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15018D" w14:textId="77777777" w:rsidR="00854CEC" w:rsidRPr="00CD77B5" w:rsidRDefault="00854CEC" w:rsidP="003B31BA">
            <w:pPr>
              <w:pStyle w:val="Style18"/>
              <w:widowControl/>
              <w:tabs>
                <w:tab w:val="left" w:pos="142"/>
                <w:tab w:val="left" w:pos="885"/>
              </w:tabs>
              <w:spacing w:line="240" w:lineRule="auto"/>
              <w:ind w:firstLine="601"/>
              <w:rPr>
                <w:rStyle w:val="FontStyle40"/>
                <w:b/>
                <w:bCs/>
                <w:sz w:val="24"/>
                <w:szCs w:val="24"/>
                <w:lang w:val="ro-MD" w:eastAsia="ro-RO"/>
              </w:rPr>
            </w:pPr>
            <w:r w:rsidRPr="00CD77B5">
              <w:rPr>
                <w:rStyle w:val="FontStyle40"/>
                <w:b/>
                <w:bCs/>
                <w:sz w:val="24"/>
                <w:szCs w:val="24"/>
                <w:lang w:val="ro-MD" w:eastAsia="ro-RO"/>
              </w:rPr>
              <w:t>Costuri:</w:t>
            </w:r>
          </w:p>
          <w:p w14:paraId="5FE95523" w14:textId="6A8ADA3F" w:rsidR="00854CEC" w:rsidRPr="00CD77B5" w:rsidRDefault="00854CEC" w:rsidP="003B31BA">
            <w:pPr>
              <w:pStyle w:val="Style18"/>
              <w:tabs>
                <w:tab w:val="left" w:pos="142"/>
                <w:tab w:val="left" w:pos="885"/>
              </w:tabs>
              <w:spacing w:line="240" w:lineRule="auto"/>
              <w:ind w:firstLine="601"/>
              <w:jc w:val="both"/>
              <w:rPr>
                <w:iCs/>
                <w:lang w:val="ro-MD" w:eastAsia="ro-RO"/>
              </w:rPr>
            </w:pPr>
            <w:r w:rsidRPr="00CD77B5">
              <w:rPr>
                <w:iCs/>
                <w:lang w:val="ro-MD" w:eastAsia="ro-RO"/>
              </w:rPr>
              <w:t>Lipsa de cheltuieli din partea statului pentru întreținerea noilor angajați.</w:t>
            </w:r>
            <w:r w:rsidR="00A26776" w:rsidRPr="00CD77B5">
              <w:rPr>
                <w:iCs/>
                <w:lang w:val="ro-MD" w:eastAsia="ro-RO"/>
              </w:rPr>
              <w:t xml:space="preserve"> ?</w:t>
            </w:r>
          </w:p>
          <w:p w14:paraId="15741488" w14:textId="7B5B0AC0" w:rsidR="00854CEC" w:rsidRPr="00CD77B5" w:rsidRDefault="00854CEC" w:rsidP="003B31BA">
            <w:pPr>
              <w:pStyle w:val="Style18"/>
              <w:tabs>
                <w:tab w:val="left" w:pos="142"/>
                <w:tab w:val="left" w:pos="885"/>
              </w:tabs>
              <w:spacing w:line="240" w:lineRule="auto"/>
              <w:ind w:firstLine="601"/>
              <w:jc w:val="both"/>
              <w:rPr>
                <w:i/>
                <w:iCs/>
                <w:lang w:val="ro-MD" w:eastAsia="ro-RO"/>
              </w:rPr>
            </w:pPr>
            <w:r w:rsidRPr="00CD77B5">
              <w:rPr>
                <w:iCs/>
                <w:lang w:val="ro-MD" w:eastAsia="ro-RO"/>
              </w:rPr>
              <w:t xml:space="preserve">Luând în </w:t>
            </w:r>
            <w:r w:rsidR="00AD5849" w:rsidRPr="00CD77B5">
              <w:rPr>
                <w:iCs/>
                <w:lang w:val="ro-MD" w:eastAsia="ro-RO"/>
              </w:rPr>
              <w:t xml:space="preserve">considerare </w:t>
            </w:r>
            <w:r w:rsidRPr="00CD77B5">
              <w:rPr>
                <w:iCs/>
                <w:lang w:val="ro-MD" w:eastAsia="ro-RO"/>
              </w:rPr>
              <w:t>faptul că mediul de afaceri investe</w:t>
            </w:r>
            <w:r w:rsidR="00A66B8B" w:rsidRPr="00CD77B5">
              <w:rPr>
                <w:iCs/>
                <w:lang w:val="ro-MD" w:eastAsia="ro-RO"/>
              </w:rPr>
              <w:t>ște</w:t>
            </w:r>
            <w:r w:rsidRPr="00CD77B5">
              <w:rPr>
                <w:iCs/>
                <w:lang w:val="ro-MD" w:eastAsia="ro-RO"/>
              </w:rPr>
              <w:t xml:space="preserve"> în dezvoltarea afacerilor în agricultură, și mediul rural, fără angajații Agenției</w:t>
            </w:r>
            <w:r w:rsidR="00B32851" w:rsidRPr="00CD77B5">
              <w:rPr>
                <w:iCs/>
                <w:lang w:val="ro-MD" w:eastAsia="ro-RO"/>
              </w:rPr>
              <w:t xml:space="preserve"> </w:t>
            </w:r>
            <w:r w:rsidRPr="00CD77B5">
              <w:rPr>
                <w:iCs/>
                <w:lang w:val="ro-MD" w:eastAsia="ro-RO"/>
              </w:rPr>
              <w:t>va fi imposibil gestionarea corectă și transparentă a Fondului</w:t>
            </w:r>
            <w:r w:rsidR="00A66B8B" w:rsidRPr="00CD77B5">
              <w:rPr>
                <w:iCs/>
                <w:lang w:val="ro-MD" w:eastAsia="ro-RO"/>
              </w:rPr>
              <w:t xml:space="preserve">, totodată se va diminua volumul investițiilor </w:t>
            </w:r>
            <w:r w:rsidR="00B32851" w:rsidRPr="00CD77B5">
              <w:rPr>
                <w:iCs/>
                <w:lang w:val="ro-MD" w:eastAsia="ro-RO"/>
              </w:rPr>
              <w:t>în sector, or dezvoltarea sectorului agroindustrial va fi în declin.</w:t>
            </w:r>
          </w:p>
          <w:p w14:paraId="21445FB4" w14:textId="77777777" w:rsidR="00854CEC" w:rsidRPr="00CD77B5" w:rsidRDefault="00854CEC" w:rsidP="003B31BA">
            <w:pPr>
              <w:pStyle w:val="Style18"/>
              <w:widowControl/>
              <w:tabs>
                <w:tab w:val="left" w:pos="142"/>
                <w:tab w:val="left" w:pos="885"/>
              </w:tabs>
              <w:spacing w:line="240" w:lineRule="auto"/>
              <w:ind w:firstLine="601"/>
              <w:jc w:val="both"/>
              <w:rPr>
                <w:rStyle w:val="FontStyle43"/>
                <w:b/>
                <w:i/>
                <w:sz w:val="24"/>
                <w:szCs w:val="24"/>
                <w:lang w:val="ro-MD" w:eastAsia="ro-RO"/>
              </w:rPr>
            </w:pPr>
          </w:p>
          <w:p w14:paraId="57183C01" w14:textId="77777777" w:rsidR="00854CEC" w:rsidRPr="00CD77B5" w:rsidRDefault="00854CEC" w:rsidP="003B31BA">
            <w:pPr>
              <w:pStyle w:val="Style18"/>
              <w:widowControl/>
              <w:tabs>
                <w:tab w:val="left" w:pos="142"/>
                <w:tab w:val="left" w:pos="885"/>
              </w:tabs>
              <w:spacing w:line="240" w:lineRule="auto"/>
              <w:ind w:firstLine="601"/>
              <w:jc w:val="both"/>
              <w:rPr>
                <w:rStyle w:val="FontStyle43"/>
                <w:b/>
                <w:i/>
                <w:sz w:val="24"/>
                <w:szCs w:val="24"/>
                <w:lang w:val="ro-MD" w:eastAsia="ro-RO"/>
              </w:rPr>
            </w:pPr>
            <w:r w:rsidRPr="00CD77B5">
              <w:rPr>
                <w:rStyle w:val="FontStyle43"/>
                <w:b/>
                <w:i/>
                <w:sz w:val="24"/>
                <w:szCs w:val="24"/>
                <w:lang w:val="ro-MD" w:eastAsia="ro-RO"/>
              </w:rPr>
              <w:t>Beneficii:</w:t>
            </w:r>
          </w:p>
          <w:p w14:paraId="57C2D45E" w14:textId="5AE33F0D" w:rsidR="00854CEC" w:rsidRPr="00CD77B5" w:rsidRDefault="00854CEC" w:rsidP="003B31BA">
            <w:pPr>
              <w:pStyle w:val="Style13"/>
              <w:tabs>
                <w:tab w:val="left" w:pos="142"/>
                <w:tab w:val="left" w:pos="885"/>
              </w:tabs>
              <w:spacing w:line="240" w:lineRule="auto"/>
              <w:ind w:firstLine="601"/>
              <w:jc w:val="both"/>
              <w:rPr>
                <w:iCs/>
                <w:lang w:val="ro-MD" w:eastAsia="ro-RO"/>
              </w:rPr>
            </w:pPr>
            <w:r w:rsidRPr="00CD77B5">
              <w:rPr>
                <w:iCs/>
                <w:lang w:val="ro-MD" w:eastAsia="ro-RO"/>
              </w:rPr>
              <w:t xml:space="preserve">Beneficii în lipsa </w:t>
            </w:r>
            <w:r w:rsidR="00BD36E4" w:rsidRPr="00CD77B5">
              <w:rPr>
                <w:iCs/>
                <w:lang w:val="ro-MD" w:eastAsia="ro-RO"/>
              </w:rPr>
              <w:t>intervenției</w:t>
            </w:r>
            <w:r w:rsidRPr="00CD77B5">
              <w:rPr>
                <w:iCs/>
                <w:lang w:val="ro-MD" w:eastAsia="ro-RO"/>
              </w:rPr>
              <w:t xml:space="preserve"> propuse nu s-au identificat.</w:t>
            </w:r>
          </w:p>
          <w:p w14:paraId="685A0A77" w14:textId="77777777" w:rsidR="00854CEC" w:rsidRPr="00CD77B5" w:rsidRDefault="00854CEC" w:rsidP="003B31BA">
            <w:pPr>
              <w:pStyle w:val="Style13"/>
              <w:widowControl/>
              <w:tabs>
                <w:tab w:val="left" w:pos="142"/>
                <w:tab w:val="left" w:pos="885"/>
              </w:tabs>
              <w:spacing w:line="240" w:lineRule="auto"/>
              <w:ind w:firstLine="601"/>
              <w:jc w:val="both"/>
              <w:rPr>
                <w:rStyle w:val="FontStyle40"/>
                <w:sz w:val="24"/>
                <w:szCs w:val="24"/>
                <w:lang w:val="ro-MD" w:eastAsia="ro-RO"/>
              </w:rPr>
            </w:pPr>
          </w:p>
          <w:p w14:paraId="61505BC8" w14:textId="77777777" w:rsidR="00854CEC" w:rsidRPr="00CD77B5" w:rsidRDefault="00854CEC" w:rsidP="003B31BA">
            <w:pPr>
              <w:pStyle w:val="Style13"/>
              <w:widowControl/>
              <w:tabs>
                <w:tab w:val="left" w:pos="142"/>
                <w:tab w:val="left" w:pos="885"/>
              </w:tabs>
              <w:spacing w:line="240" w:lineRule="auto"/>
              <w:ind w:firstLine="601"/>
              <w:jc w:val="both"/>
              <w:rPr>
                <w:rStyle w:val="FontStyle40"/>
                <w:b/>
                <w:bCs/>
                <w:sz w:val="24"/>
                <w:szCs w:val="24"/>
                <w:lang w:val="ro-MD" w:eastAsia="ro-RO"/>
              </w:rPr>
            </w:pPr>
            <w:r w:rsidRPr="00CD77B5">
              <w:rPr>
                <w:rStyle w:val="FontStyle40"/>
                <w:b/>
                <w:bCs/>
                <w:sz w:val="24"/>
                <w:szCs w:val="24"/>
                <w:lang w:val="ro-MD" w:eastAsia="ro-RO"/>
              </w:rPr>
              <w:t>Efecte negative:</w:t>
            </w:r>
          </w:p>
          <w:p w14:paraId="62DDFEB7" w14:textId="77777777" w:rsidR="00854CEC" w:rsidRPr="00CD77B5" w:rsidRDefault="00854CEC" w:rsidP="003B31BA">
            <w:pPr>
              <w:pStyle w:val="Style13"/>
              <w:widowControl/>
              <w:numPr>
                <w:ilvl w:val="0"/>
                <w:numId w:val="11"/>
              </w:numPr>
              <w:tabs>
                <w:tab w:val="left" w:pos="142"/>
                <w:tab w:val="left" w:pos="885"/>
              </w:tabs>
              <w:spacing w:line="240" w:lineRule="auto"/>
              <w:jc w:val="both"/>
              <w:rPr>
                <w:lang w:val="ro-MD"/>
              </w:rPr>
            </w:pPr>
            <w:r w:rsidRPr="00CD77B5">
              <w:rPr>
                <w:lang w:val="ro-MD"/>
              </w:rPr>
              <w:t>Resurse umane insuficiente, comparativ cu volumul de activitate pe domenii;</w:t>
            </w:r>
          </w:p>
          <w:p w14:paraId="7981A45E" w14:textId="4B3E306B" w:rsidR="00854CEC" w:rsidRPr="00CD77B5" w:rsidRDefault="00854CEC" w:rsidP="003B31BA">
            <w:pPr>
              <w:pStyle w:val="Style13"/>
              <w:widowControl/>
              <w:numPr>
                <w:ilvl w:val="0"/>
                <w:numId w:val="11"/>
              </w:numPr>
              <w:tabs>
                <w:tab w:val="left" w:pos="142"/>
                <w:tab w:val="left" w:pos="885"/>
              </w:tabs>
              <w:spacing w:line="240" w:lineRule="auto"/>
              <w:jc w:val="both"/>
              <w:rPr>
                <w:lang w:val="ro-MD"/>
              </w:rPr>
            </w:pPr>
            <w:r w:rsidRPr="00CD77B5">
              <w:rPr>
                <w:lang w:val="ro-MD"/>
              </w:rPr>
              <w:t xml:space="preserve">Volum de lucru care depășește nivelul rezonabil, ponderea mare a sarcinilor urgente </w:t>
            </w:r>
            <w:proofErr w:type="spellStart"/>
            <w:r w:rsidRPr="00CD77B5">
              <w:rPr>
                <w:lang w:val="ro-MD"/>
              </w:rPr>
              <w:t>şi</w:t>
            </w:r>
            <w:proofErr w:type="spellEnd"/>
            <w:r w:rsidRPr="00CD77B5">
              <w:rPr>
                <w:lang w:val="ro-MD"/>
              </w:rPr>
              <w:t xml:space="preserve"> a celor care </w:t>
            </w:r>
            <w:r w:rsidR="00EC7501" w:rsidRPr="00CD77B5">
              <w:rPr>
                <w:lang w:val="ro-MD"/>
              </w:rPr>
              <w:t>excedă</w:t>
            </w:r>
            <w:r w:rsidRPr="00CD77B5">
              <w:rPr>
                <w:lang w:val="ro-MD"/>
              </w:rPr>
              <w:t xml:space="preserve"> prevederile fișelor de post, care reduc din productivitatea </w:t>
            </w:r>
            <w:proofErr w:type="spellStart"/>
            <w:r w:rsidRPr="00CD77B5">
              <w:rPr>
                <w:lang w:val="ro-MD"/>
              </w:rPr>
              <w:t>şi</w:t>
            </w:r>
            <w:proofErr w:type="spellEnd"/>
            <w:r w:rsidRPr="00CD77B5">
              <w:rPr>
                <w:lang w:val="ro-MD"/>
              </w:rPr>
              <w:t xml:space="preserve"> motivația personalului;</w:t>
            </w:r>
          </w:p>
          <w:p w14:paraId="7D8BADF2" w14:textId="6F91B55A" w:rsidR="00854CEC" w:rsidRPr="00CD77B5" w:rsidRDefault="00EC7501" w:rsidP="003B31BA">
            <w:pPr>
              <w:pStyle w:val="Style13"/>
              <w:widowControl/>
              <w:numPr>
                <w:ilvl w:val="0"/>
                <w:numId w:val="11"/>
              </w:numPr>
              <w:tabs>
                <w:tab w:val="left" w:pos="142"/>
                <w:tab w:val="left" w:pos="885"/>
              </w:tabs>
              <w:spacing w:line="240" w:lineRule="auto"/>
              <w:jc w:val="both"/>
              <w:rPr>
                <w:lang w:val="ro-MD"/>
              </w:rPr>
            </w:pPr>
            <w:r w:rsidRPr="00CD77B5">
              <w:rPr>
                <w:lang w:val="ro-MD"/>
              </w:rPr>
              <w:t>Fluctuația</w:t>
            </w:r>
            <w:r w:rsidR="00854CEC" w:rsidRPr="00CD77B5">
              <w:rPr>
                <w:lang w:val="ro-MD"/>
              </w:rPr>
              <w:t xml:space="preserve"> sporită a personalului</w:t>
            </w:r>
            <w:r w:rsidR="00B32851" w:rsidRPr="00CD77B5">
              <w:rPr>
                <w:lang w:val="ro-MD"/>
              </w:rPr>
              <w:t xml:space="preserve"> din cauza stresului generat de supraîncărcare </w:t>
            </w:r>
            <w:r w:rsidR="0036756B" w:rsidRPr="00CD77B5">
              <w:rPr>
                <w:lang w:val="ro-MD"/>
              </w:rPr>
              <w:t>cu volum</w:t>
            </w:r>
            <w:r w:rsidR="00B32851" w:rsidRPr="00CD77B5">
              <w:rPr>
                <w:lang w:val="ro-MD"/>
              </w:rPr>
              <w:t xml:space="preserve"> de lucru</w:t>
            </w:r>
            <w:r w:rsidR="0036756B" w:rsidRPr="00CD77B5">
              <w:rPr>
                <w:lang w:val="ro-MD"/>
              </w:rPr>
              <w:t xml:space="preserve"> în exces</w:t>
            </w:r>
            <w:r w:rsidR="00854CEC" w:rsidRPr="00CD77B5">
              <w:rPr>
                <w:lang w:val="ro-MD"/>
              </w:rPr>
              <w:t>;</w:t>
            </w:r>
          </w:p>
          <w:p w14:paraId="13C432EE" w14:textId="77777777" w:rsidR="00854CEC" w:rsidRPr="00CD77B5" w:rsidRDefault="00854CEC" w:rsidP="003B31BA">
            <w:pPr>
              <w:pStyle w:val="Style13"/>
              <w:widowControl/>
              <w:numPr>
                <w:ilvl w:val="0"/>
                <w:numId w:val="11"/>
              </w:numPr>
              <w:tabs>
                <w:tab w:val="left" w:pos="142"/>
                <w:tab w:val="left" w:pos="885"/>
              </w:tabs>
              <w:spacing w:line="240" w:lineRule="auto"/>
              <w:jc w:val="both"/>
              <w:rPr>
                <w:lang w:val="ro-MD"/>
              </w:rPr>
            </w:pPr>
            <w:r w:rsidRPr="00CD77B5">
              <w:rPr>
                <w:lang w:val="ro-MD"/>
              </w:rPr>
              <w:t>Distribuirea neuniformă a sarcinilor la nivelul personalului executiv din cadrul subdiviziunilor;</w:t>
            </w:r>
          </w:p>
          <w:p w14:paraId="602A2613" w14:textId="12CCEAE2" w:rsidR="0036756B" w:rsidRPr="00CD77B5" w:rsidRDefault="0036756B" w:rsidP="003B31BA">
            <w:pPr>
              <w:pStyle w:val="Style13"/>
              <w:widowControl/>
              <w:numPr>
                <w:ilvl w:val="0"/>
                <w:numId w:val="11"/>
              </w:numPr>
              <w:tabs>
                <w:tab w:val="left" w:pos="142"/>
                <w:tab w:val="left" w:pos="885"/>
              </w:tabs>
              <w:spacing w:line="240" w:lineRule="auto"/>
              <w:jc w:val="both"/>
              <w:rPr>
                <w:rStyle w:val="FontStyle40"/>
                <w:i w:val="0"/>
                <w:iCs w:val="0"/>
                <w:sz w:val="24"/>
                <w:szCs w:val="24"/>
                <w:lang w:val="ro-MD"/>
              </w:rPr>
            </w:pPr>
            <w:r w:rsidRPr="00CD77B5">
              <w:rPr>
                <w:rStyle w:val="FontStyle40"/>
                <w:i w:val="0"/>
                <w:iCs w:val="0"/>
                <w:sz w:val="24"/>
                <w:szCs w:val="24"/>
                <w:lang w:val="ro-MD"/>
              </w:rPr>
              <w:t>Incapacitatea instituției de a fi acreditată pentru atragerea fondurilor UE;</w:t>
            </w:r>
            <w:r w:rsidR="00A26776" w:rsidRPr="00CD77B5">
              <w:rPr>
                <w:rStyle w:val="FontStyle40"/>
                <w:i w:val="0"/>
                <w:iCs w:val="0"/>
                <w:sz w:val="24"/>
                <w:szCs w:val="24"/>
                <w:lang w:val="ro-MD"/>
              </w:rPr>
              <w:t xml:space="preserve"> ?</w:t>
            </w:r>
          </w:p>
          <w:p w14:paraId="6E4C9F60" w14:textId="301E8CD2" w:rsidR="00E6213E" w:rsidRPr="00CD77B5" w:rsidRDefault="00E6213E" w:rsidP="00E34FDE">
            <w:pPr>
              <w:pStyle w:val="Style13"/>
              <w:widowControl/>
              <w:numPr>
                <w:ilvl w:val="0"/>
                <w:numId w:val="11"/>
              </w:numPr>
              <w:tabs>
                <w:tab w:val="left" w:pos="142"/>
                <w:tab w:val="left" w:pos="885"/>
              </w:tabs>
              <w:spacing w:line="240" w:lineRule="auto"/>
              <w:ind w:left="879" w:hanging="278"/>
              <w:jc w:val="both"/>
              <w:rPr>
                <w:rStyle w:val="FontStyle40"/>
                <w:i w:val="0"/>
                <w:iCs w:val="0"/>
                <w:sz w:val="24"/>
                <w:szCs w:val="24"/>
                <w:lang w:val="ro-MD"/>
              </w:rPr>
            </w:pPr>
            <w:r w:rsidRPr="00CD77B5">
              <w:rPr>
                <w:rStyle w:val="FontStyle40"/>
                <w:i w:val="0"/>
                <w:iCs w:val="0"/>
                <w:sz w:val="24"/>
                <w:szCs w:val="24"/>
                <w:lang w:val="ro-MD"/>
              </w:rPr>
              <w:t>Incapacitatea instituției de a implementa/monitoriza distribuirea</w:t>
            </w:r>
            <w:r w:rsidR="006A5CCE" w:rsidRPr="00CD77B5">
              <w:rPr>
                <w:rStyle w:val="FontStyle40"/>
                <w:i w:val="0"/>
                <w:iCs w:val="0"/>
                <w:sz w:val="24"/>
                <w:szCs w:val="24"/>
                <w:lang w:val="ro-MD"/>
              </w:rPr>
              <w:t xml:space="preserve"> eficientă a</w:t>
            </w:r>
            <w:r w:rsidR="00E34FDE" w:rsidRPr="00CD77B5">
              <w:rPr>
                <w:rStyle w:val="FontStyle40"/>
                <w:i w:val="0"/>
                <w:iCs w:val="0"/>
                <w:sz w:val="24"/>
                <w:szCs w:val="24"/>
                <w:lang w:val="ro-MD"/>
              </w:rPr>
              <w:t xml:space="preserve"> fondurilor de subvenționare;</w:t>
            </w:r>
          </w:p>
          <w:p w14:paraId="5B17D8CE" w14:textId="39AD16DC" w:rsidR="00E34FDE" w:rsidRPr="00CD77B5" w:rsidRDefault="00E34FDE" w:rsidP="00E34FDE">
            <w:pPr>
              <w:pStyle w:val="Style13"/>
              <w:widowControl/>
              <w:numPr>
                <w:ilvl w:val="0"/>
                <w:numId w:val="11"/>
              </w:numPr>
              <w:tabs>
                <w:tab w:val="left" w:pos="142"/>
                <w:tab w:val="left" w:pos="885"/>
              </w:tabs>
              <w:spacing w:line="240" w:lineRule="auto"/>
              <w:ind w:left="879" w:hanging="278"/>
              <w:jc w:val="both"/>
              <w:rPr>
                <w:rStyle w:val="FontStyle40"/>
                <w:i w:val="0"/>
                <w:iCs w:val="0"/>
                <w:sz w:val="24"/>
                <w:szCs w:val="24"/>
                <w:lang w:val="ro-MD"/>
              </w:rPr>
            </w:pPr>
            <w:r w:rsidRPr="00CD77B5">
              <w:rPr>
                <w:rStyle w:val="FontStyle40"/>
                <w:i w:val="0"/>
                <w:iCs w:val="0"/>
                <w:sz w:val="24"/>
                <w:szCs w:val="24"/>
                <w:lang w:val="ro-MD"/>
              </w:rPr>
              <w:t xml:space="preserve">Transferarea mijloacelor financiare către beneficierii de subvenții cu </w:t>
            </w:r>
            <w:r w:rsidR="00BD36E4" w:rsidRPr="00CD77B5">
              <w:rPr>
                <w:rStyle w:val="FontStyle40"/>
                <w:i w:val="0"/>
                <w:iCs w:val="0"/>
                <w:sz w:val="24"/>
                <w:szCs w:val="24"/>
                <w:lang w:val="ro-MD"/>
              </w:rPr>
              <w:t>întârziere</w:t>
            </w:r>
            <w:r w:rsidRPr="00CD77B5">
              <w:rPr>
                <w:rStyle w:val="FontStyle40"/>
                <w:i w:val="0"/>
                <w:iCs w:val="0"/>
                <w:sz w:val="24"/>
                <w:szCs w:val="24"/>
                <w:lang w:val="ro-MD"/>
              </w:rPr>
              <w:t>, care duce la diminuarea încrederii în Agenție din partea producătorilor agricoli și stoparea efectuării investițiilor.</w:t>
            </w:r>
          </w:p>
          <w:p w14:paraId="4B54FFE6" w14:textId="77777777" w:rsidR="001827BC" w:rsidRDefault="001827BC" w:rsidP="003B31BA">
            <w:pPr>
              <w:pStyle w:val="Style14"/>
              <w:widowControl/>
              <w:tabs>
                <w:tab w:val="left" w:pos="142"/>
                <w:tab w:val="left" w:pos="885"/>
              </w:tabs>
              <w:ind w:firstLine="601"/>
              <w:jc w:val="left"/>
              <w:rPr>
                <w:rStyle w:val="FontStyle43"/>
                <w:b/>
                <w:i/>
                <w:sz w:val="24"/>
                <w:szCs w:val="24"/>
                <w:lang w:val="ro-MD" w:eastAsia="ro-RO"/>
              </w:rPr>
            </w:pPr>
          </w:p>
          <w:p w14:paraId="16E9EB4B" w14:textId="77777777" w:rsidR="001827BC" w:rsidRDefault="001827BC" w:rsidP="003B31BA">
            <w:pPr>
              <w:pStyle w:val="Style14"/>
              <w:widowControl/>
              <w:tabs>
                <w:tab w:val="left" w:pos="142"/>
                <w:tab w:val="left" w:pos="885"/>
              </w:tabs>
              <w:ind w:firstLine="601"/>
              <w:jc w:val="left"/>
              <w:rPr>
                <w:rStyle w:val="FontStyle43"/>
                <w:b/>
                <w:i/>
                <w:sz w:val="24"/>
                <w:szCs w:val="24"/>
                <w:lang w:val="ro-MD" w:eastAsia="ro-RO"/>
              </w:rPr>
            </w:pPr>
          </w:p>
          <w:p w14:paraId="34033387" w14:textId="77777777" w:rsidR="00854CEC" w:rsidRPr="00CD77B5" w:rsidRDefault="00854CEC" w:rsidP="003B31BA">
            <w:pPr>
              <w:pStyle w:val="Style14"/>
              <w:widowControl/>
              <w:tabs>
                <w:tab w:val="left" w:pos="142"/>
                <w:tab w:val="left" w:pos="885"/>
              </w:tabs>
              <w:ind w:firstLine="601"/>
              <w:jc w:val="left"/>
              <w:rPr>
                <w:rStyle w:val="FontStyle43"/>
                <w:b/>
                <w:i/>
                <w:sz w:val="24"/>
                <w:szCs w:val="24"/>
                <w:lang w:val="ro-MD" w:eastAsia="ro-RO"/>
              </w:rPr>
            </w:pPr>
            <w:r w:rsidRPr="00CD77B5">
              <w:rPr>
                <w:rStyle w:val="FontStyle43"/>
                <w:b/>
                <w:i/>
                <w:sz w:val="24"/>
                <w:szCs w:val="24"/>
                <w:lang w:val="ro-MD" w:eastAsia="ro-RO"/>
              </w:rPr>
              <w:lastRenderedPageBreak/>
              <w:t>Riscuri:</w:t>
            </w:r>
          </w:p>
          <w:p w14:paraId="1F8B9C52" w14:textId="33877EDD" w:rsidR="00854CEC" w:rsidRPr="00CD77B5" w:rsidRDefault="003600B7" w:rsidP="003B31BA">
            <w:pPr>
              <w:pStyle w:val="Style13"/>
              <w:numPr>
                <w:ilvl w:val="0"/>
                <w:numId w:val="12"/>
              </w:numPr>
              <w:tabs>
                <w:tab w:val="left" w:pos="142"/>
                <w:tab w:val="left" w:pos="885"/>
              </w:tabs>
              <w:spacing w:line="240" w:lineRule="auto"/>
              <w:ind w:left="924" w:hanging="425"/>
              <w:jc w:val="both"/>
              <w:rPr>
                <w:iCs/>
                <w:lang w:val="ro-MD" w:eastAsia="ro-RO"/>
              </w:rPr>
            </w:pPr>
            <w:r w:rsidRPr="00CD77B5">
              <w:rPr>
                <w:iCs/>
                <w:lang w:val="ro-MD" w:eastAsia="ro-RO"/>
              </w:rPr>
              <w:t xml:space="preserve">Deficiențe </w:t>
            </w:r>
            <w:r w:rsidR="008D11F0" w:rsidRPr="00CD77B5">
              <w:rPr>
                <w:iCs/>
                <w:lang w:val="ro-MD" w:eastAsia="ro-RO"/>
              </w:rPr>
              <w:t xml:space="preserve">în </w:t>
            </w:r>
            <w:r w:rsidR="00854CEC" w:rsidRPr="00CD77B5">
              <w:rPr>
                <w:iCs/>
                <w:lang w:val="ro-MD" w:eastAsia="ro-RO"/>
              </w:rPr>
              <w:t>realiz</w:t>
            </w:r>
            <w:r w:rsidR="008D11F0" w:rsidRPr="00CD77B5">
              <w:rPr>
                <w:iCs/>
                <w:lang w:val="ro-MD" w:eastAsia="ro-RO"/>
              </w:rPr>
              <w:t>area</w:t>
            </w:r>
            <w:r w:rsidR="00854CEC" w:rsidRPr="00CD77B5">
              <w:rPr>
                <w:iCs/>
                <w:lang w:val="ro-MD" w:eastAsia="ro-RO"/>
              </w:rPr>
              <w:t xml:space="preserve"> angajamentelor față de politicile de subvenționare deja aprobate;</w:t>
            </w:r>
          </w:p>
          <w:p w14:paraId="49F8A751" w14:textId="77777777" w:rsidR="00854CEC" w:rsidRPr="00CD77B5" w:rsidRDefault="00854CEC" w:rsidP="003B31BA">
            <w:pPr>
              <w:pStyle w:val="Style13"/>
              <w:numPr>
                <w:ilvl w:val="0"/>
                <w:numId w:val="12"/>
              </w:numPr>
              <w:tabs>
                <w:tab w:val="left" w:pos="142"/>
                <w:tab w:val="left" w:pos="885"/>
              </w:tabs>
              <w:spacing w:line="240" w:lineRule="auto"/>
              <w:ind w:left="924" w:hanging="425"/>
              <w:jc w:val="both"/>
              <w:rPr>
                <w:iCs/>
                <w:lang w:val="ro-MD" w:eastAsia="ro-RO"/>
              </w:rPr>
            </w:pPr>
            <w:r w:rsidRPr="00CD77B5">
              <w:rPr>
                <w:iCs/>
                <w:lang w:val="ro-MD" w:eastAsia="ro-RO"/>
              </w:rPr>
              <w:t>Implementarea defectuoasă a prevederilor existente privind principiile de subvenționare în dezvoltarea agriculturii și mediului rural;</w:t>
            </w:r>
          </w:p>
          <w:p w14:paraId="6337AABC" w14:textId="7B972933" w:rsidR="00854CEC" w:rsidRPr="00CD77B5" w:rsidRDefault="00BD36E4" w:rsidP="003B31BA">
            <w:pPr>
              <w:pStyle w:val="Style13"/>
              <w:numPr>
                <w:ilvl w:val="0"/>
                <w:numId w:val="12"/>
              </w:numPr>
              <w:tabs>
                <w:tab w:val="left" w:pos="142"/>
                <w:tab w:val="left" w:pos="885"/>
              </w:tabs>
              <w:spacing w:line="240" w:lineRule="auto"/>
              <w:ind w:left="924" w:hanging="425"/>
              <w:jc w:val="both"/>
              <w:rPr>
                <w:iCs/>
                <w:lang w:val="ro-MD" w:eastAsia="ro-RO"/>
              </w:rPr>
            </w:pPr>
            <w:r w:rsidRPr="00CD77B5">
              <w:rPr>
                <w:iCs/>
                <w:lang w:val="ro-MD" w:eastAsia="ro-RO"/>
              </w:rPr>
              <w:t>Deficiențe</w:t>
            </w:r>
            <w:r w:rsidR="003600B7" w:rsidRPr="00CD77B5">
              <w:rPr>
                <w:iCs/>
                <w:lang w:val="ro-MD" w:eastAsia="ro-RO"/>
              </w:rPr>
              <w:t xml:space="preserve"> </w:t>
            </w:r>
            <w:r w:rsidR="008D11F0" w:rsidRPr="00CD77B5">
              <w:rPr>
                <w:iCs/>
                <w:lang w:val="ro-MD" w:eastAsia="ro-RO"/>
              </w:rPr>
              <w:t xml:space="preserve">în </w:t>
            </w:r>
            <w:r w:rsidR="00854CEC" w:rsidRPr="00CD77B5">
              <w:rPr>
                <w:iCs/>
                <w:lang w:val="ro-MD" w:eastAsia="ro-RO"/>
              </w:rPr>
              <w:t>implement</w:t>
            </w:r>
            <w:r w:rsidR="008D11F0" w:rsidRPr="00CD77B5">
              <w:rPr>
                <w:iCs/>
                <w:lang w:val="ro-MD" w:eastAsia="ro-RO"/>
              </w:rPr>
              <w:t>area</w:t>
            </w:r>
            <w:r w:rsidR="00854CEC" w:rsidRPr="00CD77B5">
              <w:rPr>
                <w:iCs/>
                <w:lang w:val="ro-MD" w:eastAsia="ro-RO"/>
              </w:rPr>
              <w:t xml:space="preserve"> mecanismului de acordare a plăților în avans pentru implementarea proiectelor start-</w:t>
            </w:r>
            <w:proofErr w:type="spellStart"/>
            <w:r w:rsidR="00854CEC" w:rsidRPr="00CD77B5">
              <w:rPr>
                <w:iCs/>
                <w:lang w:val="ro-MD" w:eastAsia="ro-RO"/>
              </w:rPr>
              <w:t>up</w:t>
            </w:r>
            <w:proofErr w:type="spellEnd"/>
            <w:r w:rsidR="00854CEC" w:rsidRPr="00CD77B5">
              <w:rPr>
                <w:iCs/>
                <w:lang w:val="ro-MD" w:eastAsia="ro-RO"/>
              </w:rPr>
              <w:t>, măsurilor de îmbunătățire a nivelului de trai și de muncă în mediul rural, măsura LEADER;</w:t>
            </w:r>
          </w:p>
          <w:p w14:paraId="699DE61B" w14:textId="77777777" w:rsidR="00854CEC" w:rsidRPr="00CD77B5" w:rsidRDefault="00854CEC" w:rsidP="003B31BA">
            <w:pPr>
              <w:pStyle w:val="Style13"/>
              <w:numPr>
                <w:ilvl w:val="0"/>
                <w:numId w:val="12"/>
              </w:numPr>
              <w:tabs>
                <w:tab w:val="left" w:pos="142"/>
                <w:tab w:val="left" w:pos="885"/>
              </w:tabs>
              <w:spacing w:line="240" w:lineRule="auto"/>
              <w:ind w:left="924" w:hanging="425"/>
              <w:jc w:val="both"/>
              <w:rPr>
                <w:iCs/>
                <w:lang w:val="ro-MD" w:eastAsia="ro-RO"/>
              </w:rPr>
            </w:pPr>
            <w:r w:rsidRPr="00CD77B5">
              <w:rPr>
                <w:iCs/>
                <w:lang w:val="ro-MD" w:eastAsia="ro-RO"/>
              </w:rPr>
              <w:t>Insuficiența procesului de transparență în procesul de implementare a procesului de subvenționare;</w:t>
            </w:r>
          </w:p>
          <w:p w14:paraId="699184A7" w14:textId="77777777" w:rsidR="00854CEC" w:rsidRPr="00CD77B5" w:rsidRDefault="00854CEC" w:rsidP="003B31BA">
            <w:pPr>
              <w:pStyle w:val="Style13"/>
              <w:numPr>
                <w:ilvl w:val="0"/>
                <w:numId w:val="12"/>
              </w:numPr>
              <w:tabs>
                <w:tab w:val="left" w:pos="142"/>
                <w:tab w:val="left" w:pos="885"/>
              </w:tabs>
              <w:spacing w:line="240" w:lineRule="auto"/>
              <w:ind w:left="924" w:hanging="425"/>
              <w:jc w:val="both"/>
              <w:rPr>
                <w:iCs/>
                <w:lang w:val="ro-MD" w:eastAsia="ro-RO"/>
              </w:rPr>
            </w:pPr>
            <w:r w:rsidRPr="00CD77B5">
              <w:rPr>
                <w:iCs/>
                <w:lang w:val="ro-MD" w:eastAsia="ro-RO"/>
              </w:rPr>
              <w:t>Dificultăți în implementarea „principiului celor patru ochi”.</w:t>
            </w:r>
          </w:p>
          <w:p w14:paraId="0E9AFB9F" w14:textId="77777777" w:rsidR="00854CEC" w:rsidRPr="00CD77B5" w:rsidRDefault="00854CEC" w:rsidP="003B31BA">
            <w:pPr>
              <w:pStyle w:val="Style14"/>
              <w:widowControl/>
              <w:tabs>
                <w:tab w:val="left" w:pos="142"/>
                <w:tab w:val="left" w:pos="885"/>
              </w:tabs>
              <w:ind w:firstLine="601"/>
              <w:rPr>
                <w:rStyle w:val="FontStyle43"/>
                <w:sz w:val="24"/>
                <w:szCs w:val="24"/>
                <w:lang w:val="ro-MD"/>
              </w:rPr>
            </w:pPr>
          </w:p>
          <w:p w14:paraId="6AB3CD63" w14:textId="77777777" w:rsidR="00854CEC" w:rsidRPr="00CD77B5" w:rsidRDefault="00854CEC" w:rsidP="003B31BA">
            <w:pPr>
              <w:pStyle w:val="Style14"/>
              <w:widowControl/>
              <w:tabs>
                <w:tab w:val="left" w:pos="142"/>
                <w:tab w:val="left" w:pos="885"/>
              </w:tabs>
              <w:ind w:firstLine="601"/>
              <w:rPr>
                <w:rStyle w:val="FontStyle41"/>
                <w:sz w:val="24"/>
                <w:szCs w:val="24"/>
                <w:lang w:val="ro-MD" w:eastAsia="ro-RO"/>
              </w:rPr>
            </w:pPr>
            <w:r w:rsidRPr="00CD77B5">
              <w:rPr>
                <w:rStyle w:val="FontStyle41"/>
                <w:sz w:val="24"/>
                <w:szCs w:val="24"/>
                <w:lang w:val="ro-MD" w:eastAsia="ro-RO"/>
              </w:rPr>
              <w:t>Impactul:</w:t>
            </w:r>
          </w:p>
          <w:p w14:paraId="0EDB4BE0" w14:textId="77777777" w:rsidR="00854CEC" w:rsidRPr="00CD77B5" w:rsidRDefault="00854CEC" w:rsidP="003B31BA">
            <w:pPr>
              <w:pStyle w:val="Style29"/>
              <w:numPr>
                <w:ilvl w:val="0"/>
                <w:numId w:val="13"/>
              </w:numPr>
              <w:tabs>
                <w:tab w:val="left" w:pos="142"/>
                <w:tab w:val="left" w:pos="885"/>
                <w:tab w:val="left" w:pos="924"/>
                <w:tab w:val="left" w:pos="993"/>
              </w:tabs>
              <w:spacing w:line="240" w:lineRule="auto"/>
              <w:jc w:val="both"/>
              <w:rPr>
                <w:rStyle w:val="FontStyle41"/>
                <w:b w:val="0"/>
                <w:i w:val="0"/>
                <w:sz w:val="24"/>
                <w:szCs w:val="24"/>
                <w:lang w:val="ro-MD" w:eastAsia="ro-RO"/>
              </w:rPr>
            </w:pPr>
            <w:r w:rsidRPr="00CD77B5">
              <w:rPr>
                <w:rStyle w:val="FontStyle41"/>
                <w:b w:val="0"/>
                <w:i w:val="0"/>
                <w:sz w:val="24"/>
                <w:szCs w:val="24"/>
                <w:lang w:val="ro-MD" w:eastAsia="ro-RO"/>
              </w:rPr>
              <w:t>Gradul scăzut de implementare a recomandărilor Curții de Conturi;</w:t>
            </w:r>
          </w:p>
          <w:p w14:paraId="0DFA7BFD" w14:textId="77777777" w:rsidR="00854CEC" w:rsidRPr="00CD77B5" w:rsidRDefault="00854CEC" w:rsidP="003B31BA">
            <w:pPr>
              <w:pStyle w:val="Style29"/>
              <w:numPr>
                <w:ilvl w:val="0"/>
                <w:numId w:val="13"/>
              </w:numPr>
              <w:tabs>
                <w:tab w:val="left" w:pos="142"/>
                <w:tab w:val="left" w:pos="885"/>
                <w:tab w:val="left" w:pos="924"/>
                <w:tab w:val="left" w:pos="993"/>
              </w:tabs>
              <w:spacing w:line="240" w:lineRule="auto"/>
              <w:jc w:val="both"/>
              <w:rPr>
                <w:rStyle w:val="FontStyle41"/>
                <w:b w:val="0"/>
                <w:i w:val="0"/>
                <w:sz w:val="24"/>
                <w:szCs w:val="24"/>
                <w:lang w:val="ro-MD" w:eastAsia="ro-RO"/>
              </w:rPr>
            </w:pPr>
            <w:r w:rsidRPr="00CD77B5">
              <w:rPr>
                <w:rStyle w:val="FontStyle41"/>
                <w:b w:val="0"/>
                <w:i w:val="0"/>
                <w:sz w:val="24"/>
                <w:szCs w:val="24"/>
                <w:lang w:val="ro-MD" w:eastAsia="ro-RO"/>
              </w:rPr>
              <w:t>Gradul scăzut de examinare a cererilor de solicitare a sprijinului financiar;</w:t>
            </w:r>
          </w:p>
          <w:p w14:paraId="5D734172" w14:textId="1F8FDFE3" w:rsidR="00854CEC" w:rsidRPr="00CD77B5" w:rsidRDefault="00854CEC" w:rsidP="003B31BA">
            <w:pPr>
              <w:pStyle w:val="Style29"/>
              <w:numPr>
                <w:ilvl w:val="0"/>
                <w:numId w:val="13"/>
              </w:numPr>
              <w:tabs>
                <w:tab w:val="left" w:pos="142"/>
                <w:tab w:val="left" w:pos="885"/>
                <w:tab w:val="left" w:pos="924"/>
                <w:tab w:val="left" w:pos="993"/>
              </w:tabs>
              <w:spacing w:line="240" w:lineRule="auto"/>
              <w:jc w:val="both"/>
              <w:rPr>
                <w:bCs/>
                <w:iCs/>
                <w:lang w:val="ro-MD" w:eastAsia="ro-RO"/>
              </w:rPr>
            </w:pPr>
            <w:r w:rsidRPr="00CD77B5">
              <w:rPr>
                <w:lang w:val="ro-MD"/>
              </w:rPr>
              <w:t xml:space="preserve">Diminuarea credibilității solicitanților de subvenții față de politicele statului aprobate și implementate </w:t>
            </w:r>
            <w:r w:rsidR="003B31BA" w:rsidRPr="00CD77B5">
              <w:rPr>
                <w:lang w:val="ro-MD"/>
              </w:rPr>
              <w:t>parțial</w:t>
            </w:r>
            <w:r w:rsidRPr="00CD77B5">
              <w:rPr>
                <w:lang w:val="ro-MD"/>
              </w:rPr>
              <w:t>;</w:t>
            </w:r>
          </w:p>
          <w:p w14:paraId="5D753991" w14:textId="77777777" w:rsidR="00854CEC" w:rsidRPr="00CD77B5" w:rsidRDefault="00854CEC" w:rsidP="003B31BA">
            <w:pPr>
              <w:pStyle w:val="Style29"/>
              <w:numPr>
                <w:ilvl w:val="0"/>
                <w:numId w:val="13"/>
              </w:numPr>
              <w:tabs>
                <w:tab w:val="left" w:pos="142"/>
                <w:tab w:val="left" w:pos="885"/>
                <w:tab w:val="left" w:pos="924"/>
                <w:tab w:val="left" w:pos="993"/>
              </w:tabs>
              <w:spacing w:line="240" w:lineRule="auto"/>
              <w:jc w:val="both"/>
              <w:rPr>
                <w:rStyle w:val="FontStyle41"/>
                <w:b w:val="0"/>
                <w:i w:val="0"/>
                <w:sz w:val="24"/>
                <w:szCs w:val="24"/>
                <w:lang w:val="ro-MD" w:eastAsia="ro-RO"/>
              </w:rPr>
            </w:pPr>
            <w:r w:rsidRPr="00CD77B5">
              <w:rPr>
                <w:rStyle w:val="FontStyle41"/>
                <w:b w:val="0"/>
                <w:i w:val="0"/>
                <w:sz w:val="24"/>
                <w:szCs w:val="24"/>
                <w:lang w:val="ro-MD" w:eastAsia="ro-RO"/>
              </w:rPr>
              <w:t>Dezvoltarea lentă a sectorului agricol;</w:t>
            </w:r>
          </w:p>
          <w:p w14:paraId="09843B7C" w14:textId="3D91E9FB" w:rsidR="004D178F" w:rsidRPr="00CD77B5" w:rsidRDefault="00854CEC" w:rsidP="003B31BA">
            <w:pPr>
              <w:pStyle w:val="Style29"/>
              <w:numPr>
                <w:ilvl w:val="0"/>
                <w:numId w:val="13"/>
              </w:numPr>
              <w:tabs>
                <w:tab w:val="left" w:pos="142"/>
                <w:tab w:val="left" w:pos="885"/>
                <w:tab w:val="left" w:pos="924"/>
                <w:tab w:val="left" w:pos="993"/>
              </w:tabs>
              <w:spacing w:line="240" w:lineRule="auto"/>
              <w:jc w:val="both"/>
              <w:rPr>
                <w:rStyle w:val="FontStyle41"/>
                <w:sz w:val="24"/>
                <w:szCs w:val="24"/>
                <w:u w:val="single"/>
                <w:lang w:val="ro-MD" w:eastAsia="ro-RO"/>
              </w:rPr>
            </w:pPr>
            <w:r w:rsidRPr="00CD77B5">
              <w:rPr>
                <w:rStyle w:val="FontStyle41"/>
                <w:b w:val="0"/>
                <w:i w:val="0"/>
                <w:sz w:val="24"/>
                <w:szCs w:val="24"/>
                <w:lang w:val="ro-MD" w:eastAsia="ro-RO"/>
              </w:rPr>
              <w:t>Diminuarea investițiilor în agricultură și ramurile conexe ale acestora dar și reducerea numărului de locuri de muncă nou create.</w:t>
            </w:r>
          </w:p>
        </w:tc>
      </w:tr>
      <w:tr w:rsidR="00854CEC" w:rsidRPr="00CD77B5" w14:paraId="49FD8B79"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3F8C7E" w14:textId="100F6C7A" w:rsidR="00854CEC" w:rsidRPr="00CD77B5" w:rsidRDefault="00854CEC" w:rsidP="003B31BA">
            <w:pPr>
              <w:pStyle w:val="Style18"/>
              <w:widowControl/>
              <w:tabs>
                <w:tab w:val="left" w:pos="142"/>
                <w:tab w:val="left" w:pos="885"/>
              </w:tabs>
              <w:spacing w:line="240" w:lineRule="auto"/>
              <w:ind w:firstLine="601"/>
              <w:jc w:val="both"/>
              <w:rPr>
                <w:rStyle w:val="FontStyle41"/>
                <w:i w:val="0"/>
                <w:iCs w:val="0"/>
                <w:u w:val="single"/>
                <w:lang w:val="ro-MD"/>
              </w:rPr>
            </w:pPr>
            <w:proofErr w:type="spellStart"/>
            <w:r w:rsidRPr="00CD77B5">
              <w:rPr>
                <w:rStyle w:val="FontStyle41"/>
                <w:u w:val="single"/>
                <w:lang w:val="ro-MD" w:eastAsia="ro-RO"/>
              </w:rPr>
              <w:lastRenderedPageBreak/>
              <w:t>Opţiunea</w:t>
            </w:r>
            <w:proofErr w:type="spellEnd"/>
            <w:r w:rsidRPr="00CD77B5">
              <w:rPr>
                <w:rStyle w:val="FontStyle41"/>
                <w:u w:val="single"/>
                <w:lang w:val="ro-MD" w:eastAsia="ro-RO"/>
              </w:rPr>
              <w:t xml:space="preserve"> II – </w:t>
            </w:r>
            <w:r w:rsidRPr="00CD77B5">
              <w:rPr>
                <w:b/>
                <w:bCs/>
                <w:sz w:val="22"/>
                <w:szCs w:val="22"/>
                <w:u w:val="single"/>
                <w:lang w:val="ro-MD"/>
              </w:rPr>
              <w:t xml:space="preserve">aprobarea proiectului hotărârii Guvernului pentru modificarea </w:t>
            </w:r>
            <w:r w:rsidR="00937C39" w:rsidRPr="00CD77B5">
              <w:rPr>
                <w:b/>
                <w:bCs/>
                <w:sz w:val="22"/>
                <w:szCs w:val="22"/>
                <w:u w:val="single"/>
                <w:lang w:val="ro-MD"/>
              </w:rPr>
              <w:t>H</w:t>
            </w:r>
            <w:r w:rsidRPr="00CD77B5">
              <w:rPr>
                <w:b/>
                <w:bCs/>
                <w:sz w:val="22"/>
                <w:szCs w:val="22"/>
                <w:u w:val="single"/>
                <w:lang w:val="ro-MD"/>
              </w:rPr>
              <w:t>otărârii Guvernului nr. 20/2019 cu privire la reorganizarea Instituției Publice „Agenția de Intervenție și Plăți pentru Agricultură”:</w:t>
            </w:r>
          </w:p>
        </w:tc>
      </w:tr>
      <w:tr w:rsidR="003B31BA" w:rsidRPr="00CD77B5" w14:paraId="201408AA"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5E0EF0" w14:textId="77777777" w:rsidR="003B31BA" w:rsidRPr="00CD77B5" w:rsidRDefault="003B31BA" w:rsidP="003B31BA">
            <w:pPr>
              <w:pStyle w:val="Style18"/>
              <w:widowControl/>
              <w:tabs>
                <w:tab w:val="left" w:pos="142"/>
                <w:tab w:val="left" w:pos="885"/>
              </w:tabs>
              <w:spacing w:line="240" w:lineRule="auto"/>
              <w:ind w:firstLine="601"/>
              <w:jc w:val="both"/>
              <w:rPr>
                <w:rStyle w:val="FontStyle40"/>
                <w:b/>
                <w:bCs/>
                <w:sz w:val="24"/>
                <w:szCs w:val="24"/>
                <w:lang w:val="ro-MD" w:eastAsia="ro-RO"/>
              </w:rPr>
            </w:pPr>
            <w:r w:rsidRPr="00CD77B5">
              <w:rPr>
                <w:rStyle w:val="FontStyle40"/>
                <w:b/>
                <w:bCs/>
                <w:sz w:val="24"/>
                <w:szCs w:val="24"/>
                <w:lang w:val="ro-MD" w:eastAsia="ro-RO"/>
              </w:rPr>
              <w:t>Costuri:</w:t>
            </w:r>
          </w:p>
          <w:p w14:paraId="40AD6D2B" w14:textId="77777777" w:rsidR="003B31BA" w:rsidRPr="00CD77B5" w:rsidRDefault="003B31BA" w:rsidP="003B31BA">
            <w:pPr>
              <w:ind w:firstLine="567"/>
              <w:rPr>
                <w:sz w:val="24"/>
                <w:szCs w:val="24"/>
                <w:lang w:val="ro-MD"/>
              </w:rPr>
            </w:pPr>
            <w:r w:rsidRPr="00CD77B5">
              <w:rPr>
                <w:sz w:val="24"/>
                <w:szCs w:val="24"/>
                <w:lang w:val="ro-MD"/>
              </w:rPr>
              <w:t>Implementarea proiectului propus are impact asupra bugetului de stat. Prin urmare, în scopul remunerării a 27 de unități suplimentare, având în vedere treapta a VI-a de salarizarea pentru funcțiile de conducere și treapta a III-a de salarizare pentru funcțiile de execuție, precum și pentru salarizarea unei unități suplimentare în cadrul Serviciului administrativ, lunar/anual, vor fi suportate următoarele cheltuieli:</w:t>
            </w:r>
          </w:p>
          <w:p w14:paraId="5841D03A" w14:textId="77777777" w:rsidR="003B31BA" w:rsidRPr="00CD77B5" w:rsidRDefault="003B31BA" w:rsidP="003B31BA">
            <w:pPr>
              <w:ind w:firstLine="567"/>
              <w:rPr>
                <w:sz w:val="24"/>
                <w:szCs w:val="24"/>
                <w:lang w:val="ro-MD"/>
              </w:rPr>
            </w:pPr>
            <w:r w:rsidRPr="00CD77B5">
              <w:rPr>
                <w:sz w:val="24"/>
                <w:szCs w:val="24"/>
                <w:lang w:val="ro-MD"/>
              </w:rPr>
              <w:t>1) Direcția plăți în avans = 56850 lei/lună</w:t>
            </w:r>
          </w:p>
          <w:p w14:paraId="6FDE3774" w14:textId="77777777" w:rsidR="003B31BA" w:rsidRPr="00CD77B5" w:rsidRDefault="003B31BA" w:rsidP="003B31BA">
            <w:pPr>
              <w:ind w:firstLine="567"/>
              <w:rPr>
                <w:sz w:val="24"/>
                <w:szCs w:val="24"/>
                <w:lang w:val="ro-MD"/>
              </w:rPr>
            </w:pPr>
            <w:r w:rsidRPr="00CD77B5">
              <w:rPr>
                <w:sz w:val="24"/>
                <w:szCs w:val="24"/>
                <w:lang w:val="ro-MD"/>
              </w:rPr>
              <w:t>2) Direcția plăți directe = 43120 lei/lună</w:t>
            </w:r>
          </w:p>
          <w:p w14:paraId="3B025D0B" w14:textId="77777777" w:rsidR="003B31BA" w:rsidRPr="00CD77B5" w:rsidRDefault="003B31BA" w:rsidP="003B31BA">
            <w:pPr>
              <w:ind w:firstLine="567"/>
              <w:rPr>
                <w:sz w:val="24"/>
                <w:szCs w:val="24"/>
                <w:lang w:val="ro-MD"/>
              </w:rPr>
            </w:pPr>
            <w:r w:rsidRPr="00CD77B5">
              <w:rPr>
                <w:sz w:val="24"/>
                <w:szCs w:val="24"/>
                <w:lang w:val="ro-MD"/>
              </w:rPr>
              <w:t>3) Direcția autorizarea plăților = 19 800 lei/lună</w:t>
            </w:r>
          </w:p>
          <w:p w14:paraId="64B84B3B" w14:textId="77777777" w:rsidR="003B31BA" w:rsidRPr="00CD77B5" w:rsidRDefault="003B31BA" w:rsidP="003B31BA">
            <w:pPr>
              <w:ind w:firstLine="567"/>
              <w:rPr>
                <w:sz w:val="24"/>
                <w:szCs w:val="24"/>
                <w:lang w:val="ro-MD"/>
              </w:rPr>
            </w:pPr>
            <w:r w:rsidRPr="00CD77B5">
              <w:rPr>
                <w:sz w:val="24"/>
                <w:szCs w:val="24"/>
                <w:lang w:val="ro-MD"/>
              </w:rPr>
              <w:t>4) Direcția finanțe și buget = 6450 lei/lună</w:t>
            </w:r>
          </w:p>
          <w:p w14:paraId="0D2B0747" w14:textId="77777777" w:rsidR="003B31BA" w:rsidRPr="00CD77B5" w:rsidRDefault="003B31BA" w:rsidP="003B31BA">
            <w:pPr>
              <w:ind w:firstLine="567"/>
              <w:rPr>
                <w:sz w:val="24"/>
                <w:szCs w:val="24"/>
                <w:lang w:val="ro-MD"/>
              </w:rPr>
            </w:pPr>
            <w:r w:rsidRPr="00CD77B5">
              <w:rPr>
                <w:sz w:val="24"/>
                <w:szCs w:val="24"/>
                <w:lang w:val="ro-MD"/>
              </w:rPr>
              <w:t>5) Secțiile/serviciile teritoriale = 64500 lei/lună</w:t>
            </w:r>
          </w:p>
          <w:p w14:paraId="46C2F766" w14:textId="77777777" w:rsidR="003B31BA" w:rsidRPr="00CD77B5" w:rsidRDefault="003B31BA" w:rsidP="003B31BA">
            <w:pPr>
              <w:ind w:firstLine="567"/>
              <w:rPr>
                <w:sz w:val="24"/>
                <w:szCs w:val="24"/>
                <w:lang w:val="ro-MD"/>
              </w:rPr>
            </w:pPr>
            <w:r w:rsidRPr="00CD77B5">
              <w:rPr>
                <w:sz w:val="24"/>
                <w:szCs w:val="24"/>
                <w:lang w:val="ro-MD"/>
              </w:rPr>
              <w:t>6) Serviciul administrativ = 2450 lei/lună</w:t>
            </w:r>
          </w:p>
          <w:p w14:paraId="4099DE45" w14:textId="77777777" w:rsidR="003B31BA" w:rsidRPr="00CD77B5" w:rsidRDefault="003B31BA" w:rsidP="003B31BA">
            <w:pPr>
              <w:ind w:firstLine="567"/>
              <w:rPr>
                <w:sz w:val="24"/>
                <w:szCs w:val="24"/>
                <w:lang w:val="ro-MD"/>
              </w:rPr>
            </w:pPr>
            <w:r w:rsidRPr="00CD77B5">
              <w:rPr>
                <w:sz w:val="24"/>
                <w:szCs w:val="24"/>
                <w:lang w:val="ro-MD"/>
              </w:rPr>
              <w:t xml:space="preserve">Total unități – 27 </w:t>
            </w:r>
          </w:p>
          <w:p w14:paraId="69F0CB37" w14:textId="77777777" w:rsidR="003B31BA" w:rsidRPr="00CD77B5" w:rsidRDefault="003B31BA" w:rsidP="003B31BA">
            <w:pPr>
              <w:ind w:firstLine="567"/>
              <w:rPr>
                <w:sz w:val="24"/>
                <w:szCs w:val="24"/>
                <w:lang w:val="ro-MD"/>
              </w:rPr>
            </w:pPr>
            <w:r w:rsidRPr="00CD77B5">
              <w:rPr>
                <w:sz w:val="24"/>
                <w:szCs w:val="24"/>
                <w:lang w:val="ro-MD"/>
              </w:rPr>
              <w:t>Total salariu lunar: 193170,00 lei</w:t>
            </w:r>
          </w:p>
          <w:p w14:paraId="55B0E820" w14:textId="43CBEB13" w:rsidR="003B31BA" w:rsidRPr="00CD77B5" w:rsidRDefault="003B31BA" w:rsidP="00155AFF">
            <w:pPr>
              <w:tabs>
                <w:tab w:val="left" w:pos="4320"/>
              </w:tabs>
              <w:ind w:firstLine="567"/>
              <w:rPr>
                <w:sz w:val="24"/>
                <w:szCs w:val="24"/>
                <w:lang w:val="ro-MD"/>
              </w:rPr>
            </w:pPr>
            <w:r w:rsidRPr="00CD77B5">
              <w:rPr>
                <w:sz w:val="24"/>
                <w:szCs w:val="24"/>
                <w:lang w:val="ro-MD"/>
              </w:rPr>
              <w:t>Total salariu anual: 2318040,00 lei</w:t>
            </w:r>
            <w:r w:rsidR="00155AFF" w:rsidRPr="00CD77B5">
              <w:rPr>
                <w:sz w:val="24"/>
                <w:szCs w:val="24"/>
                <w:lang w:val="ro-MD"/>
              </w:rPr>
              <w:tab/>
            </w:r>
          </w:p>
          <w:p w14:paraId="7EC60A15" w14:textId="77777777" w:rsidR="003B31BA" w:rsidRPr="00CD77B5" w:rsidRDefault="003B31BA" w:rsidP="003B31BA">
            <w:pPr>
              <w:ind w:firstLine="567"/>
              <w:rPr>
                <w:sz w:val="24"/>
                <w:szCs w:val="24"/>
                <w:lang w:val="ro-MD"/>
              </w:rPr>
            </w:pPr>
            <w:r w:rsidRPr="00CD77B5">
              <w:rPr>
                <w:sz w:val="24"/>
                <w:szCs w:val="24"/>
                <w:lang w:val="ro-MD"/>
              </w:rPr>
              <w:t>Contribuții sociale 23%: 533149,20 lei</w:t>
            </w:r>
          </w:p>
          <w:p w14:paraId="0E7DCE81" w14:textId="77777777" w:rsidR="003B31BA" w:rsidRPr="00CD77B5" w:rsidRDefault="003B31BA" w:rsidP="003B31BA">
            <w:pPr>
              <w:ind w:firstLine="567"/>
              <w:rPr>
                <w:sz w:val="24"/>
                <w:szCs w:val="24"/>
                <w:lang w:val="ro-MD"/>
              </w:rPr>
            </w:pPr>
            <w:r w:rsidRPr="00CD77B5">
              <w:rPr>
                <w:sz w:val="24"/>
                <w:szCs w:val="24"/>
                <w:lang w:val="ro-MD"/>
              </w:rPr>
              <w:t xml:space="preserve">Asigurări medicale 4,5%: 104311,80 lei </w:t>
            </w:r>
          </w:p>
          <w:p w14:paraId="0B67DC8B" w14:textId="77777777" w:rsidR="003B31BA" w:rsidRPr="00CD77B5" w:rsidRDefault="003B31BA" w:rsidP="003B31BA">
            <w:pPr>
              <w:ind w:firstLine="567"/>
              <w:rPr>
                <w:sz w:val="24"/>
                <w:szCs w:val="24"/>
                <w:lang w:val="ro-MD"/>
              </w:rPr>
            </w:pPr>
            <w:r w:rsidRPr="00CD77B5">
              <w:rPr>
                <w:sz w:val="24"/>
                <w:szCs w:val="24"/>
                <w:lang w:val="ro-MD"/>
              </w:rPr>
              <w:t>TOTAL GENERAL ANUAL: 2 955 501,00 LEI</w:t>
            </w:r>
          </w:p>
          <w:p w14:paraId="2A848462" w14:textId="77777777" w:rsidR="003B31BA" w:rsidRPr="00CD77B5" w:rsidRDefault="003B31BA" w:rsidP="00937C39">
            <w:pPr>
              <w:pStyle w:val="Style18"/>
              <w:widowControl/>
              <w:tabs>
                <w:tab w:val="left" w:pos="142"/>
                <w:tab w:val="left" w:pos="885"/>
              </w:tabs>
              <w:spacing w:line="240" w:lineRule="auto"/>
              <w:ind w:right="93" w:firstLine="601"/>
              <w:rPr>
                <w:rStyle w:val="FontStyle43"/>
                <w:sz w:val="24"/>
                <w:szCs w:val="24"/>
                <w:lang w:val="ro-MD" w:eastAsia="ro-RO"/>
              </w:rPr>
            </w:pPr>
          </w:p>
          <w:p w14:paraId="38D76CCF" w14:textId="77777777" w:rsidR="003B31BA" w:rsidRPr="00CD77B5" w:rsidRDefault="003B31BA" w:rsidP="00937C39">
            <w:pPr>
              <w:pStyle w:val="Style18"/>
              <w:widowControl/>
              <w:tabs>
                <w:tab w:val="left" w:pos="142"/>
                <w:tab w:val="left" w:pos="885"/>
              </w:tabs>
              <w:spacing w:line="240" w:lineRule="auto"/>
              <w:ind w:right="93" w:firstLine="601"/>
              <w:rPr>
                <w:rStyle w:val="FontStyle43"/>
                <w:b/>
                <w:i/>
                <w:sz w:val="24"/>
                <w:szCs w:val="24"/>
                <w:lang w:val="ro-MD" w:eastAsia="ro-RO"/>
              </w:rPr>
            </w:pPr>
            <w:r w:rsidRPr="00CD77B5">
              <w:rPr>
                <w:rStyle w:val="FontStyle43"/>
                <w:b/>
                <w:i/>
                <w:sz w:val="24"/>
                <w:szCs w:val="24"/>
                <w:lang w:val="ro-MD" w:eastAsia="ro-RO"/>
              </w:rPr>
              <w:t>Beneficii:</w:t>
            </w:r>
          </w:p>
          <w:p w14:paraId="4E88890E" w14:textId="3DFE5E56" w:rsidR="007E3B44" w:rsidRPr="00CD77B5" w:rsidRDefault="007E3B44" w:rsidP="00937C39">
            <w:pPr>
              <w:pStyle w:val="Style13"/>
              <w:widowControl/>
              <w:numPr>
                <w:ilvl w:val="0"/>
                <w:numId w:val="16"/>
              </w:numPr>
              <w:tabs>
                <w:tab w:val="left" w:pos="142"/>
                <w:tab w:val="left" w:pos="885"/>
              </w:tabs>
              <w:spacing w:line="240" w:lineRule="auto"/>
              <w:ind w:right="93"/>
              <w:jc w:val="both"/>
              <w:rPr>
                <w:lang w:val="ro-MD"/>
              </w:rPr>
            </w:pPr>
            <w:r w:rsidRPr="00CD77B5">
              <w:rPr>
                <w:lang w:val="ro-MD"/>
              </w:rPr>
              <w:t>Implementarea transparentă și eficientă a politicilor statului în domeniul subvenționării în agricultură și mediul rural;</w:t>
            </w:r>
          </w:p>
          <w:p w14:paraId="46F739C3" w14:textId="7215E4D5" w:rsidR="0095766F" w:rsidRPr="00CD77B5" w:rsidRDefault="0095766F" w:rsidP="00937C39">
            <w:pPr>
              <w:pStyle w:val="Style13"/>
              <w:widowControl/>
              <w:numPr>
                <w:ilvl w:val="0"/>
                <w:numId w:val="16"/>
              </w:numPr>
              <w:tabs>
                <w:tab w:val="left" w:pos="142"/>
                <w:tab w:val="left" w:pos="885"/>
              </w:tabs>
              <w:spacing w:line="240" w:lineRule="auto"/>
              <w:ind w:right="93"/>
              <w:rPr>
                <w:lang w:val="ro-MD"/>
              </w:rPr>
            </w:pPr>
            <w:r w:rsidRPr="00CD77B5">
              <w:rPr>
                <w:lang w:val="ro-MD"/>
              </w:rPr>
              <w:t>Examinarea și autorizarea subvențiilor în termeni proximi</w:t>
            </w:r>
            <w:r w:rsidR="00A3659F" w:rsidRPr="00CD77B5">
              <w:rPr>
                <w:lang w:val="ro-MD"/>
              </w:rPr>
              <w:t xml:space="preserve"> și calitativ</w:t>
            </w:r>
            <w:r w:rsidRPr="00CD77B5">
              <w:rPr>
                <w:lang w:val="ro-MD"/>
              </w:rPr>
              <w:t>;</w:t>
            </w:r>
          </w:p>
          <w:p w14:paraId="44848DD3" w14:textId="60A34188" w:rsidR="0095766F" w:rsidRPr="00CD77B5" w:rsidRDefault="0095766F" w:rsidP="00937C39">
            <w:pPr>
              <w:pStyle w:val="Style13"/>
              <w:widowControl/>
              <w:numPr>
                <w:ilvl w:val="0"/>
                <w:numId w:val="16"/>
              </w:numPr>
              <w:tabs>
                <w:tab w:val="left" w:pos="142"/>
                <w:tab w:val="left" w:pos="885"/>
              </w:tabs>
              <w:spacing w:line="240" w:lineRule="auto"/>
              <w:ind w:right="93"/>
              <w:rPr>
                <w:lang w:val="ro-MD"/>
              </w:rPr>
            </w:pPr>
            <w:r w:rsidRPr="00CD77B5">
              <w:rPr>
                <w:lang w:val="ro-MD"/>
              </w:rPr>
              <w:t xml:space="preserve">Creșterea credibilității producătorilor agricoli față de </w:t>
            </w:r>
            <w:r w:rsidR="00A3659F" w:rsidRPr="00CD77B5">
              <w:rPr>
                <w:lang w:val="ro-MD"/>
              </w:rPr>
              <w:t>Agenție și politicile statului;</w:t>
            </w:r>
          </w:p>
          <w:p w14:paraId="6275EE78" w14:textId="4140554D" w:rsidR="007E3B44" w:rsidRPr="00CD77B5" w:rsidRDefault="007E3B44" w:rsidP="00937C39">
            <w:pPr>
              <w:pStyle w:val="Style13"/>
              <w:widowControl/>
              <w:numPr>
                <w:ilvl w:val="0"/>
                <w:numId w:val="16"/>
              </w:numPr>
              <w:tabs>
                <w:tab w:val="left" w:pos="142"/>
                <w:tab w:val="left" w:pos="885"/>
              </w:tabs>
              <w:spacing w:line="240" w:lineRule="auto"/>
              <w:ind w:right="93"/>
              <w:rPr>
                <w:lang w:val="ro-MD"/>
              </w:rPr>
            </w:pPr>
            <w:r w:rsidRPr="00CD77B5">
              <w:rPr>
                <w:lang w:val="ro-MD"/>
              </w:rPr>
              <w:t>Angajarea personalului calificat în domeniu și cu capacități de dezvoltare continuă;</w:t>
            </w:r>
          </w:p>
          <w:p w14:paraId="444CBFEF" w14:textId="34EFAB21" w:rsidR="00AE5118" w:rsidRPr="00CD77B5" w:rsidRDefault="00AE5118" w:rsidP="00937C39">
            <w:pPr>
              <w:pStyle w:val="Style13"/>
              <w:widowControl/>
              <w:numPr>
                <w:ilvl w:val="0"/>
                <w:numId w:val="16"/>
              </w:numPr>
              <w:tabs>
                <w:tab w:val="left" w:pos="142"/>
                <w:tab w:val="left" w:pos="885"/>
              </w:tabs>
              <w:spacing w:line="240" w:lineRule="auto"/>
              <w:ind w:right="93"/>
              <w:rPr>
                <w:lang w:val="ro-MD"/>
              </w:rPr>
            </w:pPr>
            <w:r w:rsidRPr="00CD77B5">
              <w:rPr>
                <w:lang w:val="ro-MD"/>
              </w:rPr>
              <w:t>Diminuarea fluxului de cadre profesioniste și păstrarea memoriei instituționale;</w:t>
            </w:r>
          </w:p>
          <w:p w14:paraId="681A0D63" w14:textId="0FA5751D" w:rsidR="003B31BA" w:rsidRPr="00CD77B5" w:rsidRDefault="003B31BA" w:rsidP="00937C39">
            <w:pPr>
              <w:pStyle w:val="Style13"/>
              <w:widowControl/>
              <w:numPr>
                <w:ilvl w:val="0"/>
                <w:numId w:val="16"/>
              </w:numPr>
              <w:tabs>
                <w:tab w:val="left" w:pos="142"/>
                <w:tab w:val="left" w:pos="885"/>
              </w:tabs>
              <w:spacing w:line="240" w:lineRule="auto"/>
              <w:ind w:right="93"/>
              <w:jc w:val="both"/>
              <w:rPr>
                <w:rStyle w:val="FontStyle40"/>
                <w:i w:val="0"/>
                <w:iCs w:val="0"/>
                <w:sz w:val="24"/>
                <w:szCs w:val="24"/>
                <w:lang w:val="ro-MD"/>
              </w:rPr>
            </w:pPr>
            <w:r w:rsidRPr="00CD77B5">
              <w:rPr>
                <w:lang w:val="ro-MD"/>
              </w:rPr>
              <w:t>Respectarea principiului „celor patru ochi”</w:t>
            </w:r>
            <w:r w:rsidR="00EC7501" w:rsidRPr="00CD77B5">
              <w:rPr>
                <w:lang w:val="ro-MD"/>
              </w:rPr>
              <w:t>.</w:t>
            </w:r>
          </w:p>
          <w:p w14:paraId="4A8075FE" w14:textId="77777777" w:rsidR="003B31BA" w:rsidRPr="00CD77B5" w:rsidRDefault="003B31BA" w:rsidP="00937C39">
            <w:pPr>
              <w:pStyle w:val="Style13"/>
              <w:widowControl/>
              <w:tabs>
                <w:tab w:val="left" w:pos="142"/>
                <w:tab w:val="left" w:pos="885"/>
              </w:tabs>
              <w:spacing w:line="240" w:lineRule="auto"/>
              <w:ind w:right="93" w:firstLine="601"/>
              <w:rPr>
                <w:rStyle w:val="FontStyle40"/>
                <w:b/>
                <w:bCs/>
                <w:sz w:val="24"/>
                <w:szCs w:val="24"/>
                <w:lang w:val="ro-MD" w:eastAsia="ro-RO"/>
              </w:rPr>
            </w:pPr>
          </w:p>
          <w:p w14:paraId="3D3B61BF" w14:textId="77777777" w:rsidR="003B31BA" w:rsidRPr="00CD77B5" w:rsidRDefault="003B31BA" w:rsidP="00937C39">
            <w:pPr>
              <w:pStyle w:val="Style18"/>
              <w:tabs>
                <w:tab w:val="left" w:pos="142"/>
                <w:tab w:val="left" w:pos="743"/>
              </w:tabs>
              <w:spacing w:line="240" w:lineRule="auto"/>
              <w:ind w:right="93" w:firstLine="601"/>
              <w:rPr>
                <w:b/>
                <w:i/>
                <w:iCs/>
                <w:lang w:val="ro-MD" w:eastAsia="ro-RO"/>
              </w:rPr>
            </w:pPr>
            <w:r w:rsidRPr="00CD77B5">
              <w:rPr>
                <w:b/>
                <w:i/>
                <w:iCs/>
                <w:lang w:val="ro-MD" w:eastAsia="ro-RO"/>
              </w:rPr>
              <w:t>Avantaje:</w:t>
            </w:r>
          </w:p>
          <w:p w14:paraId="67B8B1FA" w14:textId="77777777" w:rsidR="00C62697" w:rsidRPr="00CD77B5" w:rsidRDefault="003B31BA" w:rsidP="00937C39">
            <w:pPr>
              <w:pStyle w:val="Style18"/>
              <w:numPr>
                <w:ilvl w:val="0"/>
                <w:numId w:val="17"/>
              </w:numPr>
              <w:tabs>
                <w:tab w:val="left" w:pos="142"/>
                <w:tab w:val="left" w:pos="782"/>
              </w:tabs>
              <w:spacing w:line="240" w:lineRule="auto"/>
              <w:ind w:left="782" w:right="93" w:hanging="283"/>
              <w:jc w:val="both"/>
              <w:rPr>
                <w:iCs/>
                <w:lang w:val="ro-MD" w:eastAsia="ro-RO"/>
              </w:rPr>
            </w:pPr>
            <w:r w:rsidRPr="00CD77B5">
              <w:rPr>
                <w:iCs/>
                <w:lang w:val="ro-MD" w:eastAsia="ro-RO"/>
              </w:rPr>
              <w:t>Asigurarea implementării și funcționalității standardelor internaționale ISO 9001:2015 „Managementul calității” și 37001:2016 „Anti-mită”</w:t>
            </w:r>
            <w:r w:rsidR="00C62697" w:rsidRPr="00CD77B5">
              <w:rPr>
                <w:iCs/>
                <w:lang w:val="ro-MD" w:eastAsia="ro-RO"/>
              </w:rPr>
              <w:t>;</w:t>
            </w:r>
          </w:p>
          <w:p w14:paraId="78A55C06" w14:textId="3390AD8C" w:rsidR="00C62697" w:rsidRPr="00CD77B5" w:rsidRDefault="00C62697" w:rsidP="00937C39">
            <w:pPr>
              <w:pStyle w:val="Style18"/>
              <w:numPr>
                <w:ilvl w:val="0"/>
                <w:numId w:val="17"/>
              </w:numPr>
              <w:tabs>
                <w:tab w:val="left" w:pos="142"/>
                <w:tab w:val="left" w:pos="782"/>
              </w:tabs>
              <w:spacing w:line="240" w:lineRule="auto"/>
              <w:ind w:left="782" w:right="93" w:hanging="283"/>
              <w:jc w:val="both"/>
              <w:rPr>
                <w:iCs/>
                <w:lang w:val="ro-MD" w:eastAsia="ro-RO"/>
              </w:rPr>
            </w:pPr>
            <w:r w:rsidRPr="00CD77B5">
              <w:rPr>
                <w:iCs/>
                <w:lang w:val="ro-MD" w:eastAsia="ro-RO"/>
              </w:rPr>
              <w:t>Realizarea recomandărilor</w:t>
            </w:r>
            <w:r w:rsidRPr="00CD77B5">
              <w:rPr>
                <w:lang w:val="ro-MD"/>
              </w:rPr>
              <w:t xml:space="preserve"> </w:t>
            </w:r>
            <w:r w:rsidRPr="00CD77B5">
              <w:rPr>
                <w:iCs/>
                <w:lang w:val="ro-MD" w:eastAsia="ro-RO"/>
              </w:rPr>
              <w:t>experților externi și acreditarea Agenției, în scopul atragerii fondurilor UE</w:t>
            </w:r>
          </w:p>
          <w:p w14:paraId="66B15258" w14:textId="77777777" w:rsidR="00432792" w:rsidRPr="00CD77B5" w:rsidRDefault="003B31BA" w:rsidP="00937C39">
            <w:pPr>
              <w:pStyle w:val="Style18"/>
              <w:numPr>
                <w:ilvl w:val="0"/>
                <w:numId w:val="17"/>
              </w:numPr>
              <w:tabs>
                <w:tab w:val="left" w:pos="142"/>
                <w:tab w:val="left" w:pos="782"/>
              </w:tabs>
              <w:spacing w:line="240" w:lineRule="auto"/>
              <w:ind w:left="782" w:right="93" w:hanging="283"/>
              <w:jc w:val="both"/>
              <w:rPr>
                <w:iCs/>
                <w:lang w:val="ro-MD" w:eastAsia="ro-RO"/>
              </w:rPr>
            </w:pPr>
            <w:r w:rsidRPr="00CD77B5">
              <w:rPr>
                <w:iCs/>
                <w:lang w:val="ro-MD" w:eastAsia="ro-RO"/>
              </w:rPr>
              <w:t>Implementarea recomandărilor experților externi cât și a auditorilor Curții de Conturi;</w:t>
            </w:r>
          </w:p>
          <w:p w14:paraId="3D3B4D9F" w14:textId="1966F0DA" w:rsidR="00432792" w:rsidRPr="00CD77B5" w:rsidRDefault="00432792" w:rsidP="00937C39">
            <w:pPr>
              <w:pStyle w:val="Style18"/>
              <w:numPr>
                <w:ilvl w:val="0"/>
                <w:numId w:val="17"/>
              </w:numPr>
              <w:tabs>
                <w:tab w:val="left" w:pos="142"/>
                <w:tab w:val="left" w:pos="782"/>
              </w:tabs>
              <w:spacing w:line="240" w:lineRule="auto"/>
              <w:ind w:left="782" w:right="93" w:hanging="283"/>
              <w:jc w:val="both"/>
              <w:rPr>
                <w:iCs/>
                <w:lang w:val="ro-MD" w:eastAsia="ro-RO"/>
              </w:rPr>
            </w:pPr>
            <w:r w:rsidRPr="00CD77B5">
              <w:rPr>
                <w:iCs/>
                <w:lang w:val="ro-MD" w:eastAsia="ro-RO"/>
              </w:rPr>
              <w:t xml:space="preserve">Implementarea politicilor statului în domeniul subvenționării în agricultură și mediul rural transparent și eficient. </w:t>
            </w:r>
          </w:p>
          <w:p w14:paraId="65B601E4" w14:textId="3AC139D2" w:rsidR="003B31BA" w:rsidRPr="00CD77B5" w:rsidRDefault="003B31BA" w:rsidP="00937C39">
            <w:pPr>
              <w:pStyle w:val="Style18"/>
              <w:widowControl/>
              <w:tabs>
                <w:tab w:val="left" w:pos="142"/>
                <w:tab w:val="left" w:pos="743"/>
              </w:tabs>
              <w:spacing w:line="240" w:lineRule="auto"/>
              <w:ind w:right="93" w:firstLine="601"/>
              <w:jc w:val="both"/>
              <w:rPr>
                <w:rStyle w:val="FontStyle40"/>
                <w:b/>
                <w:sz w:val="24"/>
                <w:szCs w:val="24"/>
                <w:lang w:val="ro-MD" w:eastAsia="ro-RO"/>
              </w:rPr>
            </w:pPr>
            <w:r w:rsidRPr="00CD77B5">
              <w:rPr>
                <w:rStyle w:val="FontStyle40"/>
                <w:b/>
                <w:sz w:val="24"/>
                <w:szCs w:val="24"/>
                <w:lang w:val="ro-MD" w:eastAsia="ro-RO"/>
              </w:rPr>
              <w:lastRenderedPageBreak/>
              <w:t>Riscuri:</w:t>
            </w:r>
          </w:p>
          <w:p w14:paraId="12737B09" w14:textId="77777777" w:rsidR="003B31BA" w:rsidRPr="00CD77B5" w:rsidRDefault="003B31BA" w:rsidP="00937C39">
            <w:pPr>
              <w:pStyle w:val="Style18"/>
              <w:widowControl/>
              <w:tabs>
                <w:tab w:val="left" w:pos="142"/>
                <w:tab w:val="left" w:pos="743"/>
              </w:tabs>
              <w:spacing w:line="240" w:lineRule="auto"/>
              <w:ind w:right="93" w:firstLine="601"/>
              <w:jc w:val="both"/>
              <w:rPr>
                <w:iCs/>
                <w:lang w:val="ro-MD" w:eastAsia="ro-RO"/>
              </w:rPr>
            </w:pPr>
            <w:r w:rsidRPr="00CD77B5">
              <w:rPr>
                <w:iCs/>
                <w:lang w:val="ro-MD" w:eastAsia="ro-RO"/>
              </w:rPr>
              <w:t>Lipsa surselor financiare pentru implementarea politicilor noi.</w:t>
            </w:r>
          </w:p>
          <w:p w14:paraId="7343B2FA" w14:textId="77777777" w:rsidR="003B31BA" w:rsidRPr="00CD77B5" w:rsidRDefault="003B31BA" w:rsidP="00937C39">
            <w:pPr>
              <w:pStyle w:val="Style18"/>
              <w:widowControl/>
              <w:tabs>
                <w:tab w:val="left" w:pos="142"/>
                <w:tab w:val="left" w:pos="743"/>
              </w:tabs>
              <w:spacing w:line="240" w:lineRule="auto"/>
              <w:ind w:right="93" w:firstLine="601"/>
              <w:jc w:val="both"/>
              <w:rPr>
                <w:rStyle w:val="FontStyle40"/>
                <w:i w:val="0"/>
                <w:sz w:val="24"/>
                <w:szCs w:val="24"/>
                <w:lang w:val="ro-MD" w:eastAsia="ro-RO"/>
              </w:rPr>
            </w:pPr>
          </w:p>
          <w:p w14:paraId="5A58EE81" w14:textId="77777777" w:rsidR="00B72CCA" w:rsidRPr="00CD77B5" w:rsidRDefault="003B31BA" w:rsidP="00937C39">
            <w:pPr>
              <w:pStyle w:val="Style18"/>
              <w:widowControl/>
              <w:tabs>
                <w:tab w:val="left" w:pos="142"/>
                <w:tab w:val="left" w:pos="743"/>
              </w:tabs>
              <w:spacing w:line="240" w:lineRule="auto"/>
              <w:ind w:right="93" w:firstLine="601"/>
              <w:jc w:val="both"/>
              <w:rPr>
                <w:rStyle w:val="FontStyle40"/>
                <w:i w:val="0"/>
                <w:sz w:val="24"/>
                <w:szCs w:val="24"/>
                <w:lang w:val="ro-MD" w:eastAsia="ro-RO"/>
              </w:rPr>
            </w:pPr>
            <w:r w:rsidRPr="00CD77B5">
              <w:rPr>
                <w:rStyle w:val="FontStyle40"/>
                <w:b/>
                <w:sz w:val="24"/>
                <w:szCs w:val="24"/>
                <w:lang w:val="ro-MD" w:eastAsia="ro-RO"/>
              </w:rPr>
              <w:t>Costuri de conformare:</w:t>
            </w:r>
          </w:p>
          <w:p w14:paraId="07360F32" w14:textId="6AD5A9C7" w:rsidR="003B31BA" w:rsidRPr="00CD77B5" w:rsidRDefault="003B31BA" w:rsidP="00937C39">
            <w:pPr>
              <w:pStyle w:val="Style18"/>
              <w:widowControl/>
              <w:tabs>
                <w:tab w:val="left" w:pos="142"/>
                <w:tab w:val="left" w:pos="743"/>
              </w:tabs>
              <w:spacing w:line="240" w:lineRule="auto"/>
              <w:ind w:right="93" w:firstLine="601"/>
              <w:jc w:val="both"/>
              <w:rPr>
                <w:rStyle w:val="FontStyle40"/>
                <w:i w:val="0"/>
                <w:sz w:val="24"/>
                <w:szCs w:val="24"/>
                <w:lang w:val="ro-MD" w:eastAsia="ro-RO"/>
              </w:rPr>
            </w:pPr>
            <w:r w:rsidRPr="00CD77B5">
              <w:rPr>
                <w:rStyle w:val="FontStyle40"/>
                <w:i w:val="0"/>
                <w:sz w:val="24"/>
                <w:szCs w:val="24"/>
                <w:lang w:val="ro-MD" w:eastAsia="ro-RO"/>
              </w:rPr>
              <w:t xml:space="preserve">Nu s-au identificat costuri suplimentare de conformare pentru mediul de afaceri. </w:t>
            </w:r>
          </w:p>
          <w:p w14:paraId="3FF193B5" w14:textId="77777777" w:rsidR="003B31BA" w:rsidRPr="00CD77B5" w:rsidRDefault="003B31BA" w:rsidP="00937C39">
            <w:pPr>
              <w:pStyle w:val="Style18"/>
              <w:widowControl/>
              <w:tabs>
                <w:tab w:val="left" w:pos="142"/>
                <w:tab w:val="left" w:pos="743"/>
              </w:tabs>
              <w:spacing w:line="240" w:lineRule="auto"/>
              <w:ind w:right="93" w:firstLine="601"/>
              <w:jc w:val="both"/>
              <w:rPr>
                <w:rStyle w:val="FontStyle40"/>
                <w:sz w:val="24"/>
                <w:szCs w:val="24"/>
                <w:u w:val="single"/>
                <w:lang w:val="ro-MD" w:eastAsia="ro-RO"/>
              </w:rPr>
            </w:pPr>
          </w:p>
          <w:p w14:paraId="31BC567B" w14:textId="77777777" w:rsidR="003B31BA" w:rsidRPr="00CD77B5" w:rsidRDefault="003B31BA" w:rsidP="00937C39">
            <w:pPr>
              <w:pStyle w:val="Style14"/>
              <w:widowControl/>
              <w:tabs>
                <w:tab w:val="left" w:pos="142"/>
                <w:tab w:val="left" w:pos="885"/>
              </w:tabs>
              <w:ind w:right="93" w:firstLine="601"/>
              <w:rPr>
                <w:rStyle w:val="FontStyle41"/>
                <w:sz w:val="24"/>
                <w:szCs w:val="24"/>
                <w:lang w:val="ro-MD" w:eastAsia="ro-RO"/>
              </w:rPr>
            </w:pPr>
            <w:r w:rsidRPr="00CD77B5">
              <w:rPr>
                <w:rStyle w:val="FontStyle41"/>
                <w:sz w:val="24"/>
                <w:szCs w:val="24"/>
                <w:lang w:val="ro-MD" w:eastAsia="ro-RO"/>
              </w:rPr>
              <w:t>Impactul:</w:t>
            </w:r>
          </w:p>
          <w:p w14:paraId="214E6A5A" w14:textId="77777777" w:rsidR="003B31BA" w:rsidRPr="00CD77B5" w:rsidRDefault="003B31BA" w:rsidP="00937C39">
            <w:pPr>
              <w:pStyle w:val="Style29"/>
              <w:numPr>
                <w:ilvl w:val="0"/>
                <w:numId w:val="18"/>
              </w:numPr>
              <w:tabs>
                <w:tab w:val="left" w:pos="142"/>
                <w:tab w:val="left" w:pos="885"/>
                <w:tab w:val="left" w:pos="924"/>
                <w:tab w:val="left" w:pos="993"/>
              </w:tabs>
              <w:spacing w:line="240" w:lineRule="auto"/>
              <w:ind w:right="93" w:hanging="720"/>
              <w:jc w:val="both"/>
              <w:rPr>
                <w:rStyle w:val="FontStyle41"/>
                <w:b w:val="0"/>
                <w:i w:val="0"/>
                <w:sz w:val="24"/>
                <w:szCs w:val="24"/>
                <w:lang w:val="ro-MD" w:eastAsia="ro-RO"/>
              </w:rPr>
            </w:pPr>
            <w:r w:rsidRPr="00CD77B5">
              <w:rPr>
                <w:rStyle w:val="FontStyle41"/>
                <w:b w:val="0"/>
                <w:i w:val="0"/>
                <w:sz w:val="24"/>
                <w:szCs w:val="24"/>
                <w:lang w:val="ro-MD" w:eastAsia="ro-RO"/>
              </w:rPr>
              <w:t>Realizarea 100% a cerințelor și recomandărilor emise de către Curtea de Conturi;</w:t>
            </w:r>
          </w:p>
          <w:p w14:paraId="5852C4FA" w14:textId="77777777" w:rsidR="003B31BA" w:rsidRPr="00CD77B5" w:rsidRDefault="003B31BA" w:rsidP="00937C39">
            <w:pPr>
              <w:pStyle w:val="Style29"/>
              <w:numPr>
                <w:ilvl w:val="0"/>
                <w:numId w:val="18"/>
              </w:numPr>
              <w:tabs>
                <w:tab w:val="left" w:pos="142"/>
                <w:tab w:val="left" w:pos="885"/>
                <w:tab w:val="left" w:pos="924"/>
                <w:tab w:val="left" w:pos="993"/>
              </w:tabs>
              <w:spacing w:line="240" w:lineRule="auto"/>
              <w:ind w:right="93" w:hanging="720"/>
              <w:jc w:val="both"/>
              <w:rPr>
                <w:rStyle w:val="FontStyle41"/>
                <w:b w:val="0"/>
                <w:i w:val="0"/>
                <w:sz w:val="24"/>
                <w:szCs w:val="24"/>
                <w:lang w:val="ro-MD" w:eastAsia="ro-RO"/>
              </w:rPr>
            </w:pPr>
            <w:r w:rsidRPr="00CD77B5">
              <w:rPr>
                <w:rStyle w:val="FontStyle41"/>
                <w:b w:val="0"/>
                <w:i w:val="0"/>
                <w:sz w:val="24"/>
                <w:szCs w:val="24"/>
                <w:lang w:val="ro-MD" w:eastAsia="ro-RO"/>
              </w:rPr>
              <w:t>Respectarea termenilor de examinare a cererilor de solicitare a subvenției;</w:t>
            </w:r>
          </w:p>
          <w:p w14:paraId="7A5B9331" w14:textId="77777777" w:rsidR="003B31BA" w:rsidRPr="00CD77B5" w:rsidRDefault="003B31BA" w:rsidP="00937C39">
            <w:pPr>
              <w:pStyle w:val="Style29"/>
              <w:numPr>
                <w:ilvl w:val="0"/>
                <w:numId w:val="18"/>
              </w:numPr>
              <w:tabs>
                <w:tab w:val="left" w:pos="142"/>
                <w:tab w:val="left" w:pos="885"/>
                <w:tab w:val="left" w:pos="924"/>
                <w:tab w:val="left" w:pos="993"/>
              </w:tabs>
              <w:spacing w:line="240" w:lineRule="auto"/>
              <w:ind w:right="93" w:hanging="720"/>
              <w:jc w:val="both"/>
              <w:rPr>
                <w:bCs/>
                <w:iCs/>
                <w:lang w:val="ro-MD" w:eastAsia="ro-RO"/>
              </w:rPr>
            </w:pPr>
            <w:r w:rsidRPr="00CD77B5">
              <w:rPr>
                <w:lang w:val="ro-MD"/>
              </w:rPr>
              <w:t>Sporirea credibilității solicitanților de subvenții față de politicele statului aprobate și implementate;</w:t>
            </w:r>
          </w:p>
          <w:p w14:paraId="5113B95A" w14:textId="77777777" w:rsidR="003B31BA" w:rsidRPr="00CD77B5" w:rsidRDefault="003B31BA" w:rsidP="00937C39">
            <w:pPr>
              <w:pStyle w:val="Style29"/>
              <w:numPr>
                <w:ilvl w:val="0"/>
                <w:numId w:val="18"/>
              </w:numPr>
              <w:tabs>
                <w:tab w:val="left" w:pos="142"/>
                <w:tab w:val="left" w:pos="885"/>
                <w:tab w:val="left" w:pos="924"/>
                <w:tab w:val="left" w:pos="993"/>
              </w:tabs>
              <w:spacing w:line="240" w:lineRule="auto"/>
              <w:ind w:left="924" w:right="93" w:hanging="425"/>
              <w:jc w:val="both"/>
              <w:rPr>
                <w:rStyle w:val="FontStyle41"/>
                <w:b w:val="0"/>
                <w:i w:val="0"/>
                <w:sz w:val="24"/>
                <w:szCs w:val="24"/>
                <w:lang w:val="ro-MD" w:eastAsia="ro-RO"/>
              </w:rPr>
            </w:pPr>
            <w:r w:rsidRPr="00CD77B5">
              <w:rPr>
                <w:rStyle w:val="FontStyle41"/>
                <w:b w:val="0"/>
                <w:i w:val="0"/>
                <w:sz w:val="24"/>
                <w:szCs w:val="24"/>
                <w:lang w:val="ro-MD" w:eastAsia="ro-RO"/>
              </w:rPr>
              <w:t>Sporirea investițiilor în agricultură și ramurile conexe ale acestora dar și creșterea numărului de locuri noi de muncă.</w:t>
            </w:r>
          </w:p>
          <w:p w14:paraId="3A13AE57" w14:textId="48A8F211" w:rsidR="003B31BA" w:rsidRPr="00CD77B5" w:rsidRDefault="003B31BA" w:rsidP="00937C39">
            <w:pPr>
              <w:pStyle w:val="Style29"/>
              <w:tabs>
                <w:tab w:val="left" w:pos="142"/>
                <w:tab w:val="left" w:pos="885"/>
                <w:tab w:val="left" w:pos="924"/>
                <w:tab w:val="left" w:pos="993"/>
              </w:tabs>
              <w:spacing w:line="240" w:lineRule="auto"/>
              <w:ind w:left="924" w:right="93" w:firstLine="0"/>
              <w:jc w:val="both"/>
              <w:rPr>
                <w:rStyle w:val="FontStyle41"/>
                <w:b w:val="0"/>
                <w:i w:val="0"/>
                <w:strike/>
                <w:color w:val="FF0000"/>
                <w:sz w:val="24"/>
                <w:szCs w:val="24"/>
                <w:lang w:val="ro-MD" w:eastAsia="ro-RO"/>
              </w:rPr>
            </w:pPr>
          </w:p>
        </w:tc>
      </w:tr>
      <w:tr w:rsidR="009810D4" w:rsidRPr="00CD77B5" w14:paraId="2745076D"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42905824" w14:textId="77777777" w:rsidR="009810D4" w:rsidRPr="006856D1" w:rsidRDefault="009810D4" w:rsidP="00532F55">
            <w:pPr>
              <w:ind w:firstLine="0"/>
              <w:jc w:val="left"/>
              <w:rPr>
                <w:b/>
                <w:bCs/>
                <w:sz w:val="24"/>
                <w:szCs w:val="24"/>
                <w:u w:val="single"/>
                <w:lang w:val="ro-MD"/>
              </w:rPr>
            </w:pPr>
            <w:r w:rsidRPr="006856D1">
              <w:rPr>
                <w:b/>
                <w:bCs/>
                <w:sz w:val="24"/>
                <w:szCs w:val="24"/>
                <w:u w:val="single"/>
                <w:lang w:val="ro-MD"/>
              </w:rPr>
              <w:lastRenderedPageBreak/>
              <w:t>Concluzie</w:t>
            </w:r>
          </w:p>
          <w:p w14:paraId="369246A7" w14:textId="77777777" w:rsidR="009810D4" w:rsidRPr="00CD77B5" w:rsidRDefault="009810D4" w:rsidP="00532F55">
            <w:pPr>
              <w:ind w:firstLine="0"/>
              <w:jc w:val="left"/>
              <w:rPr>
                <w:b/>
                <w:bCs/>
                <w:i/>
                <w:sz w:val="24"/>
                <w:szCs w:val="24"/>
                <w:lang w:val="ro-MD"/>
              </w:rPr>
            </w:pPr>
            <w:r w:rsidRPr="006856D1">
              <w:rPr>
                <w:b/>
                <w:bCs/>
                <w:i/>
                <w:sz w:val="24"/>
                <w:szCs w:val="24"/>
                <w:lang w:val="ro-MD"/>
              </w:rPr>
              <w:t>e) Argumentați selectarea unei opțiunii, în baza atingerii obiectivelor, beneficiilor și costurilor, precum și a asigurării celui mai mic impact negativ asupra celor afectați</w:t>
            </w:r>
            <w:r w:rsidRPr="00CD77B5">
              <w:rPr>
                <w:b/>
                <w:bCs/>
                <w:i/>
                <w:sz w:val="24"/>
                <w:szCs w:val="24"/>
                <w:lang w:val="ro-MD"/>
              </w:rPr>
              <w:t xml:space="preserve"> </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4AD4BE3" w14:textId="77777777" w:rsidR="009810D4" w:rsidRPr="00CD77B5" w:rsidRDefault="009810D4" w:rsidP="00532F55">
            <w:pPr>
              <w:ind w:firstLine="0"/>
              <w:jc w:val="left"/>
              <w:rPr>
                <w:sz w:val="24"/>
                <w:szCs w:val="24"/>
                <w:lang w:val="ro-MD"/>
              </w:rPr>
            </w:pPr>
          </w:p>
        </w:tc>
      </w:tr>
      <w:tr w:rsidR="009810D4" w:rsidRPr="00CD77B5" w14:paraId="0FD5F5A2"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AA42EB" w14:textId="389D1574" w:rsidR="009810D4" w:rsidRPr="00CD77B5" w:rsidRDefault="00AA27D6" w:rsidP="003B31BA">
            <w:pPr>
              <w:pStyle w:val="Style18"/>
              <w:widowControl/>
              <w:tabs>
                <w:tab w:val="left" w:pos="142"/>
                <w:tab w:val="left" w:pos="743"/>
              </w:tabs>
              <w:spacing w:line="240" w:lineRule="auto"/>
              <w:ind w:firstLine="0"/>
              <w:jc w:val="both"/>
              <w:rPr>
                <w:lang w:val="ro-MD"/>
              </w:rPr>
            </w:pPr>
            <w:r w:rsidRPr="00CD77B5">
              <w:rPr>
                <w:bCs/>
                <w:lang w:val="ro-MD"/>
              </w:rPr>
              <w:t>Astfel, prezentul proiect de act normativ va asigura adaptarea capacităților instituționale ale Agenției la noile politici de subvenționare ale statului dar și la exigențele unei Agenții de Plăți la nivel UE. Totodată, acest proiect va avea și un impact asupra durabilit</w:t>
            </w:r>
            <w:r w:rsidR="006C6848" w:rsidRPr="00CD77B5">
              <w:rPr>
                <w:bCs/>
                <w:lang w:val="ro-MD"/>
              </w:rPr>
              <w:t>ății</w:t>
            </w:r>
            <w:r w:rsidRPr="00CD77B5">
              <w:rPr>
                <w:bCs/>
                <w:lang w:val="ro-MD"/>
              </w:rPr>
              <w:t xml:space="preserve"> politicii de subvenționare în domeniul agriculturii și med</w:t>
            </w:r>
            <w:r w:rsidR="003B31BA" w:rsidRPr="00CD77B5">
              <w:rPr>
                <w:bCs/>
                <w:lang w:val="ro-MD"/>
              </w:rPr>
              <w:t>iului rural.</w:t>
            </w:r>
          </w:p>
        </w:tc>
      </w:tr>
      <w:tr w:rsidR="009810D4" w:rsidRPr="00CD77B5" w14:paraId="273D17C3" w14:textId="77777777" w:rsidTr="00E70348">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15" w:type="dxa"/>
              <w:left w:w="45" w:type="dxa"/>
              <w:bottom w:w="15" w:type="dxa"/>
              <w:right w:w="45" w:type="dxa"/>
            </w:tcMar>
            <w:hideMark/>
          </w:tcPr>
          <w:p w14:paraId="1E3D0D8A" w14:textId="77777777" w:rsidR="009810D4" w:rsidRPr="00CD77B5" w:rsidRDefault="009810D4" w:rsidP="003B31BA">
            <w:pPr>
              <w:ind w:firstLine="0"/>
              <w:jc w:val="center"/>
              <w:rPr>
                <w:sz w:val="24"/>
                <w:szCs w:val="24"/>
                <w:lang w:val="ro-MD"/>
              </w:rPr>
            </w:pPr>
            <w:r w:rsidRPr="00CD77B5">
              <w:rPr>
                <w:b/>
                <w:bCs/>
                <w:sz w:val="24"/>
                <w:szCs w:val="24"/>
                <w:lang w:val="ro-MD"/>
              </w:rPr>
              <w:t xml:space="preserve">5. Implementarea </w:t>
            </w:r>
            <w:proofErr w:type="spellStart"/>
            <w:r w:rsidRPr="00CD77B5">
              <w:rPr>
                <w:b/>
                <w:bCs/>
                <w:sz w:val="24"/>
                <w:szCs w:val="24"/>
                <w:lang w:val="ro-MD"/>
              </w:rPr>
              <w:t>şi</w:t>
            </w:r>
            <w:proofErr w:type="spellEnd"/>
            <w:r w:rsidRPr="00CD77B5">
              <w:rPr>
                <w:b/>
                <w:bCs/>
                <w:sz w:val="24"/>
                <w:szCs w:val="24"/>
                <w:lang w:val="ro-MD"/>
              </w:rPr>
              <w:t xml:space="preserve"> monitorizarea</w:t>
            </w:r>
          </w:p>
        </w:tc>
      </w:tr>
      <w:tr w:rsidR="009810D4" w:rsidRPr="00CD77B5" w14:paraId="1868B905"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6DC56941" w14:textId="2FC5D894" w:rsidR="009810D4" w:rsidRPr="00CD77B5" w:rsidRDefault="009810D4" w:rsidP="003B31BA">
            <w:pPr>
              <w:ind w:firstLine="0"/>
              <w:rPr>
                <w:b/>
                <w:bCs/>
                <w:i/>
                <w:sz w:val="24"/>
                <w:szCs w:val="24"/>
                <w:lang w:val="ro-MD"/>
              </w:rPr>
            </w:pPr>
            <w:r w:rsidRPr="00CD77B5">
              <w:rPr>
                <w:b/>
                <w:bCs/>
                <w:i/>
                <w:sz w:val="24"/>
                <w:szCs w:val="24"/>
                <w:lang w:val="ro-MD"/>
              </w:rPr>
              <w:t xml:space="preserve">a) Descrieți cum va fi organizată implementarea opțiunii recomandate, ce cadru juridic necesită a fi modificat și/sau elaborat și aprobat, ce schimbări instituționale </w:t>
            </w:r>
            <w:r w:rsidR="003B31BA" w:rsidRPr="00CD77B5">
              <w:rPr>
                <w:b/>
                <w:bCs/>
                <w:i/>
                <w:sz w:val="24"/>
                <w:szCs w:val="24"/>
                <w:lang w:val="ro-MD"/>
              </w:rPr>
              <w:t>sunt necesare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63E583" w14:textId="77777777" w:rsidR="009810D4" w:rsidRPr="00CD77B5" w:rsidRDefault="009810D4" w:rsidP="00532F55">
            <w:pPr>
              <w:ind w:firstLine="0"/>
              <w:jc w:val="left"/>
              <w:rPr>
                <w:sz w:val="24"/>
                <w:szCs w:val="24"/>
                <w:lang w:val="ro-MD"/>
              </w:rPr>
            </w:pPr>
          </w:p>
        </w:tc>
      </w:tr>
      <w:tr w:rsidR="009810D4" w:rsidRPr="00CD77B5" w14:paraId="1976AC7F"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8EB3E9" w14:textId="145B4F45" w:rsidR="009810D4" w:rsidRPr="00CD77B5" w:rsidRDefault="003B31BA" w:rsidP="003B31BA">
            <w:pPr>
              <w:ind w:firstLine="0"/>
              <w:rPr>
                <w:bCs/>
                <w:sz w:val="24"/>
                <w:szCs w:val="24"/>
                <w:lang w:val="ro-MD"/>
              </w:rPr>
            </w:pPr>
            <w:r w:rsidRPr="00CD77B5">
              <w:rPr>
                <w:bCs/>
                <w:sz w:val="24"/>
                <w:szCs w:val="24"/>
                <w:lang w:val="ro-MD"/>
              </w:rPr>
              <w:t xml:space="preserve">Implementarea proiectului de hotărâre a Guvernului propus </w:t>
            </w:r>
            <w:r w:rsidR="00B72CCA" w:rsidRPr="00CD77B5">
              <w:rPr>
                <w:bCs/>
                <w:sz w:val="24"/>
                <w:szCs w:val="24"/>
                <w:lang w:val="ro-MD"/>
              </w:rPr>
              <w:t xml:space="preserve">spre expertiză </w:t>
            </w:r>
            <w:r w:rsidR="00F72A77" w:rsidRPr="00CD77B5">
              <w:rPr>
                <w:bCs/>
                <w:sz w:val="24"/>
                <w:szCs w:val="24"/>
                <w:lang w:val="ro-MD"/>
              </w:rPr>
              <w:t xml:space="preserve">va fi asigurat </w:t>
            </w:r>
            <w:r w:rsidRPr="00CD77B5">
              <w:rPr>
                <w:bCs/>
                <w:sz w:val="24"/>
                <w:szCs w:val="24"/>
                <w:lang w:val="ro-MD"/>
              </w:rPr>
              <w:t xml:space="preserve">de </w:t>
            </w:r>
            <w:r w:rsidR="006F7BB7" w:rsidRPr="00CD77B5">
              <w:rPr>
                <w:bCs/>
                <w:sz w:val="24"/>
                <w:szCs w:val="24"/>
                <w:lang w:val="ro-MD"/>
              </w:rPr>
              <w:t>Agenție</w:t>
            </w:r>
            <w:r w:rsidRPr="00CD77B5">
              <w:rPr>
                <w:bCs/>
                <w:sz w:val="24"/>
                <w:szCs w:val="24"/>
                <w:lang w:val="ro-MD"/>
              </w:rPr>
              <w:t>, care va</w:t>
            </w:r>
            <w:r w:rsidR="00B72CCA" w:rsidRPr="00CD77B5">
              <w:rPr>
                <w:bCs/>
                <w:sz w:val="24"/>
                <w:szCs w:val="24"/>
                <w:lang w:val="ro-MD"/>
              </w:rPr>
              <w:t>:</w:t>
            </w:r>
          </w:p>
          <w:p w14:paraId="0D168CBB" w14:textId="4031E76C" w:rsidR="00B72CCA" w:rsidRPr="00CD77B5" w:rsidRDefault="00B72CCA" w:rsidP="00B72CCA">
            <w:pPr>
              <w:pStyle w:val="ListParagraph"/>
              <w:numPr>
                <w:ilvl w:val="0"/>
                <w:numId w:val="8"/>
              </w:numPr>
              <w:rPr>
                <w:rFonts w:ascii="Times New Roman" w:hAnsi="Times New Roman"/>
                <w:sz w:val="24"/>
                <w:szCs w:val="24"/>
                <w:lang w:val="ro-MD"/>
              </w:rPr>
            </w:pPr>
            <w:r w:rsidRPr="00CD77B5">
              <w:rPr>
                <w:rFonts w:ascii="Times New Roman" w:hAnsi="Times New Roman"/>
                <w:sz w:val="24"/>
                <w:szCs w:val="24"/>
                <w:lang w:val="ro-MD"/>
              </w:rPr>
              <w:t>coordona și aproba schema de încadrare a statele de personal al Agenției;</w:t>
            </w:r>
          </w:p>
          <w:p w14:paraId="4A8833DA" w14:textId="20BE7CF7" w:rsidR="00B72CCA" w:rsidRPr="00CD77B5" w:rsidRDefault="00B72CCA" w:rsidP="00B72CCA">
            <w:pPr>
              <w:pStyle w:val="ListParagraph"/>
              <w:numPr>
                <w:ilvl w:val="0"/>
                <w:numId w:val="8"/>
              </w:numPr>
              <w:rPr>
                <w:rFonts w:ascii="Times New Roman" w:hAnsi="Times New Roman"/>
                <w:sz w:val="24"/>
                <w:szCs w:val="24"/>
                <w:lang w:val="ro-MD"/>
              </w:rPr>
            </w:pPr>
            <w:r w:rsidRPr="00CD77B5">
              <w:rPr>
                <w:rFonts w:ascii="Times New Roman" w:hAnsi="Times New Roman"/>
                <w:sz w:val="24"/>
                <w:szCs w:val="24"/>
                <w:lang w:val="ro-MD"/>
              </w:rPr>
              <w:t>elabora și aproba regulamentele de activitate ale subdiviziunilor nou create</w:t>
            </w:r>
            <w:r w:rsidR="006F7BB7" w:rsidRPr="00CD77B5">
              <w:rPr>
                <w:rFonts w:ascii="Times New Roman" w:hAnsi="Times New Roman"/>
                <w:sz w:val="24"/>
                <w:szCs w:val="24"/>
                <w:lang w:val="ro-MD"/>
              </w:rPr>
              <w:t xml:space="preserve">, inclusiv va </w:t>
            </w:r>
            <w:r w:rsidRPr="00CD77B5">
              <w:rPr>
                <w:rFonts w:ascii="Times New Roman" w:hAnsi="Times New Roman"/>
                <w:sz w:val="24"/>
                <w:szCs w:val="24"/>
                <w:lang w:val="ro-MD"/>
              </w:rPr>
              <w:t>revizui Regulamentele de activitate ale subdiviziunilor ce au fost majorate numărul de personal;</w:t>
            </w:r>
          </w:p>
          <w:p w14:paraId="553440D8" w14:textId="79E1E2A6" w:rsidR="00B72CCA" w:rsidRPr="00CD77B5" w:rsidRDefault="00B72CCA" w:rsidP="00B72CCA">
            <w:pPr>
              <w:pStyle w:val="ListParagraph"/>
              <w:numPr>
                <w:ilvl w:val="0"/>
                <w:numId w:val="8"/>
              </w:numPr>
              <w:rPr>
                <w:rFonts w:ascii="Times New Roman" w:hAnsi="Times New Roman"/>
                <w:sz w:val="24"/>
                <w:szCs w:val="24"/>
                <w:lang w:val="ro-MD"/>
              </w:rPr>
            </w:pPr>
            <w:r w:rsidRPr="00CD77B5">
              <w:rPr>
                <w:rFonts w:ascii="Times New Roman" w:hAnsi="Times New Roman"/>
                <w:sz w:val="24"/>
                <w:szCs w:val="24"/>
                <w:lang w:val="ro-MD"/>
              </w:rPr>
              <w:t xml:space="preserve">elabora actele departamentale (fișe de </w:t>
            </w:r>
            <w:r w:rsidR="00F72A77" w:rsidRPr="00CD77B5">
              <w:rPr>
                <w:rFonts w:ascii="Times New Roman" w:hAnsi="Times New Roman"/>
                <w:sz w:val="24"/>
                <w:szCs w:val="24"/>
                <w:lang w:val="ro-MD"/>
              </w:rPr>
              <w:t>post, planuri de activitate</w:t>
            </w:r>
            <w:r w:rsidRPr="00CD77B5">
              <w:rPr>
                <w:rFonts w:ascii="Times New Roman" w:hAnsi="Times New Roman"/>
                <w:sz w:val="24"/>
                <w:szCs w:val="24"/>
                <w:lang w:val="ro-MD"/>
              </w:rPr>
              <w:t>.);</w:t>
            </w:r>
          </w:p>
          <w:p w14:paraId="1FD5A7A9" w14:textId="3F30A2CE" w:rsidR="00B72CCA" w:rsidRPr="00CD77B5" w:rsidRDefault="00B72CCA" w:rsidP="00B72CCA">
            <w:pPr>
              <w:pStyle w:val="ListParagraph"/>
              <w:numPr>
                <w:ilvl w:val="0"/>
                <w:numId w:val="8"/>
              </w:numPr>
              <w:rPr>
                <w:rFonts w:ascii="Times New Roman" w:hAnsi="Times New Roman"/>
                <w:sz w:val="24"/>
                <w:szCs w:val="24"/>
                <w:lang w:val="ro-MD"/>
              </w:rPr>
            </w:pPr>
            <w:r w:rsidRPr="00CD77B5">
              <w:rPr>
                <w:rFonts w:ascii="Times New Roman" w:hAnsi="Times New Roman"/>
                <w:sz w:val="24"/>
                <w:szCs w:val="24"/>
                <w:lang w:val="ro-MD"/>
              </w:rPr>
              <w:t>revizui documentele strategice ale Agenției (Programul de dezvoltarea strategică, Planul de activitate, Registrul ri</w:t>
            </w:r>
            <w:r w:rsidR="00F72A77" w:rsidRPr="00CD77B5">
              <w:rPr>
                <w:rFonts w:ascii="Times New Roman" w:hAnsi="Times New Roman"/>
                <w:sz w:val="24"/>
                <w:szCs w:val="24"/>
                <w:lang w:val="ro-MD"/>
              </w:rPr>
              <w:t>scurilor și oportunităților</w:t>
            </w:r>
            <w:r w:rsidRPr="00CD77B5">
              <w:rPr>
                <w:rFonts w:ascii="Times New Roman" w:hAnsi="Times New Roman"/>
                <w:sz w:val="24"/>
                <w:szCs w:val="24"/>
                <w:lang w:val="ro-MD"/>
              </w:rPr>
              <w:t>.)</w:t>
            </w:r>
          </w:p>
          <w:p w14:paraId="3DAA36CF" w14:textId="5C9A8ECB" w:rsidR="00B72CCA" w:rsidRPr="00CD77B5" w:rsidRDefault="00B72CCA" w:rsidP="00B72CCA">
            <w:pPr>
              <w:pStyle w:val="ListParagraph"/>
              <w:numPr>
                <w:ilvl w:val="0"/>
                <w:numId w:val="8"/>
              </w:numPr>
              <w:rPr>
                <w:rFonts w:ascii="Times New Roman" w:hAnsi="Times New Roman"/>
                <w:sz w:val="24"/>
                <w:szCs w:val="24"/>
                <w:lang w:val="ro-MD"/>
              </w:rPr>
            </w:pPr>
            <w:r w:rsidRPr="00CD77B5">
              <w:rPr>
                <w:rFonts w:ascii="Times New Roman" w:hAnsi="Times New Roman"/>
                <w:sz w:val="24"/>
                <w:szCs w:val="24"/>
                <w:lang w:val="ro-MD"/>
              </w:rPr>
              <w:t>organiza concursuri pentru angajarea personalului;</w:t>
            </w:r>
          </w:p>
          <w:p w14:paraId="07AD2BD1" w14:textId="41C5C904" w:rsidR="009810D4" w:rsidRPr="00CD77B5" w:rsidRDefault="00B72CCA" w:rsidP="00F72A77">
            <w:pPr>
              <w:pStyle w:val="ListParagraph"/>
              <w:numPr>
                <w:ilvl w:val="0"/>
                <w:numId w:val="8"/>
              </w:numPr>
              <w:rPr>
                <w:rFonts w:ascii="Times New Roman" w:hAnsi="Times New Roman"/>
                <w:sz w:val="24"/>
                <w:szCs w:val="24"/>
                <w:lang w:val="ro-MD"/>
              </w:rPr>
            </w:pPr>
            <w:r w:rsidRPr="00CD77B5">
              <w:rPr>
                <w:rFonts w:ascii="Times New Roman" w:hAnsi="Times New Roman"/>
                <w:sz w:val="24"/>
                <w:szCs w:val="24"/>
                <w:lang w:val="ro-MD"/>
              </w:rPr>
              <w:t>echipa birourile angajaților cu echipament necesar activității etc.</w:t>
            </w:r>
          </w:p>
        </w:tc>
      </w:tr>
      <w:tr w:rsidR="009810D4" w:rsidRPr="00CD77B5" w14:paraId="3F05BF96"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78C4471F" w14:textId="77777777" w:rsidR="009810D4" w:rsidRPr="00CD77B5" w:rsidRDefault="009810D4" w:rsidP="003B31BA">
            <w:pPr>
              <w:ind w:firstLine="0"/>
              <w:rPr>
                <w:b/>
                <w:bCs/>
                <w:i/>
                <w:sz w:val="24"/>
                <w:szCs w:val="24"/>
                <w:lang w:val="ro-MD"/>
              </w:rPr>
            </w:pPr>
            <w:r w:rsidRPr="00CD77B5">
              <w:rPr>
                <w:b/>
                <w:bCs/>
                <w:i/>
                <w:sz w:val="24"/>
                <w:szCs w:val="24"/>
                <w:lang w:val="ro-MD"/>
              </w:rPr>
              <w:t>b) Indicați clar indicatorii de performanță în baza cărora se va efectua monitorizarea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CE958F0" w14:textId="77777777" w:rsidR="009810D4" w:rsidRPr="00CD77B5" w:rsidRDefault="009810D4" w:rsidP="00532F55">
            <w:pPr>
              <w:ind w:firstLine="0"/>
              <w:jc w:val="left"/>
              <w:rPr>
                <w:sz w:val="24"/>
                <w:szCs w:val="24"/>
                <w:lang w:val="ro-MD"/>
              </w:rPr>
            </w:pPr>
          </w:p>
        </w:tc>
      </w:tr>
      <w:tr w:rsidR="009810D4" w:rsidRPr="00CD77B5" w14:paraId="71253E11"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CD178C" w14:textId="2928407F" w:rsidR="00B41EDC" w:rsidRPr="00CD77B5" w:rsidRDefault="00B41EDC" w:rsidP="00B41EDC">
            <w:pPr>
              <w:pStyle w:val="ListParagraph"/>
              <w:numPr>
                <w:ilvl w:val="0"/>
                <w:numId w:val="8"/>
              </w:numPr>
              <w:jc w:val="left"/>
              <w:rPr>
                <w:rFonts w:ascii="Times New Roman" w:hAnsi="Times New Roman"/>
                <w:bCs/>
                <w:sz w:val="24"/>
                <w:szCs w:val="24"/>
                <w:lang w:val="ro-MD"/>
              </w:rPr>
            </w:pPr>
            <w:r w:rsidRPr="00CD77B5">
              <w:rPr>
                <w:rFonts w:ascii="Times New Roman" w:hAnsi="Times New Roman"/>
                <w:bCs/>
                <w:sz w:val="24"/>
                <w:szCs w:val="24"/>
                <w:lang w:val="ro-MD"/>
              </w:rPr>
              <w:t>crearea a două subdiviziuni noi;</w:t>
            </w:r>
          </w:p>
          <w:p w14:paraId="083F06DB" w14:textId="7A3F24C3" w:rsidR="00B41EDC" w:rsidRPr="00CD77B5" w:rsidRDefault="00B41EDC" w:rsidP="00B41EDC">
            <w:pPr>
              <w:pStyle w:val="ListParagraph"/>
              <w:numPr>
                <w:ilvl w:val="0"/>
                <w:numId w:val="8"/>
              </w:numPr>
              <w:jc w:val="left"/>
              <w:rPr>
                <w:rFonts w:ascii="Times New Roman" w:hAnsi="Times New Roman"/>
                <w:bCs/>
                <w:sz w:val="24"/>
                <w:szCs w:val="24"/>
                <w:lang w:val="ro-MD"/>
              </w:rPr>
            </w:pPr>
            <w:r w:rsidRPr="00CD77B5">
              <w:rPr>
                <w:rFonts w:ascii="Times New Roman" w:hAnsi="Times New Roman"/>
                <w:bCs/>
                <w:sz w:val="24"/>
                <w:szCs w:val="24"/>
                <w:lang w:val="ro-MD"/>
              </w:rPr>
              <w:t xml:space="preserve">creșterea efectivului limită a Agenției cu cel puțin </w:t>
            </w:r>
            <w:r w:rsidR="002B46BD" w:rsidRPr="00CD77B5">
              <w:rPr>
                <w:rFonts w:ascii="Times New Roman" w:hAnsi="Times New Roman"/>
                <w:bCs/>
                <w:sz w:val="24"/>
                <w:szCs w:val="24"/>
                <w:lang w:val="ro-MD"/>
              </w:rPr>
              <w:t>27 unități</w:t>
            </w:r>
          </w:p>
          <w:p w14:paraId="7B8D272F" w14:textId="637233DD" w:rsidR="009810D4" w:rsidRPr="00CD77B5" w:rsidRDefault="009810D4" w:rsidP="00BD36E4">
            <w:pPr>
              <w:jc w:val="left"/>
              <w:rPr>
                <w:strike/>
                <w:sz w:val="24"/>
                <w:szCs w:val="24"/>
                <w:lang w:val="ro-MD"/>
              </w:rPr>
            </w:pPr>
          </w:p>
        </w:tc>
      </w:tr>
      <w:tr w:rsidR="009810D4" w:rsidRPr="00CD77B5" w14:paraId="741DA1D5"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3CCB0617" w14:textId="11D53D7B" w:rsidR="009810D4" w:rsidRPr="00CD77B5" w:rsidRDefault="009810D4" w:rsidP="003B31BA">
            <w:pPr>
              <w:ind w:firstLine="0"/>
              <w:rPr>
                <w:b/>
                <w:bCs/>
                <w:i/>
                <w:sz w:val="24"/>
                <w:szCs w:val="24"/>
                <w:lang w:val="ro-MD"/>
              </w:rPr>
            </w:pPr>
            <w:r w:rsidRPr="00CD77B5">
              <w:rPr>
                <w:b/>
                <w:bCs/>
                <w:i/>
                <w:sz w:val="24"/>
                <w:szCs w:val="24"/>
                <w:lang w:val="ro-MD"/>
              </w:rPr>
              <w:t xml:space="preserve">c) Identificați peste </w:t>
            </w:r>
            <w:r w:rsidR="00B41EDC" w:rsidRPr="00CD77B5">
              <w:rPr>
                <w:b/>
                <w:bCs/>
                <w:i/>
                <w:sz w:val="24"/>
                <w:szCs w:val="24"/>
                <w:lang w:val="ro-MD"/>
              </w:rPr>
              <w:t>cât</w:t>
            </w:r>
            <w:r w:rsidRPr="00CD77B5">
              <w:rPr>
                <w:b/>
                <w:bCs/>
                <w:i/>
                <w:sz w:val="24"/>
                <w:szCs w:val="24"/>
                <w:lang w:val="ro-MD"/>
              </w:rPr>
              <w:t xml:space="preserve"> timp vor fi resimțite impacturile estimate și este necesară evaluarea performanței actului normativ propus. Explicați cum va fi monitorizată </w:t>
            </w:r>
            <w:proofErr w:type="spellStart"/>
            <w:r w:rsidRPr="00CD77B5">
              <w:rPr>
                <w:b/>
                <w:bCs/>
                <w:i/>
                <w:sz w:val="24"/>
                <w:szCs w:val="24"/>
                <w:lang w:val="ro-MD"/>
              </w:rPr>
              <w:t>şi</w:t>
            </w:r>
            <w:proofErr w:type="spellEnd"/>
            <w:r w:rsidRPr="00CD77B5">
              <w:rPr>
                <w:b/>
                <w:bCs/>
                <w:i/>
                <w:sz w:val="24"/>
                <w:szCs w:val="24"/>
                <w:lang w:val="ro-MD"/>
              </w:rPr>
              <w:t xml:space="preserve"> evaluată </w:t>
            </w:r>
            <w:proofErr w:type="spellStart"/>
            <w:r w:rsidRPr="00CD77B5">
              <w:rPr>
                <w:b/>
                <w:bCs/>
                <w:i/>
                <w:sz w:val="24"/>
                <w:szCs w:val="24"/>
                <w:lang w:val="ro-MD"/>
              </w:rPr>
              <w:t>opţiunea</w:t>
            </w:r>
            <w:proofErr w:type="spellEnd"/>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B57A32" w14:textId="77777777" w:rsidR="009810D4" w:rsidRPr="00CD77B5" w:rsidRDefault="009810D4" w:rsidP="00532F55">
            <w:pPr>
              <w:ind w:firstLine="0"/>
              <w:jc w:val="left"/>
              <w:rPr>
                <w:sz w:val="24"/>
                <w:szCs w:val="24"/>
                <w:lang w:val="ro-MD"/>
              </w:rPr>
            </w:pPr>
          </w:p>
        </w:tc>
      </w:tr>
      <w:tr w:rsidR="009810D4" w:rsidRPr="00CD77B5" w14:paraId="505D372F"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FA53DB" w14:textId="3EDA5DE0" w:rsidR="00B41EDC" w:rsidRPr="00CD77B5" w:rsidRDefault="00B72CCA" w:rsidP="00B41EDC">
            <w:pPr>
              <w:ind w:right="73" w:firstLine="357"/>
              <w:rPr>
                <w:sz w:val="24"/>
                <w:szCs w:val="24"/>
                <w:lang w:val="ro-MD"/>
              </w:rPr>
            </w:pPr>
            <w:r w:rsidRPr="00CD77B5">
              <w:rPr>
                <w:sz w:val="24"/>
                <w:szCs w:val="24"/>
                <w:lang w:val="ro-MD"/>
              </w:rPr>
              <w:t xml:space="preserve">Impactul implementării </w:t>
            </w:r>
            <w:r w:rsidR="00B41EDC" w:rsidRPr="00CD77B5">
              <w:rPr>
                <w:bCs/>
                <w:sz w:val="24"/>
                <w:szCs w:val="24"/>
                <w:lang w:val="ro-MD"/>
              </w:rPr>
              <w:t xml:space="preserve">proiectului hotărârii Guvernului pentru modificarea Hotărârii Guvernului nr. 20/2019 cu privire la reorganizarea Instituției Publice „Agenția de Intervenție și Plăți pentru Agricultură” </w:t>
            </w:r>
            <w:r w:rsidRPr="00CD77B5">
              <w:rPr>
                <w:sz w:val="24"/>
                <w:szCs w:val="24"/>
                <w:lang w:val="ro-MD"/>
              </w:rPr>
              <w:t xml:space="preserve">va fi resimțit în primul an de implementare, prin crearea </w:t>
            </w:r>
            <w:r w:rsidR="00B41EDC" w:rsidRPr="00CD77B5">
              <w:rPr>
                <w:sz w:val="24"/>
                <w:szCs w:val="24"/>
                <w:lang w:val="ro-MD"/>
              </w:rPr>
              <w:t>a două subdiviziuni noi și adaptarea structurii Agenției la exigențele UE.</w:t>
            </w:r>
          </w:p>
          <w:p w14:paraId="0AEA0F64" w14:textId="26F4580A" w:rsidR="009810D4" w:rsidRPr="00CD77B5" w:rsidRDefault="00B72CCA" w:rsidP="00B41EDC">
            <w:pPr>
              <w:ind w:right="73" w:firstLine="357"/>
              <w:rPr>
                <w:sz w:val="24"/>
                <w:szCs w:val="24"/>
                <w:lang w:val="ro-MD"/>
              </w:rPr>
            </w:pPr>
            <w:r w:rsidRPr="00CD77B5">
              <w:rPr>
                <w:sz w:val="24"/>
                <w:szCs w:val="24"/>
                <w:lang w:val="ro-MD"/>
              </w:rPr>
              <w:t>Evaluarea performanței și monitorizarea acestui proces v</w:t>
            </w:r>
            <w:r w:rsidR="00194582" w:rsidRPr="00CD77B5">
              <w:rPr>
                <w:sz w:val="24"/>
                <w:szCs w:val="24"/>
                <w:lang w:val="ro-MD"/>
              </w:rPr>
              <w:t>or</w:t>
            </w:r>
            <w:r w:rsidRPr="00CD77B5">
              <w:rPr>
                <w:sz w:val="24"/>
                <w:szCs w:val="24"/>
                <w:lang w:val="ro-MD"/>
              </w:rPr>
              <w:t xml:space="preserve"> fi efectuat</w:t>
            </w:r>
            <w:r w:rsidR="00194582" w:rsidRPr="00CD77B5">
              <w:rPr>
                <w:sz w:val="24"/>
                <w:szCs w:val="24"/>
                <w:lang w:val="ro-MD"/>
              </w:rPr>
              <w:t>e</w:t>
            </w:r>
            <w:r w:rsidRPr="00CD77B5">
              <w:rPr>
                <w:sz w:val="24"/>
                <w:szCs w:val="24"/>
                <w:lang w:val="ro-MD"/>
              </w:rPr>
              <w:t xml:space="preserve"> de către </w:t>
            </w:r>
            <w:r w:rsidR="002B46BD" w:rsidRPr="00CD77B5">
              <w:rPr>
                <w:sz w:val="24"/>
                <w:szCs w:val="24"/>
                <w:lang w:val="ro-MD"/>
              </w:rPr>
              <w:t xml:space="preserve">MADRM </w:t>
            </w:r>
            <w:r w:rsidRPr="00CD77B5">
              <w:rPr>
                <w:sz w:val="24"/>
                <w:szCs w:val="24"/>
                <w:lang w:val="ro-MD"/>
              </w:rPr>
              <w:t xml:space="preserve">- </w:t>
            </w:r>
            <w:r w:rsidR="00B41EDC" w:rsidRPr="00CD77B5">
              <w:rPr>
                <w:sz w:val="24"/>
                <w:szCs w:val="24"/>
                <w:lang w:val="ro-MD"/>
              </w:rPr>
              <w:t xml:space="preserve">autoritatea administrației publice centrale responsabilă de politica de </w:t>
            </w:r>
            <w:r w:rsidR="00BD36E4" w:rsidRPr="00CD77B5">
              <w:rPr>
                <w:sz w:val="24"/>
                <w:szCs w:val="24"/>
                <w:lang w:val="ro-MD"/>
              </w:rPr>
              <w:t>subvenționare</w:t>
            </w:r>
            <w:r w:rsidR="00B41EDC" w:rsidRPr="00CD77B5">
              <w:rPr>
                <w:sz w:val="24"/>
                <w:szCs w:val="24"/>
                <w:lang w:val="ro-MD"/>
              </w:rPr>
              <w:t xml:space="preserve"> în dezvoltarea agriculturii și mediului rural</w:t>
            </w:r>
            <w:r w:rsidR="001827BC">
              <w:rPr>
                <w:sz w:val="24"/>
                <w:szCs w:val="24"/>
                <w:lang w:val="ro-MD"/>
              </w:rPr>
              <w:t>.</w:t>
            </w:r>
          </w:p>
        </w:tc>
      </w:tr>
      <w:tr w:rsidR="009810D4" w:rsidRPr="00CD77B5" w14:paraId="5A2978E0" w14:textId="77777777" w:rsidTr="00E70348">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15" w:type="dxa"/>
              <w:left w:w="45" w:type="dxa"/>
              <w:bottom w:w="15" w:type="dxa"/>
              <w:right w:w="45" w:type="dxa"/>
            </w:tcMar>
            <w:hideMark/>
          </w:tcPr>
          <w:p w14:paraId="231AE755" w14:textId="77777777" w:rsidR="009810D4" w:rsidRPr="00CD77B5" w:rsidRDefault="009810D4" w:rsidP="003B31BA">
            <w:pPr>
              <w:ind w:firstLine="0"/>
              <w:jc w:val="center"/>
              <w:rPr>
                <w:sz w:val="24"/>
                <w:szCs w:val="24"/>
                <w:lang w:val="ro-MD"/>
              </w:rPr>
            </w:pPr>
            <w:r w:rsidRPr="00CD77B5">
              <w:rPr>
                <w:b/>
                <w:bCs/>
                <w:sz w:val="24"/>
                <w:szCs w:val="24"/>
                <w:lang w:val="ro-MD"/>
              </w:rPr>
              <w:t>6. Consultarea</w:t>
            </w:r>
          </w:p>
        </w:tc>
      </w:tr>
      <w:tr w:rsidR="009810D4" w:rsidRPr="00CD77B5" w14:paraId="0BCF8C45"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040F10C8" w14:textId="77777777" w:rsidR="009810D4" w:rsidRPr="00CD77B5" w:rsidRDefault="009810D4" w:rsidP="003B31BA">
            <w:pPr>
              <w:ind w:firstLine="0"/>
              <w:rPr>
                <w:b/>
                <w:bCs/>
                <w:i/>
                <w:sz w:val="24"/>
                <w:szCs w:val="24"/>
                <w:lang w:val="ro-MD"/>
              </w:rPr>
            </w:pPr>
            <w:r w:rsidRPr="00CD77B5">
              <w:rPr>
                <w:b/>
                <w:i/>
                <w:sz w:val="24"/>
                <w:szCs w:val="24"/>
                <w:lang w:val="ro-MD"/>
              </w:rPr>
              <w:t xml:space="preserve">a) Identificați principalele </w:t>
            </w:r>
            <w:proofErr w:type="spellStart"/>
            <w:r w:rsidRPr="00CD77B5">
              <w:rPr>
                <w:b/>
                <w:i/>
                <w:sz w:val="24"/>
                <w:szCs w:val="24"/>
                <w:lang w:val="ro-MD"/>
              </w:rPr>
              <w:t>părţi</w:t>
            </w:r>
            <w:proofErr w:type="spellEnd"/>
            <w:r w:rsidRPr="00CD77B5">
              <w:rPr>
                <w:b/>
                <w:i/>
                <w:sz w:val="24"/>
                <w:szCs w:val="24"/>
                <w:lang w:val="ro-MD"/>
              </w:rPr>
              <w:t xml:space="preserve"> (grupuri) interesate în </w:t>
            </w:r>
            <w:proofErr w:type="spellStart"/>
            <w:r w:rsidRPr="00CD77B5">
              <w:rPr>
                <w:b/>
                <w:i/>
                <w:sz w:val="24"/>
                <w:szCs w:val="24"/>
                <w:lang w:val="ro-MD"/>
              </w:rPr>
              <w:t>intervenţia</w:t>
            </w:r>
            <w:proofErr w:type="spellEnd"/>
            <w:r w:rsidRPr="00CD77B5">
              <w:rPr>
                <w:b/>
                <w:i/>
                <w:sz w:val="24"/>
                <w:szCs w:val="24"/>
                <w:lang w:val="ro-MD"/>
              </w:rPr>
              <w:t xml:space="preserve"> propusă</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036F3E" w14:textId="77777777" w:rsidR="009810D4" w:rsidRPr="00CD77B5" w:rsidRDefault="009810D4" w:rsidP="00532F55">
            <w:pPr>
              <w:ind w:firstLine="0"/>
              <w:jc w:val="left"/>
              <w:rPr>
                <w:sz w:val="24"/>
                <w:szCs w:val="24"/>
                <w:lang w:val="ro-MD"/>
              </w:rPr>
            </w:pPr>
          </w:p>
        </w:tc>
      </w:tr>
      <w:tr w:rsidR="009810D4" w:rsidRPr="00CD77B5" w14:paraId="4925E493"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003DB3" w14:textId="6E812E0C" w:rsidR="00CB5C86" w:rsidRPr="00CD77B5" w:rsidRDefault="00CB5C86" w:rsidP="00CB5C86">
            <w:pPr>
              <w:ind w:firstLine="357"/>
              <w:rPr>
                <w:bCs/>
                <w:sz w:val="24"/>
                <w:szCs w:val="24"/>
                <w:lang w:val="ro-MD"/>
              </w:rPr>
            </w:pPr>
            <w:r w:rsidRPr="00CD77B5">
              <w:rPr>
                <w:bCs/>
                <w:sz w:val="24"/>
                <w:szCs w:val="24"/>
                <w:lang w:val="ro-MD"/>
              </w:rPr>
              <w:t>În procesul de elaborarea proiectului s-au identificat următoarele grupe interesate:</w:t>
            </w:r>
          </w:p>
          <w:p w14:paraId="134BBE1E" w14:textId="56F164DD" w:rsidR="00CB5C86" w:rsidRPr="00CD77B5" w:rsidRDefault="00CB5C86" w:rsidP="00CB5C86">
            <w:pPr>
              <w:ind w:firstLine="357"/>
              <w:rPr>
                <w:bCs/>
                <w:sz w:val="24"/>
                <w:szCs w:val="24"/>
                <w:lang w:val="ro-MD"/>
              </w:rPr>
            </w:pPr>
            <w:r w:rsidRPr="00CD77B5">
              <w:rPr>
                <w:bCs/>
                <w:sz w:val="24"/>
                <w:szCs w:val="24"/>
                <w:lang w:val="ro-MD"/>
              </w:rPr>
              <w:t>I grupă (agenții economici, mediul de afaceri);</w:t>
            </w:r>
          </w:p>
          <w:p w14:paraId="5BC94051" w14:textId="493B79C9" w:rsidR="00CB5C86" w:rsidRPr="00CD77B5" w:rsidRDefault="00CB5C86" w:rsidP="00CB5C86">
            <w:pPr>
              <w:ind w:firstLine="357"/>
              <w:rPr>
                <w:bCs/>
                <w:sz w:val="24"/>
                <w:szCs w:val="24"/>
                <w:lang w:val="ro-MD"/>
              </w:rPr>
            </w:pPr>
            <w:r w:rsidRPr="00CD77B5">
              <w:rPr>
                <w:bCs/>
                <w:sz w:val="24"/>
                <w:szCs w:val="24"/>
                <w:lang w:val="ro-MD"/>
              </w:rPr>
              <w:t>A II –a grupă (MADRM, MF, MJ, MEI, CNA)</w:t>
            </w:r>
          </w:p>
          <w:p w14:paraId="0B24FF86" w14:textId="034078C1" w:rsidR="00CB5C86" w:rsidRPr="00CD77B5" w:rsidRDefault="00CB5C86" w:rsidP="00CB5C86">
            <w:pPr>
              <w:ind w:firstLine="357"/>
              <w:rPr>
                <w:bCs/>
                <w:sz w:val="24"/>
                <w:szCs w:val="24"/>
                <w:lang w:val="ro-MD"/>
              </w:rPr>
            </w:pPr>
            <w:r w:rsidRPr="00CD77B5">
              <w:rPr>
                <w:bCs/>
                <w:sz w:val="24"/>
                <w:szCs w:val="24"/>
                <w:lang w:val="ro-MD"/>
              </w:rPr>
              <w:t xml:space="preserve">A III-a grupă (societatea civilă) </w:t>
            </w:r>
          </w:p>
          <w:p w14:paraId="7FE3222F" w14:textId="6C248BAE" w:rsidR="00CB5C86" w:rsidRPr="00CD77B5" w:rsidRDefault="00CB5C86" w:rsidP="00CB5C86">
            <w:pPr>
              <w:ind w:right="155" w:firstLine="357"/>
              <w:rPr>
                <w:bCs/>
                <w:i/>
                <w:sz w:val="24"/>
                <w:szCs w:val="24"/>
                <w:lang w:val="ro-MD"/>
              </w:rPr>
            </w:pPr>
            <w:r w:rsidRPr="00CD77B5">
              <w:rPr>
                <w:bCs/>
                <w:sz w:val="24"/>
                <w:szCs w:val="24"/>
                <w:lang w:val="ro-MD"/>
              </w:rPr>
              <w:lastRenderedPageBreak/>
              <w:t xml:space="preserve">În conformitate cu prevederile pct. 177 din Hotărârea Guvernului nr. 610/2018 pentru aprobarea Regulamentului Guvernului și a articolului 9 din Legea nr. 239/2008 privind transparența în procesul decizional, anunțul de inițiere a elaborării proiectului va fi publicat pe pagina web a </w:t>
            </w:r>
            <w:r w:rsidR="002B46BD" w:rsidRPr="00CD77B5">
              <w:rPr>
                <w:bCs/>
                <w:sz w:val="24"/>
                <w:szCs w:val="24"/>
                <w:lang w:val="ro-MD"/>
              </w:rPr>
              <w:t>MADRM</w:t>
            </w:r>
            <w:r w:rsidRPr="00CD77B5">
              <w:rPr>
                <w:bCs/>
                <w:sz w:val="24"/>
                <w:szCs w:val="24"/>
                <w:lang w:val="ro-MD"/>
              </w:rPr>
              <w:t xml:space="preserve">, </w:t>
            </w:r>
            <w:hyperlink r:id="rId8" w:history="1">
              <w:r w:rsidRPr="00CD77B5">
                <w:rPr>
                  <w:rStyle w:val="Hyperlink"/>
                  <w:bCs/>
                  <w:color w:val="auto"/>
                  <w:sz w:val="24"/>
                  <w:szCs w:val="24"/>
                  <w:lang w:val="ro-MD"/>
                </w:rPr>
                <w:t>www.madrm.gov.md</w:t>
              </w:r>
            </w:hyperlink>
            <w:r w:rsidRPr="00CD77B5">
              <w:rPr>
                <w:bCs/>
                <w:sz w:val="24"/>
                <w:szCs w:val="24"/>
                <w:lang w:val="ro-MD"/>
              </w:rPr>
              <w:t xml:space="preserve">, compartimentul </w:t>
            </w:r>
            <w:r w:rsidRPr="00CD77B5">
              <w:rPr>
                <w:bCs/>
                <w:i/>
                <w:sz w:val="24"/>
                <w:szCs w:val="24"/>
                <w:lang w:val="ro-MD"/>
              </w:rPr>
              <w:t>Transparența decizională</w:t>
            </w:r>
            <w:r w:rsidRPr="00CD77B5">
              <w:rPr>
                <w:bCs/>
                <w:sz w:val="24"/>
                <w:szCs w:val="24"/>
                <w:lang w:val="ro-MD"/>
              </w:rPr>
              <w:t xml:space="preserve"> la rubrica </w:t>
            </w:r>
            <w:r w:rsidRPr="00CD77B5">
              <w:rPr>
                <w:bCs/>
                <w:i/>
                <w:sz w:val="24"/>
                <w:szCs w:val="24"/>
                <w:lang w:val="ro-MD"/>
              </w:rPr>
              <w:t>Anunțuri de inițiere a elaborării deciziilor.</w:t>
            </w:r>
          </w:p>
          <w:p w14:paraId="7C4DA0FC" w14:textId="2FEA30A1" w:rsidR="009810D4" w:rsidRPr="00CD77B5" w:rsidRDefault="00CB5C86" w:rsidP="00B26FCD">
            <w:pPr>
              <w:ind w:firstLine="357"/>
              <w:rPr>
                <w:sz w:val="24"/>
                <w:szCs w:val="24"/>
                <w:lang w:val="ro-MD"/>
              </w:rPr>
            </w:pPr>
            <w:r w:rsidRPr="00CD77B5">
              <w:rPr>
                <w:bCs/>
                <w:sz w:val="24"/>
                <w:szCs w:val="24"/>
                <w:lang w:val="ro-MD"/>
              </w:rPr>
              <w:t>Ulterior</w:t>
            </w:r>
            <w:r w:rsidR="002B46BD" w:rsidRPr="00CD77B5">
              <w:rPr>
                <w:bCs/>
                <w:sz w:val="24"/>
                <w:szCs w:val="24"/>
                <w:lang w:val="ro-MD"/>
              </w:rPr>
              <w:t xml:space="preserve">, </w:t>
            </w:r>
            <w:r w:rsidRPr="00CD77B5">
              <w:rPr>
                <w:bCs/>
                <w:sz w:val="24"/>
                <w:szCs w:val="24"/>
                <w:lang w:val="ro-MD"/>
              </w:rPr>
              <w:t xml:space="preserve">Analiza </w:t>
            </w:r>
            <w:r w:rsidR="002B46BD" w:rsidRPr="00CD77B5">
              <w:rPr>
                <w:bCs/>
                <w:sz w:val="24"/>
                <w:szCs w:val="24"/>
                <w:lang w:val="ro-MD"/>
              </w:rPr>
              <w:t>i</w:t>
            </w:r>
            <w:r w:rsidRPr="00CD77B5">
              <w:rPr>
                <w:bCs/>
                <w:sz w:val="24"/>
                <w:szCs w:val="24"/>
                <w:lang w:val="ro-MD"/>
              </w:rPr>
              <w:t>mpactului însoțit de proiectul de hotărâre propriu-zis urmează a fi avizat de către autoritățile și instituțiile interesate, conform listei stipulate.</w:t>
            </w:r>
          </w:p>
        </w:tc>
      </w:tr>
      <w:tr w:rsidR="009810D4" w:rsidRPr="00CD77B5" w14:paraId="15ECF45D"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4DBEAD26" w14:textId="77777777" w:rsidR="009810D4" w:rsidRPr="00CD77B5" w:rsidRDefault="009810D4" w:rsidP="003B31BA">
            <w:pPr>
              <w:ind w:firstLine="0"/>
              <w:rPr>
                <w:b/>
                <w:i/>
                <w:sz w:val="24"/>
                <w:szCs w:val="24"/>
                <w:lang w:val="ro-MD"/>
              </w:rPr>
            </w:pPr>
            <w:r w:rsidRPr="00CD77B5">
              <w:rPr>
                <w:b/>
                <w:i/>
                <w:sz w:val="24"/>
                <w:szCs w:val="24"/>
                <w:lang w:val="ro-MD"/>
              </w:rPr>
              <w:lastRenderedPageBreak/>
              <w:t xml:space="preserve">b) Explicați succint cum (prin ce metode) s-a asigurat consultarea adecvată a </w:t>
            </w:r>
            <w:proofErr w:type="spellStart"/>
            <w:r w:rsidRPr="00CD77B5">
              <w:rPr>
                <w:b/>
                <w:i/>
                <w:sz w:val="24"/>
                <w:szCs w:val="24"/>
                <w:lang w:val="ro-MD"/>
              </w:rPr>
              <w:t>părţilor</w:t>
            </w:r>
            <w:proofErr w:type="spellEnd"/>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7056B2A" w14:textId="77777777" w:rsidR="009810D4" w:rsidRPr="00CD77B5" w:rsidRDefault="009810D4" w:rsidP="00532F55">
            <w:pPr>
              <w:ind w:firstLine="0"/>
              <w:jc w:val="left"/>
              <w:rPr>
                <w:sz w:val="24"/>
                <w:szCs w:val="24"/>
                <w:lang w:val="ro-MD"/>
              </w:rPr>
            </w:pPr>
          </w:p>
        </w:tc>
      </w:tr>
      <w:tr w:rsidR="009810D4" w:rsidRPr="00CD77B5" w14:paraId="5B2A0A9E"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18C087" w14:textId="759EF16D" w:rsidR="00793098" w:rsidRPr="00045C2B" w:rsidRDefault="00B250AF" w:rsidP="00793098">
            <w:pPr>
              <w:tabs>
                <w:tab w:val="left" w:pos="884"/>
                <w:tab w:val="left" w:pos="1196"/>
              </w:tabs>
              <w:ind w:firstLine="373"/>
              <w:rPr>
                <w:rFonts w:eastAsia="Calibri"/>
                <w:sz w:val="24"/>
                <w:szCs w:val="24"/>
                <w:lang w:val="ro-MD"/>
              </w:rPr>
            </w:pPr>
            <w:r w:rsidRPr="00045C2B">
              <w:rPr>
                <w:rFonts w:eastAsia="Calibri"/>
                <w:sz w:val="24"/>
                <w:szCs w:val="24"/>
                <w:lang w:val="ro-MD"/>
              </w:rPr>
              <w:t xml:space="preserve">În conformitate cu prevederile Legii nr. 100/2017 cu privire la actele normative și </w:t>
            </w:r>
            <w:r w:rsidR="00E067E3" w:rsidRPr="00045C2B">
              <w:rPr>
                <w:rFonts w:eastAsia="Calibri"/>
                <w:sz w:val="24"/>
                <w:szCs w:val="24"/>
                <w:lang w:val="ro-MD"/>
              </w:rPr>
              <w:t xml:space="preserve">pct. 194 , </w:t>
            </w:r>
            <w:proofErr w:type="spellStart"/>
            <w:r w:rsidR="00E067E3" w:rsidRPr="00045C2B">
              <w:rPr>
                <w:rFonts w:eastAsia="Calibri"/>
                <w:sz w:val="24"/>
                <w:szCs w:val="24"/>
                <w:lang w:val="ro-MD"/>
              </w:rPr>
              <w:t>subpct</w:t>
            </w:r>
            <w:proofErr w:type="spellEnd"/>
            <w:r w:rsidR="00E067E3" w:rsidRPr="00045C2B">
              <w:rPr>
                <w:rFonts w:eastAsia="Calibri"/>
                <w:sz w:val="24"/>
                <w:szCs w:val="24"/>
                <w:lang w:val="ro-MD"/>
              </w:rPr>
              <w:t xml:space="preserve">. 2) și 3) din </w:t>
            </w:r>
            <w:r w:rsidRPr="00045C2B">
              <w:rPr>
                <w:rFonts w:eastAsia="Calibri"/>
                <w:sz w:val="24"/>
                <w:szCs w:val="24"/>
                <w:lang w:val="ro-MD"/>
              </w:rPr>
              <w:t xml:space="preserve">Regulamentul aprobat prin Hotărârea Guvernului nr. 610/2018, </w:t>
            </w:r>
            <w:r w:rsidR="00B41937" w:rsidRPr="00045C2B">
              <w:rPr>
                <w:rFonts w:eastAsia="Calibri"/>
                <w:sz w:val="24"/>
                <w:szCs w:val="24"/>
                <w:lang w:val="ro-MD"/>
              </w:rPr>
              <w:t>a fost elaborat</w:t>
            </w:r>
            <w:r w:rsidR="00F72A77" w:rsidRPr="00045C2B">
              <w:rPr>
                <w:rFonts w:eastAsia="Calibri"/>
                <w:sz w:val="24"/>
                <w:szCs w:val="24"/>
                <w:lang w:val="ro-MD"/>
              </w:rPr>
              <w:t>ă</w:t>
            </w:r>
            <w:r w:rsidR="00B41937" w:rsidRPr="00045C2B">
              <w:rPr>
                <w:rFonts w:eastAsia="Calibri"/>
                <w:sz w:val="24"/>
                <w:szCs w:val="24"/>
                <w:lang w:val="ro-MD"/>
              </w:rPr>
              <w:t xml:space="preserve"> </w:t>
            </w:r>
            <w:r w:rsidR="00A54A53" w:rsidRPr="00045C2B">
              <w:rPr>
                <w:rFonts w:eastAsia="Calibri"/>
                <w:sz w:val="24"/>
                <w:szCs w:val="24"/>
                <w:lang w:val="ro-MD"/>
              </w:rPr>
              <w:t xml:space="preserve">Analiza impactului asupra proiectului respectiv </w:t>
            </w:r>
            <w:r w:rsidR="00B41937" w:rsidRPr="00045C2B">
              <w:rPr>
                <w:rFonts w:eastAsia="Calibri"/>
                <w:sz w:val="24"/>
                <w:szCs w:val="24"/>
                <w:lang w:val="ro-MD"/>
              </w:rPr>
              <w:t>și remis</w:t>
            </w:r>
            <w:r w:rsidR="00A54A53" w:rsidRPr="00045C2B">
              <w:rPr>
                <w:rFonts w:eastAsia="Calibri"/>
                <w:sz w:val="24"/>
                <w:szCs w:val="24"/>
                <w:lang w:val="ro-MD"/>
              </w:rPr>
              <w:t>ă</w:t>
            </w:r>
            <w:r w:rsidR="00AA7B82" w:rsidRPr="00045C2B">
              <w:rPr>
                <w:rFonts w:eastAsia="Calibri"/>
                <w:sz w:val="24"/>
                <w:szCs w:val="24"/>
                <w:lang w:val="ro-MD"/>
              </w:rPr>
              <w:t xml:space="preserve"> Cancelariei de Stat și Ministerului Finanțelor</w:t>
            </w:r>
            <w:r w:rsidR="00793098" w:rsidRPr="00045C2B">
              <w:rPr>
                <w:rFonts w:eastAsia="Calibri"/>
                <w:sz w:val="24"/>
                <w:szCs w:val="24"/>
                <w:lang w:val="ro-MD"/>
              </w:rPr>
              <w:t>.</w:t>
            </w:r>
          </w:p>
          <w:p w14:paraId="5F0C362A" w14:textId="77777777" w:rsidR="00793098" w:rsidRPr="00045C2B" w:rsidRDefault="00793098" w:rsidP="00793098">
            <w:pPr>
              <w:tabs>
                <w:tab w:val="left" w:pos="884"/>
                <w:tab w:val="left" w:pos="1196"/>
              </w:tabs>
              <w:ind w:firstLine="373"/>
              <w:rPr>
                <w:rFonts w:eastAsia="Calibri"/>
                <w:sz w:val="24"/>
                <w:szCs w:val="24"/>
                <w:lang w:val="ro-RO"/>
              </w:rPr>
            </w:pPr>
            <w:r w:rsidRPr="00045C2B">
              <w:rPr>
                <w:rFonts w:eastAsia="Calibri"/>
                <w:sz w:val="24"/>
                <w:szCs w:val="24"/>
                <w:lang w:val="ro-RO"/>
              </w:rPr>
              <w:t xml:space="preserve">Astfel, Cancelaria de stat a susținut prezentarea proiectului respectiv în ședința secretarilor de stat. </w:t>
            </w:r>
          </w:p>
          <w:p w14:paraId="1B8C3A97" w14:textId="77777777" w:rsidR="00793098" w:rsidRPr="00045C2B" w:rsidRDefault="00793098" w:rsidP="00793098">
            <w:pPr>
              <w:tabs>
                <w:tab w:val="left" w:pos="884"/>
                <w:tab w:val="left" w:pos="1196"/>
              </w:tabs>
              <w:ind w:firstLine="373"/>
              <w:rPr>
                <w:rStyle w:val="fontstyle01"/>
                <w:color w:val="auto"/>
                <w:sz w:val="24"/>
                <w:szCs w:val="24"/>
                <w:lang w:val="ro-MD"/>
              </w:rPr>
            </w:pPr>
            <w:r w:rsidRPr="00045C2B">
              <w:rPr>
                <w:rFonts w:eastAsia="Calibri"/>
                <w:sz w:val="24"/>
                <w:szCs w:val="24"/>
                <w:lang w:val="ro-RO"/>
              </w:rPr>
              <w:t xml:space="preserve">Totodată, Ministerul Finanțelor </w:t>
            </w:r>
            <w:r w:rsidRPr="00045C2B">
              <w:rPr>
                <w:rStyle w:val="fontstyle01"/>
                <w:color w:val="auto"/>
                <w:sz w:val="24"/>
                <w:szCs w:val="24"/>
                <w:lang w:val="ro-MD"/>
              </w:rPr>
              <w:t xml:space="preserve">impune necesitatea identificării sursei de acoperire a cheltuielilor ce se vor impune, din contul redistribuirii unităților de personal frecvent neîncadrate în instituțiile subordonate MADRM. </w:t>
            </w:r>
          </w:p>
          <w:p w14:paraId="417F4CE2" w14:textId="77A34AAC" w:rsidR="00793098" w:rsidRPr="00045C2B" w:rsidRDefault="00793098" w:rsidP="00793098">
            <w:pPr>
              <w:tabs>
                <w:tab w:val="left" w:pos="884"/>
                <w:tab w:val="left" w:pos="1196"/>
              </w:tabs>
              <w:ind w:firstLine="373"/>
              <w:rPr>
                <w:sz w:val="24"/>
                <w:szCs w:val="24"/>
                <w:lang w:val="ro-RO"/>
              </w:rPr>
            </w:pPr>
            <w:r w:rsidRPr="00045C2B">
              <w:rPr>
                <w:rStyle w:val="fontstyle01"/>
                <w:color w:val="auto"/>
                <w:sz w:val="24"/>
                <w:szCs w:val="24"/>
                <w:lang w:val="ro-MD"/>
              </w:rPr>
              <w:t xml:space="preserve">În contextul recomandărilor Ministerului Finanțelor,  relatăm că </w:t>
            </w:r>
            <w:r w:rsidRPr="00045C2B">
              <w:rPr>
                <w:rFonts w:eastAsia="Calibri"/>
                <w:sz w:val="24"/>
                <w:szCs w:val="24"/>
                <w:lang w:val="ro-RO"/>
              </w:rPr>
              <w:t xml:space="preserve">funcțiile </w:t>
            </w:r>
            <w:r w:rsidRPr="00045C2B">
              <w:rPr>
                <w:sz w:val="24"/>
                <w:szCs w:val="24"/>
                <w:lang w:val="ro-RO"/>
              </w:rPr>
              <w:t xml:space="preserve">publice vacante existente în număr de 173 la 31 mai 2020 din autoritățile administrative din subordinea MADRM sunt strict necesare pentru atingerea obiectivelor stabilite. De menționat faptul că majoritatea funcțiilor vacante cad sub incidența moratoriului stabilit prin </w:t>
            </w:r>
            <w:proofErr w:type="spellStart"/>
            <w:r w:rsidRPr="00045C2B">
              <w:rPr>
                <w:sz w:val="24"/>
                <w:szCs w:val="24"/>
                <w:lang w:val="ro-RO"/>
              </w:rPr>
              <w:t>Hotărîrea</w:t>
            </w:r>
            <w:proofErr w:type="spellEnd"/>
            <w:r w:rsidRPr="00045C2B">
              <w:rPr>
                <w:sz w:val="24"/>
                <w:szCs w:val="24"/>
                <w:lang w:val="ro-RO"/>
              </w:rPr>
              <w:t xml:space="preserve"> Guvernului nr. nr. 672 din 17.12.2019 pentru stabilirea moratoriului temporar privind încadrarea personalului în sectorul bugetar în funcțiile vacante înregistrate. </w:t>
            </w:r>
          </w:p>
          <w:p w14:paraId="6B1A7AF3" w14:textId="4E74AC5C" w:rsidR="00793098" w:rsidRPr="00045C2B" w:rsidRDefault="00793098" w:rsidP="00793098">
            <w:pPr>
              <w:tabs>
                <w:tab w:val="left" w:pos="884"/>
                <w:tab w:val="left" w:pos="1196"/>
              </w:tabs>
              <w:ind w:firstLine="373"/>
              <w:rPr>
                <w:rFonts w:eastAsia="Calibri"/>
                <w:iCs/>
                <w:sz w:val="24"/>
                <w:szCs w:val="24"/>
                <w:lang w:val="ro-MD"/>
              </w:rPr>
            </w:pPr>
            <w:r w:rsidRPr="00045C2B">
              <w:rPr>
                <w:rFonts w:eastAsia="Calibri"/>
                <w:iCs/>
                <w:sz w:val="24"/>
                <w:szCs w:val="24"/>
                <w:shd w:val="clear" w:color="auto" w:fill="FFFFFF"/>
                <w:lang w:val="ro-MD"/>
              </w:rPr>
              <w:t xml:space="preserve">Referitor la </w:t>
            </w:r>
            <w:r w:rsidRPr="00045C2B">
              <w:rPr>
                <w:rFonts w:eastAsia="Calibri"/>
                <w:sz w:val="24"/>
                <w:szCs w:val="24"/>
                <w:lang w:val="ro-RO"/>
              </w:rPr>
              <w:t xml:space="preserve">funcțiile </w:t>
            </w:r>
            <w:r w:rsidRPr="00045C2B">
              <w:rPr>
                <w:sz w:val="24"/>
                <w:szCs w:val="24"/>
                <w:lang w:val="ro-RO"/>
              </w:rPr>
              <w:t>publice vacante din cadrul A</w:t>
            </w:r>
            <w:r w:rsidR="001B55F7" w:rsidRPr="00045C2B">
              <w:rPr>
                <w:sz w:val="24"/>
                <w:szCs w:val="24"/>
                <w:lang w:val="ro-RO"/>
              </w:rPr>
              <w:t>genției</w:t>
            </w:r>
            <w:r w:rsidRPr="00045C2B">
              <w:rPr>
                <w:sz w:val="24"/>
                <w:szCs w:val="24"/>
                <w:lang w:val="ro-RO"/>
              </w:rPr>
              <w:t xml:space="preserve">. </w:t>
            </w:r>
            <w:r w:rsidRPr="00045C2B">
              <w:rPr>
                <w:rFonts w:eastAsia="Calibri"/>
                <w:iCs/>
                <w:sz w:val="24"/>
                <w:szCs w:val="24"/>
                <w:shd w:val="clear" w:color="auto" w:fill="FFFFFF"/>
                <w:lang w:val="ro-MD"/>
              </w:rPr>
              <w:t xml:space="preserve">Doar în anul 2020, au fost </w:t>
            </w:r>
            <w:r w:rsidRPr="00045C2B">
              <w:rPr>
                <w:rFonts w:eastAsia="Calibri"/>
                <w:iCs/>
                <w:sz w:val="24"/>
                <w:szCs w:val="24"/>
                <w:lang w:val="ro-MD"/>
              </w:rPr>
              <w:t>demarate 6 concursuri de angajare pentru a suplini funcții vacante dintre care 2 temporar vacante. Ca rezultat pentru 4 funcții vacante au fost angajați specialiști iar două concursuri au eșuat, principalul motiv fiind lipsa participanților la concurs. De menționat că, conform analizei efectuate, la moment în cadrul A</w:t>
            </w:r>
            <w:r w:rsidR="001B55F7" w:rsidRPr="00045C2B">
              <w:rPr>
                <w:rFonts w:eastAsia="Calibri"/>
                <w:iCs/>
                <w:sz w:val="24"/>
                <w:szCs w:val="24"/>
                <w:lang w:val="ro-MD"/>
              </w:rPr>
              <w:t>genției</w:t>
            </w:r>
            <w:r w:rsidRPr="00045C2B">
              <w:rPr>
                <w:rFonts w:eastAsia="Calibri"/>
                <w:iCs/>
                <w:sz w:val="24"/>
                <w:szCs w:val="24"/>
                <w:lang w:val="ro-MD"/>
              </w:rPr>
              <w:t xml:space="preserve"> există 6 funcții vacante și alte 7 funcții temporar vacante.</w:t>
            </w:r>
          </w:p>
          <w:p w14:paraId="48888CF3" w14:textId="74E8660B" w:rsidR="00793098" w:rsidRPr="00045C2B" w:rsidRDefault="00793098" w:rsidP="00793098">
            <w:pPr>
              <w:tabs>
                <w:tab w:val="left" w:pos="884"/>
                <w:tab w:val="left" w:pos="1196"/>
              </w:tabs>
              <w:ind w:firstLine="373"/>
              <w:rPr>
                <w:bCs/>
                <w:i/>
                <w:sz w:val="24"/>
                <w:szCs w:val="24"/>
                <w:lang w:val="ro-MD"/>
              </w:rPr>
            </w:pPr>
            <w:r w:rsidRPr="00045C2B">
              <w:rPr>
                <w:bCs/>
                <w:sz w:val="24"/>
                <w:szCs w:val="24"/>
                <w:lang w:val="ro-MD"/>
              </w:rPr>
              <w:t xml:space="preserve">Totodată, vis-a-vis de remarca </w:t>
            </w:r>
            <w:r w:rsidR="00AD2F23">
              <w:rPr>
                <w:bCs/>
                <w:sz w:val="24"/>
                <w:szCs w:val="24"/>
                <w:lang w:val="ro-MD"/>
              </w:rPr>
              <w:t>aceluiași minister</w:t>
            </w:r>
            <w:r w:rsidR="00F14C65">
              <w:rPr>
                <w:bCs/>
                <w:sz w:val="24"/>
                <w:szCs w:val="24"/>
                <w:lang w:val="ro-MD"/>
              </w:rPr>
              <w:t xml:space="preserve"> </w:t>
            </w:r>
            <w:r w:rsidRPr="00045C2B">
              <w:rPr>
                <w:bCs/>
                <w:sz w:val="24"/>
                <w:szCs w:val="24"/>
                <w:lang w:val="ro-MD"/>
              </w:rPr>
              <w:t xml:space="preserve">” … </w:t>
            </w:r>
            <w:r w:rsidRPr="00045C2B">
              <w:rPr>
                <w:rStyle w:val="fontstyle01"/>
                <w:i/>
                <w:color w:val="auto"/>
                <w:sz w:val="24"/>
                <w:szCs w:val="24"/>
                <w:lang w:val="ro-MD"/>
              </w:rPr>
              <w:t>în contextul solicitărilor frecvente de majorare a salariilor pentru diferite categorii de salariați, la momentul actual este dificilă introducerea unor angajamente salariale noi”</w:t>
            </w:r>
            <w:r w:rsidRPr="00045C2B">
              <w:rPr>
                <w:rStyle w:val="fontstyle01"/>
                <w:color w:val="auto"/>
                <w:sz w:val="24"/>
                <w:szCs w:val="24"/>
                <w:lang w:val="ro-MD"/>
              </w:rPr>
              <w:t xml:space="preserve"> menționăm că</w:t>
            </w:r>
            <w:r w:rsidRPr="00045C2B">
              <w:rPr>
                <w:bCs/>
                <w:sz w:val="24"/>
                <w:szCs w:val="24"/>
                <w:lang w:val="ro-MD"/>
              </w:rPr>
              <w:t xml:space="preserve">, propunerea privind majorarea efectivului limită </w:t>
            </w:r>
            <w:r w:rsidR="001B55F7" w:rsidRPr="00045C2B">
              <w:rPr>
                <w:bCs/>
                <w:sz w:val="24"/>
                <w:szCs w:val="24"/>
                <w:lang w:val="ro-MD"/>
              </w:rPr>
              <w:t xml:space="preserve">al </w:t>
            </w:r>
            <w:r w:rsidRPr="00045C2B">
              <w:rPr>
                <w:bCs/>
                <w:sz w:val="24"/>
                <w:szCs w:val="24"/>
                <w:lang w:val="ro-MD"/>
              </w:rPr>
              <w:t>A</w:t>
            </w:r>
            <w:r w:rsidR="001B55F7" w:rsidRPr="00045C2B">
              <w:rPr>
                <w:bCs/>
                <w:sz w:val="24"/>
                <w:szCs w:val="24"/>
                <w:lang w:val="ro-MD"/>
              </w:rPr>
              <w:t xml:space="preserve">genției </w:t>
            </w:r>
            <w:r w:rsidRPr="00045C2B">
              <w:rPr>
                <w:bCs/>
                <w:sz w:val="24"/>
                <w:szCs w:val="24"/>
                <w:lang w:val="ro-MD"/>
              </w:rPr>
              <w:t>a fost înaintată ca politică nouă la planificarea Cadrului Bugetar pe Termen Mediu pentru anii 2021-2023 (tab. 4 Principalele acțiuni/masuri de politici noi (implementate începând cu 2021). În acest sens proiectul de hotărâre se completează cu un punct cu următorul conținut „</w:t>
            </w:r>
            <w:r w:rsidRPr="00045C2B">
              <w:rPr>
                <w:bCs/>
                <w:i/>
                <w:sz w:val="24"/>
                <w:szCs w:val="24"/>
                <w:lang w:val="ro-MD"/>
              </w:rPr>
              <w:t xml:space="preserve">Prezenta hotărâre intră în vigoare la 01 ianuarie 2021.”. </w:t>
            </w:r>
          </w:p>
          <w:p w14:paraId="25CA6415" w14:textId="6D051345" w:rsidR="00793098" w:rsidRPr="00045C2B" w:rsidRDefault="00793098" w:rsidP="00793098">
            <w:pPr>
              <w:tabs>
                <w:tab w:val="left" w:pos="884"/>
                <w:tab w:val="left" w:pos="1196"/>
              </w:tabs>
              <w:ind w:firstLine="373"/>
              <w:rPr>
                <w:rFonts w:eastAsia="Calibri"/>
                <w:sz w:val="24"/>
                <w:szCs w:val="24"/>
                <w:lang w:val="ro-RO"/>
              </w:rPr>
            </w:pPr>
            <w:r w:rsidRPr="00045C2B">
              <w:rPr>
                <w:rFonts w:eastAsia="Calibri"/>
                <w:sz w:val="24"/>
                <w:szCs w:val="24"/>
                <w:lang w:val="ro-RO"/>
              </w:rPr>
              <w:t>În contextul celor relatate se remite repetat Cancelariei de Stat, varianta finală a proiectului de h</w:t>
            </w:r>
            <w:r w:rsidRPr="00045C2B">
              <w:rPr>
                <w:bCs/>
                <w:sz w:val="24"/>
                <w:szCs w:val="24"/>
                <w:lang w:val="ro-RO"/>
              </w:rPr>
              <w:t xml:space="preserve">otărâre pentru modificarea Hotărârii de Guvern nr. 20/2019 cu privire la reorganizarea Instituției Publice „Agenția de Intervenție și Plăți pentru Agricultură” </w:t>
            </w:r>
            <w:r w:rsidRPr="00045C2B">
              <w:rPr>
                <w:rFonts w:eastAsia="Calibri"/>
                <w:sz w:val="24"/>
                <w:szCs w:val="24"/>
                <w:lang w:val="ro-RO"/>
              </w:rPr>
              <w:t>pentru examinare în ședința secretarilor generali ai ministerelor.</w:t>
            </w:r>
          </w:p>
          <w:p w14:paraId="47030D82" w14:textId="48CCB4C7" w:rsidR="009810D4" w:rsidRPr="00045C2B" w:rsidRDefault="00793098" w:rsidP="00755F8A">
            <w:pPr>
              <w:tabs>
                <w:tab w:val="left" w:pos="514"/>
                <w:tab w:val="left" w:pos="884"/>
              </w:tabs>
              <w:rPr>
                <w:sz w:val="24"/>
                <w:szCs w:val="24"/>
                <w:lang w:val="ro-MD"/>
              </w:rPr>
            </w:pPr>
            <w:r w:rsidRPr="00045C2B">
              <w:rPr>
                <w:rFonts w:eastAsia="Calibri"/>
                <w:sz w:val="24"/>
                <w:szCs w:val="24"/>
                <w:lang w:val="ro-RO"/>
              </w:rPr>
              <w:t>Pentru asigurarea transparenței în procesul decizional, proiectul a fost plasat pe site-ul oficial al MADRM.</w:t>
            </w:r>
          </w:p>
        </w:tc>
      </w:tr>
      <w:tr w:rsidR="009810D4" w:rsidRPr="00CD77B5" w14:paraId="454960AE" w14:textId="77777777" w:rsidTr="003728CA">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76E639CB" w14:textId="77777777" w:rsidR="009810D4" w:rsidRPr="00045C2B" w:rsidRDefault="009810D4" w:rsidP="003B31BA">
            <w:pPr>
              <w:ind w:firstLine="0"/>
              <w:rPr>
                <w:b/>
                <w:i/>
                <w:sz w:val="24"/>
                <w:szCs w:val="24"/>
                <w:lang w:val="ro-MD"/>
              </w:rPr>
            </w:pPr>
            <w:r w:rsidRPr="00045C2B">
              <w:rPr>
                <w:b/>
                <w:i/>
                <w:sz w:val="24"/>
                <w:szCs w:val="24"/>
                <w:lang w:val="ro-MD"/>
              </w:rPr>
              <w:t xml:space="preserve">c) Expuneți succint </w:t>
            </w:r>
            <w:proofErr w:type="spellStart"/>
            <w:r w:rsidRPr="00045C2B">
              <w:rPr>
                <w:b/>
                <w:i/>
                <w:sz w:val="24"/>
                <w:szCs w:val="24"/>
                <w:lang w:val="ro-MD"/>
              </w:rPr>
              <w:t>poziţia</w:t>
            </w:r>
            <w:proofErr w:type="spellEnd"/>
            <w:r w:rsidRPr="00045C2B">
              <w:rPr>
                <w:b/>
                <w:i/>
                <w:sz w:val="24"/>
                <w:szCs w:val="24"/>
                <w:lang w:val="ro-MD"/>
              </w:rPr>
              <w:t xml:space="preserve"> fiecărei </w:t>
            </w:r>
            <w:proofErr w:type="spellStart"/>
            <w:r w:rsidRPr="00045C2B">
              <w:rPr>
                <w:b/>
                <w:i/>
                <w:sz w:val="24"/>
                <w:szCs w:val="24"/>
                <w:lang w:val="ro-MD"/>
              </w:rPr>
              <w:t>entităţi</w:t>
            </w:r>
            <w:proofErr w:type="spellEnd"/>
            <w:r w:rsidRPr="00045C2B">
              <w:rPr>
                <w:b/>
                <w:i/>
                <w:sz w:val="24"/>
                <w:szCs w:val="24"/>
                <w:lang w:val="ro-MD"/>
              </w:rPr>
              <w:t xml:space="preserve"> consultate față de documentul de analiză a impactului </w:t>
            </w:r>
            <w:proofErr w:type="spellStart"/>
            <w:r w:rsidRPr="00045C2B">
              <w:rPr>
                <w:b/>
                <w:i/>
                <w:sz w:val="24"/>
                <w:szCs w:val="24"/>
                <w:lang w:val="ro-MD"/>
              </w:rPr>
              <w:t>şi</w:t>
            </w:r>
            <w:proofErr w:type="spellEnd"/>
            <w:r w:rsidRPr="00045C2B">
              <w:rPr>
                <w:b/>
                <w:i/>
                <w:sz w:val="24"/>
                <w:szCs w:val="24"/>
                <w:lang w:val="ro-MD"/>
              </w:rPr>
              <w:t xml:space="preserve">/sau </w:t>
            </w:r>
            <w:proofErr w:type="spellStart"/>
            <w:r w:rsidRPr="00045C2B">
              <w:rPr>
                <w:b/>
                <w:i/>
                <w:sz w:val="24"/>
                <w:szCs w:val="24"/>
                <w:lang w:val="ro-MD"/>
              </w:rPr>
              <w:t>intervenţia</w:t>
            </w:r>
            <w:proofErr w:type="spellEnd"/>
            <w:r w:rsidRPr="00045C2B">
              <w:rPr>
                <w:b/>
                <w:i/>
                <w:sz w:val="24"/>
                <w:szCs w:val="24"/>
                <w:lang w:val="ro-MD"/>
              </w:rPr>
              <w:t xml:space="preserve"> propusă (se expune poziția a cel puțin unui exponent din fiecare grup de interese identificat)</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9441E3F" w14:textId="77777777" w:rsidR="009810D4" w:rsidRPr="00045C2B" w:rsidRDefault="009810D4" w:rsidP="00532F55">
            <w:pPr>
              <w:ind w:firstLine="0"/>
              <w:jc w:val="left"/>
              <w:rPr>
                <w:sz w:val="24"/>
                <w:szCs w:val="24"/>
                <w:lang w:val="ro-MD"/>
              </w:rPr>
            </w:pPr>
          </w:p>
        </w:tc>
      </w:tr>
      <w:tr w:rsidR="009810D4" w:rsidRPr="00CD77B5" w14:paraId="1D56A8FD"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096AE4" w14:textId="3FEE5CD9" w:rsidR="009810D4" w:rsidRPr="00045C2B" w:rsidRDefault="002B46BD" w:rsidP="009179DF">
            <w:pPr>
              <w:ind w:firstLine="0"/>
              <w:jc w:val="left"/>
              <w:rPr>
                <w:sz w:val="24"/>
                <w:szCs w:val="24"/>
                <w:lang w:val="ro-MD"/>
              </w:rPr>
            </w:pPr>
            <w:r w:rsidRPr="00045C2B">
              <w:rPr>
                <w:b/>
                <w:i/>
                <w:sz w:val="28"/>
                <w:szCs w:val="28"/>
                <w:lang w:val="ro-MD"/>
              </w:rPr>
              <w:t xml:space="preserve">     </w:t>
            </w:r>
            <w:proofErr w:type="spellStart"/>
            <w:r w:rsidR="004E130F" w:rsidRPr="00045C2B">
              <w:rPr>
                <w:sz w:val="24"/>
                <w:szCs w:val="24"/>
                <w:lang w:val="ro-MD"/>
              </w:rPr>
              <w:t>Pînă</w:t>
            </w:r>
            <w:proofErr w:type="spellEnd"/>
            <w:r w:rsidR="004E130F" w:rsidRPr="00045C2B">
              <w:rPr>
                <w:sz w:val="24"/>
                <w:szCs w:val="24"/>
                <w:lang w:val="ro-MD"/>
              </w:rPr>
              <w:t xml:space="preserve"> la ziua de azi nu au parvenit careva propuneri/recomandări </w:t>
            </w:r>
            <w:r w:rsidRPr="00045C2B">
              <w:rPr>
                <w:sz w:val="24"/>
                <w:szCs w:val="24"/>
                <w:lang w:val="ro-MD"/>
              </w:rPr>
              <w:t xml:space="preserve">asupra proiectului plasat </w:t>
            </w:r>
            <w:r w:rsidR="009179DF" w:rsidRPr="00045C2B">
              <w:rPr>
                <w:rFonts w:eastAsia="Calibri"/>
                <w:sz w:val="24"/>
                <w:szCs w:val="24"/>
                <w:lang w:val="ro-RO"/>
              </w:rPr>
              <w:t xml:space="preserve">site-ul oficial al </w:t>
            </w:r>
            <w:r w:rsidR="004E130F" w:rsidRPr="00045C2B">
              <w:rPr>
                <w:bCs/>
                <w:sz w:val="24"/>
                <w:szCs w:val="24"/>
                <w:lang w:val="ro-MD"/>
              </w:rPr>
              <w:t>MADRM.</w:t>
            </w:r>
          </w:p>
        </w:tc>
      </w:tr>
      <w:tr w:rsidR="009810D4" w:rsidRPr="00CD77B5" w14:paraId="59D25BB2" w14:textId="77777777" w:rsidTr="00E70348">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209DA4A4" w14:textId="77777777" w:rsidR="009810D4" w:rsidRPr="00CD77B5" w:rsidRDefault="009810D4" w:rsidP="009810D4">
            <w:pPr>
              <w:ind w:firstLine="0"/>
              <w:jc w:val="right"/>
              <w:rPr>
                <w:b/>
                <w:bCs/>
                <w:sz w:val="24"/>
                <w:szCs w:val="24"/>
                <w:lang w:val="ro-MD"/>
              </w:rPr>
            </w:pPr>
            <w:bookmarkStart w:id="5" w:name="_Hlk40192768"/>
            <w:r w:rsidRPr="00CD77B5">
              <w:rPr>
                <w:b/>
                <w:bCs/>
                <w:sz w:val="24"/>
                <w:szCs w:val="24"/>
                <w:lang w:val="ro-MD"/>
              </w:rPr>
              <w:t xml:space="preserve">Anexă </w:t>
            </w:r>
          </w:p>
          <w:p w14:paraId="5AC1D9EE" w14:textId="77777777" w:rsidR="009810D4" w:rsidRPr="00CD77B5" w:rsidRDefault="009810D4" w:rsidP="009810D4">
            <w:pPr>
              <w:ind w:firstLine="0"/>
              <w:jc w:val="center"/>
              <w:rPr>
                <w:b/>
                <w:bCs/>
                <w:sz w:val="24"/>
                <w:szCs w:val="24"/>
                <w:lang w:val="ro-MD"/>
              </w:rPr>
            </w:pPr>
            <w:r w:rsidRPr="00CD77B5">
              <w:rPr>
                <w:b/>
                <w:bCs/>
                <w:sz w:val="24"/>
                <w:szCs w:val="24"/>
                <w:lang w:val="ro-MD"/>
              </w:rPr>
              <w:t>Tabel pentru identificarea impacturilor</w:t>
            </w:r>
          </w:p>
        </w:tc>
      </w:tr>
      <w:tr w:rsidR="009810D4" w:rsidRPr="00CD77B5" w14:paraId="0D0E28AC" w14:textId="77777777" w:rsidTr="00E70348">
        <w:trPr>
          <w:trHeight w:val="263"/>
          <w:jc w:val="center"/>
        </w:trPr>
        <w:tc>
          <w:tcPr>
            <w:tcW w:w="226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614AC81" w14:textId="77777777" w:rsidR="009810D4" w:rsidRPr="00CD77B5" w:rsidRDefault="009810D4" w:rsidP="009810D4">
            <w:pPr>
              <w:ind w:firstLine="0"/>
              <w:jc w:val="center"/>
              <w:rPr>
                <w:b/>
                <w:bCs/>
                <w:sz w:val="24"/>
                <w:szCs w:val="24"/>
                <w:lang w:val="ro-MD"/>
              </w:rPr>
            </w:pPr>
            <w:r w:rsidRPr="00CD77B5">
              <w:rPr>
                <w:b/>
                <w:bCs/>
                <w:sz w:val="24"/>
                <w:szCs w:val="24"/>
                <w:lang w:val="ro-MD"/>
              </w:rPr>
              <w:t>Categorii de impact</w:t>
            </w:r>
          </w:p>
        </w:tc>
        <w:tc>
          <w:tcPr>
            <w:tcW w:w="2731" w:type="pct"/>
            <w:gridSpan w:val="4"/>
            <w:tcBorders>
              <w:top w:val="single" w:sz="4" w:space="0" w:color="auto"/>
              <w:left w:val="single" w:sz="6" w:space="0" w:color="000000"/>
              <w:bottom w:val="single" w:sz="6" w:space="0" w:color="000000"/>
              <w:right w:val="single" w:sz="6" w:space="0" w:color="000000"/>
            </w:tcBorders>
          </w:tcPr>
          <w:p w14:paraId="122ABFD6" w14:textId="77777777" w:rsidR="009810D4" w:rsidRPr="00CD77B5" w:rsidRDefault="009810D4" w:rsidP="009810D4">
            <w:pPr>
              <w:ind w:firstLine="0"/>
              <w:jc w:val="center"/>
              <w:rPr>
                <w:b/>
                <w:sz w:val="24"/>
                <w:szCs w:val="24"/>
                <w:lang w:val="ro-MD"/>
              </w:rPr>
            </w:pPr>
            <w:r w:rsidRPr="00CD77B5">
              <w:rPr>
                <w:b/>
                <w:sz w:val="24"/>
                <w:szCs w:val="24"/>
                <w:lang w:val="ro-MD"/>
              </w:rPr>
              <w:t>Punctaj atribuit</w:t>
            </w:r>
          </w:p>
        </w:tc>
      </w:tr>
      <w:tr w:rsidR="009810D4" w:rsidRPr="00CD77B5" w14:paraId="5DC35257"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3AFD3D" w14:textId="77777777" w:rsidR="009810D4" w:rsidRPr="00CD77B5" w:rsidRDefault="009810D4" w:rsidP="009810D4">
            <w:pPr>
              <w:ind w:firstLine="0"/>
              <w:jc w:val="left"/>
              <w:rPr>
                <w:bCs/>
                <w:i/>
                <w:sz w:val="24"/>
                <w:szCs w:val="24"/>
                <w:lang w:val="ro-MD"/>
              </w:rPr>
            </w:pPr>
          </w:p>
        </w:tc>
        <w:tc>
          <w:tcPr>
            <w:tcW w:w="705" w:type="pct"/>
            <w:tcBorders>
              <w:top w:val="nil"/>
              <w:left w:val="single" w:sz="6" w:space="0" w:color="000000"/>
              <w:bottom w:val="single" w:sz="6" w:space="0" w:color="000000"/>
              <w:right w:val="single" w:sz="6" w:space="0" w:color="000000"/>
            </w:tcBorders>
          </w:tcPr>
          <w:p w14:paraId="3911F430" w14:textId="02BCE434" w:rsidR="009810D4" w:rsidRPr="00CD77B5" w:rsidRDefault="009810D4" w:rsidP="00B41EDC">
            <w:pPr>
              <w:ind w:firstLine="0"/>
              <w:jc w:val="center"/>
              <w:rPr>
                <w:b/>
                <w:i/>
                <w:sz w:val="24"/>
                <w:szCs w:val="24"/>
                <w:lang w:val="ro-MD"/>
              </w:rPr>
            </w:pPr>
            <w:r w:rsidRPr="00CD77B5">
              <w:rPr>
                <w:b/>
                <w:i/>
                <w:sz w:val="24"/>
                <w:szCs w:val="24"/>
                <w:lang w:val="ro-MD"/>
              </w:rPr>
              <w:t>Opțiunea</w:t>
            </w:r>
          </w:p>
          <w:p w14:paraId="00D1A5FD" w14:textId="77777777" w:rsidR="009810D4" w:rsidRPr="00CD77B5" w:rsidRDefault="009810D4" w:rsidP="00B41EDC">
            <w:pPr>
              <w:ind w:firstLine="0"/>
              <w:jc w:val="center"/>
              <w:rPr>
                <w:i/>
                <w:sz w:val="24"/>
                <w:szCs w:val="24"/>
                <w:lang w:val="ro-MD"/>
              </w:rPr>
            </w:pPr>
            <w:r w:rsidRPr="00CD77B5">
              <w:rPr>
                <w:b/>
                <w:i/>
                <w:sz w:val="24"/>
                <w:szCs w:val="24"/>
                <w:lang w:val="ro-MD"/>
              </w:rPr>
              <w:t>propusă</w:t>
            </w:r>
          </w:p>
        </w:tc>
        <w:tc>
          <w:tcPr>
            <w:tcW w:w="706" w:type="pct"/>
            <w:tcBorders>
              <w:top w:val="nil"/>
              <w:left w:val="single" w:sz="6" w:space="0" w:color="000000"/>
              <w:bottom w:val="single" w:sz="6" w:space="0" w:color="000000"/>
              <w:right w:val="single" w:sz="6" w:space="0" w:color="000000"/>
            </w:tcBorders>
          </w:tcPr>
          <w:p w14:paraId="05D99881" w14:textId="77777777" w:rsidR="009810D4" w:rsidRPr="00CD77B5" w:rsidRDefault="009810D4" w:rsidP="009810D4">
            <w:pPr>
              <w:ind w:firstLine="0"/>
              <w:jc w:val="left"/>
              <w:rPr>
                <w:bCs/>
                <w:i/>
                <w:sz w:val="24"/>
                <w:szCs w:val="24"/>
                <w:lang w:val="ro-MD"/>
              </w:rPr>
            </w:pPr>
            <w:r w:rsidRPr="00CD77B5">
              <w:rPr>
                <w:bCs/>
                <w:i/>
                <w:sz w:val="24"/>
                <w:szCs w:val="24"/>
                <w:lang w:val="ro-MD"/>
              </w:rPr>
              <w:t>Opțiunea alterativă 1</w:t>
            </w:r>
          </w:p>
        </w:tc>
        <w:tc>
          <w:tcPr>
            <w:tcW w:w="1320" w:type="pct"/>
            <w:gridSpan w:val="2"/>
            <w:tcBorders>
              <w:top w:val="nil"/>
              <w:left w:val="single" w:sz="6" w:space="0" w:color="000000"/>
              <w:bottom w:val="single" w:sz="6" w:space="0" w:color="000000"/>
              <w:right w:val="single" w:sz="6" w:space="0" w:color="000000"/>
            </w:tcBorders>
          </w:tcPr>
          <w:p w14:paraId="07BC4C2F" w14:textId="77777777" w:rsidR="009810D4" w:rsidRPr="00CD77B5" w:rsidRDefault="009810D4" w:rsidP="009810D4">
            <w:pPr>
              <w:ind w:firstLine="0"/>
              <w:jc w:val="left"/>
              <w:rPr>
                <w:bCs/>
                <w:i/>
                <w:sz w:val="24"/>
                <w:szCs w:val="24"/>
                <w:lang w:val="ro-MD"/>
              </w:rPr>
            </w:pPr>
            <w:r w:rsidRPr="00CD77B5">
              <w:rPr>
                <w:bCs/>
                <w:i/>
                <w:sz w:val="24"/>
                <w:szCs w:val="24"/>
                <w:lang w:val="ro-MD"/>
              </w:rPr>
              <w:t>Opțiunea alterativă 2</w:t>
            </w:r>
          </w:p>
        </w:tc>
      </w:tr>
      <w:tr w:rsidR="009810D4" w:rsidRPr="00CD77B5" w14:paraId="4C413AF2" w14:textId="77777777" w:rsidTr="00E7034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3AB512" w14:textId="77777777" w:rsidR="009810D4" w:rsidRPr="00CD77B5" w:rsidRDefault="009810D4" w:rsidP="009810D4">
            <w:pPr>
              <w:ind w:firstLine="0"/>
              <w:jc w:val="left"/>
              <w:rPr>
                <w:b/>
                <w:sz w:val="24"/>
                <w:szCs w:val="24"/>
                <w:lang w:val="ro-MD"/>
              </w:rPr>
            </w:pPr>
            <w:r w:rsidRPr="00CD77B5">
              <w:rPr>
                <w:b/>
                <w:bCs/>
                <w:sz w:val="24"/>
                <w:szCs w:val="24"/>
                <w:lang w:val="ro-MD"/>
              </w:rPr>
              <w:t>Economic</w:t>
            </w:r>
          </w:p>
        </w:tc>
      </w:tr>
      <w:tr w:rsidR="009810D4" w:rsidRPr="00CD77B5" w14:paraId="7F93F2DC" w14:textId="77777777" w:rsidTr="00CF1DE1">
        <w:trPr>
          <w:trHeight w:val="219"/>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7F33B9" w14:textId="77777777" w:rsidR="009810D4" w:rsidRPr="00CD77B5" w:rsidRDefault="009810D4" w:rsidP="009810D4">
            <w:pPr>
              <w:ind w:firstLine="0"/>
              <w:jc w:val="left"/>
              <w:rPr>
                <w:sz w:val="24"/>
                <w:szCs w:val="24"/>
                <w:lang w:val="ro-MD"/>
              </w:rPr>
            </w:pPr>
            <w:r w:rsidRPr="00CD77B5">
              <w:rPr>
                <w:bCs/>
                <w:sz w:val="24"/>
                <w:szCs w:val="24"/>
                <w:lang w:val="ro-MD"/>
              </w:rPr>
              <w:t>costurile desfășurării afacerilor</w:t>
            </w:r>
          </w:p>
        </w:tc>
        <w:tc>
          <w:tcPr>
            <w:tcW w:w="705" w:type="pct"/>
            <w:tcBorders>
              <w:top w:val="nil"/>
              <w:left w:val="single" w:sz="6" w:space="0" w:color="000000"/>
              <w:bottom w:val="single" w:sz="6" w:space="0" w:color="000000"/>
              <w:right w:val="single" w:sz="6" w:space="0" w:color="000000"/>
            </w:tcBorders>
          </w:tcPr>
          <w:p w14:paraId="13F029EF" w14:textId="238B5AD6"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7F8574AF"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3DDA6CFD" w14:textId="77777777" w:rsidR="009810D4" w:rsidRPr="00CD77B5" w:rsidRDefault="009810D4" w:rsidP="009810D4">
            <w:pPr>
              <w:ind w:firstLine="0"/>
              <w:jc w:val="left"/>
              <w:rPr>
                <w:sz w:val="24"/>
                <w:szCs w:val="24"/>
                <w:lang w:val="ro-MD"/>
              </w:rPr>
            </w:pPr>
          </w:p>
        </w:tc>
      </w:tr>
      <w:tr w:rsidR="009810D4" w:rsidRPr="00CD77B5" w14:paraId="1F946641" w14:textId="77777777" w:rsidTr="00CF1DE1">
        <w:trPr>
          <w:trHeight w:val="228"/>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D8D0AA" w14:textId="77777777" w:rsidR="009810D4" w:rsidRPr="00CD77B5" w:rsidRDefault="009810D4" w:rsidP="009810D4">
            <w:pPr>
              <w:ind w:firstLine="0"/>
              <w:jc w:val="left"/>
              <w:rPr>
                <w:bCs/>
                <w:sz w:val="24"/>
                <w:szCs w:val="24"/>
                <w:lang w:val="ro-MD"/>
              </w:rPr>
            </w:pPr>
            <w:r w:rsidRPr="00CD77B5">
              <w:rPr>
                <w:bCs/>
                <w:sz w:val="24"/>
                <w:szCs w:val="24"/>
                <w:lang w:val="ro-MD"/>
              </w:rPr>
              <w:t>povara administrativă</w:t>
            </w:r>
          </w:p>
        </w:tc>
        <w:tc>
          <w:tcPr>
            <w:tcW w:w="705" w:type="pct"/>
            <w:tcBorders>
              <w:top w:val="nil"/>
              <w:left w:val="single" w:sz="6" w:space="0" w:color="000000"/>
              <w:bottom w:val="single" w:sz="6" w:space="0" w:color="000000"/>
              <w:right w:val="single" w:sz="6" w:space="0" w:color="000000"/>
            </w:tcBorders>
          </w:tcPr>
          <w:p w14:paraId="3DC9F595" w14:textId="34288336" w:rsidR="009810D4" w:rsidRPr="00CD77B5" w:rsidRDefault="00B41EDC" w:rsidP="009810D4">
            <w:pPr>
              <w:ind w:firstLine="0"/>
              <w:jc w:val="left"/>
              <w:rPr>
                <w:sz w:val="24"/>
                <w:szCs w:val="24"/>
                <w:lang w:val="ro-MD"/>
              </w:rPr>
            </w:pPr>
            <w:r w:rsidRPr="00CD77B5">
              <w:rPr>
                <w:sz w:val="24"/>
                <w:szCs w:val="24"/>
                <w:lang w:val="ro-MD"/>
              </w:rPr>
              <w:t>1</w:t>
            </w:r>
          </w:p>
        </w:tc>
        <w:tc>
          <w:tcPr>
            <w:tcW w:w="706" w:type="pct"/>
            <w:tcBorders>
              <w:top w:val="nil"/>
              <w:left w:val="single" w:sz="6" w:space="0" w:color="000000"/>
              <w:bottom w:val="single" w:sz="6" w:space="0" w:color="000000"/>
              <w:right w:val="single" w:sz="6" w:space="0" w:color="000000"/>
            </w:tcBorders>
          </w:tcPr>
          <w:p w14:paraId="07DF1738"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148A7AC4" w14:textId="77777777" w:rsidR="009810D4" w:rsidRPr="00CD77B5" w:rsidRDefault="009810D4" w:rsidP="009810D4">
            <w:pPr>
              <w:ind w:firstLine="0"/>
              <w:jc w:val="left"/>
              <w:rPr>
                <w:sz w:val="24"/>
                <w:szCs w:val="24"/>
                <w:lang w:val="ro-MD"/>
              </w:rPr>
            </w:pPr>
          </w:p>
        </w:tc>
      </w:tr>
      <w:tr w:rsidR="009810D4" w:rsidRPr="00CD77B5" w14:paraId="20546F21" w14:textId="77777777" w:rsidTr="00CF1DE1">
        <w:trPr>
          <w:trHeight w:val="24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23962B" w14:textId="77777777" w:rsidR="009810D4" w:rsidRPr="00CD77B5" w:rsidRDefault="009810D4" w:rsidP="009810D4">
            <w:pPr>
              <w:ind w:firstLine="0"/>
              <w:jc w:val="left"/>
              <w:rPr>
                <w:sz w:val="24"/>
                <w:szCs w:val="24"/>
                <w:lang w:val="ro-MD"/>
              </w:rPr>
            </w:pPr>
            <w:r w:rsidRPr="00CD77B5">
              <w:rPr>
                <w:bCs/>
                <w:sz w:val="24"/>
                <w:szCs w:val="24"/>
                <w:lang w:val="ro-MD"/>
              </w:rPr>
              <w:t>fluxurile comerciale și investiționale</w:t>
            </w:r>
          </w:p>
        </w:tc>
        <w:tc>
          <w:tcPr>
            <w:tcW w:w="705" w:type="pct"/>
            <w:tcBorders>
              <w:top w:val="nil"/>
              <w:left w:val="single" w:sz="6" w:space="0" w:color="000000"/>
              <w:bottom w:val="single" w:sz="6" w:space="0" w:color="000000"/>
              <w:right w:val="single" w:sz="6" w:space="0" w:color="000000"/>
            </w:tcBorders>
          </w:tcPr>
          <w:p w14:paraId="3F44BF32" w14:textId="113E7354"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4B67B742"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64EE2D80" w14:textId="77777777" w:rsidR="009810D4" w:rsidRPr="00CD77B5" w:rsidRDefault="009810D4" w:rsidP="009810D4">
            <w:pPr>
              <w:ind w:firstLine="0"/>
              <w:jc w:val="left"/>
              <w:rPr>
                <w:sz w:val="24"/>
                <w:szCs w:val="24"/>
                <w:lang w:val="ro-MD"/>
              </w:rPr>
            </w:pPr>
          </w:p>
        </w:tc>
      </w:tr>
      <w:tr w:rsidR="009810D4" w:rsidRPr="00CD77B5" w14:paraId="0C980D56" w14:textId="77777777" w:rsidTr="00CF1DE1">
        <w:trPr>
          <w:trHeight w:val="237"/>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38007B" w14:textId="77777777" w:rsidR="009810D4" w:rsidRPr="00CD77B5" w:rsidRDefault="009810D4" w:rsidP="009810D4">
            <w:pPr>
              <w:ind w:firstLine="0"/>
              <w:jc w:val="left"/>
              <w:rPr>
                <w:sz w:val="24"/>
                <w:szCs w:val="24"/>
                <w:lang w:val="ro-MD"/>
              </w:rPr>
            </w:pPr>
            <w:r w:rsidRPr="00CD77B5">
              <w:rPr>
                <w:bCs/>
                <w:sz w:val="24"/>
                <w:szCs w:val="24"/>
                <w:lang w:val="ro-MD"/>
              </w:rPr>
              <w:t>competitivitatea afacerilor</w:t>
            </w:r>
          </w:p>
        </w:tc>
        <w:tc>
          <w:tcPr>
            <w:tcW w:w="705" w:type="pct"/>
            <w:tcBorders>
              <w:top w:val="nil"/>
              <w:left w:val="single" w:sz="6" w:space="0" w:color="000000"/>
              <w:bottom w:val="single" w:sz="6" w:space="0" w:color="000000"/>
              <w:right w:val="single" w:sz="6" w:space="0" w:color="000000"/>
            </w:tcBorders>
          </w:tcPr>
          <w:p w14:paraId="19775111" w14:textId="23DB26A6"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116DBF9D"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3A5C939F" w14:textId="77777777" w:rsidR="009810D4" w:rsidRPr="00CD77B5" w:rsidRDefault="009810D4" w:rsidP="009810D4">
            <w:pPr>
              <w:ind w:firstLine="0"/>
              <w:jc w:val="left"/>
              <w:rPr>
                <w:sz w:val="24"/>
                <w:szCs w:val="24"/>
                <w:lang w:val="ro-MD"/>
              </w:rPr>
            </w:pPr>
          </w:p>
        </w:tc>
      </w:tr>
      <w:tr w:rsidR="009810D4" w:rsidRPr="00CD77B5" w14:paraId="6134C5A6" w14:textId="77777777" w:rsidTr="00CF1DE1">
        <w:trPr>
          <w:trHeight w:val="138"/>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445629" w14:textId="77777777" w:rsidR="009810D4" w:rsidRPr="00CD77B5" w:rsidRDefault="009810D4" w:rsidP="009810D4">
            <w:pPr>
              <w:ind w:firstLine="0"/>
              <w:jc w:val="left"/>
              <w:rPr>
                <w:bCs/>
                <w:sz w:val="24"/>
                <w:szCs w:val="24"/>
                <w:lang w:val="ro-MD"/>
              </w:rPr>
            </w:pPr>
            <w:r w:rsidRPr="00CD77B5">
              <w:rPr>
                <w:bCs/>
                <w:sz w:val="24"/>
                <w:szCs w:val="24"/>
                <w:lang w:val="ro-MD"/>
              </w:rPr>
              <w:t>activitatea diferitor categorii de întreprinderi mici și mijlocii</w:t>
            </w:r>
          </w:p>
        </w:tc>
        <w:tc>
          <w:tcPr>
            <w:tcW w:w="705" w:type="pct"/>
            <w:tcBorders>
              <w:top w:val="nil"/>
              <w:left w:val="single" w:sz="6" w:space="0" w:color="000000"/>
              <w:bottom w:val="single" w:sz="6" w:space="0" w:color="000000"/>
              <w:right w:val="single" w:sz="6" w:space="0" w:color="000000"/>
            </w:tcBorders>
          </w:tcPr>
          <w:p w14:paraId="18AA4C65" w14:textId="0B7FE0C7" w:rsidR="009810D4" w:rsidRPr="00CD77B5" w:rsidRDefault="00CB5C86" w:rsidP="009810D4">
            <w:pPr>
              <w:ind w:firstLine="0"/>
              <w:jc w:val="left"/>
              <w:rPr>
                <w:sz w:val="24"/>
                <w:szCs w:val="24"/>
                <w:lang w:val="ro-MD"/>
              </w:rPr>
            </w:pPr>
            <w:r w:rsidRPr="00CD77B5">
              <w:rPr>
                <w:sz w:val="24"/>
                <w:szCs w:val="24"/>
                <w:lang w:val="ro-MD"/>
              </w:rPr>
              <w:t>3</w:t>
            </w:r>
          </w:p>
        </w:tc>
        <w:tc>
          <w:tcPr>
            <w:tcW w:w="706" w:type="pct"/>
            <w:tcBorders>
              <w:top w:val="nil"/>
              <w:left w:val="single" w:sz="6" w:space="0" w:color="000000"/>
              <w:bottom w:val="single" w:sz="6" w:space="0" w:color="000000"/>
              <w:right w:val="single" w:sz="6" w:space="0" w:color="000000"/>
            </w:tcBorders>
          </w:tcPr>
          <w:p w14:paraId="58418EF0"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66157BA1" w14:textId="77777777" w:rsidR="009810D4" w:rsidRPr="00CD77B5" w:rsidRDefault="009810D4" w:rsidP="009810D4">
            <w:pPr>
              <w:ind w:firstLine="0"/>
              <w:jc w:val="left"/>
              <w:rPr>
                <w:sz w:val="24"/>
                <w:szCs w:val="24"/>
                <w:lang w:val="ro-MD"/>
              </w:rPr>
            </w:pPr>
          </w:p>
        </w:tc>
      </w:tr>
      <w:tr w:rsidR="009810D4" w:rsidRPr="00CD77B5" w14:paraId="598D3267" w14:textId="77777777" w:rsidTr="00CF1DE1">
        <w:trPr>
          <w:trHeight w:val="6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8F5C4D" w14:textId="77777777" w:rsidR="009810D4" w:rsidRPr="00CD77B5" w:rsidRDefault="009810D4" w:rsidP="009810D4">
            <w:pPr>
              <w:ind w:firstLine="0"/>
              <w:jc w:val="left"/>
              <w:rPr>
                <w:bCs/>
                <w:sz w:val="24"/>
                <w:szCs w:val="24"/>
                <w:lang w:val="ro-MD"/>
              </w:rPr>
            </w:pPr>
            <w:r w:rsidRPr="00CD77B5">
              <w:rPr>
                <w:bCs/>
                <w:sz w:val="24"/>
                <w:szCs w:val="24"/>
                <w:lang w:val="ro-MD"/>
              </w:rPr>
              <w:lastRenderedPageBreak/>
              <w:t>concurența pe piață</w:t>
            </w:r>
          </w:p>
        </w:tc>
        <w:tc>
          <w:tcPr>
            <w:tcW w:w="705" w:type="pct"/>
            <w:tcBorders>
              <w:top w:val="nil"/>
              <w:left w:val="single" w:sz="6" w:space="0" w:color="000000"/>
              <w:bottom w:val="single" w:sz="6" w:space="0" w:color="000000"/>
              <w:right w:val="single" w:sz="6" w:space="0" w:color="000000"/>
            </w:tcBorders>
          </w:tcPr>
          <w:p w14:paraId="56D4DE7F" w14:textId="595FF4B4"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3F6896E3"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2A7159C2" w14:textId="77777777" w:rsidR="009810D4" w:rsidRPr="00CD77B5" w:rsidRDefault="009810D4" w:rsidP="009810D4">
            <w:pPr>
              <w:ind w:firstLine="0"/>
              <w:jc w:val="left"/>
              <w:rPr>
                <w:sz w:val="24"/>
                <w:szCs w:val="24"/>
                <w:lang w:val="ro-MD"/>
              </w:rPr>
            </w:pPr>
          </w:p>
        </w:tc>
      </w:tr>
      <w:tr w:rsidR="009810D4" w:rsidRPr="00CD77B5" w14:paraId="2FA8E69D" w14:textId="77777777" w:rsidTr="00CF1DE1">
        <w:trPr>
          <w:trHeight w:val="75"/>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D38BD6" w14:textId="77777777" w:rsidR="009810D4" w:rsidRPr="00CD77B5" w:rsidRDefault="009810D4" w:rsidP="009810D4">
            <w:pPr>
              <w:ind w:firstLine="0"/>
              <w:jc w:val="left"/>
              <w:rPr>
                <w:bCs/>
                <w:sz w:val="24"/>
                <w:szCs w:val="24"/>
                <w:lang w:val="ro-MD"/>
              </w:rPr>
            </w:pPr>
            <w:r w:rsidRPr="00CD77B5">
              <w:rPr>
                <w:bCs/>
                <w:sz w:val="24"/>
                <w:szCs w:val="24"/>
                <w:lang w:val="ro-MD"/>
              </w:rPr>
              <w:t>activitatea de inovare și cercetare</w:t>
            </w:r>
          </w:p>
        </w:tc>
        <w:tc>
          <w:tcPr>
            <w:tcW w:w="705" w:type="pct"/>
            <w:tcBorders>
              <w:top w:val="nil"/>
              <w:left w:val="single" w:sz="6" w:space="0" w:color="000000"/>
              <w:bottom w:val="single" w:sz="6" w:space="0" w:color="000000"/>
              <w:right w:val="single" w:sz="6" w:space="0" w:color="000000"/>
            </w:tcBorders>
          </w:tcPr>
          <w:p w14:paraId="06A8523C" w14:textId="513B8B29"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026771D6"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5586CE65" w14:textId="77777777" w:rsidR="009810D4" w:rsidRPr="00CD77B5" w:rsidRDefault="009810D4" w:rsidP="009810D4">
            <w:pPr>
              <w:ind w:firstLine="0"/>
              <w:jc w:val="left"/>
              <w:rPr>
                <w:sz w:val="24"/>
                <w:szCs w:val="24"/>
                <w:lang w:val="ro-MD"/>
              </w:rPr>
            </w:pPr>
          </w:p>
        </w:tc>
      </w:tr>
      <w:tr w:rsidR="009810D4" w:rsidRPr="00CD77B5" w14:paraId="55A30E1E"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A3F16B" w14:textId="77777777" w:rsidR="009810D4" w:rsidRPr="00CD77B5" w:rsidRDefault="009810D4" w:rsidP="009810D4">
            <w:pPr>
              <w:ind w:firstLine="0"/>
              <w:jc w:val="left"/>
              <w:rPr>
                <w:bCs/>
                <w:sz w:val="24"/>
                <w:szCs w:val="24"/>
                <w:lang w:val="ro-MD"/>
              </w:rPr>
            </w:pPr>
            <w:r w:rsidRPr="00CD77B5">
              <w:rPr>
                <w:bCs/>
                <w:sz w:val="24"/>
                <w:szCs w:val="24"/>
                <w:lang w:val="ro-MD"/>
              </w:rPr>
              <w:t>veniturile și cheltuielile publice</w:t>
            </w:r>
          </w:p>
        </w:tc>
        <w:tc>
          <w:tcPr>
            <w:tcW w:w="705" w:type="pct"/>
            <w:tcBorders>
              <w:top w:val="nil"/>
              <w:left w:val="single" w:sz="6" w:space="0" w:color="000000"/>
              <w:bottom w:val="single" w:sz="6" w:space="0" w:color="000000"/>
              <w:right w:val="single" w:sz="6" w:space="0" w:color="000000"/>
            </w:tcBorders>
          </w:tcPr>
          <w:p w14:paraId="157194A7" w14:textId="6A9A99A1" w:rsidR="009810D4" w:rsidRPr="00CD77B5" w:rsidRDefault="00B41EDC" w:rsidP="009810D4">
            <w:pPr>
              <w:ind w:firstLine="0"/>
              <w:jc w:val="left"/>
              <w:rPr>
                <w:sz w:val="24"/>
                <w:szCs w:val="24"/>
                <w:lang w:val="ro-MD"/>
              </w:rPr>
            </w:pPr>
            <w:r w:rsidRPr="00CD77B5">
              <w:rPr>
                <w:sz w:val="24"/>
                <w:szCs w:val="24"/>
                <w:lang w:val="ro-MD"/>
              </w:rPr>
              <w:t>-3</w:t>
            </w:r>
          </w:p>
        </w:tc>
        <w:tc>
          <w:tcPr>
            <w:tcW w:w="706" w:type="pct"/>
            <w:tcBorders>
              <w:top w:val="nil"/>
              <w:left w:val="single" w:sz="6" w:space="0" w:color="000000"/>
              <w:bottom w:val="single" w:sz="6" w:space="0" w:color="000000"/>
              <w:right w:val="single" w:sz="6" w:space="0" w:color="000000"/>
            </w:tcBorders>
          </w:tcPr>
          <w:p w14:paraId="41608B08"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2FC28CDF" w14:textId="77777777" w:rsidR="009810D4" w:rsidRPr="00CD77B5" w:rsidRDefault="009810D4" w:rsidP="009810D4">
            <w:pPr>
              <w:ind w:firstLine="0"/>
              <w:jc w:val="left"/>
              <w:rPr>
                <w:sz w:val="24"/>
                <w:szCs w:val="24"/>
                <w:lang w:val="ro-MD"/>
              </w:rPr>
            </w:pPr>
          </w:p>
        </w:tc>
      </w:tr>
      <w:tr w:rsidR="009810D4" w:rsidRPr="00CD77B5" w14:paraId="5A168A1B" w14:textId="77777777" w:rsidTr="00CF1DE1">
        <w:trPr>
          <w:trHeight w:val="210"/>
          <w:jc w:val="center"/>
        </w:trPr>
        <w:tc>
          <w:tcPr>
            <w:tcW w:w="226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B617D32" w14:textId="77777777" w:rsidR="009810D4" w:rsidRPr="00CD77B5" w:rsidRDefault="009810D4" w:rsidP="009810D4">
            <w:pPr>
              <w:ind w:firstLine="0"/>
              <w:jc w:val="left"/>
              <w:rPr>
                <w:bCs/>
                <w:sz w:val="24"/>
                <w:szCs w:val="24"/>
                <w:lang w:val="ro-MD"/>
              </w:rPr>
            </w:pPr>
            <w:r w:rsidRPr="00CD77B5">
              <w:rPr>
                <w:bCs/>
                <w:sz w:val="24"/>
                <w:szCs w:val="24"/>
                <w:lang w:val="ro-MD"/>
              </w:rPr>
              <w:t>cadrul instituțional al autorităților publice</w:t>
            </w:r>
          </w:p>
        </w:tc>
        <w:tc>
          <w:tcPr>
            <w:tcW w:w="705" w:type="pct"/>
            <w:tcBorders>
              <w:top w:val="nil"/>
              <w:left w:val="single" w:sz="6" w:space="0" w:color="000000"/>
              <w:bottom w:val="single" w:sz="4" w:space="0" w:color="auto"/>
              <w:right w:val="single" w:sz="6" w:space="0" w:color="000000"/>
            </w:tcBorders>
          </w:tcPr>
          <w:p w14:paraId="160CE160" w14:textId="35BAC01E" w:rsidR="009810D4" w:rsidRPr="00CD77B5" w:rsidRDefault="00B41EDC" w:rsidP="009810D4">
            <w:pPr>
              <w:ind w:firstLine="0"/>
              <w:jc w:val="left"/>
              <w:rPr>
                <w:sz w:val="24"/>
                <w:szCs w:val="24"/>
                <w:lang w:val="ro-MD"/>
              </w:rPr>
            </w:pPr>
            <w:r w:rsidRPr="00CD77B5">
              <w:rPr>
                <w:sz w:val="24"/>
                <w:szCs w:val="24"/>
                <w:lang w:val="ro-MD"/>
              </w:rPr>
              <w:t>3</w:t>
            </w:r>
          </w:p>
        </w:tc>
        <w:tc>
          <w:tcPr>
            <w:tcW w:w="706" w:type="pct"/>
            <w:tcBorders>
              <w:top w:val="nil"/>
              <w:left w:val="single" w:sz="6" w:space="0" w:color="000000"/>
              <w:bottom w:val="single" w:sz="4" w:space="0" w:color="auto"/>
              <w:right w:val="single" w:sz="6" w:space="0" w:color="000000"/>
            </w:tcBorders>
          </w:tcPr>
          <w:p w14:paraId="072EDD3F"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4" w:space="0" w:color="auto"/>
              <w:right w:val="single" w:sz="6" w:space="0" w:color="000000"/>
            </w:tcBorders>
          </w:tcPr>
          <w:p w14:paraId="2BEA644C" w14:textId="77777777" w:rsidR="009810D4" w:rsidRPr="00CD77B5" w:rsidRDefault="009810D4" w:rsidP="009810D4">
            <w:pPr>
              <w:ind w:firstLine="0"/>
              <w:jc w:val="left"/>
              <w:rPr>
                <w:sz w:val="24"/>
                <w:szCs w:val="24"/>
                <w:lang w:val="ro-MD"/>
              </w:rPr>
            </w:pPr>
          </w:p>
        </w:tc>
      </w:tr>
      <w:tr w:rsidR="009810D4" w:rsidRPr="00CD77B5" w14:paraId="2F1573A4" w14:textId="77777777" w:rsidTr="00CF1DE1">
        <w:trPr>
          <w:trHeight w:val="147"/>
          <w:jc w:val="center"/>
        </w:trPr>
        <w:tc>
          <w:tcPr>
            <w:tcW w:w="226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DBD0720" w14:textId="77777777" w:rsidR="009810D4" w:rsidRPr="00CD77B5" w:rsidRDefault="009810D4" w:rsidP="009810D4">
            <w:pPr>
              <w:ind w:firstLine="0"/>
              <w:rPr>
                <w:bCs/>
                <w:sz w:val="24"/>
                <w:szCs w:val="24"/>
                <w:lang w:val="ro-MD"/>
              </w:rPr>
            </w:pPr>
            <w:r w:rsidRPr="00CD77B5">
              <w:rPr>
                <w:bCs/>
                <w:sz w:val="24"/>
                <w:szCs w:val="24"/>
                <w:lang w:val="ro-MD"/>
              </w:rPr>
              <w:t>alegerea, calitatea și prețurile pentru consumatori</w:t>
            </w:r>
          </w:p>
        </w:tc>
        <w:tc>
          <w:tcPr>
            <w:tcW w:w="705" w:type="pct"/>
            <w:tcBorders>
              <w:top w:val="single" w:sz="4" w:space="0" w:color="auto"/>
              <w:left w:val="single" w:sz="4" w:space="0" w:color="auto"/>
              <w:bottom w:val="single" w:sz="4" w:space="0" w:color="auto"/>
              <w:right w:val="single" w:sz="4" w:space="0" w:color="auto"/>
            </w:tcBorders>
          </w:tcPr>
          <w:p w14:paraId="47C71DE2" w14:textId="5868FDC3" w:rsidR="009810D4" w:rsidRPr="00CD77B5" w:rsidRDefault="00B41EDC" w:rsidP="009810D4">
            <w:pPr>
              <w:ind w:firstLine="0"/>
              <w:rPr>
                <w:sz w:val="24"/>
                <w:szCs w:val="24"/>
                <w:lang w:val="ro-MD"/>
              </w:rPr>
            </w:pPr>
            <w:r w:rsidRPr="00CD77B5">
              <w:rPr>
                <w:sz w:val="24"/>
                <w:szCs w:val="24"/>
                <w:lang w:val="ro-MD"/>
              </w:rPr>
              <w:t>0</w:t>
            </w:r>
          </w:p>
        </w:tc>
        <w:tc>
          <w:tcPr>
            <w:tcW w:w="706" w:type="pct"/>
            <w:tcBorders>
              <w:top w:val="single" w:sz="4" w:space="0" w:color="auto"/>
              <w:left w:val="single" w:sz="4" w:space="0" w:color="auto"/>
              <w:bottom w:val="single" w:sz="4" w:space="0" w:color="auto"/>
              <w:right w:val="single" w:sz="4" w:space="0" w:color="auto"/>
            </w:tcBorders>
          </w:tcPr>
          <w:p w14:paraId="3CD236FA" w14:textId="77777777" w:rsidR="009810D4" w:rsidRPr="00CD77B5" w:rsidRDefault="009810D4" w:rsidP="009810D4">
            <w:pPr>
              <w:ind w:firstLine="0"/>
              <w:rPr>
                <w:bCs/>
                <w:sz w:val="24"/>
                <w:szCs w:val="24"/>
                <w:lang w:val="ro-MD"/>
              </w:rPr>
            </w:pPr>
          </w:p>
        </w:tc>
        <w:tc>
          <w:tcPr>
            <w:tcW w:w="1320" w:type="pct"/>
            <w:gridSpan w:val="2"/>
            <w:tcBorders>
              <w:top w:val="single" w:sz="4" w:space="0" w:color="auto"/>
              <w:left w:val="single" w:sz="4" w:space="0" w:color="auto"/>
              <w:bottom w:val="single" w:sz="4" w:space="0" w:color="auto"/>
              <w:right w:val="single" w:sz="4" w:space="0" w:color="auto"/>
            </w:tcBorders>
          </w:tcPr>
          <w:p w14:paraId="6793E06C" w14:textId="77777777" w:rsidR="009810D4" w:rsidRPr="00CD77B5" w:rsidRDefault="009810D4" w:rsidP="009810D4">
            <w:pPr>
              <w:ind w:firstLine="0"/>
              <w:rPr>
                <w:sz w:val="24"/>
                <w:szCs w:val="24"/>
                <w:lang w:val="ro-MD"/>
              </w:rPr>
            </w:pPr>
          </w:p>
        </w:tc>
      </w:tr>
      <w:tr w:rsidR="009810D4" w:rsidRPr="00CD77B5" w14:paraId="4B950967" w14:textId="77777777" w:rsidTr="00CF1DE1">
        <w:trPr>
          <w:trHeight w:val="53"/>
          <w:jc w:val="center"/>
        </w:trPr>
        <w:tc>
          <w:tcPr>
            <w:tcW w:w="226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5021D56" w14:textId="77777777" w:rsidR="009810D4" w:rsidRPr="00CD77B5" w:rsidRDefault="009810D4" w:rsidP="009810D4">
            <w:pPr>
              <w:ind w:firstLine="0"/>
              <w:jc w:val="left"/>
              <w:rPr>
                <w:bCs/>
                <w:sz w:val="24"/>
                <w:szCs w:val="24"/>
                <w:lang w:val="ro-MD"/>
              </w:rPr>
            </w:pPr>
            <w:r w:rsidRPr="00CD77B5">
              <w:rPr>
                <w:bCs/>
                <w:sz w:val="24"/>
                <w:szCs w:val="24"/>
                <w:lang w:val="ro-MD"/>
              </w:rPr>
              <w:t>bunăstarea gospodăriilor casnice și a cetățenilor</w:t>
            </w:r>
          </w:p>
        </w:tc>
        <w:tc>
          <w:tcPr>
            <w:tcW w:w="705" w:type="pct"/>
            <w:tcBorders>
              <w:top w:val="single" w:sz="4" w:space="0" w:color="auto"/>
              <w:left w:val="single" w:sz="6" w:space="0" w:color="000000"/>
              <w:bottom w:val="single" w:sz="6" w:space="0" w:color="000000"/>
              <w:right w:val="single" w:sz="6" w:space="0" w:color="000000"/>
            </w:tcBorders>
          </w:tcPr>
          <w:p w14:paraId="1D2C6661" w14:textId="4912588B" w:rsidR="009810D4" w:rsidRPr="00CD77B5" w:rsidRDefault="00CB5C86" w:rsidP="009810D4">
            <w:pPr>
              <w:ind w:firstLine="0"/>
              <w:jc w:val="left"/>
              <w:rPr>
                <w:sz w:val="24"/>
                <w:szCs w:val="24"/>
                <w:lang w:val="ro-MD"/>
              </w:rPr>
            </w:pPr>
            <w:r w:rsidRPr="00CD77B5">
              <w:rPr>
                <w:sz w:val="24"/>
                <w:szCs w:val="24"/>
                <w:lang w:val="ro-MD"/>
              </w:rPr>
              <w:t>0</w:t>
            </w:r>
          </w:p>
        </w:tc>
        <w:tc>
          <w:tcPr>
            <w:tcW w:w="706" w:type="pct"/>
            <w:tcBorders>
              <w:top w:val="single" w:sz="4" w:space="0" w:color="auto"/>
              <w:left w:val="single" w:sz="6" w:space="0" w:color="000000"/>
              <w:bottom w:val="single" w:sz="6" w:space="0" w:color="000000"/>
              <w:right w:val="single" w:sz="6" w:space="0" w:color="000000"/>
            </w:tcBorders>
          </w:tcPr>
          <w:p w14:paraId="4B604D90" w14:textId="77777777" w:rsidR="009810D4" w:rsidRPr="00CD77B5" w:rsidRDefault="009810D4" w:rsidP="009810D4">
            <w:pPr>
              <w:ind w:firstLine="0"/>
              <w:jc w:val="left"/>
              <w:rPr>
                <w:bCs/>
                <w:sz w:val="24"/>
                <w:szCs w:val="24"/>
                <w:lang w:val="ro-MD"/>
              </w:rPr>
            </w:pPr>
          </w:p>
        </w:tc>
        <w:tc>
          <w:tcPr>
            <w:tcW w:w="1320" w:type="pct"/>
            <w:gridSpan w:val="2"/>
            <w:tcBorders>
              <w:top w:val="single" w:sz="4" w:space="0" w:color="auto"/>
              <w:left w:val="single" w:sz="6" w:space="0" w:color="000000"/>
              <w:bottom w:val="single" w:sz="6" w:space="0" w:color="000000"/>
              <w:right w:val="single" w:sz="6" w:space="0" w:color="000000"/>
            </w:tcBorders>
          </w:tcPr>
          <w:p w14:paraId="488C5B3D" w14:textId="77777777" w:rsidR="009810D4" w:rsidRPr="00CD77B5" w:rsidRDefault="009810D4" w:rsidP="009810D4">
            <w:pPr>
              <w:ind w:firstLine="0"/>
              <w:jc w:val="left"/>
              <w:rPr>
                <w:sz w:val="24"/>
                <w:szCs w:val="24"/>
                <w:lang w:val="ro-MD"/>
              </w:rPr>
            </w:pPr>
          </w:p>
        </w:tc>
      </w:tr>
      <w:tr w:rsidR="009810D4" w:rsidRPr="00CD77B5" w14:paraId="0EB87280" w14:textId="77777777" w:rsidTr="00CF1DE1">
        <w:trPr>
          <w:trHeight w:val="24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9690E1" w14:textId="77777777" w:rsidR="009810D4" w:rsidRPr="00CD77B5" w:rsidRDefault="009810D4" w:rsidP="009810D4">
            <w:pPr>
              <w:ind w:firstLine="0"/>
              <w:jc w:val="left"/>
              <w:rPr>
                <w:bCs/>
                <w:sz w:val="24"/>
                <w:szCs w:val="24"/>
                <w:lang w:val="ro-MD"/>
              </w:rPr>
            </w:pPr>
            <w:r w:rsidRPr="00CD77B5">
              <w:rPr>
                <w:bCs/>
                <w:sz w:val="24"/>
                <w:szCs w:val="24"/>
                <w:lang w:val="ro-MD"/>
              </w:rPr>
              <w:t>situația social-economică în anumite regiuni</w:t>
            </w:r>
          </w:p>
        </w:tc>
        <w:tc>
          <w:tcPr>
            <w:tcW w:w="705" w:type="pct"/>
            <w:tcBorders>
              <w:top w:val="nil"/>
              <w:left w:val="single" w:sz="6" w:space="0" w:color="000000"/>
              <w:bottom w:val="single" w:sz="6" w:space="0" w:color="000000"/>
              <w:right w:val="single" w:sz="6" w:space="0" w:color="000000"/>
            </w:tcBorders>
          </w:tcPr>
          <w:p w14:paraId="3E40E71F" w14:textId="4804964C" w:rsidR="009810D4" w:rsidRPr="00CD77B5" w:rsidRDefault="00B41EDC" w:rsidP="009810D4">
            <w:pPr>
              <w:ind w:firstLine="0"/>
              <w:jc w:val="left"/>
              <w:rPr>
                <w:sz w:val="24"/>
                <w:szCs w:val="24"/>
                <w:lang w:val="ro-MD"/>
              </w:rPr>
            </w:pPr>
            <w:r w:rsidRPr="00CD77B5">
              <w:rPr>
                <w:sz w:val="24"/>
                <w:szCs w:val="24"/>
                <w:lang w:val="ro-MD"/>
              </w:rPr>
              <w:t>3</w:t>
            </w:r>
          </w:p>
        </w:tc>
        <w:tc>
          <w:tcPr>
            <w:tcW w:w="706" w:type="pct"/>
            <w:tcBorders>
              <w:top w:val="nil"/>
              <w:left w:val="single" w:sz="6" w:space="0" w:color="000000"/>
              <w:bottom w:val="single" w:sz="6" w:space="0" w:color="000000"/>
              <w:right w:val="single" w:sz="6" w:space="0" w:color="000000"/>
            </w:tcBorders>
          </w:tcPr>
          <w:p w14:paraId="5AEF72DE"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2F1689FD" w14:textId="77777777" w:rsidR="009810D4" w:rsidRPr="00CD77B5" w:rsidRDefault="009810D4" w:rsidP="009810D4">
            <w:pPr>
              <w:ind w:firstLine="0"/>
              <w:jc w:val="left"/>
              <w:rPr>
                <w:sz w:val="24"/>
                <w:szCs w:val="24"/>
                <w:lang w:val="ro-MD"/>
              </w:rPr>
            </w:pPr>
          </w:p>
        </w:tc>
      </w:tr>
      <w:tr w:rsidR="009810D4" w:rsidRPr="00CD77B5" w14:paraId="367ECF6A" w14:textId="77777777" w:rsidTr="00CF1DE1">
        <w:trPr>
          <w:trHeight w:val="24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0D45D5" w14:textId="77777777" w:rsidR="009810D4" w:rsidRPr="00CD77B5" w:rsidRDefault="009810D4" w:rsidP="009810D4">
            <w:pPr>
              <w:ind w:firstLine="0"/>
              <w:jc w:val="left"/>
              <w:rPr>
                <w:bCs/>
                <w:sz w:val="24"/>
                <w:szCs w:val="24"/>
                <w:lang w:val="ro-MD"/>
              </w:rPr>
            </w:pPr>
            <w:r w:rsidRPr="00CD77B5">
              <w:rPr>
                <w:bCs/>
                <w:sz w:val="24"/>
                <w:szCs w:val="24"/>
                <w:lang w:val="ro-MD"/>
              </w:rPr>
              <w:t>situația macroeconomică</w:t>
            </w:r>
          </w:p>
        </w:tc>
        <w:tc>
          <w:tcPr>
            <w:tcW w:w="705" w:type="pct"/>
            <w:tcBorders>
              <w:top w:val="nil"/>
              <w:left w:val="single" w:sz="6" w:space="0" w:color="000000"/>
              <w:bottom w:val="single" w:sz="6" w:space="0" w:color="000000"/>
              <w:right w:val="single" w:sz="6" w:space="0" w:color="000000"/>
            </w:tcBorders>
          </w:tcPr>
          <w:p w14:paraId="793CD218" w14:textId="7306AF28"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2D54DB21"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2B6756EF" w14:textId="77777777" w:rsidR="009810D4" w:rsidRPr="00CD77B5" w:rsidRDefault="009810D4" w:rsidP="009810D4">
            <w:pPr>
              <w:ind w:firstLine="0"/>
              <w:jc w:val="left"/>
              <w:rPr>
                <w:sz w:val="24"/>
                <w:szCs w:val="24"/>
                <w:lang w:val="ro-MD"/>
              </w:rPr>
            </w:pPr>
          </w:p>
        </w:tc>
      </w:tr>
      <w:tr w:rsidR="009810D4" w:rsidRPr="00CD77B5" w14:paraId="02A41F12" w14:textId="77777777" w:rsidTr="00CF1DE1">
        <w:trPr>
          <w:trHeight w:val="237"/>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E7DF03" w14:textId="77777777" w:rsidR="009810D4" w:rsidRPr="00CD77B5" w:rsidRDefault="009810D4" w:rsidP="009810D4">
            <w:pPr>
              <w:ind w:firstLine="0"/>
              <w:jc w:val="left"/>
              <w:rPr>
                <w:bCs/>
                <w:sz w:val="24"/>
                <w:szCs w:val="24"/>
                <w:lang w:val="ro-MD"/>
              </w:rPr>
            </w:pPr>
            <w:r w:rsidRPr="00CD77B5">
              <w:rPr>
                <w:bCs/>
                <w:sz w:val="24"/>
                <w:szCs w:val="24"/>
                <w:lang w:val="ro-MD"/>
              </w:rPr>
              <w:t>alte aspecte economice</w:t>
            </w:r>
          </w:p>
        </w:tc>
        <w:tc>
          <w:tcPr>
            <w:tcW w:w="705" w:type="pct"/>
            <w:tcBorders>
              <w:top w:val="nil"/>
              <w:left w:val="single" w:sz="6" w:space="0" w:color="000000"/>
              <w:bottom w:val="single" w:sz="6" w:space="0" w:color="000000"/>
              <w:right w:val="single" w:sz="6" w:space="0" w:color="000000"/>
            </w:tcBorders>
          </w:tcPr>
          <w:p w14:paraId="0F635733" w14:textId="627A91A8"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71150296"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4E112423" w14:textId="77777777" w:rsidR="009810D4" w:rsidRPr="00CD77B5" w:rsidRDefault="009810D4" w:rsidP="009810D4">
            <w:pPr>
              <w:ind w:firstLine="0"/>
              <w:jc w:val="left"/>
              <w:rPr>
                <w:sz w:val="24"/>
                <w:szCs w:val="24"/>
                <w:lang w:val="ro-MD"/>
              </w:rPr>
            </w:pPr>
          </w:p>
        </w:tc>
      </w:tr>
      <w:tr w:rsidR="009810D4" w:rsidRPr="00CD77B5" w14:paraId="180FEA0D" w14:textId="77777777" w:rsidTr="00E70348">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48AC89" w14:textId="77777777" w:rsidR="009810D4" w:rsidRPr="00CD77B5" w:rsidRDefault="009810D4" w:rsidP="009810D4">
            <w:pPr>
              <w:ind w:firstLine="0"/>
              <w:jc w:val="left"/>
              <w:rPr>
                <w:b/>
                <w:sz w:val="24"/>
                <w:szCs w:val="24"/>
                <w:lang w:val="ro-MD"/>
              </w:rPr>
            </w:pPr>
            <w:r w:rsidRPr="00CD77B5">
              <w:rPr>
                <w:b/>
                <w:bCs/>
                <w:sz w:val="24"/>
                <w:szCs w:val="24"/>
                <w:lang w:val="ro-MD"/>
              </w:rPr>
              <w:t>Social</w:t>
            </w:r>
          </w:p>
        </w:tc>
      </w:tr>
      <w:tr w:rsidR="009810D4" w:rsidRPr="00CD77B5" w14:paraId="6C04572D" w14:textId="77777777" w:rsidTr="00CF1DE1">
        <w:trPr>
          <w:trHeight w:val="15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92BCE1" w14:textId="77777777" w:rsidR="009810D4" w:rsidRPr="00CD77B5" w:rsidRDefault="009810D4" w:rsidP="009810D4">
            <w:pPr>
              <w:ind w:firstLine="0"/>
              <w:jc w:val="left"/>
              <w:rPr>
                <w:bCs/>
                <w:sz w:val="24"/>
                <w:szCs w:val="24"/>
                <w:lang w:val="ro-MD"/>
              </w:rPr>
            </w:pPr>
            <w:r w:rsidRPr="00CD77B5">
              <w:rPr>
                <w:bCs/>
                <w:sz w:val="24"/>
                <w:szCs w:val="24"/>
                <w:lang w:val="ro-MD"/>
              </w:rPr>
              <w:t>gradul de ocupare a forței de muncă</w:t>
            </w:r>
          </w:p>
        </w:tc>
        <w:tc>
          <w:tcPr>
            <w:tcW w:w="705" w:type="pct"/>
            <w:tcBorders>
              <w:top w:val="nil"/>
              <w:left w:val="single" w:sz="6" w:space="0" w:color="000000"/>
              <w:bottom w:val="single" w:sz="6" w:space="0" w:color="000000"/>
              <w:right w:val="single" w:sz="6" w:space="0" w:color="000000"/>
            </w:tcBorders>
          </w:tcPr>
          <w:p w14:paraId="5964DA81" w14:textId="1332CB40" w:rsidR="009810D4" w:rsidRPr="00CD77B5" w:rsidRDefault="00B41EDC" w:rsidP="009810D4">
            <w:pPr>
              <w:ind w:firstLine="0"/>
              <w:jc w:val="left"/>
              <w:rPr>
                <w:sz w:val="24"/>
                <w:szCs w:val="24"/>
                <w:lang w:val="ro-MD"/>
              </w:rPr>
            </w:pPr>
            <w:r w:rsidRPr="00CD77B5">
              <w:rPr>
                <w:sz w:val="24"/>
                <w:szCs w:val="24"/>
                <w:lang w:val="ro-MD"/>
              </w:rPr>
              <w:t>3</w:t>
            </w:r>
          </w:p>
        </w:tc>
        <w:tc>
          <w:tcPr>
            <w:tcW w:w="706" w:type="pct"/>
            <w:tcBorders>
              <w:top w:val="nil"/>
              <w:left w:val="single" w:sz="6" w:space="0" w:color="000000"/>
              <w:bottom w:val="single" w:sz="6" w:space="0" w:color="000000"/>
              <w:right w:val="single" w:sz="6" w:space="0" w:color="000000"/>
            </w:tcBorders>
          </w:tcPr>
          <w:p w14:paraId="0D1F6DBE"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09C1D490" w14:textId="77777777" w:rsidR="009810D4" w:rsidRPr="00CD77B5" w:rsidRDefault="009810D4" w:rsidP="009810D4">
            <w:pPr>
              <w:ind w:firstLine="0"/>
              <w:jc w:val="left"/>
              <w:rPr>
                <w:sz w:val="24"/>
                <w:szCs w:val="24"/>
                <w:lang w:val="ro-MD"/>
              </w:rPr>
            </w:pPr>
          </w:p>
        </w:tc>
      </w:tr>
      <w:tr w:rsidR="009810D4" w:rsidRPr="00CD77B5" w14:paraId="43E13B16"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914265" w14:textId="77777777" w:rsidR="009810D4" w:rsidRPr="00CD77B5" w:rsidRDefault="009810D4" w:rsidP="009810D4">
            <w:pPr>
              <w:ind w:firstLine="0"/>
              <w:jc w:val="left"/>
              <w:rPr>
                <w:bCs/>
                <w:sz w:val="24"/>
                <w:szCs w:val="24"/>
                <w:lang w:val="ro-MD"/>
              </w:rPr>
            </w:pPr>
            <w:r w:rsidRPr="00CD77B5">
              <w:rPr>
                <w:bCs/>
                <w:sz w:val="24"/>
                <w:szCs w:val="24"/>
                <w:lang w:val="ro-MD"/>
              </w:rPr>
              <w:t>nivelul de salarizare</w:t>
            </w:r>
          </w:p>
        </w:tc>
        <w:tc>
          <w:tcPr>
            <w:tcW w:w="705" w:type="pct"/>
            <w:tcBorders>
              <w:top w:val="nil"/>
              <w:left w:val="single" w:sz="6" w:space="0" w:color="000000"/>
              <w:bottom w:val="single" w:sz="6" w:space="0" w:color="000000"/>
              <w:right w:val="single" w:sz="6" w:space="0" w:color="000000"/>
            </w:tcBorders>
          </w:tcPr>
          <w:p w14:paraId="48AD1001" w14:textId="26A084CE" w:rsidR="009810D4" w:rsidRPr="00CD77B5" w:rsidRDefault="00CB5C86" w:rsidP="009810D4">
            <w:pPr>
              <w:ind w:firstLine="0"/>
              <w:jc w:val="left"/>
              <w:rPr>
                <w:sz w:val="24"/>
                <w:szCs w:val="24"/>
                <w:lang w:val="ro-MD"/>
              </w:rPr>
            </w:pPr>
            <w:r w:rsidRPr="00CD77B5">
              <w:rPr>
                <w:sz w:val="24"/>
                <w:szCs w:val="24"/>
                <w:lang w:val="ro-MD"/>
              </w:rPr>
              <w:t>1</w:t>
            </w:r>
          </w:p>
        </w:tc>
        <w:tc>
          <w:tcPr>
            <w:tcW w:w="706" w:type="pct"/>
            <w:tcBorders>
              <w:top w:val="nil"/>
              <w:left w:val="single" w:sz="6" w:space="0" w:color="000000"/>
              <w:bottom w:val="single" w:sz="6" w:space="0" w:color="000000"/>
              <w:right w:val="single" w:sz="6" w:space="0" w:color="000000"/>
            </w:tcBorders>
          </w:tcPr>
          <w:p w14:paraId="324BE52F"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24A4085A" w14:textId="77777777" w:rsidR="009810D4" w:rsidRPr="00CD77B5" w:rsidRDefault="009810D4" w:rsidP="009810D4">
            <w:pPr>
              <w:ind w:firstLine="0"/>
              <w:jc w:val="left"/>
              <w:rPr>
                <w:sz w:val="24"/>
                <w:szCs w:val="24"/>
                <w:lang w:val="ro-MD"/>
              </w:rPr>
            </w:pPr>
          </w:p>
        </w:tc>
      </w:tr>
      <w:tr w:rsidR="009810D4" w:rsidRPr="00CD77B5" w14:paraId="66932FE2"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A4A564" w14:textId="77777777" w:rsidR="009810D4" w:rsidRPr="00CD77B5" w:rsidRDefault="009810D4" w:rsidP="009810D4">
            <w:pPr>
              <w:ind w:firstLine="0"/>
              <w:jc w:val="left"/>
              <w:rPr>
                <w:bCs/>
                <w:sz w:val="24"/>
                <w:szCs w:val="24"/>
                <w:lang w:val="ro-MD"/>
              </w:rPr>
            </w:pPr>
            <w:r w:rsidRPr="00CD77B5">
              <w:rPr>
                <w:bCs/>
                <w:sz w:val="24"/>
                <w:szCs w:val="24"/>
                <w:lang w:val="ro-MD"/>
              </w:rPr>
              <w:t>condițiile și organizarea muncii</w:t>
            </w:r>
          </w:p>
        </w:tc>
        <w:tc>
          <w:tcPr>
            <w:tcW w:w="705" w:type="pct"/>
            <w:tcBorders>
              <w:top w:val="nil"/>
              <w:left w:val="single" w:sz="6" w:space="0" w:color="000000"/>
              <w:bottom w:val="single" w:sz="6" w:space="0" w:color="000000"/>
              <w:right w:val="single" w:sz="6" w:space="0" w:color="000000"/>
            </w:tcBorders>
          </w:tcPr>
          <w:p w14:paraId="7169C478" w14:textId="4BA177DA" w:rsidR="009810D4" w:rsidRPr="00CD77B5" w:rsidRDefault="00B41EDC" w:rsidP="009810D4">
            <w:pPr>
              <w:ind w:firstLine="0"/>
              <w:jc w:val="left"/>
              <w:rPr>
                <w:sz w:val="24"/>
                <w:szCs w:val="24"/>
                <w:lang w:val="ro-MD"/>
              </w:rPr>
            </w:pPr>
            <w:r w:rsidRPr="00CD77B5">
              <w:rPr>
                <w:sz w:val="24"/>
                <w:szCs w:val="24"/>
                <w:lang w:val="ro-MD"/>
              </w:rPr>
              <w:t>3</w:t>
            </w:r>
          </w:p>
        </w:tc>
        <w:tc>
          <w:tcPr>
            <w:tcW w:w="706" w:type="pct"/>
            <w:tcBorders>
              <w:top w:val="nil"/>
              <w:left w:val="single" w:sz="6" w:space="0" w:color="000000"/>
              <w:bottom w:val="single" w:sz="6" w:space="0" w:color="000000"/>
              <w:right w:val="single" w:sz="6" w:space="0" w:color="000000"/>
            </w:tcBorders>
          </w:tcPr>
          <w:p w14:paraId="01A312F4"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681AC8B8" w14:textId="77777777" w:rsidR="009810D4" w:rsidRPr="00CD77B5" w:rsidRDefault="009810D4" w:rsidP="009810D4">
            <w:pPr>
              <w:ind w:firstLine="0"/>
              <w:jc w:val="left"/>
              <w:rPr>
                <w:sz w:val="24"/>
                <w:szCs w:val="24"/>
                <w:lang w:val="ro-MD"/>
              </w:rPr>
            </w:pPr>
          </w:p>
        </w:tc>
      </w:tr>
      <w:tr w:rsidR="009810D4" w:rsidRPr="00CD77B5" w14:paraId="73CA3582"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A0CBC4" w14:textId="77777777" w:rsidR="009810D4" w:rsidRPr="00CD77B5" w:rsidRDefault="009810D4" w:rsidP="009810D4">
            <w:pPr>
              <w:ind w:firstLine="0"/>
              <w:jc w:val="left"/>
              <w:rPr>
                <w:bCs/>
                <w:sz w:val="24"/>
                <w:szCs w:val="24"/>
                <w:lang w:val="ro-MD"/>
              </w:rPr>
            </w:pPr>
            <w:r w:rsidRPr="00CD77B5">
              <w:rPr>
                <w:bCs/>
                <w:sz w:val="24"/>
                <w:szCs w:val="24"/>
                <w:lang w:val="ro-MD"/>
              </w:rPr>
              <w:t>sănătatea și securitatea muncii</w:t>
            </w:r>
          </w:p>
        </w:tc>
        <w:tc>
          <w:tcPr>
            <w:tcW w:w="705" w:type="pct"/>
            <w:tcBorders>
              <w:top w:val="nil"/>
              <w:left w:val="single" w:sz="6" w:space="0" w:color="000000"/>
              <w:bottom w:val="single" w:sz="6" w:space="0" w:color="000000"/>
              <w:right w:val="single" w:sz="6" w:space="0" w:color="000000"/>
            </w:tcBorders>
          </w:tcPr>
          <w:p w14:paraId="2EB5EFCD" w14:textId="467E556B" w:rsidR="009810D4" w:rsidRPr="00CD77B5" w:rsidRDefault="00CB5C86" w:rsidP="009810D4">
            <w:pPr>
              <w:ind w:firstLine="0"/>
              <w:jc w:val="left"/>
              <w:rPr>
                <w:sz w:val="24"/>
                <w:szCs w:val="24"/>
                <w:lang w:val="ro-MD"/>
              </w:rPr>
            </w:pPr>
            <w:r w:rsidRPr="00CD77B5">
              <w:rPr>
                <w:sz w:val="24"/>
                <w:szCs w:val="24"/>
                <w:lang w:val="ro-MD"/>
              </w:rPr>
              <w:t>3</w:t>
            </w:r>
          </w:p>
        </w:tc>
        <w:tc>
          <w:tcPr>
            <w:tcW w:w="706" w:type="pct"/>
            <w:tcBorders>
              <w:top w:val="nil"/>
              <w:left w:val="single" w:sz="6" w:space="0" w:color="000000"/>
              <w:bottom w:val="single" w:sz="6" w:space="0" w:color="000000"/>
              <w:right w:val="single" w:sz="6" w:space="0" w:color="000000"/>
            </w:tcBorders>
          </w:tcPr>
          <w:p w14:paraId="14BD5DE6"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3FC7EC8A" w14:textId="77777777" w:rsidR="009810D4" w:rsidRPr="00CD77B5" w:rsidRDefault="009810D4" w:rsidP="009810D4">
            <w:pPr>
              <w:ind w:firstLine="0"/>
              <w:jc w:val="left"/>
              <w:rPr>
                <w:sz w:val="24"/>
                <w:szCs w:val="24"/>
                <w:lang w:val="ro-MD"/>
              </w:rPr>
            </w:pPr>
          </w:p>
        </w:tc>
      </w:tr>
      <w:tr w:rsidR="009810D4" w:rsidRPr="00CD77B5" w14:paraId="73F99DC8" w14:textId="77777777" w:rsidTr="00CF1DE1">
        <w:trPr>
          <w:trHeight w:val="102"/>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73B217" w14:textId="77777777" w:rsidR="009810D4" w:rsidRPr="00CD77B5" w:rsidRDefault="009810D4" w:rsidP="009810D4">
            <w:pPr>
              <w:ind w:firstLine="0"/>
              <w:jc w:val="left"/>
              <w:rPr>
                <w:bCs/>
                <w:sz w:val="24"/>
                <w:szCs w:val="24"/>
                <w:lang w:val="ro-MD"/>
              </w:rPr>
            </w:pPr>
            <w:r w:rsidRPr="00CD77B5">
              <w:rPr>
                <w:bCs/>
                <w:sz w:val="24"/>
                <w:szCs w:val="24"/>
                <w:lang w:val="ro-MD"/>
              </w:rPr>
              <w:t>formarea profesională</w:t>
            </w:r>
          </w:p>
        </w:tc>
        <w:tc>
          <w:tcPr>
            <w:tcW w:w="705" w:type="pct"/>
            <w:tcBorders>
              <w:top w:val="nil"/>
              <w:left w:val="single" w:sz="6" w:space="0" w:color="000000"/>
              <w:bottom w:val="single" w:sz="6" w:space="0" w:color="000000"/>
              <w:right w:val="single" w:sz="6" w:space="0" w:color="000000"/>
            </w:tcBorders>
          </w:tcPr>
          <w:p w14:paraId="0483EB8F" w14:textId="1A7E5BE3" w:rsidR="009810D4" w:rsidRPr="00CD77B5" w:rsidRDefault="00B41EDC" w:rsidP="009810D4">
            <w:pPr>
              <w:ind w:firstLine="0"/>
              <w:jc w:val="left"/>
              <w:rPr>
                <w:sz w:val="24"/>
                <w:szCs w:val="24"/>
                <w:lang w:val="ro-MD"/>
              </w:rPr>
            </w:pPr>
            <w:r w:rsidRPr="00CD77B5">
              <w:rPr>
                <w:sz w:val="24"/>
                <w:szCs w:val="24"/>
                <w:lang w:val="ro-MD"/>
              </w:rPr>
              <w:t>3</w:t>
            </w:r>
          </w:p>
        </w:tc>
        <w:tc>
          <w:tcPr>
            <w:tcW w:w="706" w:type="pct"/>
            <w:tcBorders>
              <w:top w:val="nil"/>
              <w:left w:val="single" w:sz="6" w:space="0" w:color="000000"/>
              <w:bottom w:val="single" w:sz="6" w:space="0" w:color="000000"/>
              <w:right w:val="single" w:sz="6" w:space="0" w:color="000000"/>
            </w:tcBorders>
          </w:tcPr>
          <w:p w14:paraId="53F08033"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4C7307A8" w14:textId="77777777" w:rsidR="009810D4" w:rsidRPr="00CD77B5" w:rsidRDefault="009810D4" w:rsidP="009810D4">
            <w:pPr>
              <w:ind w:firstLine="0"/>
              <w:jc w:val="left"/>
              <w:rPr>
                <w:sz w:val="24"/>
                <w:szCs w:val="24"/>
                <w:lang w:val="ro-MD"/>
              </w:rPr>
            </w:pPr>
          </w:p>
        </w:tc>
      </w:tr>
      <w:tr w:rsidR="009810D4" w:rsidRPr="00CD77B5" w14:paraId="41E9A2C8" w14:textId="77777777" w:rsidTr="00CF1DE1">
        <w:trPr>
          <w:trHeight w:val="210"/>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26F51F" w14:textId="77777777" w:rsidR="009810D4" w:rsidRPr="00CD77B5" w:rsidRDefault="009810D4" w:rsidP="009810D4">
            <w:pPr>
              <w:ind w:firstLine="0"/>
              <w:jc w:val="left"/>
              <w:rPr>
                <w:bCs/>
                <w:sz w:val="24"/>
                <w:szCs w:val="24"/>
                <w:lang w:val="ro-MD"/>
              </w:rPr>
            </w:pPr>
            <w:r w:rsidRPr="00CD77B5">
              <w:rPr>
                <w:bCs/>
                <w:sz w:val="24"/>
                <w:szCs w:val="24"/>
                <w:lang w:val="ro-MD"/>
              </w:rPr>
              <w:t>inegalitatea și distribuția veniturilor</w:t>
            </w:r>
          </w:p>
        </w:tc>
        <w:tc>
          <w:tcPr>
            <w:tcW w:w="705" w:type="pct"/>
            <w:tcBorders>
              <w:top w:val="nil"/>
              <w:left w:val="single" w:sz="6" w:space="0" w:color="000000"/>
              <w:bottom w:val="single" w:sz="6" w:space="0" w:color="000000"/>
              <w:right w:val="single" w:sz="6" w:space="0" w:color="000000"/>
            </w:tcBorders>
          </w:tcPr>
          <w:p w14:paraId="53967CA7" w14:textId="6610F936"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4F38FD11"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58514C51" w14:textId="77777777" w:rsidR="009810D4" w:rsidRPr="00CD77B5" w:rsidRDefault="009810D4" w:rsidP="009810D4">
            <w:pPr>
              <w:ind w:firstLine="0"/>
              <w:jc w:val="left"/>
              <w:rPr>
                <w:sz w:val="24"/>
                <w:szCs w:val="24"/>
                <w:lang w:val="ro-MD"/>
              </w:rPr>
            </w:pPr>
          </w:p>
        </w:tc>
      </w:tr>
      <w:tr w:rsidR="009810D4" w:rsidRPr="00CD77B5" w14:paraId="4A22D9F2" w14:textId="77777777" w:rsidTr="00CF1DE1">
        <w:trPr>
          <w:trHeight w:val="210"/>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16A6F4" w14:textId="77777777" w:rsidR="009810D4" w:rsidRPr="00CD77B5" w:rsidRDefault="009810D4" w:rsidP="009810D4">
            <w:pPr>
              <w:ind w:firstLine="0"/>
              <w:jc w:val="left"/>
              <w:rPr>
                <w:bCs/>
                <w:sz w:val="24"/>
                <w:szCs w:val="24"/>
                <w:lang w:val="ro-MD"/>
              </w:rPr>
            </w:pPr>
            <w:r w:rsidRPr="00CD77B5">
              <w:rPr>
                <w:bCs/>
                <w:sz w:val="24"/>
                <w:szCs w:val="24"/>
                <w:lang w:val="ro-MD"/>
              </w:rPr>
              <w:t>nivelul veniturilor populației</w:t>
            </w:r>
          </w:p>
        </w:tc>
        <w:tc>
          <w:tcPr>
            <w:tcW w:w="705" w:type="pct"/>
            <w:tcBorders>
              <w:top w:val="nil"/>
              <w:left w:val="single" w:sz="6" w:space="0" w:color="000000"/>
              <w:bottom w:val="single" w:sz="6" w:space="0" w:color="000000"/>
              <w:right w:val="single" w:sz="6" w:space="0" w:color="000000"/>
            </w:tcBorders>
          </w:tcPr>
          <w:p w14:paraId="6F0F9F60" w14:textId="7C97C943"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456223AE"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60FFA326" w14:textId="77777777" w:rsidR="009810D4" w:rsidRPr="00CD77B5" w:rsidRDefault="009810D4" w:rsidP="009810D4">
            <w:pPr>
              <w:ind w:firstLine="0"/>
              <w:jc w:val="left"/>
              <w:rPr>
                <w:sz w:val="24"/>
                <w:szCs w:val="24"/>
                <w:lang w:val="ro-MD"/>
              </w:rPr>
            </w:pPr>
          </w:p>
        </w:tc>
      </w:tr>
      <w:tr w:rsidR="009810D4" w:rsidRPr="00CD77B5" w14:paraId="2BDC9BAA" w14:textId="77777777" w:rsidTr="00CF1DE1">
        <w:trPr>
          <w:trHeight w:val="129"/>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0FFD65" w14:textId="77777777" w:rsidR="009810D4" w:rsidRPr="00CD77B5" w:rsidRDefault="009810D4" w:rsidP="009810D4">
            <w:pPr>
              <w:ind w:firstLine="0"/>
              <w:jc w:val="left"/>
              <w:rPr>
                <w:bCs/>
                <w:sz w:val="24"/>
                <w:szCs w:val="24"/>
                <w:lang w:val="ro-MD"/>
              </w:rPr>
            </w:pPr>
            <w:r w:rsidRPr="00CD77B5">
              <w:rPr>
                <w:bCs/>
                <w:sz w:val="24"/>
                <w:szCs w:val="24"/>
                <w:lang w:val="ro-MD"/>
              </w:rPr>
              <w:t>nivelul sărăciei</w:t>
            </w:r>
          </w:p>
        </w:tc>
        <w:tc>
          <w:tcPr>
            <w:tcW w:w="705" w:type="pct"/>
            <w:tcBorders>
              <w:top w:val="nil"/>
              <w:left w:val="single" w:sz="6" w:space="0" w:color="000000"/>
              <w:bottom w:val="single" w:sz="6" w:space="0" w:color="000000"/>
              <w:right w:val="single" w:sz="6" w:space="0" w:color="000000"/>
            </w:tcBorders>
          </w:tcPr>
          <w:p w14:paraId="1E78D56C" w14:textId="34357FC8"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1CA05FE3"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4F8B3E29" w14:textId="77777777" w:rsidR="009810D4" w:rsidRPr="00CD77B5" w:rsidRDefault="009810D4" w:rsidP="009810D4">
            <w:pPr>
              <w:ind w:firstLine="0"/>
              <w:jc w:val="left"/>
              <w:rPr>
                <w:sz w:val="24"/>
                <w:szCs w:val="24"/>
                <w:lang w:val="ro-MD"/>
              </w:rPr>
            </w:pPr>
          </w:p>
        </w:tc>
      </w:tr>
      <w:tr w:rsidR="009810D4" w:rsidRPr="00CD77B5" w14:paraId="6800E06C"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4C8A65" w14:textId="77777777" w:rsidR="009810D4" w:rsidRPr="00CD77B5" w:rsidRDefault="009810D4" w:rsidP="009810D4">
            <w:pPr>
              <w:ind w:firstLine="0"/>
              <w:jc w:val="left"/>
              <w:rPr>
                <w:bCs/>
                <w:sz w:val="24"/>
                <w:szCs w:val="24"/>
                <w:lang w:val="ro-MD"/>
              </w:rPr>
            </w:pPr>
            <w:r w:rsidRPr="00CD77B5">
              <w:rPr>
                <w:bCs/>
                <w:sz w:val="24"/>
                <w:szCs w:val="24"/>
                <w:lang w:val="ro-MD"/>
              </w:rPr>
              <w:t>accesul la bunuri și servicii de bază, în special pentru persoanele social-vulnerabile</w:t>
            </w:r>
          </w:p>
        </w:tc>
        <w:tc>
          <w:tcPr>
            <w:tcW w:w="705" w:type="pct"/>
            <w:tcBorders>
              <w:top w:val="nil"/>
              <w:left w:val="single" w:sz="6" w:space="0" w:color="000000"/>
              <w:bottom w:val="single" w:sz="6" w:space="0" w:color="000000"/>
              <w:right w:val="single" w:sz="6" w:space="0" w:color="000000"/>
            </w:tcBorders>
          </w:tcPr>
          <w:p w14:paraId="18662307" w14:textId="0373FC78"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215A9152"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2A85BF19" w14:textId="77777777" w:rsidR="009810D4" w:rsidRPr="00CD77B5" w:rsidRDefault="009810D4" w:rsidP="009810D4">
            <w:pPr>
              <w:ind w:firstLine="0"/>
              <w:jc w:val="left"/>
              <w:rPr>
                <w:sz w:val="24"/>
                <w:szCs w:val="24"/>
                <w:lang w:val="ro-MD"/>
              </w:rPr>
            </w:pPr>
          </w:p>
        </w:tc>
      </w:tr>
      <w:tr w:rsidR="009810D4" w:rsidRPr="00CD77B5" w14:paraId="3B1493D3"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AE6DDF" w14:textId="77777777" w:rsidR="009810D4" w:rsidRPr="00CD77B5" w:rsidRDefault="009810D4" w:rsidP="009810D4">
            <w:pPr>
              <w:ind w:firstLine="0"/>
              <w:jc w:val="left"/>
              <w:rPr>
                <w:bCs/>
                <w:sz w:val="24"/>
                <w:szCs w:val="24"/>
                <w:lang w:val="ro-MD"/>
              </w:rPr>
            </w:pPr>
            <w:r w:rsidRPr="00CD77B5">
              <w:rPr>
                <w:bCs/>
                <w:sz w:val="24"/>
                <w:szCs w:val="24"/>
                <w:lang w:val="ro-MD"/>
              </w:rPr>
              <w:t>diversitatea culturală și lingvistică</w:t>
            </w:r>
          </w:p>
        </w:tc>
        <w:tc>
          <w:tcPr>
            <w:tcW w:w="705" w:type="pct"/>
            <w:tcBorders>
              <w:top w:val="nil"/>
              <w:left w:val="single" w:sz="6" w:space="0" w:color="000000"/>
              <w:bottom w:val="single" w:sz="6" w:space="0" w:color="000000"/>
              <w:right w:val="single" w:sz="6" w:space="0" w:color="000000"/>
            </w:tcBorders>
          </w:tcPr>
          <w:p w14:paraId="32B9C74C" w14:textId="13A92EC9"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1C1F8CCC"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01692DF4" w14:textId="77777777" w:rsidR="009810D4" w:rsidRPr="00CD77B5" w:rsidRDefault="009810D4" w:rsidP="009810D4">
            <w:pPr>
              <w:ind w:firstLine="0"/>
              <w:jc w:val="left"/>
              <w:rPr>
                <w:sz w:val="24"/>
                <w:szCs w:val="24"/>
                <w:lang w:val="ro-MD"/>
              </w:rPr>
            </w:pPr>
          </w:p>
        </w:tc>
      </w:tr>
      <w:tr w:rsidR="009810D4" w:rsidRPr="00CD77B5" w14:paraId="024AF868"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77E99C" w14:textId="77777777" w:rsidR="009810D4" w:rsidRPr="00CD77B5" w:rsidRDefault="009810D4" w:rsidP="009810D4">
            <w:pPr>
              <w:ind w:firstLine="0"/>
              <w:jc w:val="left"/>
              <w:rPr>
                <w:bCs/>
                <w:sz w:val="24"/>
                <w:szCs w:val="24"/>
                <w:lang w:val="ro-MD"/>
              </w:rPr>
            </w:pPr>
            <w:r w:rsidRPr="00CD77B5">
              <w:rPr>
                <w:bCs/>
                <w:sz w:val="24"/>
                <w:szCs w:val="24"/>
                <w:lang w:val="ro-MD"/>
              </w:rPr>
              <w:t>partidele politice și organizațiile civice</w:t>
            </w:r>
          </w:p>
        </w:tc>
        <w:tc>
          <w:tcPr>
            <w:tcW w:w="705" w:type="pct"/>
            <w:tcBorders>
              <w:top w:val="nil"/>
              <w:left w:val="single" w:sz="6" w:space="0" w:color="000000"/>
              <w:bottom w:val="single" w:sz="6" w:space="0" w:color="000000"/>
              <w:right w:val="single" w:sz="6" w:space="0" w:color="000000"/>
            </w:tcBorders>
          </w:tcPr>
          <w:p w14:paraId="5649D073" w14:textId="5C74886B"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68CEB041"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5C4C9DB4" w14:textId="77777777" w:rsidR="009810D4" w:rsidRPr="00CD77B5" w:rsidRDefault="009810D4" w:rsidP="009810D4">
            <w:pPr>
              <w:ind w:firstLine="0"/>
              <w:jc w:val="left"/>
              <w:rPr>
                <w:sz w:val="24"/>
                <w:szCs w:val="24"/>
                <w:lang w:val="ro-MD"/>
              </w:rPr>
            </w:pPr>
          </w:p>
        </w:tc>
      </w:tr>
      <w:tr w:rsidR="009810D4" w:rsidRPr="00CD77B5" w14:paraId="36226D08" w14:textId="77777777" w:rsidTr="00CF1DE1">
        <w:trPr>
          <w:trHeight w:val="120"/>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28647B" w14:textId="77777777" w:rsidR="009810D4" w:rsidRPr="00CD77B5" w:rsidRDefault="009810D4" w:rsidP="009810D4">
            <w:pPr>
              <w:ind w:firstLine="0"/>
              <w:jc w:val="left"/>
              <w:rPr>
                <w:bCs/>
                <w:sz w:val="24"/>
                <w:szCs w:val="24"/>
                <w:lang w:val="ro-MD"/>
              </w:rPr>
            </w:pPr>
            <w:r w:rsidRPr="00CD77B5">
              <w:rPr>
                <w:bCs/>
                <w:sz w:val="24"/>
                <w:szCs w:val="24"/>
                <w:lang w:val="ro-MD"/>
              </w:rPr>
              <w:t>sănătatea publică, inclusiv mortalitatea și morbiditatea</w:t>
            </w:r>
          </w:p>
        </w:tc>
        <w:tc>
          <w:tcPr>
            <w:tcW w:w="705" w:type="pct"/>
            <w:tcBorders>
              <w:top w:val="nil"/>
              <w:left w:val="single" w:sz="6" w:space="0" w:color="000000"/>
              <w:bottom w:val="single" w:sz="6" w:space="0" w:color="000000"/>
              <w:right w:val="single" w:sz="6" w:space="0" w:color="000000"/>
            </w:tcBorders>
          </w:tcPr>
          <w:p w14:paraId="55A38D17" w14:textId="7DA261EF"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7E6883FE"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0A9CA2E9" w14:textId="77777777" w:rsidR="009810D4" w:rsidRPr="00CD77B5" w:rsidRDefault="009810D4" w:rsidP="009810D4">
            <w:pPr>
              <w:ind w:firstLine="0"/>
              <w:jc w:val="left"/>
              <w:rPr>
                <w:sz w:val="24"/>
                <w:szCs w:val="24"/>
                <w:lang w:val="ro-MD"/>
              </w:rPr>
            </w:pPr>
          </w:p>
        </w:tc>
      </w:tr>
      <w:tr w:rsidR="009810D4" w:rsidRPr="00CD77B5" w14:paraId="746F3F8C"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BDA212" w14:textId="77777777" w:rsidR="009810D4" w:rsidRPr="00CD77B5" w:rsidRDefault="009810D4" w:rsidP="009810D4">
            <w:pPr>
              <w:ind w:firstLine="0"/>
              <w:jc w:val="left"/>
              <w:rPr>
                <w:bCs/>
                <w:sz w:val="24"/>
                <w:szCs w:val="24"/>
                <w:lang w:val="ro-MD"/>
              </w:rPr>
            </w:pPr>
            <w:r w:rsidRPr="00CD77B5">
              <w:rPr>
                <w:bCs/>
                <w:sz w:val="24"/>
                <w:szCs w:val="24"/>
                <w:lang w:val="ro-MD"/>
              </w:rPr>
              <w:t>modul sănătos de viață al populației</w:t>
            </w:r>
          </w:p>
        </w:tc>
        <w:tc>
          <w:tcPr>
            <w:tcW w:w="705" w:type="pct"/>
            <w:tcBorders>
              <w:top w:val="nil"/>
              <w:left w:val="single" w:sz="6" w:space="0" w:color="000000"/>
              <w:bottom w:val="single" w:sz="6" w:space="0" w:color="000000"/>
              <w:right w:val="single" w:sz="6" w:space="0" w:color="000000"/>
            </w:tcBorders>
          </w:tcPr>
          <w:p w14:paraId="42FF8865" w14:textId="599411B2"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60206E32"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57305665" w14:textId="77777777" w:rsidR="009810D4" w:rsidRPr="00CD77B5" w:rsidRDefault="009810D4" w:rsidP="009810D4">
            <w:pPr>
              <w:ind w:firstLine="0"/>
              <w:jc w:val="left"/>
              <w:rPr>
                <w:sz w:val="24"/>
                <w:szCs w:val="24"/>
                <w:lang w:val="ro-MD"/>
              </w:rPr>
            </w:pPr>
          </w:p>
        </w:tc>
      </w:tr>
      <w:tr w:rsidR="009810D4" w:rsidRPr="00CD77B5" w14:paraId="0C1741BD" w14:textId="77777777" w:rsidTr="00CF1DE1">
        <w:trPr>
          <w:trHeight w:val="228"/>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E5DC69" w14:textId="77777777" w:rsidR="009810D4" w:rsidRPr="00CD77B5" w:rsidRDefault="009810D4" w:rsidP="009810D4">
            <w:pPr>
              <w:ind w:firstLine="0"/>
              <w:jc w:val="left"/>
              <w:rPr>
                <w:bCs/>
                <w:sz w:val="24"/>
                <w:szCs w:val="24"/>
                <w:lang w:val="ro-MD"/>
              </w:rPr>
            </w:pPr>
            <w:r w:rsidRPr="00CD77B5">
              <w:rPr>
                <w:bCs/>
                <w:sz w:val="24"/>
                <w:szCs w:val="24"/>
                <w:lang w:val="ro-MD"/>
              </w:rPr>
              <w:t>nivelul criminalității și securității publice</w:t>
            </w:r>
          </w:p>
        </w:tc>
        <w:tc>
          <w:tcPr>
            <w:tcW w:w="705" w:type="pct"/>
            <w:tcBorders>
              <w:top w:val="nil"/>
              <w:left w:val="single" w:sz="6" w:space="0" w:color="000000"/>
              <w:bottom w:val="single" w:sz="6" w:space="0" w:color="000000"/>
              <w:right w:val="single" w:sz="6" w:space="0" w:color="000000"/>
            </w:tcBorders>
          </w:tcPr>
          <w:p w14:paraId="0F45A068" w14:textId="2077CDE1"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7D277DC9"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6F117736" w14:textId="77777777" w:rsidR="009810D4" w:rsidRPr="00CD77B5" w:rsidRDefault="009810D4" w:rsidP="009810D4">
            <w:pPr>
              <w:ind w:firstLine="0"/>
              <w:jc w:val="left"/>
              <w:rPr>
                <w:sz w:val="24"/>
                <w:szCs w:val="24"/>
                <w:lang w:val="ro-MD"/>
              </w:rPr>
            </w:pPr>
          </w:p>
        </w:tc>
      </w:tr>
      <w:tr w:rsidR="009810D4" w:rsidRPr="00CD77B5" w14:paraId="349BEDE7" w14:textId="77777777" w:rsidTr="00CF1DE1">
        <w:trPr>
          <w:trHeight w:val="57"/>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41B185" w14:textId="77777777" w:rsidR="009810D4" w:rsidRPr="00CD77B5" w:rsidRDefault="009810D4" w:rsidP="009810D4">
            <w:pPr>
              <w:ind w:firstLine="0"/>
              <w:jc w:val="left"/>
              <w:rPr>
                <w:bCs/>
                <w:sz w:val="24"/>
                <w:szCs w:val="24"/>
                <w:lang w:val="ro-MD"/>
              </w:rPr>
            </w:pPr>
            <w:r w:rsidRPr="00CD77B5">
              <w:rPr>
                <w:bCs/>
                <w:sz w:val="24"/>
                <w:szCs w:val="24"/>
                <w:lang w:val="ro-MD"/>
              </w:rPr>
              <w:t>accesul și calitatea serviciilor de protecție socială</w:t>
            </w:r>
          </w:p>
        </w:tc>
        <w:tc>
          <w:tcPr>
            <w:tcW w:w="705" w:type="pct"/>
            <w:tcBorders>
              <w:top w:val="nil"/>
              <w:left w:val="single" w:sz="6" w:space="0" w:color="000000"/>
              <w:bottom w:val="single" w:sz="6" w:space="0" w:color="000000"/>
              <w:right w:val="single" w:sz="6" w:space="0" w:color="000000"/>
            </w:tcBorders>
          </w:tcPr>
          <w:p w14:paraId="3A442E8F" w14:textId="2F220004"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64BAE582"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7103A9F4" w14:textId="77777777" w:rsidR="009810D4" w:rsidRPr="00CD77B5" w:rsidRDefault="009810D4" w:rsidP="009810D4">
            <w:pPr>
              <w:ind w:firstLine="0"/>
              <w:jc w:val="left"/>
              <w:rPr>
                <w:sz w:val="24"/>
                <w:szCs w:val="24"/>
                <w:lang w:val="ro-MD"/>
              </w:rPr>
            </w:pPr>
          </w:p>
        </w:tc>
      </w:tr>
      <w:tr w:rsidR="009810D4" w:rsidRPr="00CD77B5" w14:paraId="17625143" w14:textId="77777777" w:rsidTr="00CF1DE1">
        <w:trPr>
          <w:trHeight w:val="165"/>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027EEC" w14:textId="77777777" w:rsidR="009810D4" w:rsidRPr="00CD77B5" w:rsidRDefault="009810D4" w:rsidP="009810D4">
            <w:pPr>
              <w:ind w:firstLine="0"/>
              <w:jc w:val="left"/>
              <w:rPr>
                <w:bCs/>
                <w:sz w:val="24"/>
                <w:szCs w:val="24"/>
                <w:lang w:val="ro-MD"/>
              </w:rPr>
            </w:pPr>
            <w:r w:rsidRPr="00CD77B5">
              <w:rPr>
                <w:bCs/>
                <w:sz w:val="24"/>
                <w:szCs w:val="24"/>
                <w:lang w:val="ro-MD"/>
              </w:rPr>
              <w:t>accesul și calitatea serviciilor educaționale</w:t>
            </w:r>
          </w:p>
        </w:tc>
        <w:tc>
          <w:tcPr>
            <w:tcW w:w="705" w:type="pct"/>
            <w:tcBorders>
              <w:top w:val="nil"/>
              <w:left w:val="single" w:sz="6" w:space="0" w:color="000000"/>
              <w:bottom w:val="single" w:sz="6" w:space="0" w:color="000000"/>
              <w:right w:val="single" w:sz="6" w:space="0" w:color="000000"/>
            </w:tcBorders>
          </w:tcPr>
          <w:p w14:paraId="43CC12EE" w14:textId="466753AC"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06FEFD38"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7F450F21" w14:textId="77777777" w:rsidR="009810D4" w:rsidRPr="00CD77B5" w:rsidRDefault="009810D4" w:rsidP="009810D4">
            <w:pPr>
              <w:ind w:firstLine="0"/>
              <w:jc w:val="left"/>
              <w:rPr>
                <w:sz w:val="24"/>
                <w:szCs w:val="24"/>
                <w:lang w:val="ro-MD"/>
              </w:rPr>
            </w:pPr>
          </w:p>
        </w:tc>
      </w:tr>
      <w:tr w:rsidR="009810D4" w:rsidRPr="00CD77B5" w14:paraId="4A70F1A0"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D43CF3" w14:textId="77777777" w:rsidR="009810D4" w:rsidRPr="00CD77B5" w:rsidRDefault="009810D4" w:rsidP="009810D4">
            <w:pPr>
              <w:ind w:firstLine="0"/>
              <w:jc w:val="left"/>
              <w:rPr>
                <w:bCs/>
                <w:sz w:val="24"/>
                <w:szCs w:val="24"/>
                <w:lang w:val="ro-MD"/>
              </w:rPr>
            </w:pPr>
            <w:r w:rsidRPr="00CD77B5">
              <w:rPr>
                <w:bCs/>
                <w:sz w:val="24"/>
                <w:szCs w:val="24"/>
                <w:lang w:val="ro-MD"/>
              </w:rPr>
              <w:t>accesul și calitatea serviciilor medicale</w:t>
            </w:r>
          </w:p>
        </w:tc>
        <w:tc>
          <w:tcPr>
            <w:tcW w:w="705" w:type="pct"/>
            <w:tcBorders>
              <w:top w:val="nil"/>
              <w:left w:val="single" w:sz="6" w:space="0" w:color="000000"/>
              <w:bottom w:val="single" w:sz="6" w:space="0" w:color="000000"/>
              <w:right w:val="single" w:sz="6" w:space="0" w:color="000000"/>
            </w:tcBorders>
          </w:tcPr>
          <w:p w14:paraId="3633064D" w14:textId="0501CC7F"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5E859183"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452C2AC0" w14:textId="77777777" w:rsidR="009810D4" w:rsidRPr="00CD77B5" w:rsidRDefault="009810D4" w:rsidP="009810D4">
            <w:pPr>
              <w:ind w:firstLine="0"/>
              <w:jc w:val="left"/>
              <w:rPr>
                <w:sz w:val="24"/>
                <w:szCs w:val="24"/>
                <w:lang w:val="ro-MD"/>
              </w:rPr>
            </w:pPr>
          </w:p>
        </w:tc>
      </w:tr>
      <w:tr w:rsidR="009810D4" w:rsidRPr="00CD77B5" w14:paraId="5EA59FC6" w14:textId="77777777" w:rsidTr="00CF1DE1">
        <w:trPr>
          <w:trHeight w:val="8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F253D9" w14:textId="77777777" w:rsidR="009810D4" w:rsidRPr="00CD77B5" w:rsidRDefault="009810D4" w:rsidP="009810D4">
            <w:pPr>
              <w:ind w:firstLine="0"/>
              <w:jc w:val="left"/>
              <w:rPr>
                <w:bCs/>
                <w:sz w:val="24"/>
                <w:szCs w:val="24"/>
                <w:lang w:val="ro-MD"/>
              </w:rPr>
            </w:pPr>
            <w:r w:rsidRPr="00CD77B5">
              <w:rPr>
                <w:bCs/>
                <w:sz w:val="24"/>
                <w:szCs w:val="24"/>
                <w:lang w:val="ro-MD"/>
              </w:rPr>
              <w:t>accesul și calitatea serviciilor publice administrative</w:t>
            </w:r>
          </w:p>
        </w:tc>
        <w:tc>
          <w:tcPr>
            <w:tcW w:w="705" w:type="pct"/>
            <w:tcBorders>
              <w:top w:val="nil"/>
              <w:left w:val="single" w:sz="6" w:space="0" w:color="000000"/>
              <w:bottom w:val="single" w:sz="6" w:space="0" w:color="000000"/>
              <w:right w:val="single" w:sz="6" w:space="0" w:color="000000"/>
            </w:tcBorders>
          </w:tcPr>
          <w:p w14:paraId="1087AC0A" w14:textId="310EE3E7"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3FDFA6F1"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021444F2" w14:textId="77777777" w:rsidR="009810D4" w:rsidRPr="00CD77B5" w:rsidRDefault="009810D4" w:rsidP="009810D4">
            <w:pPr>
              <w:ind w:firstLine="0"/>
              <w:jc w:val="left"/>
              <w:rPr>
                <w:sz w:val="24"/>
                <w:szCs w:val="24"/>
                <w:lang w:val="ro-MD"/>
              </w:rPr>
            </w:pPr>
          </w:p>
        </w:tc>
      </w:tr>
      <w:tr w:rsidR="009810D4" w:rsidRPr="00CD77B5" w14:paraId="272ABC56"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EF610D" w14:textId="77777777" w:rsidR="009810D4" w:rsidRPr="00CD77B5" w:rsidRDefault="009810D4" w:rsidP="009810D4">
            <w:pPr>
              <w:ind w:firstLine="0"/>
              <w:jc w:val="left"/>
              <w:rPr>
                <w:bCs/>
                <w:sz w:val="24"/>
                <w:szCs w:val="24"/>
                <w:lang w:val="ro-MD"/>
              </w:rPr>
            </w:pPr>
            <w:r w:rsidRPr="00CD77B5">
              <w:rPr>
                <w:bCs/>
                <w:sz w:val="24"/>
                <w:szCs w:val="24"/>
                <w:lang w:val="ro-MD"/>
              </w:rPr>
              <w:t>nivelul și calitatea educației populației</w:t>
            </w:r>
          </w:p>
        </w:tc>
        <w:tc>
          <w:tcPr>
            <w:tcW w:w="705" w:type="pct"/>
            <w:tcBorders>
              <w:top w:val="nil"/>
              <w:left w:val="single" w:sz="6" w:space="0" w:color="000000"/>
              <w:bottom w:val="single" w:sz="6" w:space="0" w:color="000000"/>
              <w:right w:val="single" w:sz="6" w:space="0" w:color="000000"/>
            </w:tcBorders>
          </w:tcPr>
          <w:p w14:paraId="046AEC58" w14:textId="2349DE80"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14F99D6D"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47190D94" w14:textId="77777777" w:rsidR="009810D4" w:rsidRPr="00CD77B5" w:rsidRDefault="009810D4" w:rsidP="009810D4">
            <w:pPr>
              <w:ind w:firstLine="0"/>
              <w:jc w:val="left"/>
              <w:rPr>
                <w:sz w:val="24"/>
                <w:szCs w:val="24"/>
                <w:lang w:val="ro-MD"/>
              </w:rPr>
            </w:pPr>
          </w:p>
        </w:tc>
      </w:tr>
      <w:tr w:rsidR="009810D4" w:rsidRPr="00CD77B5" w14:paraId="2AF732D6" w14:textId="77777777" w:rsidTr="00CF1DE1">
        <w:trPr>
          <w:trHeight w:val="111"/>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87F35A" w14:textId="77777777" w:rsidR="009810D4" w:rsidRPr="00CD77B5" w:rsidRDefault="009810D4" w:rsidP="009810D4">
            <w:pPr>
              <w:ind w:firstLine="0"/>
              <w:jc w:val="left"/>
              <w:rPr>
                <w:bCs/>
                <w:sz w:val="24"/>
                <w:szCs w:val="24"/>
                <w:lang w:val="ro-MD"/>
              </w:rPr>
            </w:pPr>
            <w:r w:rsidRPr="00CD77B5">
              <w:rPr>
                <w:bCs/>
                <w:sz w:val="24"/>
                <w:szCs w:val="24"/>
                <w:lang w:val="ro-MD"/>
              </w:rPr>
              <w:t>conservarea patrimoniului cultural</w:t>
            </w:r>
          </w:p>
        </w:tc>
        <w:tc>
          <w:tcPr>
            <w:tcW w:w="705" w:type="pct"/>
            <w:tcBorders>
              <w:top w:val="nil"/>
              <w:left w:val="single" w:sz="6" w:space="0" w:color="000000"/>
              <w:bottom w:val="single" w:sz="6" w:space="0" w:color="000000"/>
              <w:right w:val="single" w:sz="6" w:space="0" w:color="000000"/>
            </w:tcBorders>
          </w:tcPr>
          <w:p w14:paraId="538FA1CE" w14:textId="63E99636"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483F3B12"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3CC9F635" w14:textId="77777777" w:rsidR="009810D4" w:rsidRPr="00CD77B5" w:rsidRDefault="009810D4" w:rsidP="009810D4">
            <w:pPr>
              <w:ind w:firstLine="0"/>
              <w:jc w:val="left"/>
              <w:rPr>
                <w:sz w:val="24"/>
                <w:szCs w:val="24"/>
                <w:lang w:val="ro-MD"/>
              </w:rPr>
            </w:pPr>
          </w:p>
        </w:tc>
      </w:tr>
      <w:tr w:rsidR="009810D4" w:rsidRPr="00CD77B5" w14:paraId="70989A22"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65FE93" w14:textId="77777777" w:rsidR="009810D4" w:rsidRPr="00CD77B5" w:rsidRDefault="009810D4" w:rsidP="009810D4">
            <w:pPr>
              <w:ind w:firstLine="0"/>
              <w:jc w:val="left"/>
              <w:rPr>
                <w:bCs/>
                <w:sz w:val="24"/>
                <w:szCs w:val="24"/>
                <w:lang w:val="ro-MD"/>
              </w:rPr>
            </w:pPr>
            <w:r w:rsidRPr="00CD77B5">
              <w:rPr>
                <w:bCs/>
                <w:sz w:val="24"/>
                <w:szCs w:val="24"/>
                <w:lang w:val="ro-MD"/>
              </w:rPr>
              <w:t>accesul populației la resurse culturale și participarea în manifestații culturale</w:t>
            </w:r>
          </w:p>
        </w:tc>
        <w:tc>
          <w:tcPr>
            <w:tcW w:w="705" w:type="pct"/>
            <w:tcBorders>
              <w:top w:val="nil"/>
              <w:left w:val="single" w:sz="6" w:space="0" w:color="000000"/>
              <w:bottom w:val="single" w:sz="6" w:space="0" w:color="000000"/>
              <w:right w:val="single" w:sz="6" w:space="0" w:color="000000"/>
            </w:tcBorders>
          </w:tcPr>
          <w:p w14:paraId="2BE44E81" w14:textId="13347AEC"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70A4836D"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7252E142" w14:textId="77777777" w:rsidR="009810D4" w:rsidRPr="00CD77B5" w:rsidRDefault="009810D4" w:rsidP="009810D4">
            <w:pPr>
              <w:ind w:firstLine="0"/>
              <w:jc w:val="left"/>
              <w:rPr>
                <w:sz w:val="24"/>
                <w:szCs w:val="24"/>
                <w:lang w:val="ro-MD"/>
              </w:rPr>
            </w:pPr>
          </w:p>
        </w:tc>
      </w:tr>
      <w:tr w:rsidR="009810D4" w:rsidRPr="00CD77B5" w14:paraId="60AB8AF5" w14:textId="77777777" w:rsidTr="00CF1DE1">
        <w:trPr>
          <w:trHeight w:val="17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5DFF9E" w14:textId="77777777" w:rsidR="009810D4" w:rsidRPr="00CD77B5" w:rsidRDefault="009810D4" w:rsidP="009810D4">
            <w:pPr>
              <w:ind w:firstLine="0"/>
              <w:jc w:val="left"/>
              <w:rPr>
                <w:bCs/>
                <w:sz w:val="24"/>
                <w:szCs w:val="24"/>
                <w:lang w:val="ro-MD"/>
              </w:rPr>
            </w:pPr>
            <w:r w:rsidRPr="00CD77B5">
              <w:rPr>
                <w:bCs/>
                <w:sz w:val="24"/>
                <w:szCs w:val="24"/>
                <w:lang w:val="ro-MD"/>
              </w:rPr>
              <w:t>accesul și participarea populației în activități sportive</w:t>
            </w:r>
          </w:p>
        </w:tc>
        <w:tc>
          <w:tcPr>
            <w:tcW w:w="705" w:type="pct"/>
            <w:tcBorders>
              <w:top w:val="nil"/>
              <w:left w:val="single" w:sz="6" w:space="0" w:color="000000"/>
              <w:bottom w:val="single" w:sz="6" w:space="0" w:color="000000"/>
              <w:right w:val="single" w:sz="6" w:space="0" w:color="000000"/>
            </w:tcBorders>
          </w:tcPr>
          <w:p w14:paraId="16240E38" w14:textId="5F5C7963"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00422834"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050D0CAA" w14:textId="77777777" w:rsidR="009810D4" w:rsidRPr="00CD77B5" w:rsidRDefault="009810D4" w:rsidP="009810D4">
            <w:pPr>
              <w:ind w:firstLine="0"/>
              <w:jc w:val="left"/>
              <w:rPr>
                <w:sz w:val="24"/>
                <w:szCs w:val="24"/>
                <w:lang w:val="ro-MD"/>
              </w:rPr>
            </w:pPr>
          </w:p>
        </w:tc>
      </w:tr>
      <w:tr w:rsidR="009810D4" w:rsidRPr="00CD77B5" w14:paraId="19BED5F5" w14:textId="77777777" w:rsidTr="00CF1DE1">
        <w:trPr>
          <w:trHeight w:val="27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FEBFDE" w14:textId="77777777" w:rsidR="009810D4" w:rsidRPr="00CD77B5" w:rsidRDefault="009810D4" w:rsidP="009810D4">
            <w:pPr>
              <w:ind w:firstLine="0"/>
              <w:jc w:val="left"/>
              <w:rPr>
                <w:bCs/>
                <w:sz w:val="24"/>
                <w:szCs w:val="24"/>
                <w:lang w:val="ro-MD"/>
              </w:rPr>
            </w:pPr>
            <w:r w:rsidRPr="00CD77B5">
              <w:rPr>
                <w:bCs/>
                <w:sz w:val="24"/>
                <w:szCs w:val="24"/>
                <w:lang w:val="ro-MD"/>
              </w:rPr>
              <w:t>discriminarea</w:t>
            </w:r>
          </w:p>
        </w:tc>
        <w:tc>
          <w:tcPr>
            <w:tcW w:w="705" w:type="pct"/>
            <w:tcBorders>
              <w:top w:val="nil"/>
              <w:left w:val="single" w:sz="6" w:space="0" w:color="000000"/>
              <w:bottom w:val="single" w:sz="6" w:space="0" w:color="000000"/>
              <w:right w:val="single" w:sz="6" w:space="0" w:color="000000"/>
            </w:tcBorders>
          </w:tcPr>
          <w:p w14:paraId="5B1379B2" w14:textId="79A9BA01"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15307789"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7F667C63" w14:textId="77777777" w:rsidR="009810D4" w:rsidRPr="00CD77B5" w:rsidRDefault="009810D4" w:rsidP="009810D4">
            <w:pPr>
              <w:ind w:firstLine="0"/>
              <w:jc w:val="left"/>
              <w:rPr>
                <w:sz w:val="24"/>
                <w:szCs w:val="24"/>
                <w:lang w:val="ro-MD"/>
              </w:rPr>
            </w:pPr>
          </w:p>
        </w:tc>
      </w:tr>
      <w:tr w:rsidR="009810D4" w:rsidRPr="00CD77B5" w14:paraId="6C485110" w14:textId="77777777" w:rsidTr="00CF1DE1">
        <w:trPr>
          <w:trHeight w:val="24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22D25F" w14:textId="77777777" w:rsidR="009810D4" w:rsidRPr="00CD77B5" w:rsidRDefault="009810D4" w:rsidP="009810D4">
            <w:pPr>
              <w:ind w:firstLine="0"/>
              <w:jc w:val="left"/>
              <w:rPr>
                <w:bCs/>
                <w:sz w:val="24"/>
                <w:szCs w:val="24"/>
                <w:lang w:val="ro-MD"/>
              </w:rPr>
            </w:pPr>
            <w:r w:rsidRPr="00CD77B5">
              <w:rPr>
                <w:bCs/>
                <w:sz w:val="24"/>
                <w:szCs w:val="24"/>
                <w:lang w:val="ro-MD"/>
              </w:rPr>
              <w:t>alte aspecte sociale</w:t>
            </w:r>
          </w:p>
        </w:tc>
        <w:tc>
          <w:tcPr>
            <w:tcW w:w="705" w:type="pct"/>
            <w:tcBorders>
              <w:top w:val="nil"/>
              <w:left w:val="single" w:sz="6" w:space="0" w:color="000000"/>
              <w:bottom w:val="single" w:sz="6" w:space="0" w:color="000000"/>
              <w:right w:val="single" w:sz="6" w:space="0" w:color="000000"/>
            </w:tcBorders>
          </w:tcPr>
          <w:p w14:paraId="57ED7375" w14:textId="7F51BFE8"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4B732D64"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1CA11FA9" w14:textId="77777777" w:rsidR="009810D4" w:rsidRPr="00CD77B5" w:rsidRDefault="009810D4" w:rsidP="009810D4">
            <w:pPr>
              <w:ind w:firstLine="0"/>
              <w:jc w:val="left"/>
              <w:rPr>
                <w:sz w:val="24"/>
                <w:szCs w:val="24"/>
                <w:lang w:val="ro-MD"/>
              </w:rPr>
            </w:pPr>
          </w:p>
        </w:tc>
      </w:tr>
      <w:tr w:rsidR="009810D4" w:rsidRPr="00CD77B5" w14:paraId="0BE8E59F" w14:textId="77777777" w:rsidTr="00E7034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5AB545" w14:textId="77777777" w:rsidR="009810D4" w:rsidRPr="00CD77B5" w:rsidRDefault="009810D4" w:rsidP="009810D4">
            <w:pPr>
              <w:ind w:firstLine="0"/>
              <w:jc w:val="left"/>
              <w:rPr>
                <w:b/>
                <w:sz w:val="24"/>
                <w:szCs w:val="24"/>
                <w:lang w:val="ro-MD"/>
              </w:rPr>
            </w:pPr>
            <w:r w:rsidRPr="00CD77B5">
              <w:rPr>
                <w:b/>
                <w:sz w:val="24"/>
                <w:szCs w:val="24"/>
                <w:lang w:val="ro-MD"/>
              </w:rPr>
              <w:t>De mediu</w:t>
            </w:r>
          </w:p>
        </w:tc>
      </w:tr>
      <w:tr w:rsidR="009810D4" w:rsidRPr="00CD77B5" w14:paraId="6990A847"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BDB82B" w14:textId="77777777" w:rsidR="009810D4" w:rsidRPr="00CD77B5" w:rsidRDefault="009810D4" w:rsidP="009810D4">
            <w:pPr>
              <w:ind w:firstLine="0"/>
              <w:jc w:val="left"/>
              <w:rPr>
                <w:bCs/>
                <w:sz w:val="24"/>
                <w:szCs w:val="24"/>
                <w:lang w:val="ro-MD"/>
              </w:rPr>
            </w:pPr>
            <w:r w:rsidRPr="00CD77B5">
              <w:rPr>
                <w:bCs/>
                <w:sz w:val="24"/>
                <w:szCs w:val="24"/>
                <w:lang w:val="ro-MD"/>
              </w:rPr>
              <w:t>clima, inclusiv emisiile gazelor cu efect de seră și celor care afectează stratul de ozon</w:t>
            </w:r>
          </w:p>
        </w:tc>
        <w:tc>
          <w:tcPr>
            <w:tcW w:w="705" w:type="pct"/>
            <w:tcBorders>
              <w:top w:val="nil"/>
              <w:left w:val="single" w:sz="6" w:space="0" w:color="000000"/>
              <w:bottom w:val="single" w:sz="6" w:space="0" w:color="000000"/>
              <w:right w:val="single" w:sz="6" w:space="0" w:color="000000"/>
            </w:tcBorders>
          </w:tcPr>
          <w:p w14:paraId="094EEDF7" w14:textId="7E3C17BF"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340BD3E1"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44CC3817" w14:textId="77777777" w:rsidR="009810D4" w:rsidRPr="00CD77B5" w:rsidRDefault="009810D4" w:rsidP="009810D4">
            <w:pPr>
              <w:ind w:firstLine="0"/>
              <w:jc w:val="left"/>
              <w:rPr>
                <w:sz w:val="24"/>
                <w:szCs w:val="24"/>
                <w:lang w:val="ro-MD"/>
              </w:rPr>
            </w:pPr>
          </w:p>
        </w:tc>
      </w:tr>
      <w:tr w:rsidR="009810D4" w:rsidRPr="00CD77B5" w14:paraId="7192CBC5"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948CBF" w14:textId="77777777" w:rsidR="009810D4" w:rsidRPr="00CD77B5" w:rsidRDefault="009810D4" w:rsidP="009810D4">
            <w:pPr>
              <w:ind w:firstLine="0"/>
              <w:jc w:val="left"/>
              <w:rPr>
                <w:bCs/>
                <w:sz w:val="24"/>
                <w:szCs w:val="24"/>
                <w:lang w:val="ro-MD"/>
              </w:rPr>
            </w:pPr>
            <w:r w:rsidRPr="00CD77B5">
              <w:rPr>
                <w:bCs/>
                <w:sz w:val="24"/>
                <w:szCs w:val="24"/>
                <w:lang w:val="ro-MD"/>
              </w:rPr>
              <w:t>calitatea aerului</w:t>
            </w:r>
          </w:p>
        </w:tc>
        <w:tc>
          <w:tcPr>
            <w:tcW w:w="705" w:type="pct"/>
            <w:tcBorders>
              <w:top w:val="nil"/>
              <w:left w:val="single" w:sz="6" w:space="0" w:color="000000"/>
              <w:bottom w:val="single" w:sz="6" w:space="0" w:color="000000"/>
              <w:right w:val="single" w:sz="6" w:space="0" w:color="000000"/>
            </w:tcBorders>
          </w:tcPr>
          <w:p w14:paraId="76E87D3C" w14:textId="6267ECF3"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50195EC2"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78550AF8" w14:textId="77777777" w:rsidR="009810D4" w:rsidRPr="00CD77B5" w:rsidRDefault="009810D4" w:rsidP="009810D4">
            <w:pPr>
              <w:ind w:firstLine="0"/>
              <w:jc w:val="left"/>
              <w:rPr>
                <w:sz w:val="24"/>
                <w:szCs w:val="24"/>
                <w:lang w:val="ro-MD"/>
              </w:rPr>
            </w:pPr>
          </w:p>
        </w:tc>
      </w:tr>
      <w:tr w:rsidR="009810D4" w:rsidRPr="00CD77B5" w14:paraId="0073633A"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A03230" w14:textId="77777777" w:rsidR="009810D4" w:rsidRPr="00CD77B5" w:rsidRDefault="009810D4" w:rsidP="009810D4">
            <w:pPr>
              <w:ind w:firstLine="0"/>
              <w:jc w:val="left"/>
              <w:rPr>
                <w:sz w:val="24"/>
                <w:szCs w:val="24"/>
                <w:lang w:val="ro-MD"/>
              </w:rPr>
            </w:pPr>
            <w:r w:rsidRPr="00CD77B5">
              <w:rPr>
                <w:bCs/>
                <w:sz w:val="24"/>
                <w:szCs w:val="24"/>
                <w:lang w:val="ro-MD"/>
              </w:rPr>
              <w:t>calitatea și cantitatea apei și resurselor acvatice, inclusiv a apei potabile și de alt gen</w:t>
            </w:r>
          </w:p>
        </w:tc>
        <w:tc>
          <w:tcPr>
            <w:tcW w:w="705" w:type="pct"/>
            <w:tcBorders>
              <w:top w:val="nil"/>
              <w:left w:val="single" w:sz="6" w:space="0" w:color="000000"/>
              <w:bottom w:val="single" w:sz="6" w:space="0" w:color="000000"/>
              <w:right w:val="single" w:sz="6" w:space="0" w:color="000000"/>
            </w:tcBorders>
          </w:tcPr>
          <w:p w14:paraId="47B22B63" w14:textId="47FA1C24"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1937478A"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78C0330D" w14:textId="77777777" w:rsidR="009810D4" w:rsidRPr="00CD77B5" w:rsidRDefault="009810D4" w:rsidP="009810D4">
            <w:pPr>
              <w:ind w:firstLine="0"/>
              <w:jc w:val="left"/>
              <w:rPr>
                <w:sz w:val="24"/>
                <w:szCs w:val="24"/>
                <w:lang w:val="ro-MD"/>
              </w:rPr>
            </w:pPr>
          </w:p>
        </w:tc>
      </w:tr>
      <w:tr w:rsidR="009810D4" w:rsidRPr="00CD77B5" w14:paraId="58EFFA09" w14:textId="77777777" w:rsidTr="00CF1DE1">
        <w:trPr>
          <w:trHeight w:val="129"/>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B251F4" w14:textId="77777777" w:rsidR="009810D4" w:rsidRPr="00CD77B5" w:rsidRDefault="009810D4" w:rsidP="009810D4">
            <w:pPr>
              <w:ind w:firstLine="0"/>
              <w:jc w:val="left"/>
              <w:rPr>
                <w:bCs/>
                <w:sz w:val="24"/>
                <w:szCs w:val="24"/>
                <w:lang w:val="ro-MD"/>
              </w:rPr>
            </w:pPr>
            <w:r w:rsidRPr="00CD77B5">
              <w:rPr>
                <w:bCs/>
                <w:sz w:val="24"/>
                <w:szCs w:val="24"/>
                <w:lang w:val="ro-MD"/>
              </w:rPr>
              <w:t>biodiversitatea</w:t>
            </w:r>
          </w:p>
        </w:tc>
        <w:tc>
          <w:tcPr>
            <w:tcW w:w="705" w:type="pct"/>
            <w:tcBorders>
              <w:top w:val="nil"/>
              <w:left w:val="single" w:sz="6" w:space="0" w:color="000000"/>
              <w:bottom w:val="single" w:sz="6" w:space="0" w:color="000000"/>
              <w:right w:val="single" w:sz="6" w:space="0" w:color="000000"/>
            </w:tcBorders>
          </w:tcPr>
          <w:p w14:paraId="04FEEC17" w14:textId="61166033"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42B3E341"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0A221799" w14:textId="77777777" w:rsidR="009810D4" w:rsidRPr="00CD77B5" w:rsidRDefault="009810D4" w:rsidP="009810D4">
            <w:pPr>
              <w:ind w:firstLine="0"/>
              <w:jc w:val="left"/>
              <w:rPr>
                <w:sz w:val="24"/>
                <w:szCs w:val="24"/>
                <w:lang w:val="ro-MD"/>
              </w:rPr>
            </w:pPr>
          </w:p>
        </w:tc>
      </w:tr>
      <w:tr w:rsidR="009810D4" w:rsidRPr="00CD77B5" w14:paraId="6F0C446A" w14:textId="77777777" w:rsidTr="00CF1DE1">
        <w:trPr>
          <w:trHeight w:val="228"/>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58009E" w14:textId="77777777" w:rsidR="009810D4" w:rsidRPr="00CD77B5" w:rsidRDefault="009810D4" w:rsidP="009810D4">
            <w:pPr>
              <w:ind w:firstLine="0"/>
              <w:jc w:val="left"/>
              <w:rPr>
                <w:bCs/>
                <w:sz w:val="24"/>
                <w:szCs w:val="24"/>
                <w:lang w:val="ro-MD"/>
              </w:rPr>
            </w:pPr>
            <w:r w:rsidRPr="00CD77B5">
              <w:rPr>
                <w:bCs/>
                <w:sz w:val="24"/>
                <w:szCs w:val="24"/>
                <w:lang w:val="ro-MD"/>
              </w:rPr>
              <w:t>flora</w:t>
            </w:r>
          </w:p>
        </w:tc>
        <w:tc>
          <w:tcPr>
            <w:tcW w:w="705" w:type="pct"/>
            <w:tcBorders>
              <w:top w:val="nil"/>
              <w:left w:val="single" w:sz="6" w:space="0" w:color="000000"/>
              <w:bottom w:val="single" w:sz="6" w:space="0" w:color="000000"/>
              <w:right w:val="single" w:sz="6" w:space="0" w:color="000000"/>
            </w:tcBorders>
          </w:tcPr>
          <w:p w14:paraId="101C5C9B" w14:textId="32757D8A"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2B196A6C"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091468FC" w14:textId="77777777" w:rsidR="009810D4" w:rsidRPr="00CD77B5" w:rsidRDefault="009810D4" w:rsidP="009810D4">
            <w:pPr>
              <w:ind w:firstLine="0"/>
              <w:jc w:val="left"/>
              <w:rPr>
                <w:sz w:val="24"/>
                <w:szCs w:val="24"/>
                <w:lang w:val="ro-MD"/>
              </w:rPr>
            </w:pPr>
          </w:p>
        </w:tc>
      </w:tr>
      <w:tr w:rsidR="009810D4" w:rsidRPr="00CD77B5" w14:paraId="696A273A"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A9918A" w14:textId="77777777" w:rsidR="009810D4" w:rsidRPr="00CD77B5" w:rsidRDefault="009810D4" w:rsidP="009810D4">
            <w:pPr>
              <w:ind w:firstLine="0"/>
              <w:jc w:val="left"/>
              <w:rPr>
                <w:bCs/>
                <w:sz w:val="24"/>
                <w:szCs w:val="24"/>
                <w:lang w:val="ro-MD"/>
              </w:rPr>
            </w:pPr>
            <w:r w:rsidRPr="00CD77B5">
              <w:rPr>
                <w:bCs/>
                <w:sz w:val="24"/>
                <w:szCs w:val="24"/>
                <w:lang w:val="ro-MD"/>
              </w:rPr>
              <w:t>fauna</w:t>
            </w:r>
          </w:p>
        </w:tc>
        <w:tc>
          <w:tcPr>
            <w:tcW w:w="705" w:type="pct"/>
            <w:tcBorders>
              <w:top w:val="nil"/>
              <w:left w:val="single" w:sz="6" w:space="0" w:color="000000"/>
              <w:bottom w:val="single" w:sz="6" w:space="0" w:color="000000"/>
              <w:right w:val="single" w:sz="6" w:space="0" w:color="000000"/>
            </w:tcBorders>
          </w:tcPr>
          <w:p w14:paraId="38413EDD" w14:textId="605DD805"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3A15750F"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643892F2" w14:textId="77777777" w:rsidR="009810D4" w:rsidRPr="00CD77B5" w:rsidRDefault="009810D4" w:rsidP="009810D4">
            <w:pPr>
              <w:ind w:firstLine="0"/>
              <w:jc w:val="left"/>
              <w:rPr>
                <w:sz w:val="24"/>
                <w:szCs w:val="24"/>
                <w:lang w:val="ro-MD"/>
              </w:rPr>
            </w:pPr>
          </w:p>
        </w:tc>
      </w:tr>
      <w:tr w:rsidR="009810D4" w:rsidRPr="00CD77B5" w14:paraId="7536AA55" w14:textId="77777777" w:rsidTr="00CF1DE1">
        <w:trPr>
          <w:trHeight w:val="6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6FC9B1" w14:textId="77777777" w:rsidR="009810D4" w:rsidRPr="00CD77B5" w:rsidRDefault="009810D4" w:rsidP="009810D4">
            <w:pPr>
              <w:ind w:firstLine="0"/>
              <w:jc w:val="left"/>
              <w:rPr>
                <w:bCs/>
                <w:sz w:val="24"/>
                <w:szCs w:val="24"/>
                <w:lang w:val="ro-MD"/>
              </w:rPr>
            </w:pPr>
            <w:r w:rsidRPr="00CD77B5">
              <w:rPr>
                <w:bCs/>
                <w:sz w:val="24"/>
                <w:szCs w:val="24"/>
                <w:lang w:val="ro-MD"/>
              </w:rPr>
              <w:t>peisajele naturale</w:t>
            </w:r>
          </w:p>
        </w:tc>
        <w:tc>
          <w:tcPr>
            <w:tcW w:w="705" w:type="pct"/>
            <w:tcBorders>
              <w:top w:val="nil"/>
              <w:left w:val="single" w:sz="6" w:space="0" w:color="000000"/>
              <w:bottom w:val="single" w:sz="6" w:space="0" w:color="000000"/>
              <w:right w:val="single" w:sz="6" w:space="0" w:color="000000"/>
            </w:tcBorders>
          </w:tcPr>
          <w:p w14:paraId="63995B2C" w14:textId="0B351D33"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0D4B98F4"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283786AF" w14:textId="77777777" w:rsidR="009810D4" w:rsidRPr="00CD77B5" w:rsidRDefault="009810D4" w:rsidP="009810D4">
            <w:pPr>
              <w:ind w:firstLine="0"/>
              <w:jc w:val="left"/>
              <w:rPr>
                <w:sz w:val="24"/>
                <w:szCs w:val="24"/>
                <w:lang w:val="ro-MD"/>
              </w:rPr>
            </w:pPr>
          </w:p>
        </w:tc>
      </w:tr>
      <w:tr w:rsidR="009810D4" w:rsidRPr="00CD77B5" w14:paraId="62B8BD19" w14:textId="77777777" w:rsidTr="00CF1DE1">
        <w:trPr>
          <w:trHeight w:val="165"/>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317903" w14:textId="77777777" w:rsidR="009810D4" w:rsidRPr="00CD77B5" w:rsidRDefault="009810D4" w:rsidP="009810D4">
            <w:pPr>
              <w:ind w:firstLine="0"/>
              <w:jc w:val="left"/>
              <w:rPr>
                <w:bCs/>
                <w:sz w:val="24"/>
                <w:szCs w:val="24"/>
                <w:lang w:val="ro-MD"/>
              </w:rPr>
            </w:pPr>
            <w:r w:rsidRPr="00CD77B5">
              <w:rPr>
                <w:bCs/>
                <w:sz w:val="24"/>
                <w:szCs w:val="24"/>
                <w:lang w:val="ro-MD"/>
              </w:rPr>
              <w:lastRenderedPageBreak/>
              <w:t>starea și resursele solului</w:t>
            </w:r>
          </w:p>
        </w:tc>
        <w:tc>
          <w:tcPr>
            <w:tcW w:w="705" w:type="pct"/>
            <w:tcBorders>
              <w:top w:val="nil"/>
              <w:left w:val="single" w:sz="6" w:space="0" w:color="000000"/>
              <w:bottom w:val="single" w:sz="6" w:space="0" w:color="000000"/>
              <w:right w:val="single" w:sz="6" w:space="0" w:color="000000"/>
            </w:tcBorders>
          </w:tcPr>
          <w:p w14:paraId="7DFC44EC" w14:textId="0FADD7CA"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51ED13F6"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0F239285" w14:textId="77777777" w:rsidR="009810D4" w:rsidRPr="00CD77B5" w:rsidRDefault="009810D4" w:rsidP="009810D4">
            <w:pPr>
              <w:ind w:firstLine="0"/>
              <w:jc w:val="left"/>
              <w:rPr>
                <w:sz w:val="24"/>
                <w:szCs w:val="24"/>
                <w:lang w:val="ro-MD"/>
              </w:rPr>
            </w:pPr>
          </w:p>
        </w:tc>
      </w:tr>
      <w:tr w:rsidR="009810D4" w:rsidRPr="00CD77B5" w14:paraId="03BC7354"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B5E8B" w14:textId="77777777" w:rsidR="009810D4" w:rsidRPr="00CD77B5" w:rsidRDefault="009810D4" w:rsidP="009810D4">
            <w:pPr>
              <w:ind w:firstLine="0"/>
              <w:jc w:val="left"/>
              <w:rPr>
                <w:bCs/>
                <w:sz w:val="24"/>
                <w:szCs w:val="24"/>
                <w:lang w:val="ro-MD"/>
              </w:rPr>
            </w:pPr>
            <w:r w:rsidRPr="00CD77B5">
              <w:rPr>
                <w:bCs/>
                <w:sz w:val="24"/>
                <w:szCs w:val="24"/>
                <w:lang w:val="ro-MD"/>
              </w:rPr>
              <w:t>producerea și reciclarea deșeurilor</w:t>
            </w:r>
          </w:p>
        </w:tc>
        <w:tc>
          <w:tcPr>
            <w:tcW w:w="705" w:type="pct"/>
            <w:tcBorders>
              <w:top w:val="nil"/>
              <w:left w:val="single" w:sz="6" w:space="0" w:color="000000"/>
              <w:bottom w:val="single" w:sz="6" w:space="0" w:color="000000"/>
              <w:right w:val="single" w:sz="6" w:space="0" w:color="000000"/>
            </w:tcBorders>
          </w:tcPr>
          <w:p w14:paraId="54A6DB01" w14:textId="1B3C24F2"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202C8D68"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683992AA" w14:textId="77777777" w:rsidR="009810D4" w:rsidRPr="00CD77B5" w:rsidRDefault="009810D4" w:rsidP="009810D4">
            <w:pPr>
              <w:ind w:firstLine="0"/>
              <w:jc w:val="left"/>
              <w:rPr>
                <w:sz w:val="24"/>
                <w:szCs w:val="24"/>
                <w:lang w:val="ro-MD"/>
              </w:rPr>
            </w:pPr>
          </w:p>
        </w:tc>
      </w:tr>
      <w:tr w:rsidR="009810D4" w:rsidRPr="00CD77B5" w14:paraId="10972C69" w14:textId="77777777" w:rsidTr="00CF1DE1">
        <w:trPr>
          <w:trHeight w:val="102"/>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A122BF" w14:textId="77777777" w:rsidR="009810D4" w:rsidRPr="00CD77B5" w:rsidRDefault="009810D4" w:rsidP="009810D4">
            <w:pPr>
              <w:ind w:firstLine="0"/>
              <w:jc w:val="left"/>
              <w:rPr>
                <w:bCs/>
                <w:sz w:val="24"/>
                <w:szCs w:val="24"/>
                <w:lang w:val="ro-MD"/>
              </w:rPr>
            </w:pPr>
            <w:r w:rsidRPr="00CD77B5">
              <w:rPr>
                <w:bCs/>
                <w:sz w:val="24"/>
                <w:szCs w:val="24"/>
                <w:lang w:val="ro-MD"/>
              </w:rPr>
              <w:t>utilizarea eficientă a resurselor regenerabile și neregenerabile</w:t>
            </w:r>
          </w:p>
        </w:tc>
        <w:tc>
          <w:tcPr>
            <w:tcW w:w="705" w:type="pct"/>
            <w:tcBorders>
              <w:top w:val="nil"/>
              <w:left w:val="single" w:sz="6" w:space="0" w:color="000000"/>
              <w:bottom w:val="single" w:sz="6" w:space="0" w:color="000000"/>
              <w:right w:val="single" w:sz="6" w:space="0" w:color="000000"/>
            </w:tcBorders>
          </w:tcPr>
          <w:p w14:paraId="13BEF34C" w14:textId="6D62131B"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1F887278"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509C207D" w14:textId="77777777" w:rsidR="009810D4" w:rsidRPr="00CD77B5" w:rsidRDefault="009810D4" w:rsidP="009810D4">
            <w:pPr>
              <w:ind w:firstLine="0"/>
              <w:jc w:val="left"/>
              <w:rPr>
                <w:sz w:val="24"/>
                <w:szCs w:val="24"/>
                <w:lang w:val="ro-MD"/>
              </w:rPr>
            </w:pPr>
          </w:p>
        </w:tc>
      </w:tr>
      <w:tr w:rsidR="009810D4" w:rsidRPr="00CD77B5" w14:paraId="56D06A4B"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8F792F" w14:textId="77777777" w:rsidR="009810D4" w:rsidRPr="00CD77B5" w:rsidRDefault="009810D4" w:rsidP="009810D4">
            <w:pPr>
              <w:ind w:firstLine="0"/>
              <w:jc w:val="left"/>
              <w:rPr>
                <w:bCs/>
                <w:sz w:val="24"/>
                <w:szCs w:val="24"/>
                <w:lang w:val="ro-MD"/>
              </w:rPr>
            </w:pPr>
            <w:r w:rsidRPr="00CD77B5">
              <w:rPr>
                <w:bCs/>
                <w:sz w:val="24"/>
                <w:szCs w:val="24"/>
                <w:lang w:val="ro-MD"/>
              </w:rPr>
              <w:t>consumul și producția durabilă</w:t>
            </w:r>
          </w:p>
        </w:tc>
        <w:tc>
          <w:tcPr>
            <w:tcW w:w="705" w:type="pct"/>
            <w:tcBorders>
              <w:top w:val="nil"/>
              <w:left w:val="single" w:sz="6" w:space="0" w:color="000000"/>
              <w:bottom w:val="single" w:sz="6" w:space="0" w:color="000000"/>
              <w:right w:val="single" w:sz="6" w:space="0" w:color="000000"/>
            </w:tcBorders>
          </w:tcPr>
          <w:p w14:paraId="2528CD07" w14:textId="6683DFAD"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294E4DED"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3C104268" w14:textId="77777777" w:rsidR="009810D4" w:rsidRPr="00CD77B5" w:rsidRDefault="009810D4" w:rsidP="009810D4">
            <w:pPr>
              <w:ind w:firstLine="0"/>
              <w:jc w:val="left"/>
              <w:rPr>
                <w:sz w:val="24"/>
                <w:szCs w:val="24"/>
                <w:lang w:val="ro-MD"/>
              </w:rPr>
            </w:pPr>
          </w:p>
        </w:tc>
      </w:tr>
      <w:tr w:rsidR="009810D4" w:rsidRPr="00CD77B5" w14:paraId="7E88DB5C" w14:textId="77777777" w:rsidTr="00CF1DE1">
        <w:trPr>
          <w:trHeight w:val="111"/>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8AA946" w14:textId="77777777" w:rsidR="009810D4" w:rsidRPr="00CD77B5" w:rsidRDefault="009810D4" w:rsidP="009810D4">
            <w:pPr>
              <w:ind w:firstLine="0"/>
              <w:jc w:val="left"/>
              <w:rPr>
                <w:bCs/>
                <w:sz w:val="24"/>
                <w:szCs w:val="24"/>
                <w:lang w:val="ro-MD"/>
              </w:rPr>
            </w:pPr>
            <w:r w:rsidRPr="00CD77B5">
              <w:rPr>
                <w:bCs/>
                <w:sz w:val="24"/>
                <w:szCs w:val="24"/>
                <w:lang w:val="ro-MD"/>
              </w:rPr>
              <w:t>intensitatea energetică</w:t>
            </w:r>
          </w:p>
        </w:tc>
        <w:tc>
          <w:tcPr>
            <w:tcW w:w="705" w:type="pct"/>
            <w:tcBorders>
              <w:top w:val="nil"/>
              <w:left w:val="single" w:sz="6" w:space="0" w:color="000000"/>
              <w:bottom w:val="single" w:sz="6" w:space="0" w:color="000000"/>
              <w:right w:val="single" w:sz="6" w:space="0" w:color="000000"/>
            </w:tcBorders>
          </w:tcPr>
          <w:p w14:paraId="268C96BB" w14:textId="6C28ED33"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7A7F5587"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020114D5" w14:textId="77777777" w:rsidR="009810D4" w:rsidRPr="00CD77B5" w:rsidRDefault="009810D4" w:rsidP="009810D4">
            <w:pPr>
              <w:ind w:firstLine="0"/>
              <w:jc w:val="left"/>
              <w:rPr>
                <w:sz w:val="24"/>
                <w:szCs w:val="24"/>
                <w:lang w:val="ro-MD"/>
              </w:rPr>
            </w:pPr>
          </w:p>
        </w:tc>
      </w:tr>
      <w:tr w:rsidR="009810D4" w:rsidRPr="00CD77B5" w14:paraId="04672990" w14:textId="77777777" w:rsidTr="00CF1DE1">
        <w:trPr>
          <w:trHeight w:val="129"/>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544A2A" w14:textId="77777777" w:rsidR="009810D4" w:rsidRPr="00CD77B5" w:rsidRDefault="009810D4" w:rsidP="009810D4">
            <w:pPr>
              <w:ind w:firstLine="0"/>
              <w:jc w:val="left"/>
              <w:rPr>
                <w:bCs/>
                <w:sz w:val="24"/>
                <w:szCs w:val="24"/>
                <w:lang w:val="ro-MD"/>
              </w:rPr>
            </w:pPr>
            <w:r w:rsidRPr="00CD77B5">
              <w:rPr>
                <w:bCs/>
                <w:sz w:val="24"/>
                <w:szCs w:val="24"/>
                <w:lang w:val="ro-MD"/>
              </w:rPr>
              <w:t>eficiența și performanța energetică</w:t>
            </w:r>
          </w:p>
        </w:tc>
        <w:tc>
          <w:tcPr>
            <w:tcW w:w="705" w:type="pct"/>
            <w:tcBorders>
              <w:top w:val="nil"/>
              <w:left w:val="single" w:sz="6" w:space="0" w:color="000000"/>
              <w:bottom w:val="single" w:sz="6" w:space="0" w:color="000000"/>
              <w:right w:val="single" w:sz="6" w:space="0" w:color="000000"/>
            </w:tcBorders>
          </w:tcPr>
          <w:p w14:paraId="33AE13D6" w14:textId="7920B94E"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383BC5C5"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681EE5EA" w14:textId="77777777" w:rsidR="009810D4" w:rsidRPr="00CD77B5" w:rsidRDefault="009810D4" w:rsidP="009810D4">
            <w:pPr>
              <w:ind w:firstLine="0"/>
              <w:jc w:val="left"/>
              <w:rPr>
                <w:sz w:val="24"/>
                <w:szCs w:val="24"/>
                <w:lang w:val="ro-MD"/>
              </w:rPr>
            </w:pPr>
          </w:p>
        </w:tc>
      </w:tr>
      <w:tr w:rsidR="009810D4" w:rsidRPr="00CD77B5" w14:paraId="70DBECED" w14:textId="77777777" w:rsidTr="00CF1DE1">
        <w:trPr>
          <w:trHeight w:val="192"/>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B22DD7" w14:textId="77777777" w:rsidR="009810D4" w:rsidRPr="00CD77B5" w:rsidRDefault="009810D4" w:rsidP="009810D4">
            <w:pPr>
              <w:ind w:firstLine="0"/>
              <w:jc w:val="left"/>
              <w:rPr>
                <w:bCs/>
                <w:sz w:val="24"/>
                <w:szCs w:val="24"/>
                <w:lang w:val="ro-MD"/>
              </w:rPr>
            </w:pPr>
            <w:r w:rsidRPr="00CD77B5">
              <w:rPr>
                <w:bCs/>
                <w:sz w:val="24"/>
                <w:szCs w:val="24"/>
                <w:lang w:val="ro-MD"/>
              </w:rPr>
              <w:t>bunăstarea animalelor</w:t>
            </w:r>
          </w:p>
        </w:tc>
        <w:tc>
          <w:tcPr>
            <w:tcW w:w="705" w:type="pct"/>
            <w:tcBorders>
              <w:top w:val="nil"/>
              <w:left w:val="single" w:sz="6" w:space="0" w:color="000000"/>
              <w:bottom w:val="single" w:sz="6" w:space="0" w:color="000000"/>
              <w:right w:val="single" w:sz="6" w:space="0" w:color="000000"/>
            </w:tcBorders>
          </w:tcPr>
          <w:p w14:paraId="4295513F" w14:textId="7771E83C"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755AA3F1"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31504E63" w14:textId="77777777" w:rsidR="009810D4" w:rsidRPr="00CD77B5" w:rsidRDefault="009810D4" w:rsidP="009810D4">
            <w:pPr>
              <w:ind w:firstLine="0"/>
              <w:jc w:val="left"/>
              <w:rPr>
                <w:sz w:val="24"/>
                <w:szCs w:val="24"/>
                <w:lang w:val="ro-MD"/>
              </w:rPr>
            </w:pPr>
          </w:p>
        </w:tc>
      </w:tr>
      <w:tr w:rsidR="009810D4" w:rsidRPr="00CD77B5" w14:paraId="4F4E782F" w14:textId="77777777" w:rsidTr="00CF1DE1">
        <w:trPr>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1D2C72" w14:textId="77777777" w:rsidR="009810D4" w:rsidRPr="00CD77B5" w:rsidRDefault="009810D4" w:rsidP="009810D4">
            <w:pPr>
              <w:ind w:firstLine="0"/>
              <w:jc w:val="left"/>
              <w:rPr>
                <w:bCs/>
                <w:sz w:val="24"/>
                <w:szCs w:val="24"/>
                <w:lang w:val="ro-MD"/>
              </w:rPr>
            </w:pPr>
            <w:r w:rsidRPr="00CD77B5">
              <w:rPr>
                <w:bCs/>
                <w:sz w:val="24"/>
                <w:szCs w:val="24"/>
                <w:lang w:val="ro-MD"/>
              </w:rPr>
              <w:t>riscuri majore pentru mediu (incendii, explozii, accidente etc.)</w:t>
            </w:r>
          </w:p>
        </w:tc>
        <w:tc>
          <w:tcPr>
            <w:tcW w:w="705" w:type="pct"/>
            <w:tcBorders>
              <w:top w:val="nil"/>
              <w:left w:val="single" w:sz="6" w:space="0" w:color="000000"/>
              <w:bottom w:val="single" w:sz="6" w:space="0" w:color="000000"/>
              <w:right w:val="single" w:sz="6" w:space="0" w:color="000000"/>
            </w:tcBorders>
          </w:tcPr>
          <w:p w14:paraId="3A3EDE11" w14:textId="67E72C39"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18DA050D"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7F007326" w14:textId="77777777" w:rsidR="009810D4" w:rsidRPr="00CD77B5" w:rsidRDefault="009810D4" w:rsidP="009810D4">
            <w:pPr>
              <w:ind w:firstLine="0"/>
              <w:jc w:val="left"/>
              <w:rPr>
                <w:sz w:val="24"/>
                <w:szCs w:val="24"/>
                <w:lang w:val="ro-MD"/>
              </w:rPr>
            </w:pPr>
          </w:p>
        </w:tc>
      </w:tr>
      <w:tr w:rsidR="009810D4" w:rsidRPr="00CD77B5" w14:paraId="0ED693E4" w14:textId="77777777" w:rsidTr="00CF1DE1">
        <w:trPr>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6574D3" w14:textId="77777777" w:rsidR="009810D4" w:rsidRPr="00CD77B5" w:rsidRDefault="009810D4" w:rsidP="009810D4">
            <w:pPr>
              <w:ind w:firstLine="0"/>
              <w:jc w:val="left"/>
              <w:rPr>
                <w:bCs/>
                <w:sz w:val="24"/>
                <w:szCs w:val="24"/>
                <w:lang w:val="ro-MD"/>
              </w:rPr>
            </w:pPr>
            <w:r w:rsidRPr="00CD77B5">
              <w:rPr>
                <w:bCs/>
                <w:sz w:val="24"/>
                <w:szCs w:val="24"/>
                <w:lang w:val="ro-MD"/>
              </w:rPr>
              <w:t>utilizarea terenurilor</w:t>
            </w:r>
          </w:p>
        </w:tc>
        <w:tc>
          <w:tcPr>
            <w:tcW w:w="705" w:type="pct"/>
            <w:tcBorders>
              <w:top w:val="nil"/>
              <w:left w:val="single" w:sz="6" w:space="0" w:color="000000"/>
              <w:bottom w:val="single" w:sz="6" w:space="0" w:color="000000"/>
              <w:right w:val="single" w:sz="6" w:space="0" w:color="000000"/>
            </w:tcBorders>
          </w:tcPr>
          <w:p w14:paraId="1F3F7CA6" w14:textId="2A986C3D"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6" w:space="0" w:color="000000"/>
              <w:right w:val="single" w:sz="6" w:space="0" w:color="000000"/>
            </w:tcBorders>
          </w:tcPr>
          <w:p w14:paraId="619DB668"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6" w:space="0" w:color="000000"/>
              <w:right w:val="single" w:sz="6" w:space="0" w:color="000000"/>
            </w:tcBorders>
          </w:tcPr>
          <w:p w14:paraId="7A6BA645" w14:textId="77777777" w:rsidR="009810D4" w:rsidRPr="00CD77B5" w:rsidRDefault="009810D4" w:rsidP="009810D4">
            <w:pPr>
              <w:ind w:firstLine="0"/>
              <w:jc w:val="left"/>
              <w:rPr>
                <w:sz w:val="24"/>
                <w:szCs w:val="24"/>
                <w:lang w:val="ro-MD"/>
              </w:rPr>
            </w:pPr>
          </w:p>
        </w:tc>
      </w:tr>
      <w:tr w:rsidR="009810D4" w:rsidRPr="00CD77B5" w14:paraId="7F4BD6F4" w14:textId="77777777" w:rsidTr="00CF1DE1">
        <w:trPr>
          <w:jc w:val="center"/>
        </w:trPr>
        <w:tc>
          <w:tcPr>
            <w:tcW w:w="226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8F437D1" w14:textId="77777777" w:rsidR="009810D4" w:rsidRPr="00CD77B5" w:rsidRDefault="009810D4" w:rsidP="009810D4">
            <w:pPr>
              <w:ind w:firstLine="0"/>
              <w:jc w:val="left"/>
              <w:rPr>
                <w:bCs/>
                <w:sz w:val="24"/>
                <w:szCs w:val="24"/>
                <w:lang w:val="ro-MD"/>
              </w:rPr>
            </w:pPr>
            <w:r w:rsidRPr="00CD77B5">
              <w:rPr>
                <w:bCs/>
                <w:sz w:val="24"/>
                <w:szCs w:val="24"/>
                <w:lang w:val="ro-MD"/>
              </w:rPr>
              <w:t>alte aspecte de mediu</w:t>
            </w:r>
          </w:p>
        </w:tc>
        <w:tc>
          <w:tcPr>
            <w:tcW w:w="705" w:type="pct"/>
            <w:tcBorders>
              <w:top w:val="nil"/>
              <w:left w:val="single" w:sz="6" w:space="0" w:color="000000"/>
              <w:bottom w:val="single" w:sz="4" w:space="0" w:color="auto"/>
              <w:right w:val="single" w:sz="6" w:space="0" w:color="000000"/>
            </w:tcBorders>
          </w:tcPr>
          <w:p w14:paraId="2C0E2A4A" w14:textId="347D185B" w:rsidR="009810D4" w:rsidRPr="00CD77B5" w:rsidRDefault="00B41EDC" w:rsidP="009810D4">
            <w:pPr>
              <w:ind w:firstLine="0"/>
              <w:jc w:val="left"/>
              <w:rPr>
                <w:sz w:val="24"/>
                <w:szCs w:val="24"/>
                <w:lang w:val="ro-MD"/>
              </w:rPr>
            </w:pPr>
            <w:r w:rsidRPr="00CD77B5">
              <w:rPr>
                <w:sz w:val="24"/>
                <w:szCs w:val="24"/>
                <w:lang w:val="ro-MD"/>
              </w:rPr>
              <w:t>0</w:t>
            </w:r>
          </w:p>
        </w:tc>
        <w:tc>
          <w:tcPr>
            <w:tcW w:w="706" w:type="pct"/>
            <w:tcBorders>
              <w:top w:val="nil"/>
              <w:left w:val="single" w:sz="6" w:space="0" w:color="000000"/>
              <w:bottom w:val="single" w:sz="4" w:space="0" w:color="auto"/>
              <w:right w:val="single" w:sz="6" w:space="0" w:color="000000"/>
            </w:tcBorders>
          </w:tcPr>
          <w:p w14:paraId="367918CC" w14:textId="77777777" w:rsidR="009810D4" w:rsidRPr="00CD77B5" w:rsidRDefault="009810D4" w:rsidP="009810D4">
            <w:pPr>
              <w:ind w:firstLine="0"/>
              <w:jc w:val="left"/>
              <w:rPr>
                <w:bCs/>
                <w:sz w:val="24"/>
                <w:szCs w:val="24"/>
                <w:lang w:val="ro-MD"/>
              </w:rPr>
            </w:pPr>
          </w:p>
        </w:tc>
        <w:tc>
          <w:tcPr>
            <w:tcW w:w="1320" w:type="pct"/>
            <w:gridSpan w:val="2"/>
            <w:tcBorders>
              <w:top w:val="nil"/>
              <w:left w:val="single" w:sz="6" w:space="0" w:color="000000"/>
              <w:bottom w:val="single" w:sz="4" w:space="0" w:color="auto"/>
              <w:right w:val="single" w:sz="6" w:space="0" w:color="000000"/>
            </w:tcBorders>
          </w:tcPr>
          <w:p w14:paraId="5EB921A0" w14:textId="77777777" w:rsidR="009810D4" w:rsidRPr="00CD77B5" w:rsidRDefault="009810D4" w:rsidP="009810D4">
            <w:pPr>
              <w:ind w:firstLine="0"/>
              <w:jc w:val="left"/>
              <w:rPr>
                <w:sz w:val="24"/>
                <w:szCs w:val="24"/>
                <w:lang w:val="ro-MD"/>
              </w:rPr>
            </w:pPr>
          </w:p>
        </w:tc>
      </w:tr>
      <w:bookmarkEnd w:id="5"/>
    </w:tbl>
    <w:p w14:paraId="14AD918B" w14:textId="77777777" w:rsidR="00042C35" w:rsidRPr="00CD77B5" w:rsidRDefault="00042C35">
      <w:pPr>
        <w:rPr>
          <w:lang w:val="ro-MD"/>
        </w:rPr>
      </w:pPr>
    </w:p>
    <w:sectPr w:rsidR="00042C35" w:rsidRPr="00CD77B5" w:rsidSect="00CB5C86">
      <w:pgSz w:w="11906" w:h="16838"/>
      <w:pgMar w:top="993" w:right="1133" w:bottom="568"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5621"/>
    <w:multiLevelType w:val="hybridMultilevel"/>
    <w:tmpl w:val="16005120"/>
    <w:lvl w:ilvl="0" w:tplc="929E2EA4">
      <w:start w:val="1"/>
      <w:numFmt w:val="lowerLetter"/>
      <w:lvlText w:val="%1)"/>
      <w:lvlJc w:val="left"/>
      <w:pPr>
        <w:ind w:left="1080" w:hanging="360"/>
      </w:pPr>
      <w:rPr>
        <w:rFonts w:ascii="Times New Roman" w:eastAsia="Calibri" w:hAnsi="Times New Roman" w:cs="Times New Roman"/>
        <w:b/>
        <w:color w:val="auto"/>
      </w:rPr>
    </w:lvl>
    <w:lvl w:ilvl="1" w:tplc="9FE81834">
      <w:start w:val="1"/>
      <w:numFmt w:val="decimal"/>
      <w:lvlText w:val="%2)"/>
      <w:lvlJc w:val="left"/>
      <w:pPr>
        <w:ind w:left="1800" w:hanging="360"/>
      </w:pPr>
      <w:rPr>
        <w:rFonts w:ascii="Times New Roman" w:eastAsia="Calibri" w:hAnsi="Times New Roman" w:cs="Times New Roman"/>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926D9"/>
    <w:multiLevelType w:val="hybridMultilevel"/>
    <w:tmpl w:val="B3AC6454"/>
    <w:lvl w:ilvl="0" w:tplc="02C21D7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7C63AE8"/>
    <w:multiLevelType w:val="hybridMultilevel"/>
    <w:tmpl w:val="CB5E89F0"/>
    <w:lvl w:ilvl="0" w:tplc="4FC81466">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
    <w:nsid w:val="268B549E"/>
    <w:multiLevelType w:val="hybridMultilevel"/>
    <w:tmpl w:val="FFCE4386"/>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8DF2C96"/>
    <w:multiLevelType w:val="hybridMultilevel"/>
    <w:tmpl w:val="102CB356"/>
    <w:lvl w:ilvl="0" w:tplc="417807EA">
      <w:start w:val="1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B26892"/>
    <w:multiLevelType w:val="hybridMultilevel"/>
    <w:tmpl w:val="2CDEBF30"/>
    <w:lvl w:ilvl="0" w:tplc="EB04B6A4">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8">
    <w:nsid w:val="3AC00B47"/>
    <w:multiLevelType w:val="hybridMultilevel"/>
    <w:tmpl w:val="34B2D88A"/>
    <w:lvl w:ilvl="0" w:tplc="D9BCBDFE">
      <w:start w:val="10"/>
      <w:numFmt w:val="decimal"/>
      <w:lvlText w:val="%1)"/>
      <w:lvlJc w:val="left"/>
      <w:pPr>
        <w:ind w:left="690" w:hanging="390"/>
      </w:pPr>
      <w:rPr>
        <w:rFonts w:cs="Times New Roman"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417C7A34"/>
    <w:multiLevelType w:val="hybridMultilevel"/>
    <w:tmpl w:val="D2C8D068"/>
    <w:lvl w:ilvl="0" w:tplc="ACBAEFDA">
      <w:start w:val="1"/>
      <w:numFmt w:val="decimal"/>
      <w:lvlText w:val="%1."/>
      <w:lvlJc w:val="left"/>
      <w:pPr>
        <w:ind w:left="859" w:hanging="360"/>
      </w:pPr>
      <w:rPr>
        <w:rFonts w:hint="default"/>
        <w:b w:val="0"/>
        <w:bCs w:val="0"/>
        <w:i w:val="0"/>
        <w:iCs w:val="0"/>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0">
    <w:nsid w:val="474C62C1"/>
    <w:multiLevelType w:val="hybridMultilevel"/>
    <w:tmpl w:val="622243EA"/>
    <w:lvl w:ilvl="0" w:tplc="4260EAB2">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1">
    <w:nsid w:val="57760251"/>
    <w:multiLevelType w:val="hybridMultilevel"/>
    <w:tmpl w:val="2D3CACD0"/>
    <w:lvl w:ilvl="0" w:tplc="C8561CEC">
      <w:start w:val="13"/>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852976"/>
    <w:multiLevelType w:val="multilevel"/>
    <w:tmpl w:val="5A1E848A"/>
    <w:lvl w:ilvl="0">
      <w:start w:val="1"/>
      <w:numFmt w:val="bullet"/>
      <w:lvlText w:val="-"/>
      <w:lvlJc w:val="left"/>
      <w:pPr>
        <w:tabs>
          <w:tab w:val="num" w:pos="720"/>
        </w:tabs>
        <w:ind w:left="720" w:hanging="360"/>
      </w:pPr>
      <w:rPr>
        <w:rFonts w:ascii="Times New Roman" w:hAnsi="Times New Roman" w:hint="default"/>
        <w:b/>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423F01"/>
    <w:multiLevelType w:val="hybridMultilevel"/>
    <w:tmpl w:val="86DE8952"/>
    <w:lvl w:ilvl="0" w:tplc="75409AD2">
      <w:start w:val="1"/>
      <w:numFmt w:val="decimal"/>
      <w:lvlText w:val="%1."/>
      <w:lvlJc w:val="left"/>
      <w:pPr>
        <w:ind w:left="961" w:hanging="360"/>
      </w:pPr>
      <w:rPr>
        <w:rFonts w:ascii="Times New Roman" w:eastAsiaTheme="minorEastAsia" w:hAnsi="Times New Roman" w:cs="Times New Roman"/>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5">
    <w:nsid w:val="6E9E6B05"/>
    <w:multiLevelType w:val="hybridMultilevel"/>
    <w:tmpl w:val="DA26A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9E5148"/>
    <w:multiLevelType w:val="hybridMultilevel"/>
    <w:tmpl w:val="788ACFC8"/>
    <w:lvl w:ilvl="0" w:tplc="2C94AFA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7">
    <w:nsid w:val="727E0FD6"/>
    <w:multiLevelType w:val="hybridMultilevel"/>
    <w:tmpl w:val="88A00490"/>
    <w:lvl w:ilvl="0" w:tplc="61A20BE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F2213D"/>
    <w:multiLevelType w:val="hybridMultilevel"/>
    <w:tmpl w:val="C3AC59E6"/>
    <w:lvl w:ilvl="0" w:tplc="64601570">
      <w:start w:val="1"/>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19">
    <w:nsid w:val="7D2F3504"/>
    <w:multiLevelType w:val="singleLevel"/>
    <w:tmpl w:val="13D08888"/>
    <w:lvl w:ilvl="0">
      <w:start w:val="1"/>
      <w:numFmt w:val="decimal"/>
      <w:lvlText w:val="%1."/>
      <w:legacy w:legacy="1" w:legacySpace="0" w:legacyIndent="240"/>
      <w:lvlJc w:val="left"/>
      <w:rPr>
        <w:rFonts w:ascii="Times New Roman" w:hAnsi="Times New Roman" w:cs="Times New Roman" w:hint="default"/>
        <w:b w:val="0"/>
      </w:rPr>
    </w:lvl>
  </w:abstractNum>
  <w:num w:numId="1">
    <w:abstractNumId w:val="18"/>
  </w:num>
  <w:num w:numId="2">
    <w:abstractNumId w:val="6"/>
  </w:num>
  <w:num w:numId="3">
    <w:abstractNumId w:val="17"/>
  </w:num>
  <w:num w:numId="4">
    <w:abstractNumId w:val="12"/>
  </w:num>
  <w:num w:numId="5">
    <w:abstractNumId w:va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13"/>
  </w:num>
  <w:num w:numId="9">
    <w:abstractNumId w:val="11"/>
  </w:num>
  <w:num w:numId="10">
    <w:abstractNumId w:val="19"/>
  </w:num>
  <w:num w:numId="11">
    <w:abstractNumId w:val="16"/>
  </w:num>
  <w:num w:numId="12">
    <w:abstractNumId w:val="15"/>
  </w:num>
  <w:num w:numId="13">
    <w:abstractNumId w:val="9"/>
  </w:num>
  <w:num w:numId="14">
    <w:abstractNumId w:val="10"/>
  </w:num>
  <w:num w:numId="15">
    <w:abstractNumId w:val="1"/>
  </w:num>
  <w:num w:numId="16">
    <w:abstractNumId w:val="14"/>
  </w:num>
  <w:num w:numId="17">
    <w:abstractNumId w:val="4"/>
  </w:num>
  <w:num w:numId="18">
    <w:abstractNumId w:val="7"/>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127E2"/>
    <w:rsid w:val="00035534"/>
    <w:rsid w:val="00037EA0"/>
    <w:rsid w:val="00042C35"/>
    <w:rsid w:val="00045C2B"/>
    <w:rsid w:val="000713FA"/>
    <w:rsid w:val="000743F5"/>
    <w:rsid w:val="00080478"/>
    <w:rsid w:val="000C5146"/>
    <w:rsid w:val="000D0903"/>
    <w:rsid w:val="000F37A1"/>
    <w:rsid w:val="000F4214"/>
    <w:rsid w:val="00100A6D"/>
    <w:rsid w:val="00125335"/>
    <w:rsid w:val="001450C5"/>
    <w:rsid w:val="00155AFF"/>
    <w:rsid w:val="0016491A"/>
    <w:rsid w:val="001827BC"/>
    <w:rsid w:val="00192DCA"/>
    <w:rsid w:val="00194582"/>
    <w:rsid w:val="001B55F7"/>
    <w:rsid w:val="001C4663"/>
    <w:rsid w:val="00207469"/>
    <w:rsid w:val="002268B8"/>
    <w:rsid w:val="00247405"/>
    <w:rsid w:val="0025040C"/>
    <w:rsid w:val="00252914"/>
    <w:rsid w:val="00296D88"/>
    <w:rsid w:val="0029745F"/>
    <w:rsid w:val="002A052E"/>
    <w:rsid w:val="002B4418"/>
    <w:rsid w:val="002B46BD"/>
    <w:rsid w:val="002C0AE3"/>
    <w:rsid w:val="002D4B61"/>
    <w:rsid w:val="002E779A"/>
    <w:rsid w:val="002F45CF"/>
    <w:rsid w:val="002F7AB2"/>
    <w:rsid w:val="003044D9"/>
    <w:rsid w:val="00304BFC"/>
    <w:rsid w:val="00336579"/>
    <w:rsid w:val="00346C76"/>
    <w:rsid w:val="003600B7"/>
    <w:rsid w:val="0036756B"/>
    <w:rsid w:val="003728CA"/>
    <w:rsid w:val="00372E1C"/>
    <w:rsid w:val="003807D5"/>
    <w:rsid w:val="00384B8A"/>
    <w:rsid w:val="00393D2A"/>
    <w:rsid w:val="00396529"/>
    <w:rsid w:val="003B31BA"/>
    <w:rsid w:val="003B76D1"/>
    <w:rsid w:val="003E5C41"/>
    <w:rsid w:val="00402661"/>
    <w:rsid w:val="00432792"/>
    <w:rsid w:val="004336DC"/>
    <w:rsid w:val="0044327B"/>
    <w:rsid w:val="00444D87"/>
    <w:rsid w:val="00457A8E"/>
    <w:rsid w:val="00464671"/>
    <w:rsid w:val="004D178F"/>
    <w:rsid w:val="004E130F"/>
    <w:rsid w:val="004E60D1"/>
    <w:rsid w:val="004F4754"/>
    <w:rsid w:val="004F533A"/>
    <w:rsid w:val="00505BA8"/>
    <w:rsid w:val="0052785D"/>
    <w:rsid w:val="00532F55"/>
    <w:rsid w:val="00567108"/>
    <w:rsid w:val="005C15E2"/>
    <w:rsid w:val="005C3F65"/>
    <w:rsid w:val="005D003E"/>
    <w:rsid w:val="005F0219"/>
    <w:rsid w:val="00632749"/>
    <w:rsid w:val="006856D1"/>
    <w:rsid w:val="006A5CCE"/>
    <w:rsid w:val="006C6848"/>
    <w:rsid w:val="006F7BB7"/>
    <w:rsid w:val="00736933"/>
    <w:rsid w:val="0073709F"/>
    <w:rsid w:val="007454F8"/>
    <w:rsid w:val="00747D6C"/>
    <w:rsid w:val="00755F8A"/>
    <w:rsid w:val="00782C7E"/>
    <w:rsid w:val="00792B18"/>
    <w:rsid w:val="00793098"/>
    <w:rsid w:val="00795424"/>
    <w:rsid w:val="00795E03"/>
    <w:rsid w:val="007B7B85"/>
    <w:rsid w:val="007E3B44"/>
    <w:rsid w:val="008068DB"/>
    <w:rsid w:val="0081139F"/>
    <w:rsid w:val="00815338"/>
    <w:rsid w:val="00831C38"/>
    <w:rsid w:val="00854CEC"/>
    <w:rsid w:val="00893098"/>
    <w:rsid w:val="008D11F0"/>
    <w:rsid w:val="00904FEC"/>
    <w:rsid w:val="009179DF"/>
    <w:rsid w:val="00935BFB"/>
    <w:rsid w:val="00937C39"/>
    <w:rsid w:val="0095766F"/>
    <w:rsid w:val="009810D4"/>
    <w:rsid w:val="00984B7E"/>
    <w:rsid w:val="009934F6"/>
    <w:rsid w:val="009C3F2C"/>
    <w:rsid w:val="009D0A7B"/>
    <w:rsid w:val="009D5C24"/>
    <w:rsid w:val="00A064C9"/>
    <w:rsid w:val="00A14233"/>
    <w:rsid w:val="00A147D2"/>
    <w:rsid w:val="00A23670"/>
    <w:rsid w:val="00A26776"/>
    <w:rsid w:val="00A3659F"/>
    <w:rsid w:val="00A414A6"/>
    <w:rsid w:val="00A54A53"/>
    <w:rsid w:val="00A62796"/>
    <w:rsid w:val="00A66B8B"/>
    <w:rsid w:val="00A67921"/>
    <w:rsid w:val="00A71611"/>
    <w:rsid w:val="00AA27D6"/>
    <w:rsid w:val="00AA7B82"/>
    <w:rsid w:val="00AD2F23"/>
    <w:rsid w:val="00AD5849"/>
    <w:rsid w:val="00AE5118"/>
    <w:rsid w:val="00B22B31"/>
    <w:rsid w:val="00B250AF"/>
    <w:rsid w:val="00B26FCD"/>
    <w:rsid w:val="00B31E6F"/>
    <w:rsid w:val="00B32851"/>
    <w:rsid w:val="00B342B7"/>
    <w:rsid w:val="00B34373"/>
    <w:rsid w:val="00B37E3C"/>
    <w:rsid w:val="00B41937"/>
    <w:rsid w:val="00B41EDC"/>
    <w:rsid w:val="00B43257"/>
    <w:rsid w:val="00B67621"/>
    <w:rsid w:val="00B72CCA"/>
    <w:rsid w:val="00B85528"/>
    <w:rsid w:val="00B929BD"/>
    <w:rsid w:val="00BB1F44"/>
    <w:rsid w:val="00BB7DB9"/>
    <w:rsid w:val="00BD3351"/>
    <w:rsid w:val="00BD36E4"/>
    <w:rsid w:val="00BD681B"/>
    <w:rsid w:val="00BE5E29"/>
    <w:rsid w:val="00C01DDE"/>
    <w:rsid w:val="00C16F23"/>
    <w:rsid w:val="00C33198"/>
    <w:rsid w:val="00C423CF"/>
    <w:rsid w:val="00C55776"/>
    <w:rsid w:val="00C62697"/>
    <w:rsid w:val="00C76CD5"/>
    <w:rsid w:val="00C834EB"/>
    <w:rsid w:val="00CB5C86"/>
    <w:rsid w:val="00CC0A61"/>
    <w:rsid w:val="00CD77B5"/>
    <w:rsid w:val="00CE66B0"/>
    <w:rsid w:val="00CF1DE1"/>
    <w:rsid w:val="00CF2634"/>
    <w:rsid w:val="00D40C63"/>
    <w:rsid w:val="00D421D7"/>
    <w:rsid w:val="00D947F3"/>
    <w:rsid w:val="00DB4008"/>
    <w:rsid w:val="00DF3245"/>
    <w:rsid w:val="00DF336B"/>
    <w:rsid w:val="00E067E3"/>
    <w:rsid w:val="00E07834"/>
    <w:rsid w:val="00E13AEC"/>
    <w:rsid w:val="00E20DD9"/>
    <w:rsid w:val="00E34FDE"/>
    <w:rsid w:val="00E54E6E"/>
    <w:rsid w:val="00E6213E"/>
    <w:rsid w:val="00E70348"/>
    <w:rsid w:val="00E75C91"/>
    <w:rsid w:val="00E87D8B"/>
    <w:rsid w:val="00E941FB"/>
    <w:rsid w:val="00EA17F1"/>
    <w:rsid w:val="00EB396F"/>
    <w:rsid w:val="00EB47DC"/>
    <w:rsid w:val="00EB4844"/>
    <w:rsid w:val="00EB73D5"/>
    <w:rsid w:val="00EC0450"/>
    <w:rsid w:val="00EC7501"/>
    <w:rsid w:val="00EE3FDF"/>
    <w:rsid w:val="00F072A5"/>
    <w:rsid w:val="00F14C65"/>
    <w:rsid w:val="00F63796"/>
    <w:rsid w:val="00F72A77"/>
    <w:rsid w:val="00F969AA"/>
    <w:rsid w:val="00FD4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4174"/>
  <w15:docId w15:val="{81DB4792-267F-44BA-B71A-32DA09FA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FontStyle42">
    <w:name w:val="Font Style42"/>
    <w:basedOn w:val="DefaultParagraphFont"/>
    <w:uiPriority w:val="99"/>
    <w:rsid w:val="007B7B85"/>
    <w:rPr>
      <w:rFonts w:ascii="Times New Roman" w:hAnsi="Times New Roman" w:cs="Times New Roman"/>
      <w:b/>
      <w:bCs/>
      <w:sz w:val="22"/>
      <w:szCs w:val="22"/>
    </w:rPr>
  </w:style>
  <w:style w:type="paragraph" w:customStyle="1" w:styleId="Style8">
    <w:name w:val="Style8"/>
    <w:basedOn w:val="Normal"/>
    <w:uiPriority w:val="99"/>
    <w:rsid w:val="007B7B85"/>
    <w:pPr>
      <w:widowControl w:val="0"/>
      <w:autoSpaceDE w:val="0"/>
      <w:autoSpaceDN w:val="0"/>
      <w:adjustRightInd w:val="0"/>
      <w:spacing w:line="278" w:lineRule="exact"/>
      <w:ind w:firstLine="0"/>
      <w:jc w:val="left"/>
    </w:pPr>
    <w:rPr>
      <w:rFonts w:eastAsiaTheme="minorEastAsia"/>
      <w:sz w:val="24"/>
      <w:szCs w:val="24"/>
      <w:lang w:val="ru-RU" w:eastAsia="ru-RU"/>
    </w:rPr>
  </w:style>
  <w:style w:type="character" w:styleId="Hyperlink">
    <w:name w:val="Hyperlink"/>
    <w:basedOn w:val="DefaultParagraphFont"/>
    <w:uiPriority w:val="99"/>
    <w:unhideWhenUsed/>
    <w:rsid w:val="007B7B85"/>
    <w:rPr>
      <w:color w:val="0000FF" w:themeColor="hyperlink"/>
      <w:u w:val="single"/>
    </w:rPr>
  </w:style>
  <w:style w:type="character" w:customStyle="1" w:styleId="UnresolvedMention1">
    <w:name w:val="Unresolved Mention1"/>
    <w:basedOn w:val="DefaultParagraphFont"/>
    <w:uiPriority w:val="99"/>
    <w:semiHidden/>
    <w:unhideWhenUsed/>
    <w:rsid w:val="009810D4"/>
    <w:rPr>
      <w:color w:val="605E5C"/>
      <w:shd w:val="clear" w:color="auto" w:fill="E1DFDD"/>
    </w:rPr>
  </w:style>
  <w:style w:type="paragraph" w:styleId="ListParagraph">
    <w:name w:val="List Paragraph"/>
    <w:aliases w:val="Bullet Points,Liste Paragraf,List Paragraph1,PDP DOCUMENT SUBTITLE,En tête 1,List Paragraph in table,Akapit z listą,Paragraphe de liste,Table of contents numbered,Bullet List,Heading 2_sj,Dot pt,Numbered Para 1,WB Para,Akapit z listą B"/>
    <w:basedOn w:val="Normal"/>
    <w:link w:val="ListParagraphChar"/>
    <w:uiPriority w:val="34"/>
    <w:qFormat/>
    <w:rsid w:val="00904FEC"/>
    <w:pPr>
      <w:ind w:left="720" w:firstLine="0"/>
      <w:contextualSpacing/>
    </w:pPr>
    <w:rPr>
      <w:rFonts w:ascii="Calibri" w:eastAsia="Calibri" w:hAnsi="Calibri"/>
      <w:sz w:val="22"/>
      <w:szCs w:val="22"/>
      <w:lang w:val="ru-RU"/>
    </w:rPr>
  </w:style>
  <w:style w:type="character" w:customStyle="1" w:styleId="ListParagraphChar">
    <w:name w:val="List Paragraph Char"/>
    <w:aliases w:val="Bullet Points Char,Liste Paragraf Char,List Paragraph1 Char,PDP DOCUMENT SUBTITLE Char,En tête 1 Char,List Paragraph in table Char,Akapit z listą Char,Paragraphe de liste Char,Table of contents numbered Char,Bullet List Char"/>
    <w:link w:val="ListParagraph"/>
    <w:uiPriority w:val="34"/>
    <w:qFormat/>
    <w:locked/>
    <w:rsid w:val="00904FEC"/>
    <w:rPr>
      <w:rFonts w:ascii="Calibri" w:eastAsia="Calibri" w:hAnsi="Calibri" w:cs="Times New Roman"/>
      <w:lang w:val="ru-RU"/>
    </w:rPr>
  </w:style>
  <w:style w:type="paragraph" w:customStyle="1" w:styleId="cn">
    <w:name w:val="cn"/>
    <w:basedOn w:val="Normal"/>
    <w:rsid w:val="00904FEC"/>
    <w:pPr>
      <w:ind w:firstLine="0"/>
      <w:jc w:val="center"/>
    </w:pPr>
    <w:rPr>
      <w:sz w:val="24"/>
      <w:szCs w:val="24"/>
      <w:lang w:val="ru-RU" w:eastAsia="zh-CN"/>
    </w:rPr>
  </w:style>
  <w:style w:type="paragraph" w:customStyle="1" w:styleId="Style7">
    <w:name w:val="Style7"/>
    <w:basedOn w:val="Normal"/>
    <w:uiPriority w:val="99"/>
    <w:rsid w:val="00B22B31"/>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DefaultParagraphFont"/>
    <w:uiPriority w:val="99"/>
    <w:rsid w:val="00B929BD"/>
    <w:rPr>
      <w:rFonts w:ascii="Times New Roman" w:hAnsi="Times New Roman" w:cs="Times New Roman"/>
      <w:sz w:val="22"/>
      <w:szCs w:val="22"/>
    </w:rPr>
  </w:style>
  <w:style w:type="character" w:styleId="Emphasis">
    <w:name w:val="Emphasis"/>
    <w:basedOn w:val="DefaultParagraphFont"/>
    <w:uiPriority w:val="20"/>
    <w:qFormat/>
    <w:rsid w:val="00747D6C"/>
    <w:rPr>
      <w:i/>
      <w:iCs/>
    </w:rPr>
  </w:style>
  <w:style w:type="paragraph" w:customStyle="1" w:styleId="Style6">
    <w:name w:val="Style6"/>
    <w:basedOn w:val="Normal"/>
    <w:uiPriority w:val="99"/>
    <w:rsid w:val="00632749"/>
    <w:pPr>
      <w:widowControl w:val="0"/>
      <w:autoSpaceDE w:val="0"/>
      <w:autoSpaceDN w:val="0"/>
      <w:adjustRightInd w:val="0"/>
      <w:ind w:firstLine="0"/>
      <w:jc w:val="left"/>
    </w:pPr>
    <w:rPr>
      <w:rFonts w:eastAsiaTheme="minorEastAsia"/>
      <w:sz w:val="24"/>
      <w:szCs w:val="24"/>
      <w:lang w:val="ru-RU" w:eastAsia="ru-RU"/>
    </w:rPr>
  </w:style>
  <w:style w:type="paragraph" w:customStyle="1" w:styleId="Style18">
    <w:name w:val="Style18"/>
    <w:basedOn w:val="Normal"/>
    <w:uiPriority w:val="99"/>
    <w:rsid w:val="00632749"/>
    <w:pPr>
      <w:widowControl w:val="0"/>
      <w:autoSpaceDE w:val="0"/>
      <w:autoSpaceDN w:val="0"/>
      <w:adjustRightInd w:val="0"/>
      <w:spacing w:line="278" w:lineRule="exact"/>
      <w:ind w:firstLine="638"/>
      <w:jc w:val="left"/>
    </w:pPr>
    <w:rPr>
      <w:rFonts w:eastAsiaTheme="minorEastAsia"/>
      <w:sz w:val="24"/>
      <w:szCs w:val="24"/>
      <w:lang w:val="ru-RU" w:eastAsia="ru-RU"/>
    </w:rPr>
  </w:style>
  <w:style w:type="character" w:customStyle="1" w:styleId="FontStyle40">
    <w:name w:val="Font Style40"/>
    <w:basedOn w:val="DefaultParagraphFont"/>
    <w:uiPriority w:val="99"/>
    <w:rsid w:val="00632749"/>
    <w:rPr>
      <w:rFonts w:ascii="Times New Roman" w:hAnsi="Times New Roman" w:cs="Times New Roman"/>
      <w:i/>
      <w:iCs/>
      <w:sz w:val="22"/>
      <w:szCs w:val="22"/>
    </w:rPr>
  </w:style>
  <w:style w:type="character" w:customStyle="1" w:styleId="FontStyle41">
    <w:name w:val="Font Style41"/>
    <w:basedOn w:val="DefaultParagraphFont"/>
    <w:uiPriority w:val="99"/>
    <w:rsid w:val="00632749"/>
    <w:rPr>
      <w:rFonts w:ascii="Times New Roman" w:hAnsi="Times New Roman" w:cs="Times New Roman"/>
      <w:b/>
      <w:bCs/>
      <w:i/>
      <w:iCs/>
      <w:sz w:val="22"/>
      <w:szCs w:val="22"/>
    </w:rPr>
  </w:style>
  <w:style w:type="paragraph" w:customStyle="1" w:styleId="Style13">
    <w:name w:val="Style13"/>
    <w:basedOn w:val="Normal"/>
    <w:uiPriority w:val="99"/>
    <w:rsid w:val="00632749"/>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4">
    <w:name w:val="Style14"/>
    <w:basedOn w:val="Normal"/>
    <w:uiPriority w:val="99"/>
    <w:rsid w:val="00632749"/>
    <w:pPr>
      <w:widowControl w:val="0"/>
      <w:autoSpaceDE w:val="0"/>
      <w:autoSpaceDN w:val="0"/>
      <w:adjustRightInd w:val="0"/>
      <w:ind w:firstLine="0"/>
    </w:pPr>
    <w:rPr>
      <w:rFonts w:eastAsiaTheme="minorEastAsia"/>
      <w:sz w:val="24"/>
      <w:szCs w:val="24"/>
      <w:lang w:val="ru-RU" w:eastAsia="ru-RU"/>
    </w:rPr>
  </w:style>
  <w:style w:type="paragraph" w:customStyle="1" w:styleId="Style29">
    <w:name w:val="Style29"/>
    <w:basedOn w:val="Normal"/>
    <w:uiPriority w:val="99"/>
    <w:rsid w:val="00632749"/>
    <w:pPr>
      <w:widowControl w:val="0"/>
      <w:autoSpaceDE w:val="0"/>
      <w:autoSpaceDN w:val="0"/>
      <w:adjustRightInd w:val="0"/>
      <w:spacing w:line="278" w:lineRule="exact"/>
      <w:ind w:hanging="235"/>
      <w:jc w:val="left"/>
    </w:pPr>
    <w:rPr>
      <w:rFonts w:eastAsiaTheme="minorEastAsia"/>
      <w:sz w:val="24"/>
      <w:szCs w:val="24"/>
      <w:lang w:val="ru-RU" w:eastAsia="ru-RU"/>
    </w:rPr>
  </w:style>
  <w:style w:type="paragraph" w:styleId="BalloonText">
    <w:name w:val="Balloon Text"/>
    <w:basedOn w:val="Normal"/>
    <w:link w:val="BalloonTextChar"/>
    <w:uiPriority w:val="99"/>
    <w:semiHidden/>
    <w:unhideWhenUsed/>
    <w:rsid w:val="00EE3FDF"/>
    <w:rPr>
      <w:rFonts w:ascii="Tahoma" w:hAnsi="Tahoma" w:cs="Tahoma"/>
      <w:sz w:val="16"/>
      <w:szCs w:val="16"/>
    </w:rPr>
  </w:style>
  <w:style w:type="character" w:customStyle="1" w:styleId="BalloonTextChar">
    <w:name w:val="Balloon Text Char"/>
    <w:basedOn w:val="DefaultParagraphFont"/>
    <w:link w:val="BalloonText"/>
    <w:uiPriority w:val="99"/>
    <w:semiHidden/>
    <w:rsid w:val="00EE3FDF"/>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0F37A1"/>
    <w:rPr>
      <w:sz w:val="16"/>
      <w:szCs w:val="16"/>
    </w:rPr>
  </w:style>
  <w:style w:type="paragraph" w:styleId="CommentText">
    <w:name w:val="annotation text"/>
    <w:basedOn w:val="Normal"/>
    <w:link w:val="CommentTextChar"/>
    <w:uiPriority w:val="99"/>
    <w:unhideWhenUsed/>
    <w:rsid w:val="000F37A1"/>
  </w:style>
  <w:style w:type="character" w:customStyle="1" w:styleId="CommentTextChar">
    <w:name w:val="Comment Text Char"/>
    <w:basedOn w:val="DefaultParagraphFont"/>
    <w:link w:val="CommentText"/>
    <w:uiPriority w:val="99"/>
    <w:rsid w:val="000F37A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37A1"/>
    <w:rPr>
      <w:b/>
      <w:bCs/>
    </w:rPr>
  </w:style>
  <w:style w:type="character" w:customStyle="1" w:styleId="CommentSubjectChar">
    <w:name w:val="Comment Subject Char"/>
    <w:basedOn w:val="CommentTextChar"/>
    <w:link w:val="CommentSubject"/>
    <w:uiPriority w:val="99"/>
    <w:semiHidden/>
    <w:rsid w:val="000F37A1"/>
    <w:rPr>
      <w:rFonts w:ascii="Times New Roman" w:eastAsia="Times New Roman" w:hAnsi="Times New Roman" w:cs="Times New Roman"/>
      <w:b/>
      <w:bCs/>
      <w:sz w:val="20"/>
      <w:szCs w:val="20"/>
      <w:lang w:val="en-US"/>
    </w:rPr>
  </w:style>
  <w:style w:type="paragraph" w:styleId="Revision">
    <w:name w:val="Revision"/>
    <w:hidden/>
    <w:uiPriority w:val="99"/>
    <w:semiHidden/>
    <w:rsid w:val="00795424"/>
    <w:pPr>
      <w:spacing w:after="0" w:line="240" w:lineRule="auto"/>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782C7E"/>
    <w:rPr>
      <w:b/>
      <w:bCs/>
    </w:rPr>
  </w:style>
  <w:style w:type="character" w:customStyle="1" w:styleId="fontstyle01">
    <w:name w:val="fontstyle01"/>
    <w:basedOn w:val="DefaultParagraphFont"/>
    <w:rsid w:val="0079309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00876">
      <w:bodyDiv w:val="1"/>
      <w:marLeft w:val="0"/>
      <w:marRight w:val="0"/>
      <w:marTop w:val="0"/>
      <w:marBottom w:val="0"/>
      <w:divBdr>
        <w:top w:val="none" w:sz="0" w:space="0" w:color="auto"/>
        <w:left w:val="none" w:sz="0" w:space="0" w:color="auto"/>
        <w:bottom w:val="none" w:sz="0" w:space="0" w:color="auto"/>
        <w:right w:val="none" w:sz="0" w:space="0" w:color="auto"/>
      </w:divBdr>
    </w:div>
    <w:div w:id="956565349">
      <w:bodyDiv w:val="1"/>
      <w:marLeft w:val="0"/>
      <w:marRight w:val="0"/>
      <w:marTop w:val="0"/>
      <w:marBottom w:val="0"/>
      <w:divBdr>
        <w:top w:val="none" w:sz="0" w:space="0" w:color="auto"/>
        <w:left w:val="none" w:sz="0" w:space="0" w:color="auto"/>
        <w:bottom w:val="none" w:sz="0" w:space="0" w:color="auto"/>
        <w:right w:val="none" w:sz="0" w:space="0" w:color="auto"/>
      </w:divBdr>
    </w:div>
    <w:div w:id="1018579758">
      <w:bodyDiv w:val="1"/>
      <w:marLeft w:val="0"/>
      <w:marRight w:val="0"/>
      <w:marTop w:val="0"/>
      <w:marBottom w:val="0"/>
      <w:divBdr>
        <w:top w:val="none" w:sz="0" w:space="0" w:color="auto"/>
        <w:left w:val="none" w:sz="0" w:space="0" w:color="auto"/>
        <w:bottom w:val="none" w:sz="0" w:space="0" w:color="auto"/>
        <w:right w:val="none" w:sz="0" w:space="0" w:color="auto"/>
      </w:divBdr>
    </w:div>
    <w:div w:id="10913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m.gov.md" TargetMode="Externa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mil. lei</c:v>
                </c:pt>
              </c:strCache>
            </c:strRef>
          </c:tx>
          <c:invertIfNegative val="0"/>
          <c:dLbls>
            <c:dLbl>
              <c:idx val="0"/>
              <c:layout>
                <c:manualLayout>
                  <c:x val="4.4460911448684698E-3"/>
                  <c:y val="-0.2226868640606468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A85-4FD5-B254-B94C31865677}"/>
                </c:ext>
                <c:ext xmlns:c15="http://schemas.microsoft.com/office/drawing/2012/chart" uri="{CE6537A1-D6FC-4f65-9D91-7224C49458BB}"/>
              </c:extLst>
            </c:dLbl>
            <c:dLbl>
              <c:idx val="1"/>
              <c:layout>
                <c:manualLayout>
                  <c:x val="8.8921822897369395E-3"/>
                  <c:y val="-0.2154524931727841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A85-4FD5-B254-B94C31865677}"/>
                </c:ext>
                <c:ext xmlns:c15="http://schemas.microsoft.com/office/drawing/2012/chart" uri="{CE6537A1-D6FC-4f65-9D91-7224C49458BB}"/>
              </c:extLst>
            </c:dLbl>
            <c:dLbl>
              <c:idx val="2"/>
              <c:layout>
                <c:manualLayout>
                  <c:x val="5.928121526491293E-3"/>
                  <c:y val="-0.220878378147440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A85-4FD5-B254-B94C31865677}"/>
                </c:ext>
                <c:ext xmlns:c15="http://schemas.microsoft.com/office/drawing/2012/chart" uri="{CE6537A1-D6FC-4f65-9D91-7224C49458BB}"/>
              </c:extLst>
            </c:dLbl>
            <c:dLbl>
              <c:idx val="3"/>
              <c:layout>
                <c:manualLayout>
                  <c:x val="7.4101519081140616E-3"/>
                  <c:y val="-0.2294692202789674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A85-4FD5-B254-B94C31865677}"/>
                </c:ext>
                <c:ext xmlns:c15="http://schemas.microsoft.com/office/drawing/2012/chart" uri="{CE6537A1-D6FC-4f65-9D91-7224C49458BB}"/>
              </c:extLst>
            </c:dLbl>
            <c:dLbl>
              <c:idx val="4"/>
              <c:layout>
                <c:manualLayout>
                  <c:x val="5.9281215264912384E-3"/>
                  <c:y val="-0.2676764224363334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A85-4FD5-B254-B94C31865677}"/>
                </c:ext>
                <c:ext xmlns:c15="http://schemas.microsoft.com/office/drawing/2012/chart" uri="{CE6537A1-D6FC-4f65-9D91-7224C49458BB}"/>
              </c:extLst>
            </c:dLbl>
            <c:dLbl>
              <c:idx val="5"/>
              <c:layout>
                <c:manualLayout>
                  <c:x val="5.928121526491293E-3"/>
                  <c:y val="-0.2916408901527450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A85-4FD5-B254-B94C31865677}"/>
                </c:ext>
                <c:ext xmlns:c15="http://schemas.microsoft.com/office/drawing/2012/chart" uri="{CE6537A1-D6FC-4f65-9D91-7224C49458BB}"/>
              </c:extLst>
            </c:dLbl>
            <c:dLbl>
              <c:idx val="6"/>
              <c:layout>
                <c:manualLayout>
                  <c:x val="5.928121526491293E-3"/>
                  <c:y val="-0.3180918657866764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A85-4FD5-B254-B94C31865677}"/>
                </c:ext>
                <c:ext xmlns:c15="http://schemas.microsoft.com/office/drawing/2012/chart" uri="{CE6537A1-D6FC-4f65-9D91-7224C49458BB}"/>
              </c:extLst>
            </c:dLbl>
            <c:dLbl>
              <c:idx val="7"/>
              <c:layout>
                <c:manualLayout>
                  <c:x val="1.0374212671359764E-2"/>
                  <c:y val="-0.3894379808530345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A85-4FD5-B254-B94C31865677}"/>
                </c:ext>
                <c:ext xmlns:c15="http://schemas.microsoft.com/office/drawing/2012/chart" uri="{CE6537A1-D6FC-4f65-9D91-7224C49458BB}"/>
              </c:extLst>
            </c:dLbl>
            <c:dLbl>
              <c:idx val="8"/>
              <c:layout>
                <c:manualLayout>
                  <c:x val="7.4101519081141163E-3"/>
                  <c:y val="-0.3825248907132774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A85-4FD5-B254-B94C31865677}"/>
                </c:ext>
                <c:ext xmlns:c15="http://schemas.microsoft.com/office/drawing/2012/chart" uri="{CE6537A1-D6FC-4f65-9D91-7224C49458BB}"/>
              </c:extLst>
            </c:dLbl>
            <c:dLbl>
              <c:idx val="9"/>
              <c:layout>
                <c:manualLayout>
                  <c:x val="0"/>
                  <c:y val="-0.4177931430485441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A85-4FD5-B254-B94C31865677}"/>
                </c:ext>
                <c:ext xmlns:c15="http://schemas.microsoft.com/office/drawing/2012/chart" uri="{CE6537A1-D6FC-4f65-9D91-7224C49458BB}"/>
              </c:extLst>
            </c:dLbl>
            <c:spPr>
              <a:noFill/>
              <a:ln w="25344">
                <a:noFill/>
              </a:ln>
            </c:spPr>
            <c:txPr>
              <a:bodyPr/>
              <a:lstStyle/>
              <a:p>
                <a:pPr>
                  <a:defRPr sz="1200" b="1">
                    <a:latin typeface="Times New Roman" panose="02020603050405020304" pitchFamily="18" charset="0"/>
                    <a:cs typeface="Times New Roman" panose="02020603050405020304" pitchFamily="18" charset="0"/>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400</c:v>
                </c:pt>
                <c:pt idx="1">
                  <c:v>400</c:v>
                </c:pt>
                <c:pt idx="2">
                  <c:v>400</c:v>
                </c:pt>
                <c:pt idx="3">
                  <c:v>462.8</c:v>
                </c:pt>
                <c:pt idx="4">
                  <c:v>564.70000000000005</c:v>
                </c:pt>
                <c:pt idx="5">
                  <c:v>610</c:v>
                </c:pt>
                <c:pt idx="6">
                  <c:v>700</c:v>
                </c:pt>
                <c:pt idx="7">
                  <c:v>900</c:v>
                </c:pt>
                <c:pt idx="8">
                  <c:v>900</c:v>
                </c:pt>
                <c:pt idx="9">
                  <c:v>950</c:v>
                </c:pt>
              </c:numCache>
            </c:numRef>
          </c:val>
          <c:extLst xmlns:c16r2="http://schemas.microsoft.com/office/drawing/2015/06/chart">
            <c:ext xmlns:c16="http://schemas.microsoft.com/office/drawing/2014/chart" uri="{C3380CC4-5D6E-409C-BE32-E72D297353CC}">
              <c16:uniqueId val="{0000000A-8A85-4FD5-B254-B94C31865677}"/>
            </c:ext>
          </c:extLst>
        </c:ser>
        <c:ser>
          <c:idx val="1"/>
          <c:order val="1"/>
          <c:tx>
            <c:strRef>
              <c:f>Sheet1!$C$1</c:f>
              <c:strCache>
                <c:ptCount val="1"/>
                <c:pt idx="0">
                  <c:v>Series 2</c:v>
                </c:pt>
              </c:strCache>
            </c:strRef>
          </c:tx>
          <c:invertIfNegative val="0"/>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numCache>
            </c:numRef>
          </c:val>
          <c:extLst xmlns:c16r2="http://schemas.microsoft.com/office/drawing/2015/06/chart">
            <c:ext xmlns:c16="http://schemas.microsoft.com/office/drawing/2014/chart" uri="{C3380CC4-5D6E-409C-BE32-E72D297353CC}">
              <c16:uniqueId val="{0000000B-8A85-4FD5-B254-B94C31865677}"/>
            </c:ext>
          </c:extLst>
        </c:ser>
        <c:ser>
          <c:idx val="2"/>
          <c:order val="2"/>
          <c:tx>
            <c:strRef>
              <c:f>Sheet1!$D$1</c:f>
              <c:strCache>
                <c:ptCount val="1"/>
                <c:pt idx="0">
                  <c:v>Series 3</c:v>
                </c:pt>
              </c:strCache>
            </c:strRef>
          </c:tx>
          <c:invertIfNegative val="0"/>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Sheet1!$D$2:$D$11</c:f>
              <c:numCache>
                <c:formatCode>General</c:formatCode>
                <c:ptCount val="10"/>
              </c:numCache>
            </c:numRef>
          </c:val>
          <c:extLst xmlns:c16r2="http://schemas.microsoft.com/office/drawing/2015/06/chart">
            <c:ext xmlns:c16="http://schemas.microsoft.com/office/drawing/2014/chart" uri="{C3380CC4-5D6E-409C-BE32-E72D297353CC}">
              <c16:uniqueId val="{0000000C-8A85-4FD5-B254-B94C31865677}"/>
            </c:ext>
          </c:extLst>
        </c:ser>
        <c:dLbls>
          <c:showLegendKey val="0"/>
          <c:showVal val="0"/>
          <c:showCatName val="0"/>
          <c:showSerName val="0"/>
          <c:showPercent val="0"/>
          <c:showBubbleSize val="0"/>
        </c:dLbls>
        <c:gapWidth val="150"/>
        <c:shape val="box"/>
        <c:axId val="-554217744"/>
        <c:axId val="-554225904"/>
        <c:axId val="0"/>
      </c:bar3DChart>
      <c:catAx>
        <c:axId val="-554217744"/>
        <c:scaling>
          <c:orientation val="minMax"/>
        </c:scaling>
        <c:delete val="0"/>
        <c:axPos val="b"/>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o-RO"/>
          </a:p>
        </c:txPr>
        <c:crossAx val="-554225904"/>
        <c:crosses val="autoZero"/>
        <c:auto val="1"/>
        <c:lblAlgn val="ctr"/>
        <c:lblOffset val="100"/>
        <c:noMultiLvlLbl val="0"/>
      </c:catAx>
      <c:valAx>
        <c:axId val="-554225904"/>
        <c:scaling>
          <c:orientation val="minMax"/>
        </c:scaling>
        <c:delete val="0"/>
        <c:axPos val="l"/>
        <c:majorGridlines/>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o-RO"/>
          </a:p>
        </c:txPr>
        <c:crossAx val="-554217744"/>
        <c:crosses val="autoZero"/>
        <c:crossBetween val="between"/>
      </c:valAx>
      <c:spPr>
        <a:noFill/>
        <a:ln w="25344">
          <a:noFill/>
        </a:ln>
      </c:spPr>
    </c:plotArea>
    <c:plotVisOnly val="1"/>
    <c:dispBlanksAs val="gap"/>
    <c:showDLblsOverMax val="0"/>
  </c:chart>
  <c:txPr>
    <a:bodyPr/>
    <a:lstStyle/>
    <a:p>
      <a:pPr>
        <a:defRPr sz="1796"/>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spPr>
            <a:solidFill>
              <a:srgbClr val="00B050"/>
            </a:solidFill>
          </c:spPr>
          <c:invertIfNegative val="0"/>
          <c:dPt>
            <c:idx val="0"/>
            <c:invertIfNegative val="0"/>
            <c:bubble3D val="0"/>
            <c:spPr>
              <a:solidFill>
                <a:schemeClr val="accent1"/>
              </a:solidFill>
            </c:spPr>
            <c:extLst xmlns:c16r2="http://schemas.microsoft.com/office/drawing/2015/06/chart">
              <c:ext xmlns:c16="http://schemas.microsoft.com/office/drawing/2014/chart" uri="{C3380CC4-5D6E-409C-BE32-E72D297353CC}">
                <c16:uniqueId val="{00000000-E7B8-4853-9845-0E51B9C0FC01}"/>
              </c:ext>
            </c:extLst>
          </c:dPt>
          <c:dPt>
            <c:idx val="1"/>
            <c:invertIfNegative val="0"/>
            <c:bubble3D val="0"/>
            <c:spPr>
              <a:solidFill>
                <a:schemeClr val="accent1"/>
              </a:solidFill>
            </c:spPr>
            <c:extLst xmlns:c16r2="http://schemas.microsoft.com/office/drawing/2015/06/chart">
              <c:ext xmlns:c16="http://schemas.microsoft.com/office/drawing/2014/chart" uri="{C3380CC4-5D6E-409C-BE32-E72D297353CC}">
                <c16:uniqueId val="{00000001-E7B8-4853-9845-0E51B9C0FC01}"/>
              </c:ext>
            </c:extLst>
          </c:dPt>
          <c:dPt>
            <c:idx val="2"/>
            <c:invertIfNegative val="0"/>
            <c:bubble3D val="0"/>
            <c:spPr>
              <a:solidFill>
                <a:schemeClr val="accent1"/>
              </a:solidFill>
            </c:spPr>
            <c:extLst xmlns:c16r2="http://schemas.microsoft.com/office/drawing/2015/06/chart">
              <c:ext xmlns:c16="http://schemas.microsoft.com/office/drawing/2014/chart" uri="{C3380CC4-5D6E-409C-BE32-E72D297353CC}">
                <c16:uniqueId val="{00000002-E7B8-4853-9845-0E51B9C0FC01}"/>
              </c:ext>
            </c:extLst>
          </c:dPt>
          <c:dPt>
            <c:idx val="3"/>
            <c:invertIfNegative val="0"/>
            <c:bubble3D val="0"/>
            <c:spPr>
              <a:solidFill>
                <a:schemeClr val="accent1"/>
              </a:solidFill>
            </c:spPr>
            <c:extLst xmlns:c16r2="http://schemas.microsoft.com/office/drawing/2015/06/chart">
              <c:ext xmlns:c16="http://schemas.microsoft.com/office/drawing/2014/chart" uri="{C3380CC4-5D6E-409C-BE32-E72D297353CC}">
                <c16:uniqueId val="{00000003-E7B8-4853-9845-0E51B9C0FC01}"/>
              </c:ext>
            </c:extLst>
          </c:dPt>
          <c:dPt>
            <c:idx val="4"/>
            <c:invertIfNegative val="0"/>
            <c:bubble3D val="0"/>
            <c:spPr>
              <a:solidFill>
                <a:schemeClr val="accent1"/>
              </a:solidFill>
            </c:spPr>
            <c:extLst xmlns:c16r2="http://schemas.microsoft.com/office/drawing/2015/06/chart">
              <c:ext xmlns:c16="http://schemas.microsoft.com/office/drawing/2014/chart" uri="{C3380CC4-5D6E-409C-BE32-E72D297353CC}">
                <c16:uniqueId val="{00000004-E7B8-4853-9845-0E51B9C0FC01}"/>
              </c:ext>
            </c:extLst>
          </c:dPt>
          <c:dPt>
            <c:idx val="5"/>
            <c:invertIfNegative val="0"/>
            <c:bubble3D val="0"/>
            <c:spPr>
              <a:solidFill>
                <a:schemeClr val="accent1"/>
              </a:solidFill>
            </c:spPr>
            <c:extLst xmlns:c16r2="http://schemas.microsoft.com/office/drawing/2015/06/chart">
              <c:ext xmlns:c16="http://schemas.microsoft.com/office/drawing/2014/chart" uri="{C3380CC4-5D6E-409C-BE32-E72D297353CC}">
                <c16:uniqueId val="{00000005-E7B8-4853-9845-0E51B9C0FC01}"/>
              </c:ext>
            </c:extLst>
          </c:dPt>
          <c:dPt>
            <c:idx val="6"/>
            <c:invertIfNegative val="0"/>
            <c:bubble3D val="0"/>
            <c:spPr>
              <a:solidFill>
                <a:schemeClr val="accent1"/>
              </a:solidFill>
            </c:spPr>
            <c:extLst xmlns:c16r2="http://schemas.microsoft.com/office/drawing/2015/06/chart">
              <c:ext xmlns:c16="http://schemas.microsoft.com/office/drawing/2014/chart" uri="{C3380CC4-5D6E-409C-BE32-E72D297353CC}">
                <c16:uniqueId val="{00000006-E7B8-4853-9845-0E51B9C0FC01}"/>
              </c:ext>
            </c:extLst>
          </c:dPt>
          <c:dPt>
            <c:idx val="7"/>
            <c:invertIfNegative val="0"/>
            <c:bubble3D val="0"/>
            <c:spPr>
              <a:solidFill>
                <a:schemeClr val="accent1"/>
              </a:solidFill>
            </c:spPr>
            <c:extLst xmlns:c16r2="http://schemas.microsoft.com/office/drawing/2015/06/chart">
              <c:ext xmlns:c16="http://schemas.microsoft.com/office/drawing/2014/chart" uri="{C3380CC4-5D6E-409C-BE32-E72D297353CC}">
                <c16:uniqueId val="{00000007-E7B8-4853-9845-0E51B9C0FC01}"/>
              </c:ext>
            </c:extLst>
          </c:dPt>
          <c:dPt>
            <c:idx val="8"/>
            <c:invertIfNegative val="0"/>
            <c:bubble3D val="0"/>
            <c:spPr>
              <a:solidFill>
                <a:schemeClr val="accent1"/>
              </a:solidFill>
            </c:spPr>
            <c:extLst xmlns:c16r2="http://schemas.microsoft.com/office/drawing/2015/06/chart">
              <c:ext xmlns:c16="http://schemas.microsoft.com/office/drawing/2014/chart" uri="{C3380CC4-5D6E-409C-BE32-E72D297353CC}">
                <c16:uniqueId val="{00000011-F6CF-4807-845C-79159DEEAA8F}"/>
              </c:ext>
            </c:extLst>
          </c:dPt>
          <c:dLbls>
            <c:dLbl>
              <c:idx val="0"/>
              <c:layout>
                <c:manualLayout>
                  <c:x val="1.0203067427769707E-2"/>
                  <c:y val="-6.0548313561867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7B8-4853-9845-0E51B9C0FC01}"/>
                </c:ext>
                <c:ext xmlns:c15="http://schemas.microsoft.com/office/drawing/2012/chart" uri="{CE6537A1-D6FC-4f65-9D91-7224C49458BB}"/>
              </c:extLst>
            </c:dLbl>
            <c:dLbl>
              <c:idx val="1"/>
              <c:layout>
                <c:manualLayout>
                  <c:x val="1.60335720273505E-2"/>
                  <c:y val="-2.71342714057411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7B8-4853-9845-0E51B9C0FC01}"/>
                </c:ext>
                <c:ext xmlns:c15="http://schemas.microsoft.com/office/drawing/2012/chart" uri="{CE6537A1-D6FC-4f65-9D91-7224C49458BB}"/>
              </c:extLst>
            </c:dLbl>
            <c:dLbl>
              <c:idx val="2"/>
              <c:layout>
                <c:manualLayout>
                  <c:x val="1.3118377113286801E-2"/>
                  <c:y val="-3.39171715963183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7B8-4853-9845-0E51B9C0FC01}"/>
                </c:ext>
                <c:ext xmlns:c15="http://schemas.microsoft.com/office/drawing/2012/chart" uri="{CE6537A1-D6FC-4f65-9D91-7224C49458BB}"/>
              </c:extLst>
            </c:dLbl>
            <c:dLbl>
              <c:idx val="3"/>
              <c:layout>
                <c:manualLayout>
                  <c:x val="1.0203182199223001E-2"/>
                  <c:y val="-1.356686863852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7B8-4853-9845-0E51B9C0FC01}"/>
                </c:ext>
                <c:ext xmlns:c15="http://schemas.microsoft.com/office/drawing/2012/chart" uri="{CE6537A1-D6FC-4f65-9D91-7224C49458BB}"/>
              </c:extLst>
            </c:dLbl>
            <c:dLbl>
              <c:idx val="4"/>
              <c:layout>
                <c:manualLayout>
                  <c:x val="8.7455847421911807E-3"/>
                  <c:y val="-4.07006059155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7B8-4853-9845-0E51B9C0FC01}"/>
                </c:ext>
                <c:ext xmlns:c15="http://schemas.microsoft.com/office/drawing/2012/chart" uri="{CE6537A1-D6FC-4f65-9D91-7224C49458BB}"/>
              </c:extLst>
            </c:dLbl>
            <c:dLbl>
              <c:idx val="5"/>
              <c:layout>
                <c:manualLayout>
                  <c:x val="1.1660779656254901E-2"/>
                  <c:y val="-2.713373727705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7B8-4853-9845-0E51B9C0FC01}"/>
                </c:ext>
                <c:ext xmlns:c15="http://schemas.microsoft.com/office/drawing/2012/chart" uri="{CE6537A1-D6FC-4f65-9D91-7224C49458BB}"/>
              </c:extLst>
            </c:dLbl>
            <c:dLbl>
              <c:idx val="6"/>
              <c:layout>
                <c:manualLayout>
                  <c:x val="1.3118377113286769E-2"/>
                  <c:y val="-1.43204253025384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7B8-4853-9845-0E51B9C0FC01}"/>
                </c:ext>
                <c:ext xmlns:c15="http://schemas.microsoft.com/office/drawing/2012/chart" uri="{CE6537A1-D6FC-4f65-9D91-7224C49458BB}"/>
              </c:extLst>
            </c:dLbl>
            <c:dLbl>
              <c:idx val="7"/>
              <c:tx>
                <c:rich>
                  <a:bodyPr/>
                  <a:lstStyle/>
                  <a:p>
                    <a:r>
                      <a:rPr lang="en-US"/>
                      <a:t>7416</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E7B8-4853-9845-0E51B9C0FC01}"/>
                </c:ext>
                <c:ext xmlns:c15="http://schemas.microsoft.com/office/drawing/2012/chart" uri="{CE6537A1-D6FC-4f65-9D91-7224C49458BB}"/>
              </c:extLst>
            </c:dLbl>
            <c:spPr>
              <a:noFill/>
              <a:ln w="25345">
                <a:noFill/>
              </a:ln>
            </c:spPr>
            <c:txPr>
              <a:bodyPr/>
              <a:lstStyle/>
              <a:p>
                <a:pPr>
                  <a:defRPr sz="1197" b="1">
                    <a:latin typeface="Times New Roman" panose="02020603050405020304" pitchFamily="18" charset="0"/>
                    <a:cs typeface="Times New Roman" panose="02020603050405020304" pitchFamily="18" charset="0"/>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Sheet1!$B$2:$B$10</c:f>
              <c:numCache>
                <c:formatCode>#\ ##0</c:formatCode>
                <c:ptCount val="9"/>
                <c:pt idx="0">
                  <c:v>1088</c:v>
                </c:pt>
                <c:pt idx="1">
                  <c:v>4457</c:v>
                </c:pt>
                <c:pt idx="2">
                  <c:v>4012</c:v>
                </c:pt>
                <c:pt idx="3">
                  <c:v>5133</c:v>
                </c:pt>
                <c:pt idx="4">
                  <c:v>3801</c:v>
                </c:pt>
                <c:pt idx="5">
                  <c:v>4321</c:v>
                </c:pt>
                <c:pt idx="6">
                  <c:v>5643</c:v>
                </c:pt>
                <c:pt idx="7">
                  <c:v>7396</c:v>
                </c:pt>
                <c:pt idx="8">
                  <c:v>7507</c:v>
                </c:pt>
              </c:numCache>
            </c:numRef>
          </c:val>
          <c:extLst xmlns:c16r2="http://schemas.microsoft.com/office/drawing/2015/06/chart">
            <c:ext xmlns:c16="http://schemas.microsoft.com/office/drawing/2014/chart" uri="{C3380CC4-5D6E-409C-BE32-E72D297353CC}">
              <c16:uniqueId val="{00000008-E7B8-4853-9845-0E51B9C0FC01}"/>
            </c:ext>
          </c:extLst>
        </c:ser>
        <c:dLbls>
          <c:showLegendKey val="0"/>
          <c:showVal val="0"/>
          <c:showCatName val="0"/>
          <c:showSerName val="0"/>
          <c:showPercent val="0"/>
          <c:showBubbleSize val="0"/>
        </c:dLbls>
        <c:gapWidth val="150"/>
        <c:shape val="box"/>
        <c:axId val="-554227536"/>
        <c:axId val="-554221552"/>
        <c:axId val="0"/>
      </c:bar3DChart>
      <c:catAx>
        <c:axId val="-554227536"/>
        <c:scaling>
          <c:orientation val="minMax"/>
        </c:scaling>
        <c:delete val="0"/>
        <c:axPos val="b"/>
        <c:numFmt formatCode="General" sourceLinked="1"/>
        <c:majorTickMark val="out"/>
        <c:minorTickMark val="none"/>
        <c:tickLblPos val="nextTo"/>
        <c:txPr>
          <a:bodyPr/>
          <a:lstStyle/>
          <a:p>
            <a:pPr>
              <a:defRPr sz="1397" b="1">
                <a:latin typeface="Times New Roman" panose="02020603050405020304" pitchFamily="18" charset="0"/>
                <a:cs typeface="Times New Roman" panose="02020603050405020304" pitchFamily="18" charset="0"/>
              </a:defRPr>
            </a:pPr>
            <a:endParaRPr lang="ro-RO"/>
          </a:p>
        </c:txPr>
        <c:crossAx val="-554221552"/>
        <c:crosses val="autoZero"/>
        <c:auto val="1"/>
        <c:lblAlgn val="ctr"/>
        <c:lblOffset val="100"/>
        <c:noMultiLvlLbl val="0"/>
      </c:catAx>
      <c:valAx>
        <c:axId val="-554221552"/>
        <c:scaling>
          <c:orientation val="minMax"/>
        </c:scaling>
        <c:delete val="0"/>
        <c:axPos val="l"/>
        <c:majorGridlines/>
        <c:numFmt formatCode="#\ ##0" sourceLinked="1"/>
        <c:majorTickMark val="out"/>
        <c:minorTickMark val="none"/>
        <c:tickLblPos val="nextTo"/>
        <c:txPr>
          <a:bodyPr/>
          <a:lstStyle/>
          <a:p>
            <a:pPr>
              <a:defRPr sz="1397" b="1">
                <a:latin typeface="Times New Roman" panose="02020603050405020304" pitchFamily="18" charset="0"/>
                <a:cs typeface="Times New Roman" panose="02020603050405020304" pitchFamily="18" charset="0"/>
              </a:defRPr>
            </a:pPr>
            <a:endParaRPr lang="ro-RO"/>
          </a:p>
        </c:txPr>
        <c:crossAx val="-554227536"/>
        <c:crosses val="autoZero"/>
        <c:crossBetween val="between"/>
      </c:valAx>
      <c:spPr>
        <a:noFill/>
        <a:ln w="25345">
          <a:noFill/>
        </a:ln>
      </c:spPr>
    </c:plotArea>
    <c:plotVisOnly val="1"/>
    <c:dispBlanksAs val="gap"/>
    <c:showDLblsOverMax val="0"/>
  </c:chart>
  <c:txPr>
    <a:bodyPr/>
    <a:lstStyle/>
    <a:p>
      <a:pPr>
        <a:defRPr sz="1796"/>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5562-817D-44BA-AC87-A80CAC9C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5973</Words>
  <Characters>34650</Characters>
  <Application>Microsoft Office Word</Application>
  <DocSecurity>0</DocSecurity>
  <Lines>288</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Dumitraș Lilia</cp:lastModifiedBy>
  <cp:revision>2</cp:revision>
  <cp:lastPrinted>2020-07-16T12:36:00Z</cp:lastPrinted>
  <dcterms:created xsi:type="dcterms:W3CDTF">2020-12-01T08:17:00Z</dcterms:created>
  <dcterms:modified xsi:type="dcterms:W3CDTF">2020-12-01T08:17:00Z</dcterms:modified>
</cp:coreProperties>
</file>