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55" w:rsidRPr="00720210" w:rsidRDefault="00063355" w:rsidP="0006335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lang w:val="ro-MD" w:eastAsia="ru-RU"/>
        </w:rPr>
      </w:pPr>
      <w:r w:rsidRPr="00720210">
        <w:rPr>
          <w:rFonts w:ascii="Times New Roman" w:eastAsia="Calibri" w:hAnsi="Times New Roman" w:cs="Times New Roman"/>
          <w:b/>
          <w:bCs/>
          <w:iCs/>
          <w:sz w:val="32"/>
          <w:szCs w:val="32"/>
          <w:lang w:val="ro-MD" w:eastAsia="ru-RU"/>
        </w:rPr>
        <w:t xml:space="preserve">NOTA INFORMATIVĂ </w:t>
      </w:r>
    </w:p>
    <w:p w:rsidR="00063355" w:rsidRPr="00063355" w:rsidRDefault="00063355" w:rsidP="000633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GB" w:eastAsia="ru-RU"/>
        </w:rPr>
      </w:pPr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la </w:t>
      </w:r>
      <w:proofErr w:type="spellStart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proiectul</w:t>
      </w:r>
      <w:proofErr w:type="spellEnd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de </w:t>
      </w:r>
      <w:proofErr w:type="spellStart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Lege</w:t>
      </w:r>
      <w:proofErr w:type="spellEnd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pentru</w:t>
      </w:r>
      <w:proofErr w:type="spellEnd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modificarea</w:t>
      </w:r>
      <w:proofErr w:type="spellEnd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unor</w:t>
      </w:r>
      <w:proofErr w:type="spellEnd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acte</w:t>
      </w:r>
      <w:proofErr w:type="spellEnd"/>
      <w:r w:rsidRPr="00720210">
        <w:rPr>
          <w:rFonts w:ascii="Times New Roman" w:eastAsia="Calibri" w:hAnsi="Times New Roman" w:cs="Times New Roman"/>
          <w:sz w:val="28"/>
          <w:szCs w:val="28"/>
          <w:lang w:val="en-GB" w:eastAsia="ru-RU"/>
        </w:rPr>
        <w:t xml:space="preserve"> normative</w:t>
      </w:r>
      <w:bookmarkStart w:id="0" w:name="_GoBack"/>
      <w:bookmarkEnd w:id="0"/>
    </w:p>
    <w:p w:rsidR="00063355" w:rsidRPr="00720210" w:rsidRDefault="00063355" w:rsidP="00063355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9636"/>
      </w:tblGrid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063355" w:rsidRPr="00720210" w:rsidRDefault="00063355" w:rsidP="00C74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 1. </w:t>
            </w: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Denumirea autorului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şi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, după caz, a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participanţilor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la elaborarea proiectului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Proiectul de Lege pentru modificarea unor acte normative (în continuare - Proiect de lege) a fost elaborat de către </w:t>
            </w:r>
            <w:r w:rsidRPr="00720210">
              <w:rPr>
                <w:rFonts w:ascii="Times New Roman" w:eastAsia="SimSun" w:hAnsi="Times New Roman" w:cs="Times New Roman"/>
                <w:sz w:val="26"/>
                <w:szCs w:val="26"/>
                <w:lang w:val="ro-MD" w:eastAsia="ru-RU"/>
              </w:rPr>
              <w:t>Comisia Națională a Pieței Financiare.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Conform 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pct.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40 din Regulamentul Guvernului, aprobat prin 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otărârea Guvernului nr.610/2018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, Proiectul de lege  este promovat de către Ministerul Finanțelor.</w:t>
            </w:r>
          </w:p>
        </w:tc>
      </w:tr>
      <w:tr w:rsidR="00063355" w:rsidRPr="00720210" w:rsidTr="00C74955">
        <w:trPr>
          <w:trHeight w:val="169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63355" w:rsidRPr="00720210" w:rsidRDefault="00063355" w:rsidP="00C74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2.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Condiţiile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ce au impus elaborarea proiectului de act normativ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şi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finalităţile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urmărite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 </w:t>
            </w:r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 xml:space="preserve">Proiectul de lege este elaborat în vederea executării prevederilor art.63 alin.(3) din Legea nr.198/2020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privind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fondurile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pensii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facultative  (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în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continuare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Legea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nr.198/2020</w:t>
            </w:r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).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Proiectul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include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propunerile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ce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se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referă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la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aducerea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legislaţiei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în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concordanţă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cu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Legea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nr.198/2020.  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3. Descrierea gradului de compatibilitate pentru proiectele care au ca scop armonizarea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>legislaţiei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>naţionale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 cu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>legislaţia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 Uniunii Europene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Proiectul de lege nu transpune prevederi din legislația Uniunii Europene.       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063355" w:rsidRPr="00720210" w:rsidRDefault="00063355" w:rsidP="00C74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4. Principalele prevederi ale proiectului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şi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evidenţierea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elementelor noi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3355" w:rsidRPr="00720210" w:rsidRDefault="00063355" w:rsidP="00C749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Proiectul de lege are drept scop racordarea unui șir de acte normative cu referință la fondurile nestatale de pensii  prin substituirea/includerea în domeniul reglementat a normelor ce vizează fondurile de pensii facultative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şi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administratorii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acestora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063355" w:rsidRPr="00720210" w:rsidRDefault="00063355" w:rsidP="00C749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Amendamentele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incluse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Proiectul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lege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vizează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următoarele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acte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normative: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Codul fiscal al Republicii Moldova nr. 1163/1997;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Legea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nr.1164/1997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pentru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punerea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aplicare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a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titlurilor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și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 ale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Codului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Fiscal;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nr.1325/1997 pentru aprobarea Clasificatorului general al legislației;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nr.192/1998 privind Comisia Națională a Pieței Financiare;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nr.1418/2000 cu privire grupele financiar-industriale;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Codul Penal al Republicii Moldova nr.985/2002;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nr.407/2006 cu privire la asigurări;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contabilității nr.113/2007;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nr.220/2007 privind înregistrarea de stat a persoanelor juridice și a întreprinzătorilor individuali;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Codul contravențional al Republicii Moldova nr. 218/2008;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Legea nr.160/2011 privind reglementarea prin autorizare a activității de întreprinzător; 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nr.171/2012 privind piața de capital;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nr.179/2016 cu privire la întreprinderile mici și mijlocii;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Legea nr.308/2017 cu privire la prevenirea și combaterea spălări banilor și finanțării terorismului; </w:t>
            </w:r>
          </w:p>
          <w:p w:rsidR="00063355" w:rsidRPr="00720210" w:rsidRDefault="00063355" w:rsidP="000633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Legea nr.2/2020 privind organismele de plasament colectiv alternative.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063355" w:rsidRPr="00720210" w:rsidRDefault="00063355" w:rsidP="00C74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o-MD" w:eastAsia="ru-RU"/>
              </w:rPr>
              <w:t xml:space="preserve">5. Fundamentarea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o-MD" w:eastAsia="ru-RU"/>
              </w:rPr>
              <w:t>economico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o-MD" w:eastAsia="ru-RU"/>
              </w:rPr>
              <w:t>-financiară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</w:pP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Implementarea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Proiectului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lege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nu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implică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cheltuieli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financiare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și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alocarea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mijloace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financiare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din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contul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bugetului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de stat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sau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al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omisiei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aționale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a 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P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ie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>ței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F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inanciare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.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63355" w:rsidRPr="00720210" w:rsidRDefault="00063355" w:rsidP="00C749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6. Modul de încorporare a actului în cadrul normativ în vigoare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355" w:rsidRPr="001F3FD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</w:pP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Proiectul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lege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se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corelează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cu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prevederile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actelor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normative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în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vigoare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, care se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află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în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conexiune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,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şi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nu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afectează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concepția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generală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ori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caracterul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unitar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al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cadrului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normativ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în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vigoare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  <w:t>.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63355" w:rsidRPr="00720210" w:rsidRDefault="00063355" w:rsidP="00C749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lastRenderedPageBreak/>
              <w:t xml:space="preserve">7. Avizarea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şi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consultarea publică a proiectului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355" w:rsidRPr="00720210" w:rsidRDefault="00063355" w:rsidP="00C74955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ro-RO"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Potrivit art.32 alin.(1)-(3) din Legea nr.100/2017cu privire actele normative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și Legea nr. 239/2008 privind transparența în procesul decizional, proiectul este plasat pe pagina – web oficială a autorității de supraveghere (</w:t>
            </w:r>
            <w:hyperlink r:id="rId5" w:history="1">
              <w:r w:rsidRPr="00CF79BB">
                <w:rPr>
                  <w:rStyle w:val="Hyperlink"/>
                  <w:rFonts w:ascii="Times New Roman" w:eastAsia="Calibri" w:hAnsi="Times New Roman" w:cs="Times New Roman"/>
                  <w:sz w:val="26"/>
                  <w:szCs w:val="26"/>
                  <w:lang w:val="ro-MD" w:eastAsia="ru-RU"/>
                </w:rPr>
                <w:t>www.cnpf.md</w:t>
              </w:r>
            </w:hyperlink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; compartimentul „cadru normativ”,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subcompartimentul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„consultări publice”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a Ministerului Finanțelor (la compartimentul „transparență decizională”), precum și se remite spre avizare instituțiilor de resort, și se supune consultărilor publice.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63355" w:rsidRPr="00720210" w:rsidRDefault="00063355" w:rsidP="00C749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>8. Constatările expertizei anticorupție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Potrivit art.34 alin.(1) și art.35 din Legea nr.100/2017, Proiectul de lege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se remite 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o-RO"/>
              </w:rPr>
              <w:t>Centrul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o-RO"/>
              </w:rPr>
              <w:t>ui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o-RO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o-RO"/>
              </w:rPr>
              <w:t>Naţional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o-RO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o-RO"/>
              </w:rPr>
              <w:t>Anticorupţie</w:t>
            </w:r>
            <w:proofErr w:type="spellEnd"/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pentru a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fi supus expertizei anticorupție.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 xml:space="preserve">9.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>Constatările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>expertizei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>compatibilitate</w:t>
            </w:r>
            <w:proofErr w:type="spellEnd"/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Proiectul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lege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nu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necesită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efectuarea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expertizei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compatibilitate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cu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legislația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Uniunii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Europene</w:t>
            </w:r>
            <w:proofErr w:type="spellEnd"/>
            <w:r w:rsidRPr="00720210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.  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63355" w:rsidRPr="00720210" w:rsidRDefault="00063355" w:rsidP="00C749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</w:pPr>
            <w:r w:rsidRPr="00720210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 w:eastAsia="ru-RU"/>
              </w:rPr>
              <w:t xml:space="preserve"> 10. Constatările expertizei juridice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GB" w:eastAsia="ru-RU"/>
              </w:rPr>
            </w:pP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Potrivit art.34 alin.(1) și art.37 din Legea nr.100/2017, Proiectul de lege</w:t>
            </w:r>
            <w:r w:rsidRPr="00720210">
              <w:rPr>
                <w:rFonts w:ascii="Times New Roman" w:eastAsia="Calibri" w:hAnsi="Times New Roman" w:cs="Times New Roman"/>
                <w:i/>
                <w:sz w:val="26"/>
                <w:szCs w:val="26"/>
                <w:lang w:val="ro-MD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se remite 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Ministerului Justiției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>pentru efectuarea</w:t>
            </w:r>
            <w:r w:rsidRPr="00720210">
              <w:rPr>
                <w:rFonts w:ascii="Times New Roman" w:eastAsia="Calibri" w:hAnsi="Times New Roman" w:cs="Times New Roman"/>
                <w:sz w:val="26"/>
                <w:szCs w:val="26"/>
                <w:lang w:val="ro-MD" w:eastAsia="ru-RU"/>
              </w:rPr>
              <w:t xml:space="preserve"> expertizei juridice de către.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63355" w:rsidRPr="00720210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>11</w:t>
            </w:r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 xml:space="preserve">. </w:t>
            </w:r>
            <w:proofErr w:type="spellStart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>Constatările</w:t>
            </w:r>
            <w:proofErr w:type="spellEnd"/>
            <w:r w:rsidRPr="0072021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>altor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 w:eastAsia="ru-RU"/>
              </w:rPr>
              <w:t xml:space="preserve"> expertize</w:t>
            </w:r>
          </w:p>
        </w:tc>
      </w:tr>
      <w:tr w:rsidR="00063355" w:rsidRPr="00720210" w:rsidTr="00C74955">
        <w:trPr>
          <w:trHeight w:val="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63355" w:rsidRPr="00181186" w:rsidRDefault="00063355" w:rsidP="00C74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Conform art. 1 din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Legea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. 235/2006 cu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privire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principiile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bază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reglementare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activității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întreprinzător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proiectele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acte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normative din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sectorul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financiar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bancar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nebancar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sunt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exceptate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la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efectuarea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analizei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impactului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reglementare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asupra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activității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întreprinzător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 w:eastAsia="ru-RU"/>
              </w:rPr>
              <w:t>.</w:t>
            </w:r>
          </w:p>
        </w:tc>
      </w:tr>
    </w:tbl>
    <w:p w:rsidR="00063355" w:rsidRPr="00720210" w:rsidRDefault="00063355" w:rsidP="0006335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</w:pPr>
    </w:p>
    <w:p w:rsidR="00063355" w:rsidRDefault="00063355" w:rsidP="000633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ro-MD" w:eastAsia="ru-RU"/>
        </w:rPr>
      </w:pPr>
    </w:p>
    <w:p w:rsidR="00063355" w:rsidRPr="005142F1" w:rsidRDefault="00063355" w:rsidP="00063355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de Stat        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142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1A5EDA">
        <w:rPr>
          <w:rFonts w:ascii="Times New Roman" w:eastAsia="Times New Roman" w:hAnsi="Times New Roman" w:cs="Times New Roman"/>
          <w:i/>
          <w:sz w:val="20"/>
          <w:szCs w:val="32"/>
          <w:lang w:eastAsia="ru-RU"/>
        </w:rPr>
        <w:t>(</w:t>
      </w:r>
      <w:proofErr w:type="spellStart"/>
      <w:proofErr w:type="gramEnd"/>
      <w:r w:rsidRPr="001A5EDA">
        <w:rPr>
          <w:rFonts w:ascii="Times New Roman" w:eastAsia="Times New Roman" w:hAnsi="Times New Roman" w:cs="Times New Roman"/>
          <w:i/>
          <w:sz w:val="20"/>
          <w:szCs w:val="32"/>
          <w:lang w:eastAsia="ru-RU"/>
        </w:rPr>
        <w:t>semnat</w:t>
      </w:r>
      <w:proofErr w:type="spellEnd"/>
      <w:r w:rsidRPr="001A5EDA">
        <w:rPr>
          <w:rFonts w:ascii="Times New Roman" w:eastAsia="Times New Roman" w:hAnsi="Times New Roman" w:cs="Times New Roman"/>
          <w:i/>
          <w:sz w:val="20"/>
          <w:szCs w:val="32"/>
          <w:lang w:eastAsia="ru-RU"/>
        </w:rPr>
        <w:t xml:space="preserve"> electronic)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142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Tatiana IVANICICHINA</w:t>
      </w:r>
      <w:r w:rsidRPr="005142F1"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</w:t>
      </w:r>
    </w:p>
    <w:p w:rsidR="00A923F2" w:rsidRDefault="00A923F2"/>
    <w:sectPr w:rsidR="00A9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6240E"/>
    <w:multiLevelType w:val="hybridMultilevel"/>
    <w:tmpl w:val="DB4C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8"/>
    <w:rsid w:val="00063355"/>
    <w:rsid w:val="002F55C8"/>
    <w:rsid w:val="00A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9D32"/>
  <w15:chartTrackingRefBased/>
  <w15:docId w15:val="{0F0B1083-6A18-4080-A928-FAA0CEE4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5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pf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Magdalena, Sirbu</dc:creator>
  <cp:keywords/>
  <dc:description/>
  <cp:lastModifiedBy>Magdalena, Sirbu</cp:lastModifiedBy>
  <cp:revision>2</cp:revision>
  <dcterms:created xsi:type="dcterms:W3CDTF">2021-05-27T07:02:00Z</dcterms:created>
  <dcterms:modified xsi:type="dcterms:W3CDTF">2021-05-27T07:02:00Z</dcterms:modified>
</cp:coreProperties>
</file>