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52" w:rsidRPr="005D4141" w:rsidRDefault="00841652" w:rsidP="008416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bdr w:val="none" w:sz="0" w:space="0" w:color="auto" w:frame="1"/>
          <w:lang w:val="ro-RO" w:eastAsia="en-GB"/>
        </w:rPr>
      </w:pPr>
    </w:p>
    <w:p w:rsidR="00EE776F" w:rsidRPr="005D4141" w:rsidRDefault="00EE776F" w:rsidP="00837737">
      <w:pPr>
        <w:shd w:val="clear" w:color="auto" w:fill="FFFFFF"/>
        <w:spacing w:after="0" w:line="240" w:lineRule="auto"/>
        <w:jc w:val="center"/>
        <w:textAlignment w:val="baseline"/>
        <w:rPr>
          <w:lang w:val="ro-RO"/>
        </w:rPr>
      </w:pPr>
    </w:p>
    <w:p w:rsidR="00EE776F" w:rsidRPr="005D4141" w:rsidRDefault="00EE776F" w:rsidP="00EE77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</w:pPr>
      <w:r w:rsidRPr="005D4141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  <w:t>AVIZ</w:t>
      </w:r>
    </w:p>
    <w:p w:rsidR="00EE776F" w:rsidRPr="005D4141" w:rsidRDefault="00EE776F" w:rsidP="00EE77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</w:pPr>
      <w:r w:rsidRPr="005D4141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  <w:t>privind iniţierea consultărilor publice pe marginea proiectului de Ordin ”Cu privire la abrogarea unor documente normative</w:t>
      </w:r>
      <w:r w:rsidR="004500CC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  <w:t xml:space="preserve"> din domeniul metrologiei</w:t>
      </w:r>
      <w:r w:rsidRPr="005D4141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  <w:t>”</w:t>
      </w:r>
    </w:p>
    <w:p w:rsidR="00837737" w:rsidRPr="005D4141" w:rsidRDefault="00837737" w:rsidP="00837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o-RO" w:eastAsia="en-GB"/>
        </w:rPr>
      </w:pPr>
    </w:p>
    <w:p w:rsidR="005D4141" w:rsidRDefault="005D4141" w:rsidP="005D414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5D4141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Ministerul Economiei şi Infrastructurii (MEI) anunţă iniţierea consultărilor publice pe marginea proiectului de Ordin ”Cu privire la abrogarea unor documente normative</w:t>
      </w:r>
      <w:r w:rsidR="004500CC" w:rsidRPr="004500CC">
        <w:t xml:space="preserve"> </w:t>
      </w:r>
      <w:r w:rsidR="004500CC" w:rsidRPr="004500C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din domeniul metrologiei</w:t>
      </w:r>
      <w:r w:rsidRPr="005D4141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”. </w:t>
      </w:r>
    </w:p>
    <w:p w:rsidR="002571D3" w:rsidRPr="00233F58" w:rsidRDefault="005D4141" w:rsidP="00A308F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Întru realizarea „Programului de perspectivă pentru anii 2016-2020 privind revizuirea documentelor normative din domeniul metrologiei în scopul armonizării cu legislația şi standardele europene şi internaționale” aprobat prin ordinul Ministerului Economiei nr. 34 din 02.03.2016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,</w:t>
      </w:r>
      <w:r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="007809F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au fost identificate documente normative </w:t>
      </w:r>
      <w:r w:rsid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(conform Anexe</w:t>
      </w:r>
      <w:r w:rsidR="0002638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lor</w:t>
      </w:r>
      <w:r w:rsid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), </w:t>
      </w:r>
      <w:r w:rsidR="007809F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ce contravin prevederilor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="002571D3"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Legii metrologiei nr 19 din 4 martie 2016 (Monitorul Oficial, 2016, nr.100-105, art.190)</w:t>
      </w:r>
      <w:r w:rsidR="00280C8B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, a Hotărîrii de Guvern </w:t>
      </w:r>
      <w:r w:rsidR="00FC1C65" w:rsidRPr="00280C8B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nr. 1042 din 13</w:t>
      </w:r>
      <w:r w:rsidR="00FC1C65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septembrie </w:t>
      </w:r>
      <w:r w:rsidR="00FC1C65" w:rsidRPr="00280C8B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2016</w:t>
      </w:r>
      <w:r w:rsidR="00FC1C65"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="00280C8B" w:rsidRPr="00280C8B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cu privire la aprobarea Listei oficiale a mijloacelor de măsurare</w:t>
      </w:r>
      <w:r w:rsidR="00280C8B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="00280C8B" w:rsidRPr="00280C8B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şi a măsurărilor supuse controlului metrologic legal</w:t>
      </w:r>
      <w:r w:rsidR="007809F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="004500C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precum și </w:t>
      </w:r>
      <w:r w:rsidR="007809F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a reglementărilor tehnice cu privire la introducerea pe piață a mijloacelor de măsurare</w:t>
      </w:r>
      <w:r w:rsid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.</w:t>
      </w:r>
      <w:r w:rsidRPr="005D4141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</w:p>
    <w:p w:rsidR="00A308FC" w:rsidRDefault="00A308FC" w:rsidP="00233F5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Lista respectivă</w:t>
      </w:r>
      <w:r w:rsidR="004500C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întocmită în baza recomandărilor Inst</w:t>
      </w:r>
      <w:r w:rsidR="004500C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itutului Național de Metrologie,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a 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fost remisă 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spre examinare 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laboratoarelor de verificări metrologice precum și altor entități, activitatea cărora are tangență 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cu domeniul metrologiei legale,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bookmarkStart w:id="0" w:name="_GoBack"/>
      <w:bookmarkEnd w:id="0"/>
      <w:r w:rsidR="0002638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a fost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elaborat 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proiectul 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ordinul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ui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de </w:t>
      </w:r>
      <w:r w:rsidRP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abrogare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</w:t>
      </w:r>
      <w:r w:rsidRP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a documente</w:t>
      </w:r>
      <w:r w:rsidR="009477F7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lor</w:t>
      </w:r>
      <w:r w:rsidRP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normative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considerate depășite din punct de vedere tehnic și a celor care contravin cadrului normativ în vigoare.</w:t>
      </w:r>
    </w:p>
    <w:p w:rsidR="00841652" w:rsidRPr="00841652" w:rsidRDefault="00841652" w:rsidP="00233F5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Recomandările părților interesate, cu privire la proiect</w:t>
      </w:r>
      <w:r w:rsidR="00A308FC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ul de ordin</w:t>
      </w: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 menționat, pot fi expediate în adresa Ministerului Economiei și Infrastructurii, Direcția </w:t>
      </w:r>
      <w:r w:rsidR="00233F58"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infrastructurii calității și securitate industrială</w:t>
      </w: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.</w:t>
      </w:r>
    </w:p>
    <w:p w:rsidR="00841652" w:rsidRPr="00841652" w:rsidRDefault="00841652" w:rsidP="00191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 </w:t>
      </w:r>
    </w:p>
    <w:p w:rsidR="00841652" w:rsidRPr="00841652" w:rsidRDefault="00841652" w:rsidP="00191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Persoana responsabilă: </w:t>
      </w:r>
      <w:r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Marina Gavrilovici</w:t>
      </w: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 xml:space="preserve">, </w:t>
      </w:r>
      <w:r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c</w:t>
      </w: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onsultant principal.</w:t>
      </w:r>
    </w:p>
    <w:p w:rsidR="00841652" w:rsidRPr="00841652" w:rsidRDefault="00841652" w:rsidP="00841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 </w:t>
      </w:r>
    </w:p>
    <w:p w:rsidR="00841652" w:rsidRPr="00841652" w:rsidRDefault="00841652" w:rsidP="00841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Tel: 022 250-6</w:t>
      </w:r>
      <w:r w:rsidRPr="00233F58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4</w:t>
      </w: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val="ro-RO" w:eastAsia="en-GB"/>
        </w:rPr>
        <w:t>5</w:t>
      </w:r>
    </w:p>
    <w:p w:rsidR="00841652" w:rsidRPr="00841652" w:rsidRDefault="00841652" w:rsidP="00841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eastAsia="en-GB"/>
        </w:rPr>
        <w:t> </w:t>
      </w:r>
    </w:p>
    <w:p w:rsidR="00841652" w:rsidRPr="00841652" w:rsidRDefault="00841652" w:rsidP="00841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eastAsia="en-GB"/>
        </w:rPr>
      </w:pPr>
      <w:r w:rsidRPr="00841652">
        <w:rPr>
          <w:rFonts w:ascii="Times New Roman" w:eastAsia="Times New Roman" w:hAnsi="Times New Roman" w:cs="Times New Roman"/>
          <w:spacing w:val="12"/>
          <w:sz w:val="24"/>
          <w:szCs w:val="24"/>
          <w:lang w:eastAsia="en-GB"/>
        </w:rPr>
        <w:t>E-mail:  </w:t>
      </w:r>
      <w:hyperlink r:id="rId4" w:history="1">
        <w:r w:rsidR="004500CC" w:rsidRPr="00BD6501">
          <w:rPr>
            <w:rStyle w:val="Hyperlink"/>
            <w:rFonts w:ascii="Times New Roman" w:eastAsia="Times New Roman" w:hAnsi="Times New Roman" w:cs="Times New Roman"/>
            <w:spacing w:val="12"/>
            <w:sz w:val="24"/>
            <w:szCs w:val="24"/>
            <w:bdr w:val="none" w:sz="0" w:space="0" w:color="auto" w:frame="1"/>
            <w:lang w:eastAsia="en-GB"/>
          </w:rPr>
          <w:t>marina.gavrilovici@mei.gov.md</w:t>
        </w:r>
      </w:hyperlink>
    </w:p>
    <w:p w:rsidR="00841652" w:rsidRPr="00841652" w:rsidRDefault="00841652" w:rsidP="00841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</w:pPr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 </w:t>
      </w:r>
    </w:p>
    <w:p w:rsidR="00841652" w:rsidRPr="00841652" w:rsidRDefault="00841652" w:rsidP="00841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</w:pPr>
      <w:proofErr w:type="spellStart"/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Termen</w:t>
      </w:r>
      <w:proofErr w:type="spellEnd"/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 xml:space="preserve"> de </w:t>
      </w:r>
      <w:proofErr w:type="spellStart"/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prezentare</w:t>
      </w:r>
      <w:proofErr w:type="spellEnd"/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 xml:space="preserve"> a </w:t>
      </w:r>
      <w:proofErr w:type="spellStart"/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propunerilor</w:t>
      </w:r>
      <w:proofErr w:type="spellEnd"/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 xml:space="preserve"> - </w:t>
      </w:r>
      <w:r w:rsidR="004500CC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28</w:t>
      </w:r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.</w:t>
      </w:r>
      <w:r w:rsidR="004500CC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11</w:t>
      </w:r>
      <w:r w:rsidRPr="00841652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.201</w:t>
      </w:r>
      <w:r w:rsidR="005C6DF0"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  <w:lang w:eastAsia="en-GB"/>
        </w:rPr>
        <w:t>9</w:t>
      </w:r>
    </w:p>
    <w:p w:rsidR="00054F13" w:rsidRPr="00233F58" w:rsidRDefault="00054F13">
      <w:pPr>
        <w:rPr>
          <w:sz w:val="24"/>
          <w:szCs w:val="24"/>
        </w:rPr>
      </w:pPr>
    </w:p>
    <w:sectPr w:rsidR="00054F13" w:rsidRPr="00233F58" w:rsidSect="00233F58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52"/>
    <w:rsid w:val="00026387"/>
    <w:rsid w:val="00054F13"/>
    <w:rsid w:val="00133D86"/>
    <w:rsid w:val="00191EB2"/>
    <w:rsid w:val="00227251"/>
    <w:rsid w:val="00233F58"/>
    <w:rsid w:val="002571D3"/>
    <w:rsid w:val="00280C8B"/>
    <w:rsid w:val="003C68C6"/>
    <w:rsid w:val="003E667E"/>
    <w:rsid w:val="00435427"/>
    <w:rsid w:val="004500CC"/>
    <w:rsid w:val="00453A89"/>
    <w:rsid w:val="00497C45"/>
    <w:rsid w:val="00591979"/>
    <w:rsid w:val="005C6DF0"/>
    <w:rsid w:val="005D4141"/>
    <w:rsid w:val="006368CE"/>
    <w:rsid w:val="006E1263"/>
    <w:rsid w:val="007809F8"/>
    <w:rsid w:val="00837737"/>
    <w:rsid w:val="00841652"/>
    <w:rsid w:val="008B4EE4"/>
    <w:rsid w:val="00907A5B"/>
    <w:rsid w:val="009477F7"/>
    <w:rsid w:val="00A308FC"/>
    <w:rsid w:val="00EE776F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84E8-0784-47B9-A9D8-D3CEAEDA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gavrilovici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1709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2018-01-30T08:15:00Z</cp:lastPrinted>
  <dcterms:created xsi:type="dcterms:W3CDTF">2019-11-14T07:54:00Z</dcterms:created>
  <dcterms:modified xsi:type="dcterms:W3CDTF">2019-11-14T07:57:00Z</dcterms:modified>
</cp:coreProperties>
</file>