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1C" w:rsidRPr="007A0ECD" w:rsidRDefault="00A17B1C" w:rsidP="00A17B1C">
      <w:pPr>
        <w:jc w:val="right"/>
        <w:rPr>
          <w:b/>
          <w:sz w:val="18"/>
          <w:szCs w:val="18"/>
          <w:u w:val="single"/>
          <w:lang w:val="ro-RO"/>
        </w:rPr>
      </w:pPr>
      <w:r w:rsidRPr="007A0ECD">
        <w:rPr>
          <w:b/>
          <w:sz w:val="18"/>
          <w:szCs w:val="18"/>
          <w:u w:val="single"/>
          <w:lang w:val="ro-RO"/>
        </w:rPr>
        <w:t>PROIECT</w:t>
      </w:r>
    </w:p>
    <w:p w:rsidR="00A17B1C" w:rsidRPr="007A0ECD" w:rsidRDefault="00A17B1C" w:rsidP="00A17B1C">
      <w:pPr>
        <w:jc w:val="center"/>
        <w:rPr>
          <w:b/>
          <w:lang w:val="ro-RO"/>
        </w:rPr>
      </w:pPr>
    </w:p>
    <w:p w:rsidR="00A17B1C" w:rsidRPr="007A0ECD" w:rsidRDefault="00A17B1C" w:rsidP="00A17B1C">
      <w:pPr>
        <w:jc w:val="center"/>
        <w:rPr>
          <w:b/>
          <w:i/>
          <w:sz w:val="28"/>
          <w:szCs w:val="28"/>
          <w:lang w:val="ro-RO"/>
        </w:rPr>
      </w:pPr>
    </w:p>
    <w:p w:rsidR="00A17B1C" w:rsidRPr="007A0ECD" w:rsidRDefault="00A17B1C" w:rsidP="00A17B1C">
      <w:pPr>
        <w:jc w:val="center"/>
        <w:rPr>
          <w:b/>
          <w:sz w:val="28"/>
          <w:szCs w:val="28"/>
          <w:lang w:val="ro-RO"/>
        </w:rPr>
      </w:pPr>
      <w:r w:rsidRPr="007A0ECD">
        <w:rPr>
          <w:b/>
          <w:sz w:val="28"/>
          <w:szCs w:val="28"/>
          <w:lang w:val="ro-RO"/>
        </w:rPr>
        <w:t>GUVERNUL REPUBLICII MOLDOVA</w:t>
      </w:r>
    </w:p>
    <w:p w:rsidR="00A17B1C" w:rsidRPr="007A0ECD" w:rsidRDefault="00A17B1C" w:rsidP="00A17B1C">
      <w:pPr>
        <w:jc w:val="center"/>
        <w:rPr>
          <w:b/>
          <w:lang w:val="ro-RO"/>
        </w:rPr>
      </w:pPr>
    </w:p>
    <w:p w:rsidR="00A17B1C" w:rsidRPr="007A0ECD" w:rsidRDefault="00A17B1C" w:rsidP="00A17B1C">
      <w:pPr>
        <w:jc w:val="center"/>
        <w:rPr>
          <w:b/>
          <w:sz w:val="28"/>
          <w:szCs w:val="28"/>
          <w:lang w:val="ro-RO"/>
        </w:rPr>
      </w:pPr>
      <w:r w:rsidRPr="007A0ECD">
        <w:rPr>
          <w:b/>
          <w:sz w:val="28"/>
          <w:szCs w:val="28"/>
          <w:lang w:val="ro-RO"/>
        </w:rPr>
        <w:t>HOTĂRÎRE nr.________din __________</w:t>
      </w:r>
    </w:p>
    <w:p w:rsidR="00A17B1C" w:rsidRPr="007A0ECD" w:rsidRDefault="00A17B1C" w:rsidP="00A17B1C">
      <w:pPr>
        <w:jc w:val="center"/>
        <w:rPr>
          <w:b/>
          <w:sz w:val="28"/>
          <w:szCs w:val="28"/>
          <w:lang w:val="ro-RO"/>
        </w:rPr>
      </w:pPr>
    </w:p>
    <w:p w:rsidR="00A17B1C" w:rsidRPr="007A0ECD" w:rsidRDefault="00A17B1C" w:rsidP="00A17B1C">
      <w:pPr>
        <w:jc w:val="center"/>
        <w:rPr>
          <w:b/>
          <w:sz w:val="28"/>
          <w:szCs w:val="28"/>
          <w:lang w:val="ro-RO"/>
        </w:rPr>
      </w:pPr>
      <w:r w:rsidRPr="007A0ECD">
        <w:rPr>
          <w:b/>
          <w:sz w:val="28"/>
          <w:szCs w:val="28"/>
          <w:lang w:val="ro-RO"/>
        </w:rPr>
        <w:t>Chişinău</w:t>
      </w:r>
    </w:p>
    <w:p w:rsidR="00A17B1C" w:rsidRPr="007A0ECD" w:rsidRDefault="00A17B1C" w:rsidP="00A17B1C">
      <w:pPr>
        <w:ind w:firstLine="0"/>
        <w:rPr>
          <w:b/>
          <w:sz w:val="28"/>
          <w:szCs w:val="28"/>
          <w:lang w:val="ro-RO" w:eastAsia="ru-RU"/>
        </w:rPr>
      </w:pPr>
    </w:p>
    <w:p w:rsidR="00A17B1C" w:rsidRPr="007A0ECD" w:rsidRDefault="00A17B1C" w:rsidP="00A17B1C">
      <w:pPr>
        <w:ind w:firstLine="709"/>
        <w:jc w:val="center"/>
        <w:rPr>
          <w:b/>
          <w:sz w:val="28"/>
          <w:szCs w:val="28"/>
          <w:lang w:val="ro-RO" w:eastAsia="ru-RU"/>
        </w:rPr>
      </w:pPr>
    </w:p>
    <w:p w:rsidR="00A17B1C" w:rsidRPr="007A0ECD" w:rsidRDefault="007E2B10" w:rsidP="00A17B1C">
      <w:pPr>
        <w:jc w:val="center"/>
        <w:rPr>
          <w:b/>
          <w:sz w:val="28"/>
          <w:szCs w:val="28"/>
          <w:lang w:val="ro-RO" w:eastAsia="ru-RU"/>
        </w:rPr>
      </w:pPr>
      <w:r>
        <w:rPr>
          <w:b/>
          <w:sz w:val="28"/>
          <w:szCs w:val="28"/>
          <w:lang w:val="ro-RO" w:eastAsia="ru-RU"/>
        </w:rPr>
        <w:t xml:space="preserve">Cu privire la aprobarea conceptului </w:t>
      </w:r>
      <w:r w:rsidR="0097408E">
        <w:rPr>
          <w:b/>
          <w:sz w:val="28"/>
          <w:szCs w:val="28"/>
          <w:lang w:val="ro-RO" w:eastAsia="ru-RU"/>
        </w:rPr>
        <w:t xml:space="preserve">tehnic al </w:t>
      </w:r>
      <w:r>
        <w:rPr>
          <w:b/>
          <w:sz w:val="28"/>
          <w:szCs w:val="28"/>
          <w:lang w:val="ro-RO" w:eastAsia="ru-RU"/>
        </w:rPr>
        <w:t xml:space="preserve">sistemului informațional </w:t>
      </w:r>
      <w:r w:rsidR="0097408E">
        <w:rPr>
          <w:b/>
          <w:sz w:val="28"/>
          <w:szCs w:val="28"/>
          <w:lang w:val="ro-RO" w:eastAsia="ru-RU"/>
        </w:rPr>
        <w:t xml:space="preserve">automatizat </w:t>
      </w:r>
      <w:r w:rsidR="0097408E" w:rsidRPr="0097408E">
        <w:rPr>
          <w:b/>
          <w:sz w:val="28"/>
          <w:szCs w:val="28"/>
          <w:lang w:val="ro-RO" w:eastAsia="ru-RU"/>
        </w:rPr>
        <w:t>„Regis</w:t>
      </w:r>
      <w:r w:rsidR="0097408E">
        <w:rPr>
          <w:b/>
          <w:sz w:val="28"/>
          <w:szCs w:val="28"/>
          <w:lang w:val="ro-RO" w:eastAsia="ru-RU"/>
        </w:rPr>
        <w:t xml:space="preserve">trul amenzilor contravenționale” </w:t>
      </w:r>
    </w:p>
    <w:p w:rsidR="00A17B1C" w:rsidRPr="007A0ECD" w:rsidRDefault="00A17B1C" w:rsidP="00A17B1C">
      <w:pPr>
        <w:ind w:left="709" w:firstLine="0"/>
        <w:jc w:val="center"/>
        <w:rPr>
          <w:b/>
          <w:sz w:val="28"/>
          <w:szCs w:val="28"/>
          <w:lang w:val="ro-RO" w:eastAsia="ru-RU"/>
        </w:rPr>
      </w:pPr>
      <w:r w:rsidRPr="007A0ECD">
        <w:rPr>
          <w:b/>
          <w:sz w:val="28"/>
          <w:szCs w:val="28"/>
          <w:lang w:val="ro-RO" w:eastAsia="ru-RU"/>
        </w:rPr>
        <w:t>-------------------------------------------------------------------------</w:t>
      </w:r>
    </w:p>
    <w:p w:rsidR="00A17B1C" w:rsidRPr="007A0ECD" w:rsidRDefault="00A17B1C" w:rsidP="00A17B1C">
      <w:pPr>
        <w:ind w:firstLine="709"/>
        <w:rPr>
          <w:rFonts w:eastAsia="Calibri"/>
          <w:sz w:val="28"/>
          <w:szCs w:val="28"/>
          <w:lang w:val="ro-RO" w:eastAsia="ru-RU"/>
        </w:rPr>
      </w:pPr>
      <w:r w:rsidRPr="007A0ECD">
        <w:rPr>
          <w:rFonts w:eastAsia="Calibri"/>
          <w:sz w:val="28"/>
          <w:szCs w:val="28"/>
          <w:lang w:val="ro-RO" w:eastAsia="ru-RU"/>
        </w:rPr>
        <w:tab/>
      </w:r>
    </w:p>
    <w:p w:rsidR="00BA4B22" w:rsidRDefault="00A17B1C" w:rsidP="00D72942">
      <w:pPr>
        <w:spacing w:line="276" w:lineRule="auto"/>
        <w:rPr>
          <w:rFonts w:eastAsia="Calibri"/>
          <w:b/>
          <w:sz w:val="26"/>
          <w:szCs w:val="26"/>
          <w:lang w:val="ro-RO" w:eastAsia="ru-RU"/>
        </w:rPr>
      </w:pPr>
      <w:r w:rsidRPr="007A0ECD">
        <w:rPr>
          <w:rFonts w:eastAsia="Calibri"/>
          <w:sz w:val="26"/>
          <w:szCs w:val="26"/>
          <w:lang w:val="ro-RO" w:eastAsia="ru-RU"/>
        </w:rPr>
        <w:t>În</w:t>
      </w:r>
      <w:r w:rsidR="007E2B10">
        <w:rPr>
          <w:rFonts w:eastAsia="Calibri"/>
          <w:sz w:val="26"/>
          <w:szCs w:val="26"/>
          <w:lang w:val="ro-RO" w:eastAsia="ru-RU"/>
        </w:rPr>
        <w:t xml:space="preserve"> c</w:t>
      </w:r>
      <w:r w:rsidR="00EB6D28">
        <w:rPr>
          <w:rFonts w:eastAsia="Calibri"/>
          <w:sz w:val="26"/>
          <w:szCs w:val="26"/>
          <w:lang w:val="ro-RO" w:eastAsia="ru-RU"/>
        </w:rPr>
        <w:t xml:space="preserve">onfomitate cu </w:t>
      </w:r>
      <w:r w:rsidRPr="007A0ECD">
        <w:rPr>
          <w:color w:val="000000" w:themeColor="text1"/>
          <w:sz w:val="26"/>
          <w:szCs w:val="26"/>
          <w:lang w:val="ro-RO"/>
        </w:rPr>
        <w:t>art. 16 și 22 din Legea nr. 467-XV din 21 noiembrie 2003 cu privire la informatizare și la resursele informaționale de stat (</w:t>
      </w:r>
      <w:r w:rsidRPr="00EB6D28">
        <w:rPr>
          <w:i/>
          <w:color w:val="000000" w:themeColor="text1"/>
          <w:sz w:val="26"/>
          <w:szCs w:val="26"/>
          <w:lang w:val="ro-RO"/>
        </w:rPr>
        <w:t>Monitorul Oficial al Republicii Moldova, 2004, nr. 6-12, art. 44</w:t>
      </w:r>
      <w:r w:rsidRPr="007A0ECD">
        <w:rPr>
          <w:color w:val="000000" w:themeColor="text1"/>
          <w:sz w:val="26"/>
          <w:szCs w:val="26"/>
          <w:lang w:val="ro-RO"/>
        </w:rPr>
        <w:t xml:space="preserve">), a prevederilor art. 16 alin. </w:t>
      </w:r>
      <w:r w:rsidR="00EB6D28">
        <w:rPr>
          <w:color w:val="000000" w:themeColor="text1"/>
          <w:sz w:val="26"/>
          <w:szCs w:val="26"/>
          <w:lang w:val="ro-RO"/>
        </w:rPr>
        <w:t xml:space="preserve">(1) și </w:t>
      </w:r>
      <w:r w:rsidRPr="007A0ECD">
        <w:rPr>
          <w:color w:val="000000" w:themeColor="text1"/>
          <w:sz w:val="26"/>
          <w:szCs w:val="26"/>
          <w:lang w:val="ro-RO"/>
        </w:rPr>
        <w:t>(3) din Legea nr. 71-XVI din 22 martie 2007 cu privire la registre (</w:t>
      </w:r>
      <w:r w:rsidRPr="00EB6D28">
        <w:rPr>
          <w:i/>
          <w:color w:val="000000" w:themeColor="text1"/>
          <w:sz w:val="26"/>
          <w:szCs w:val="26"/>
          <w:lang w:val="ro-RO"/>
        </w:rPr>
        <w:t>Monitorul Oficial al Republicii Moldova, 2007, nr. 70-73, art. 314</w:t>
      </w:r>
      <w:r w:rsidRPr="007A0ECD">
        <w:rPr>
          <w:color w:val="000000" w:themeColor="text1"/>
          <w:sz w:val="26"/>
          <w:szCs w:val="26"/>
          <w:lang w:val="ro-RO"/>
        </w:rPr>
        <w:t>),</w:t>
      </w:r>
      <w:r w:rsidR="00BA4B22">
        <w:rPr>
          <w:rFonts w:eastAsia="Calibri"/>
          <w:i/>
          <w:sz w:val="26"/>
          <w:szCs w:val="26"/>
          <w:lang w:val="ro-RO" w:eastAsia="ru-RU"/>
        </w:rPr>
        <w:t xml:space="preserve"> </w:t>
      </w:r>
      <w:r w:rsidRPr="007A0ECD">
        <w:rPr>
          <w:rFonts w:eastAsia="Calibri"/>
          <w:b/>
          <w:sz w:val="26"/>
          <w:szCs w:val="26"/>
          <w:lang w:val="ro-RO" w:eastAsia="ru-RU"/>
        </w:rPr>
        <w:t xml:space="preserve">Guvernul </w:t>
      </w:r>
    </w:p>
    <w:p w:rsidR="00BA4B22" w:rsidRDefault="00BA4B22" w:rsidP="00BA4B22">
      <w:pPr>
        <w:spacing w:line="276" w:lineRule="auto"/>
        <w:jc w:val="center"/>
        <w:rPr>
          <w:rFonts w:eastAsia="Calibri"/>
          <w:b/>
          <w:sz w:val="26"/>
          <w:szCs w:val="26"/>
          <w:lang w:val="ro-RO" w:eastAsia="ru-RU"/>
        </w:rPr>
      </w:pPr>
    </w:p>
    <w:p w:rsidR="00A17B1C" w:rsidRPr="00BA4B22" w:rsidRDefault="00A17B1C" w:rsidP="00BA4B22">
      <w:pPr>
        <w:spacing w:line="276" w:lineRule="auto"/>
        <w:jc w:val="center"/>
        <w:rPr>
          <w:rFonts w:eastAsia="Calibri"/>
          <w:i/>
          <w:sz w:val="26"/>
          <w:szCs w:val="26"/>
          <w:lang w:val="ro-RO" w:eastAsia="ru-RU"/>
        </w:rPr>
      </w:pPr>
      <w:r w:rsidRPr="007A0ECD">
        <w:rPr>
          <w:rFonts w:eastAsia="Calibri"/>
          <w:b/>
          <w:sz w:val="26"/>
          <w:szCs w:val="26"/>
          <w:lang w:val="ro-RO" w:eastAsia="ru-RU"/>
        </w:rPr>
        <w:t>HOTĂRĂŞTE:</w:t>
      </w:r>
    </w:p>
    <w:p w:rsidR="00A17B1C" w:rsidRPr="007A0ECD" w:rsidRDefault="00A17B1C" w:rsidP="00332481">
      <w:pPr>
        <w:spacing w:line="276" w:lineRule="auto"/>
        <w:ind w:firstLine="709"/>
        <w:rPr>
          <w:rFonts w:eastAsia="Calibri"/>
          <w:b/>
          <w:sz w:val="26"/>
          <w:szCs w:val="26"/>
          <w:lang w:val="ro-RO" w:eastAsia="ru-RU"/>
        </w:rPr>
      </w:pPr>
    </w:p>
    <w:p w:rsidR="00A17B1C" w:rsidRPr="007A0ECD" w:rsidRDefault="00A17B1C" w:rsidP="00332481">
      <w:pPr>
        <w:pStyle w:val="tt"/>
        <w:numPr>
          <w:ilvl w:val="0"/>
          <w:numId w:val="2"/>
        </w:numPr>
        <w:tabs>
          <w:tab w:val="center" w:pos="5103"/>
          <w:tab w:val="right" w:pos="9356"/>
        </w:tabs>
        <w:spacing w:line="276" w:lineRule="auto"/>
        <w:jc w:val="both"/>
        <w:rPr>
          <w:b w:val="0"/>
          <w:color w:val="000000" w:themeColor="text1"/>
          <w:sz w:val="26"/>
          <w:szCs w:val="26"/>
          <w:lang w:val="ro-RO"/>
        </w:rPr>
      </w:pPr>
      <w:r w:rsidRPr="007A0ECD">
        <w:rPr>
          <w:b w:val="0"/>
          <w:color w:val="000000" w:themeColor="text1"/>
          <w:sz w:val="26"/>
          <w:szCs w:val="26"/>
          <w:lang w:val="ro-RO"/>
        </w:rPr>
        <w:t>Se aprobă Conceptul tehnic al Sistemului informațional automatizat „R</w:t>
      </w:r>
      <w:r w:rsidR="0097408E">
        <w:rPr>
          <w:b w:val="0"/>
          <w:color w:val="000000" w:themeColor="text1"/>
          <w:sz w:val="26"/>
          <w:szCs w:val="26"/>
          <w:lang w:val="ro-RO"/>
        </w:rPr>
        <w:t>egistrul amenzilor contravenționale</w:t>
      </w:r>
      <w:r w:rsidRPr="007A0ECD">
        <w:rPr>
          <w:b w:val="0"/>
          <w:color w:val="000000" w:themeColor="text1"/>
          <w:sz w:val="26"/>
          <w:szCs w:val="26"/>
          <w:lang w:val="ro-RO"/>
        </w:rPr>
        <w:t>”</w:t>
      </w:r>
      <w:r w:rsidR="00332481" w:rsidRPr="00332481">
        <w:rPr>
          <w:b w:val="0"/>
          <w:color w:val="000000" w:themeColor="text1"/>
          <w:sz w:val="26"/>
          <w:szCs w:val="26"/>
          <w:lang w:val="ro-RO"/>
        </w:rPr>
        <w:t xml:space="preserve"> (</w:t>
      </w:r>
      <w:r w:rsidR="0097408E">
        <w:rPr>
          <w:b w:val="0"/>
          <w:sz w:val="26"/>
          <w:szCs w:val="26"/>
          <w:lang w:val="ro-RO"/>
        </w:rPr>
        <w:t>SIA “RAC</w:t>
      </w:r>
      <w:r w:rsidR="00332481" w:rsidRPr="00332481">
        <w:rPr>
          <w:b w:val="0"/>
          <w:sz w:val="26"/>
          <w:szCs w:val="26"/>
          <w:lang w:val="ro-RO"/>
        </w:rPr>
        <w:t>”)</w:t>
      </w:r>
      <w:r w:rsidR="0097408E">
        <w:rPr>
          <w:b w:val="0"/>
          <w:color w:val="000000" w:themeColor="text1"/>
          <w:sz w:val="26"/>
          <w:szCs w:val="26"/>
          <w:lang w:val="ro-RO"/>
        </w:rPr>
        <w:t xml:space="preserve">, </w:t>
      </w:r>
      <w:r w:rsidR="0097408E">
        <w:rPr>
          <w:b w:val="0"/>
          <w:sz w:val="26"/>
          <w:szCs w:val="26"/>
          <w:lang w:val="ro-RO"/>
        </w:rPr>
        <w:t>con</w:t>
      </w:r>
      <w:r w:rsidR="004B748D">
        <w:rPr>
          <w:b w:val="0"/>
          <w:sz w:val="26"/>
          <w:szCs w:val="26"/>
          <w:lang w:val="ro-RO"/>
        </w:rPr>
        <w:t>form anexei</w:t>
      </w:r>
      <w:r w:rsidRPr="007A0ECD">
        <w:rPr>
          <w:b w:val="0"/>
          <w:sz w:val="26"/>
          <w:szCs w:val="26"/>
          <w:lang w:val="ro-RO"/>
        </w:rPr>
        <w:t>.</w:t>
      </w:r>
      <w:r w:rsidRPr="007A0ECD">
        <w:rPr>
          <w:b w:val="0"/>
          <w:color w:val="000000" w:themeColor="text1"/>
          <w:sz w:val="26"/>
          <w:szCs w:val="26"/>
          <w:lang w:val="ro-RO"/>
        </w:rPr>
        <w:t xml:space="preserve"> </w:t>
      </w:r>
    </w:p>
    <w:p w:rsidR="00A17B1C" w:rsidRDefault="00A17B1C" w:rsidP="00332481">
      <w:pPr>
        <w:pStyle w:val="af1"/>
        <w:numPr>
          <w:ilvl w:val="0"/>
          <w:numId w:val="2"/>
        </w:numPr>
        <w:spacing w:line="276" w:lineRule="auto"/>
        <w:rPr>
          <w:color w:val="000000" w:themeColor="text1"/>
          <w:sz w:val="26"/>
          <w:szCs w:val="26"/>
          <w:lang w:val="ro-RO"/>
        </w:rPr>
      </w:pPr>
      <w:r w:rsidRPr="007A0ECD">
        <w:rPr>
          <w:color w:val="000000" w:themeColor="text1"/>
          <w:sz w:val="26"/>
          <w:szCs w:val="26"/>
          <w:lang w:val="ro-RO"/>
        </w:rPr>
        <w:t xml:space="preserve"> Posesor al </w:t>
      </w:r>
      <w:r w:rsidR="004B748D">
        <w:rPr>
          <w:color w:val="000000" w:themeColor="text1"/>
          <w:sz w:val="26"/>
          <w:szCs w:val="26"/>
          <w:lang w:val="ro-RO"/>
        </w:rPr>
        <w:t>SIA “RAC</w:t>
      </w:r>
      <w:r w:rsidR="004F4A25">
        <w:rPr>
          <w:color w:val="000000" w:themeColor="text1"/>
          <w:sz w:val="26"/>
          <w:szCs w:val="26"/>
          <w:lang w:val="ro-RO"/>
        </w:rPr>
        <w:t>”</w:t>
      </w:r>
      <w:r w:rsidRPr="007A0ECD">
        <w:rPr>
          <w:color w:val="000000" w:themeColor="text1"/>
          <w:sz w:val="26"/>
          <w:szCs w:val="26"/>
          <w:lang w:val="ro-RO"/>
        </w:rPr>
        <w:t xml:space="preserve"> este Serviciul Fiscal de Stat.</w:t>
      </w:r>
    </w:p>
    <w:p w:rsidR="004B748D" w:rsidRPr="004B748D" w:rsidRDefault="004B748D" w:rsidP="004B748D">
      <w:pPr>
        <w:pStyle w:val="af1"/>
        <w:numPr>
          <w:ilvl w:val="0"/>
          <w:numId w:val="2"/>
        </w:numPr>
        <w:spacing w:line="276" w:lineRule="auto"/>
        <w:rPr>
          <w:color w:val="000000" w:themeColor="text1"/>
          <w:sz w:val="26"/>
          <w:szCs w:val="26"/>
          <w:lang w:val="ro-RO"/>
        </w:rPr>
      </w:pPr>
      <w:r w:rsidRPr="007A0ECD">
        <w:rPr>
          <w:sz w:val="26"/>
          <w:szCs w:val="26"/>
          <w:lang w:val="ro-RO"/>
        </w:rPr>
        <w:t>Se pune în sarcina Serviciului Fiscal de Stat a</w:t>
      </w:r>
      <w:r w:rsidRPr="007A0ECD">
        <w:rPr>
          <w:color w:val="000000" w:themeColor="text1"/>
          <w:sz w:val="26"/>
          <w:szCs w:val="26"/>
          <w:lang w:val="ro-RO"/>
        </w:rPr>
        <w:t>sigura</w:t>
      </w:r>
      <w:r>
        <w:rPr>
          <w:color w:val="000000" w:themeColor="text1"/>
          <w:sz w:val="26"/>
          <w:szCs w:val="26"/>
          <w:lang w:val="ro-RO"/>
        </w:rPr>
        <w:t xml:space="preserve">rea implementării </w:t>
      </w:r>
      <w:r w:rsidRPr="007A0ECD">
        <w:rPr>
          <w:color w:val="000000" w:themeColor="text1"/>
          <w:sz w:val="26"/>
          <w:szCs w:val="26"/>
          <w:lang w:val="ro-RO"/>
        </w:rPr>
        <w:t xml:space="preserve">și dezvoltării </w:t>
      </w:r>
      <w:r>
        <w:rPr>
          <w:color w:val="000000" w:themeColor="text1"/>
          <w:sz w:val="26"/>
          <w:szCs w:val="26"/>
          <w:lang w:val="ro-RO"/>
        </w:rPr>
        <w:t>SIA “RAC”</w:t>
      </w:r>
      <w:r w:rsidRPr="007A0ECD">
        <w:rPr>
          <w:color w:val="000000" w:themeColor="text1"/>
          <w:sz w:val="26"/>
          <w:szCs w:val="26"/>
          <w:lang w:val="ro-RO"/>
        </w:rPr>
        <w:t>.</w:t>
      </w:r>
    </w:p>
    <w:p w:rsidR="00A17B1C" w:rsidRPr="007A0ECD" w:rsidRDefault="00A17B1C" w:rsidP="00332481">
      <w:pPr>
        <w:pStyle w:val="af1"/>
        <w:numPr>
          <w:ilvl w:val="0"/>
          <w:numId w:val="2"/>
        </w:numPr>
        <w:spacing w:line="276" w:lineRule="auto"/>
        <w:rPr>
          <w:color w:val="000000" w:themeColor="text1"/>
          <w:sz w:val="26"/>
          <w:szCs w:val="26"/>
          <w:lang w:val="ro-RO"/>
        </w:rPr>
      </w:pPr>
      <w:r w:rsidRPr="007A0ECD">
        <w:rPr>
          <w:rFonts w:eastAsia="Calibri"/>
          <w:color w:val="000000" w:themeColor="text1"/>
          <w:sz w:val="26"/>
          <w:szCs w:val="26"/>
          <w:lang w:val="ro-RO"/>
        </w:rPr>
        <w:t>Prezenta hotărâre intră în vigo</w:t>
      </w:r>
      <w:r w:rsidR="009B2209">
        <w:rPr>
          <w:rFonts w:eastAsia="Calibri"/>
          <w:color w:val="000000" w:themeColor="text1"/>
          <w:sz w:val="26"/>
          <w:szCs w:val="26"/>
          <w:lang w:val="ro-RO"/>
        </w:rPr>
        <w:t xml:space="preserve">are </w:t>
      </w:r>
      <w:r w:rsidRPr="007A0ECD">
        <w:rPr>
          <w:rFonts w:eastAsia="Calibri"/>
          <w:color w:val="000000" w:themeColor="text1"/>
          <w:sz w:val="26"/>
          <w:szCs w:val="26"/>
          <w:lang w:val="ro-RO"/>
        </w:rPr>
        <w:t>la data publicării</w:t>
      </w:r>
      <w:r w:rsidR="00552FC6">
        <w:rPr>
          <w:rFonts w:eastAsia="Calibri"/>
          <w:color w:val="000000" w:themeColor="text1"/>
          <w:sz w:val="26"/>
          <w:szCs w:val="26"/>
          <w:lang w:val="ro-RO"/>
        </w:rPr>
        <w:t xml:space="preserve"> în Monitorul Oficial al Republicii Moldova</w:t>
      </w:r>
      <w:r w:rsidRPr="007A0ECD">
        <w:rPr>
          <w:rFonts w:eastAsia="Calibri"/>
          <w:color w:val="000000" w:themeColor="text1"/>
          <w:sz w:val="26"/>
          <w:szCs w:val="26"/>
          <w:lang w:val="ro-RO"/>
        </w:rPr>
        <w:t>.</w:t>
      </w:r>
    </w:p>
    <w:p w:rsidR="00A17B1C" w:rsidRPr="007A0ECD" w:rsidRDefault="00A17B1C" w:rsidP="00332481">
      <w:pPr>
        <w:spacing w:line="276" w:lineRule="auto"/>
        <w:ind w:firstLine="0"/>
        <w:rPr>
          <w:i/>
          <w:iCs/>
          <w:color w:val="663300"/>
          <w:sz w:val="28"/>
          <w:szCs w:val="28"/>
          <w:lang w:val="ro-RO"/>
        </w:rPr>
      </w:pPr>
    </w:p>
    <w:p w:rsidR="00332481" w:rsidRDefault="00332481" w:rsidP="00A17B1C">
      <w:pPr>
        <w:ind w:firstLine="0"/>
        <w:rPr>
          <w:rFonts w:eastAsia="Gulim"/>
          <w:sz w:val="28"/>
          <w:szCs w:val="28"/>
          <w:lang w:val="ro-RO" w:eastAsia="ko-KR"/>
        </w:rPr>
      </w:pPr>
    </w:p>
    <w:p w:rsidR="00552FC6" w:rsidRPr="007A0ECD" w:rsidRDefault="00552FC6" w:rsidP="00A17B1C">
      <w:pPr>
        <w:ind w:firstLine="0"/>
        <w:rPr>
          <w:rFonts w:eastAsia="Gulim"/>
          <w:sz w:val="28"/>
          <w:szCs w:val="28"/>
          <w:lang w:val="ro-RO" w:eastAsia="ko-KR"/>
        </w:rPr>
      </w:pPr>
    </w:p>
    <w:p w:rsidR="00A17B1C" w:rsidRPr="007A0ECD" w:rsidRDefault="00350E20" w:rsidP="00A17B1C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  <w:t xml:space="preserve">  Ion CHICU</w:t>
      </w:r>
    </w:p>
    <w:p w:rsidR="00A17B1C" w:rsidRPr="007A0ECD" w:rsidRDefault="00A17B1C" w:rsidP="00A17B1C">
      <w:pPr>
        <w:ind w:firstLine="0"/>
        <w:rPr>
          <w:rFonts w:asciiTheme="majorBidi" w:hAnsiTheme="majorBidi" w:cstheme="majorBidi"/>
          <w:sz w:val="28"/>
          <w:szCs w:val="28"/>
          <w:lang w:val="ro-RO" w:eastAsia="ro-RO"/>
        </w:rPr>
      </w:pPr>
    </w:p>
    <w:p w:rsidR="00A17B1C" w:rsidRPr="007A0ECD" w:rsidRDefault="00A17B1C" w:rsidP="00A17B1C">
      <w:pPr>
        <w:ind w:firstLine="709"/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7A0ECD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:rsidR="00A17B1C" w:rsidRPr="007A0ECD" w:rsidRDefault="00A17B1C" w:rsidP="00A17B1C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u-RU"/>
        </w:rPr>
      </w:pPr>
      <w:r w:rsidRPr="007A0ECD">
        <w:rPr>
          <w:rFonts w:asciiTheme="majorBidi" w:hAnsiTheme="majorBidi" w:cstheme="majorBidi"/>
          <w:sz w:val="28"/>
          <w:szCs w:val="28"/>
          <w:lang w:val="ro-RO" w:eastAsia="ru-RU"/>
        </w:rPr>
        <w:t>Ministrul finanțelor</w:t>
      </w:r>
      <w:r w:rsidRPr="007A0ECD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7A0ECD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7A0ECD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7A0ECD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Pr="007A0ECD">
        <w:rPr>
          <w:rFonts w:asciiTheme="majorBidi" w:hAnsiTheme="majorBidi" w:cstheme="majorBidi"/>
          <w:sz w:val="28"/>
          <w:szCs w:val="28"/>
          <w:lang w:val="ro-RO" w:eastAsia="ru-RU"/>
        </w:rPr>
        <w:tab/>
        <w:t xml:space="preserve">  </w:t>
      </w:r>
      <w:r w:rsidR="00350E20">
        <w:rPr>
          <w:rFonts w:asciiTheme="majorBidi" w:hAnsiTheme="majorBidi" w:cstheme="majorBidi"/>
          <w:b/>
          <w:sz w:val="28"/>
          <w:szCs w:val="28"/>
          <w:lang w:val="ro-RO" w:eastAsia="ru-RU"/>
        </w:rPr>
        <w:t>Serghei PUȘCUȚA</w:t>
      </w:r>
      <w:bookmarkStart w:id="0" w:name="_GoBack"/>
      <w:bookmarkEnd w:id="0"/>
    </w:p>
    <w:p w:rsidR="00A17B1C" w:rsidRPr="007A0ECD" w:rsidRDefault="00A17B1C" w:rsidP="00A17B1C">
      <w:pPr>
        <w:ind w:firstLine="709"/>
        <w:rPr>
          <w:rFonts w:asciiTheme="majorBidi" w:hAnsiTheme="majorBidi" w:cstheme="majorBidi"/>
          <w:b/>
          <w:sz w:val="28"/>
          <w:szCs w:val="28"/>
          <w:lang w:val="ro-RO" w:eastAsia="ru-RU"/>
        </w:rPr>
      </w:pPr>
    </w:p>
    <w:p w:rsidR="00A17B1C" w:rsidRPr="007A0ECD" w:rsidRDefault="00A17B1C" w:rsidP="007A0ECD">
      <w:pPr>
        <w:ind w:firstLine="0"/>
        <w:rPr>
          <w:rFonts w:asciiTheme="majorBidi" w:hAnsiTheme="majorBidi" w:cstheme="majorBidi"/>
          <w:b/>
          <w:sz w:val="28"/>
          <w:szCs w:val="28"/>
          <w:lang w:val="ro-RO" w:eastAsia="ru-RU"/>
        </w:rPr>
      </w:pPr>
    </w:p>
    <w:p w:rsidR="008030A7" w:rsidRDefault="008030A7" w:rsidP="00332481">
      <w:pPr>
        <w:pStyle w:val="af0"/>
        <w:spacing w:line="276" w:lineRule="auto"/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7E2B10" w:rsidRDefault="007E2B10" w:rsidP="00332481">
      <w:pPr>
        <w:pStyle w:val="af0"/>
        <w:spacing w:line="276" w:lineRule="auto"/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7E2B10" w:rsidRDefault="007E2B10" w:rsidP="00332481">
      <w:pPr>
        <w:pStyle w:val="af0"/>
        <w:spacing w:line="276" w:lineRule="auto"/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7E2B10" w:rsidRDefault="007E2B10" w:rsidP="00332481">
      <w:pPr>
        <w:pStyle w:val="af0"/>
        <w:spacing w:line="276" w:lineRule="auto"/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7E2B10" w:rsidRDefault="007E2B10" w:rsidP="00332481">
      <w:pPr>
        <w:pStyle w:val="af0"/>
        <w:spacing w:line="276" w:lineRule="auto"/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7E2B10" w:rsidRDefault="007E2B10" w:rsidP="00332481">
      <w:pPr>
        <w:pStyle w:val="af0"/>
        <w:spacing w:line="276" w:lineRule="auto"/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A17B1C" w:rsidRPr="007A0ECD" w:rsidRDefault="00A17B1C" w:rsidP="00A17B1C">
      <w:pPr>
        <w:pStyle w:val="af0"/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F614B5" w:rsidRDefault="00F614B5" w:rsidP="00A17B1C">
      <w:pPr>
        <w:pStyle w:val="af0"/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F614B5" w:rsidRDefault="00F614B5" w:rsidP="00A17B1C">
      <w:pPr>
        <w:pStyle w:val="af0"/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F614B5" w:rsidRDefault="00F614B5" w:rsidP="00A17B1C">
      <w:pPr>
        <w:pStyle w:val="af0"/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  <w:lang w:val="ro-RO"/>
        </w:rPr>
      </w:pPr>
    </w:p>
    <w:p w:rsidR="00F614B5" w:rsidRDefault="00F614B5" w:rsidP="00A17B1C">
      <w:pPr>
        <w:pStyle w:val="af0"/>
        <w:spacing w:line="276" w:lineRule="auto"/>
        <w:jc w:val="right"/>
        <w:rPr>
          <w:rFonts w:ascii="Times New Roman" w:hAnsi="Times New Roman" w:cs="Times New Roman"/>
          <w:i/>
          <w:sz w:val="20"/>
          <w:szCs w:val="20"/>
          <w:lang w:val="ro-RO"/>
        </w:rPr>
      </w:pPr>
    </w:p>
    <w:sectPr w:rsidR="00F614B5" w:rsidSect="00091182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28AA"/>
    <w:multiLevelType w:val="hybridMultilevel"/>
    <w:tmpl w:val="6BB46FB8"/>
    <w:lvl w:ilvl="0" w:tplc="62B2D0B4">
      <w:start w:val="49"/>
      <w:numFmt w:val="decimal"/>
      <w:lvlText w:val="%1."/>
      <w:lvlJc w:val="left"/>
      <w:pPr>
        <w:ind w:left="9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12752"/>
    <w:multiLevelType w:val="hybridMultilevel"/>
    <w:tmpl w:val="3B580068"/>
    <w:lvl w:ilvl="0" w:tplc="6CEE6138">
      <w:start w:val="39"/>
      <w:numFmt w:val="decimal"/>
      <w:lvlText w:val="%1."/>
      <w:lvlJc w:val="left"/>
      <w:pPr>
        <w:ind w:left="9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03B62"/>
    <w:multiLevelType w:val="hybridMultilevel"/>
    <w:tmpl w:val="9FCA8E4E"/>
    <w:lvl w:ilvl="0" w:tplc="EB9C5EB4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AF46C2"/>
    <w:multiLevelType w:val="hybridMultilevel"/>
    <w:tmpl w:val="A72AA0B8"/>
    <w:lvl w:ilvl="0" w:tplc="DEE6B06A">
      <w:start w:val="19"/>
      <w:numFmt w:val="decimal"/>
      <w:lvlText w:val="%1."/>
      <w:lvlJc w:val="left"/>
      <w:pPr>
        <w:ind w:left="9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A1B08"/>
    <w:multiLevelType w:val="hybridMultilevel"/>
    <w:tmpl w:val="649AD0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2467"/>
    <w:multiLevelType w:val="hybridMultilevel"/>
    <w:tmpl w:val="B9BA8BCC"/>
    <w:lvl w:ilvl="0" w:tplc="942272C6">
      <w:start w:val="1"/>
      <w:numFmt w:val="lowerLetter"/>
      <w:lvlText w:val="%1)"/>
      <w:lvlJc w:val="left"/>
      <w:pPr>
        <w:ind w:left="96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6F05B50"/>
    <w:multiLevelType w:val="hybridMultilevel"/>
    <w:tmpl w:val="98FED000"/>
    <w:lvl w:ilvl="0" w:tplc="85349BE2">
      <w:start w:val="32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43205C04"/>
    <w:multiLevelType w:val="hybridMultilevel"/>
    <w:tmpl w:val="E464888A"/>
    <w:lvl w:ilvl="0" w:tplc="9DAA1CFE">
      <w:start w:val="10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481A60BB"/>
    <w:multiLevelType w:val="hybridMultilevel"/>
    <w:tmpl w:val="011E3008"/>
    <w:lvl w:ilvl="0" w:tplc="05CA5A2E">
      <w:start w:val="28"/>
      <w:numFmt w:val="decimal"/>
      <w:lvlText w:val="%1."/>
      <w:lvlJc w:val="left"/>
      <w:pPr>
        <w:ind w:left="9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518D4D44"/>
    <w:multiLevelType w:val="hybridMultilevel"/>
    <w:tmpl w:val="8CB0A99A"/>
    <w:lvl w:ilvl="0" w:tplc="7BB8C6C4">
      <w:start w:val="1"/>
      <w:numFmt w:val="decimal"/>
      <w:lvlText w:val="%1."/>
      <w:lvlJc w:val="left"/>
      <w:pPr>
        <w:ind w:left="9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20A0DFD"/>
    <w:multiLevelType w:val="hybridMultilevel"/>
    <w:tmpl w:val="4EF22334"/>
    <w:lvl w:ilvl="0" w:tplc="D3AA9C5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1111A7"/>
    <w:multiLevelType w:val="hybridMultilevel"/>
    <w:tmpl w:val="45CC1120"/>
    <w:lvl w:ilvl="0" w:tplc="DEC6012C">
      <w:start w:val="34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6780F"/>
    <w:multiLevelType w:val="hybridMultilevel"/>
    <w:tmpl w:val="2D50AF06"/>
    <w:lvl w:ilvl="0" w:tplc="29E0C622">
      <w:start w:val="11"/>
      <w:numFmt w:val="decimal"/>
      <w:lvlText w:val="%1."/>
      <w:lvlJc w:val="left"/>
      <w:pPr>
        <w:ind w:left="9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D3DC7"/>
    <w:multiLevelType w:val="multilevel"/>
    <w:tmpl w:val="C2FAAA96"/>
    <w:styleLink w:val="Style4"/>
    <w:lvl w:ilvl="0">
      <w:start w:val="1"/>
      <w:numFmt w:val="decimal"/>
      <w:lvlText w:val="2.%1"/>
      <w:lvlJc w:val="left"/>
      <w:pPr>
        <w:ind w:left="1004" w:hanging="360"/>
      </w:pPr>
    </w:lvl>
    <w:lvl w:ilvl="1">
      <w:start w:val="1"/>
      <w:numFmt w:val="decimal"/>
      <w:lvlText w:val="3.%2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E542DF6"/>
    <w:multiLevelType w:val="hybridMultilevel"/>
    <w:tmpl w:val="56C65200"/>
    <w:lvl w:ilvl="0" w:tplc="A3B00558">
      <w:start w:val="3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</w:num>
  <w:num w:numId="15">
    <w:abstractNumId w:val="8"/>
  </w:num>
  <w:num w:numId="16">
    <w:abstractNumId w:val="8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6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  <w:lvlOverride w:ilvl="0">
      <w:startOverride w:val="3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"/>
    <w:lvlOverride w:ilvl="0">
      <w:startOverride w:val="3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  <w:lvlOverride w:ilvl="0">
      <w:startOverride w:val="4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D2F"/>
    <w:rsid w:val="00065BF1"/>
    <w:rsid w:val="000867A0"/>
    <w:rsid w:val="00091182"/>
    <w:rsid w:val="0027471B"/>
    <w:rsid w:val="00332481"/>
    <w:rsid w:val="00350E20"/>
    <w:rsid w:val="00394D2F"/>
    <w:rsid w:val="00420329"/>
    <w:rsid w:val="0044436E"/>
    <w:rsid w:val="004A184F"/>
    <w:rsid w:val="004B748D"/>
    <w:rsid w:val="004F4A25"/>
    <w:rsid w:val="00552FC6"/>
    <w:rsid w:val="005A01EF"/>
    <w:rsid w:val="006A5BEC"/>
    <w:rsid w:val="006C2D7E"/>
    <w:rsid w:val="006C4367"/>
    <w:rsid w:val="007A0ECD"/>
    <w:rsid w:val="007E2B10"/>
    <w:rsid w:val="008030A7"/>
    <w:rsid w:val="00921485"/>
    <w:rsid w:val="0097408E"/>
    <w:rsid w:val="009B2209"/>
    <w:rsid w:val="00A17B1C"/>
    <w:rsid w:val="00A237A2"/>
    <w:rsid w:val="00AA5C5D"/>
    <w:rsid w:val="00B71D83"/>
    <w:rsid w:val="00BA4B22"/>
    <w:rsid w:val="00D273F6"/>
    <w:rsid w:val="00D72942"/>
    <w:rsid w:val="00D75ED2"/>
    <w:rsid w:val="00D87FB1"/>
    <w:rsid w:val="00DB74DD"/>
    <w:rsid w:val="00DD32EC"/>
    <w:rsid w:val="00E27BB2"/>
    <w:rsid w:val="00E72365"/>
    <w:rsid w:val="00EB6D28"/>
    <w:rsid w:val="00ED0E7E"/>
    <w:rsid w:val="00F40E28"/>
    <w:rsid w:val="00F6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1BC9"/>
  <w15:docId w15:val="{4F20614A-BAB3-4F9C-A852-A822C56E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B1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A17B1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17B1C"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3">
    <w:name w:val="heading 3"/>
    <w:basedOn w:val="a"/>
    <w:next w:val="a"/>
    <w:link w:val="30"/>
    <w:semiHidden/>
    <w:unhideWhenUsed/>
    <w:qFormat/>
    <w:rsid w:val="00A17B1C"/>
    <w:pPr>
      <w:keepNext/>
      <w:jc w:val="center"/>
      <w:outlineLvl w:val="2"/>
    </w:pPr>
    <w:rPr>
      <w:rFonts w:ascii="$Caslon" w:hAnsi="$Caslon"/>
      <w:b/>
    </w:rPr>
  </w:style>
  <w:style w:type="paragraph" w:styleId="4">
    <w:name w:val="heading 4"/>
    <w:basedOn w:val="a"/>
    <w:next w:val="a"/>
    <w:link w:val="40"/>
    <w:semiHidden/>
    <w:unhideWhenUsed/>
    <w:qFormat/>
    <w:rsid w:val="00A17B1C"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5">
    <w:name w:val="heading 5"/>
    <w:basedOn w:val="a"/>
    <w:next w:val="a"/>
    <w:link w:val="50"/>
    <w:semiHidden/>
    <w:unhideWhenUsed/>
    <w:qFormat/>
    <w:rsid w:val="00A17B1C"/>
    <w:pPr>
      <w:keepNext/>
      <w:jc w:val="center"/>
      <w:outlineLvl w:val="4"/>
    </w:pPr>
    <w:rPr>
      <w:rFonts w:ascii="$Caslon" w:hAnsi="$Caslon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17B1C"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A17B1C"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A17B1C"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7B1C"/>
    <w:rPr>
      <w:rFonts w:ascii="Arial" w:eastAsia="Times New Roman" w:hAnsi="Arial" w:cs="Times New Roman"/>
      <w:b/>
      <w:kern w:val="28"/>
      <w:sz w:val="28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A17B1C"/>
    <w:rPr>
      <w:rFonts w:ascii="$ Benguiat_Bold" w:eastAsia="Times New Roman" w:hAnsi="$ Benguiat_Bold" w:cs="Times New Roman"/>
      <w:b/>
      <w:sz w:val="132"/>
      <w:szCs w:val="20"/>
    </w:rPr>
  </w:style>
  <w:style w:type="character" w:customStyle="1" w:styleId="30">
    <w:name w:val="Заголовок 3 Знак"/>
    <w:basedOn w:val="a0"/>
    <w:link w:val="3"/>
    <w:semiHidden/>
    <w:rsid w:val="00A17B1C"/>
    <w:rPr>
      <w:rFonts w:ascii="$Caslon" w:eastAsia="Times New Roman" w:hAnsi="$Caslon" w:cs="Times New Roman"/>
      <w:b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A17B1C"/>
    <w:rPr>
      <w:rFonts w:ascii="$Caslon" w:eastAsia="Times New Roman" w:hAnsi="$Caslon" w:cs="Times New Roman"/>
      <w:b/>
      <w:sz w:val="26"/>
      <w:szCs w:val="20"/>
    </w:rPr>
  </w:style>
  <w:style w:type="character" w:customStyle="1" w:styleId="50">
    <w:name w:val="Заголовок 5 Знак"/>
    <w:basedOn w:val="a0"/>
    <w:link w:val="5"/>
    <w:semiHidden/>
    <w:rsid w:val="00A17B1C"/>
    <w:rPr>
      <w:rFonts w:ascii="$Caslon" w:eastAsia="Times New Roman" w:hAnsi="$Caslon" w:cs="Times New Roman"/>
      <w:sz w:val="24"/>
      <w:szCs w:val="20"/>
    </w:rPr>
  </w:style>
  <w:style w:type="character" w:customStyle="1" w:styleId="60">
    <w:name w:val="Заголовок 6 Знак"/>
    <w:basedOn w:val="a0"/>
    <w:link w:val="6"/>
    <w:semiHidden/>
    <w:rsid w:val="00A17B1C"/>
    <w:rPr>
      <w:rFonts w:ascii="$Caslon" w:eastAsia="Times New Roman" w:hAnsi="$Caslon" w:cs="Times New Roman"/>
      <w:b/>
      <w:szCs w:val="20"/>
    </w:rPr>
  </w:style>
  <w:style w:type="character" w:customStyle="1" w:styleId="70">
    <w:name w:val="Заголовок 7 Знак"/>
    <w:basedOn w:val="a0"/>
    <w:link w:val="7"/>
    <w:uiPriority w:val="99"/>
    <w:semiHidden/>
    <w:rsid w:val="00A17B1C"/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9"/>
    <w:semiHidden/>
    <w:rsid w:val="00A17B1C"/>
    <w:rPr>
      <w:rFonts w:ascii="$Caslon" w:eastAsia="Times New Roman" w:hAnsi="$Caslon" w:cs="Times New Roman"/>
      <w:b/>
      <w:sz w:val="24"/>
      <w:szCs w:val="20"/>
      <w:lang w:val="en-US"/>
    </w:rPr>
  </w:style>
  <w:style w:type="character" w:styleId="a3">
    <w:name w:val="Hyperlink"/>
    <w:basedOn w:val="a0"/>
    <w:uiPriority w:val="99"/>
    <w:semiHidden/>
    <w:unhideWhenUsed/>
    <w:rsid w:val="00A17B1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17B1C"/>
    <w:rPr>
      <w:color w:val="954F72" w:themeColor="followedHyperlink"/>
      <w:u w:val="single"/>
    </w:rPr>
  </w:style>
  <w:style w:type="paragraph" w:customStyle="1" w:styleId="msonormal0">
    <w:name w:val="msonormal"/>
    <w:basedOn w:val="a"/>
    <w:uiPriority w:val="99"/>
    <w:rsid w:val="00A17B1C"/>
    <w:pPr>
      <w:ind w:firstLine="567"/>
    </w:pPr>
    <w:rPr>
      <w:sz w:val="24"/>
      <w:szCs w:val="24"/>
      <w:lang w:val="ru-RU" w:eastAsia="ru-RU"/>
    </w:rPr>
  </w:style>
  <w:style w:type="paragraph" w:styleId="a5">
    <w:name w:val="Normal (Web)"/>
    <w:basedOn w:val="a"/>
    <w:uiPriority w:val="99"/>
    <w:semiHidden/>
    <w:unhideWhenUsed/>
    <w:rsid w:val="00A17B1C"/>
    <w:pPr>
      <w:ind w:firstLine="567"/>
    </w:pPr>
    <w:rPr>
      <w:sz w:val="24"/>
      <w:szCs w:val="24"/>
      <w:lang w:val="ru-RU" w:eastAsia="ru-RU"/>
    </w:rPr>
  </w:style>
  <w:style w:type="paragraph" w:styleId="a6">
    <w:name w:val="annotation text"/>
    <w:basedOn w:val="a"/>
    <w:link w:val="a7"/>
    <w:uiPriority w:val="99"/>
    <w:semiHidden/>
    <w:unhideWhenUsed/>
    <w:rsid w:val="00A17B1C"/>
    <w:pPr>
      <w:ind w:firstLine="0"/>
      <w:jc w:val="left"/>
    </w:pPr>
    <w:rPr>
      <w:lang w:val="ro-RO"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17B1C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a8">
    <w:name w:val="header"/>
    <w:basedOn w:val="a"/>
    <w:link w:val="a9"/>
    <w:uiPriority w:val="99"/>
    <w:semiHidden/>
    <w:unhideWhenUsed/>
    <w:rsid w:val="00A17B1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17B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footer"/>
    <w:basedOn w:val="a"/>
    <w:link w:val="ab"/>
    <w:uiPriority w:val="99"/>
    <w:semiHidden/>
    <w:unhideWhenUsed/>
    <w:rsid w:val="00A17B1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17B1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A17B1C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A17B1C"/>
    <w:rPr>
      <w:rFonts w:ascii="Times New Roman" w:eastAsia="Times New Roman" w:hAnsi="Times New Roman" w:cs="Times New Roman"/>
      <w:b/>
      <w:bCs/>
      <w:sz w:val="20"/>
      <w:szCs w:val="20"/>
      <w:lang w:val="ro-RO" w:eastAsia="ru-RU"/>
    </w:rPr>
  </w:style>
  <w:style w:type="paragraph" w:styleId="ae">
    <w:name w:val="Balloon Text"/>
    <w:basedOn w:val="a"/>
    <w:link w:val="af"/>
    <w:uiPriority w:val="99"/>
    <w:semiHidden/>
    <w:unhideWhenUsed/>
    <w:rsid w:val="00A17B1C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17B1C"/>
    <w:rPr>
      <w:rFonts w:ascii="Tahoma" w:eastAsia="Times New Roman" w:hAnsi="Tahoma" w:cs="Times New Roman"/>
      <w:sz w:val="16"/>
      <w:szCs w:val="16"/>
      <w:lang w:val="en-US"/>
    </w:rPr>
  </w:style>
  <w:style w:type="paragraph" w:styleId="af0">
    <w:name w:val="No Spacing"/>
    <w:uiPriority w:val="1"/>
    <w:qFormat/>
    <w:rsid w:val="00A17B1C"/>
    <w:pPr>
      <w:spacing w:after="0" w:line="240" w:lineRule="auto"/>
    </w:pPr>
  </w:style>
  <w:style w:type="paragraph" w:styleId="af1">
    <w:name w:val="List Paragraph"/>
    <w:basedOn w:val="a"/>
    <w:uiPriority w:val="34"/>
    <w:qFormat/>
    <w:rsid w:val="00A17B1C"/>
    <w:pPr>
      <w:ind w:left="720"/>
      <w:contextualSpacing/>
    </w:pPr>
  </w:style>
  <w:style w:type="paragraph" w:customStyle="1" w:styleId="CharChar">
    <w:name w:val="Знак Знак Char Char Знак"/>
    <w:basedOn w:val="a"/>
    <w:uiPriority w:val="99"/>
    <w:rsid w:val="00A17B1C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customStyle="1" w:styleId="cn">
    <w:name w:val="cn"/>
    <w:basedOn w:val="a"/>
    <w:uiPriority w:val="99"/>
    <w:rsid w:val="00A17B1C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a"/>
    <w:uiPriority w:val="99"/>
    <w:rsid w:val="00A17B1C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news">
    <w:name w:val="news"/>
    <w:basedOn w:val="a"/>
    <w:uiPriority w:val="99"/>
    <w:rsid w:val="00A17B1C"/>
    <w:pPr>
      <w:ind w:firstLine="0"/>
      <w:jc w:val="left"/>
    </w:pPr>
    <w:rPr>
      <w:rFonts w:ascii="Arial" w:hAnsi="Arial" w:cs="Arial"/>
      <w:lang w:val="ru-RU" w:eastAsia="ru-RU"/>
    </w:rPr>
  </w:style>
  <w:style w:type="paragraph" w:customStyle="1" w:styleId="tt">
    <w:name w:val="tt"/>
    <w:basedOn w:val="a"/>
    <w:uiPriority w:val="99"/>
    <w:rsid w:val="00A17B1C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a"/>
    <w:uiPriority w:val="99"/>
    <w:rsid w:val="00A17B1C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customStyle="1" w:styleId="justify">
    <w:name w:val="justify"/>
    <w:basedOn w:val="a"/>
    <w:uiPriority w:val="99"/>
    <w:rsid w:val="00A17B1C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paragraph" w:customStyle="1" w:styleId="cnam1">
    <w:name w:val="cnam1"/>
    <w:basedOn w:val="a"/>
    <w:uiPriority w:val="99"/>
    <w:rsid w:val="00A17B1C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paragraph" w:customStyle="1" w:styleId="Style2">
    <w:name w:val="Style2"/>
    <w:basedOn w:val="a"/>
    <w:uiPriority w:val="99"/>
    <w:rsid w:val="00A17B1C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A17B1C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A17B1C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rg">
    <w:name w:val="rg"/>
    <w:basedOn w:val="a"/>
    <w:uiPriority w:val="99"/>
    <w:rsid w:val="00A17B1C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md">
    <w:name w:val="md"/>
    <w:basedOn w:val="a"/>
    <w:uiPriority w:val="99"/>
    <w:rsid w:val="00A17B1C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cp">
    <w:name w:val="cp"/>
    <w:basedOn w:val="a"/>
    <w:uiPriority w:val="99"/>
    <w:rsid w:val="00A17B1C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styleId="af2">
    <w:name w:val="annotation reference"/>
    <w:semiHidden/>
    <w:unhideWhenUsed/>
    <w:rsid w:val="00A17B1C"/>
    <w:rPr>
      <w:sz w:val="16"/>
      <w:szCs w:val="16"/>
    </w:rPr>
  </w:style>
  <w:style w:type="character" w:customStyle="1" w:styleId="docheader1">
    <w:name w:val="doc_header1"/>
    <w:rsid w:val="00A17B1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rsid w:val="00A17B1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a0"/>
    <w:rsid w:val="00A17B1C"/>
  </w:style>
  <w:style w:type="character" w:customStyle="1" w:styleId="tal1">
    <w:name w:val="tal1"/>
    <w:rsid w:val="00A17B1C"/>
  </w:style>
  <w:style w:type="character" w:customStyle="1" w:styleId="def">
    <w:name w:val="def"/>
    <w:rsid w:val="00A17B1C"/>
  </w:style>
  <w:style w:type="character" w:customStyle="1" w:styleId="apple-converted-space">
    <w:name w:val="apple-converted-space"/>
    <w:rsid w:val="00A17B1C"/>
  </w:style>
  <w:style w:type="character" w:customStyle="1" w:styleId="docheader">
    <w:name w:val="doc_header"/>
    <w:rsid w:val="00A17B1C"/>
  </w:style>
  <w:style w:type="character" w:customStyle="1" w:styleId="FontStyle12">
    <w:name w:val="Font Style12"/>
    <w:basedOn w:val="a0"/>
    <w:uiPriority w:val="99"/>
    <w:rsid w:val="00A17B1C"/>
    <w:rPr>
      <w:rFonts w:ascii="Times New Roman" w:hAnsi="Times New Roman" w:cs="Times New Roman" w:hint="default"/>
      <w:sz w:val="24"/>
      <w:szCs w:val="24"/>
    </w:rPr>
  </w:style>
  <w:style w:type="character" w:customStyle="1" w:styleId="salnbdy">
    <w:name w:val="s_aln_bdy"/>
    <w:basedOn w:val="a0"/>
    <w:rsid w:val="00A17B1C"/>
  </w:style>
  <w:style w:type="character" w:customStyle="1" w:styleId="slit">
    <w:name w:val="s_lit"/>
    <w:basedOn w:val="a0"/>
    <w:rsid w:val="00A17B1C"/>
  </w:style>
  <w:style w:type="character" w:customStyle="1" w:styleId="slitttl">
    <w:name w:val="s_lit_ttl"/>
    <w:basedOn w:val="a0"/>
    <w:rsid w:val="00A17B1C"/>
  </w:style>
  <w:style w:type="character" w:customStyle="1" w:styleId="slitbdy">
    <w:name w:val="s_lit_bdy"/>
    <w:basedOn w:val="a0"/>
    <w:rsid w:val="00A17B1C"/>
  </w:style>
  <w:style w:type="table" w:styleId="af3">
    <w:name w:val="Table Grid"/>
    <w:basedOn w:val="a1"/>
    <w:uiPriority w:val="39"/>
    <w:rsid w:val="00A17B1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1">
    <w:name w:val="Grilă Tabel1"/>
    <w:basedOn w:val="a1"/>
    <w:uiPriority w:val="59"/>
    <w:rsid w:val="00A17B1C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">
    <w:name w:val="Grilă Tabel2"/>
    <w:basedOn w:val="a1"/>
    <w:rsid w:val="00A17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uiPriority w:val="39"/>
    <w:rsid w:val="00A17B1C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4">
    <w:name w:val="Style4"/>
    <w:uiPriority w:val="99"/>
    <w:rsid w:val="00A17B1C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F09AE-F911-427B-8108-A0E88298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Morcov Marin</dc:creator>
  <cp:lastModifiedBy>Nedelea Valeria</cp:lastModifiedBy>
  <cp:revision>3</cp:revision>
  <dcterms:created xsi:type="dcterms:W3CDTF">2019-08-29T04:53:00Z</dcterms:created>
  <dcterms:modified xsi:type="dcterms:W3CDTF">2019-11-15T12:01:00Z</dcterms:modified>
</cp:coreProperties>
</file>