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1" w:rsidRPr="00AC2629" w:rsidRDefault="008677F1" w:rsidP="008677F1">
      <w:pPr>
        <w:pStyle w:val="a3"/>
        <w:tabs>
          <w:tab w:val="left" w:pos="-142"/>
        </w:tabs>
        <w:spacing w:before="0" w:beforeAutospacing="0" w:after="0" w:afterAutospacing="0" w:line="276" w:lineRule="auto"/>
        <w:jc w:val="center"/>
        <w:rPr>
          <w:b/>
          <w:sz w:val="28"/>
          <w:szCs w:val="28"/>
          <w:lang w:eastAsia="en-GB"/>
        </w:rPr>
      </w:pPr>
      <w:r w:rsidRPr="00AC2629">
        <w:rPr>
          <w:b/>
          <w:sz w:val="28"/>
          <w:szCs w:val="28"/>
          <w:lang w:eastAsia="en-GB"/>
        </w:rPr>
        <w:t>Notă informativă</w:t>
      </w:r>
    </w:p>
    <w:p w:rsidR="004B7226" w:rsidRDefault="003D3409"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r>
        <w:rPr>
          <w:rFonts w:ascii="Times New Roman" w:eastAsia="Times New Roman" w:hAnsi="Times New Roman" w:cs="Times New Roman"/>
          <w:b/>
          <w:sz w:val="28"/>
          <w:szCs w:val="28"/>
          <w:lang w:val="ro-RO" w:eastAsia="en-GB"/>
        </w:rPr>
        <w:t xml:space="preserve">la </w:t>
      </w:r>
      <w:bookmarkStart w:id="0" w:name="_GoBack"/>
      <w:bookmarkEnd w:id="0"/>
      <w:r>
        <w:rPr>
          <w:rFonts w:ascii="Times New Roman" w:eastAsia="Times New Roman" w:hAnsi="Times New Roman" w:cs="Times New Roman"/>
          <w:b/>
          <w:sz w:val="28"/>
          <w:szCs w:val="28"/>
          <w:lang w:val="ro-RO" w:eastAsia="en-GB"/>
        </w:rPr>
        <w:t>Hotărîrea Guvernului c</w:t>
      </w:r>
      <w:r w:rsidR="002B12CE" w:rsidRPr="002B12CE">
        <w:rPr>
          <w:rFonts w:ascii="Times New Roman" w:eastAsia="Times New Roman" w:hAnsi="Times New Roman" w:cs="Times New Roman"/>
          <w:b/>
          <w:sz w:val="28"/>
          <w:szCs w:val="28"/>
          <w:lang w:val="ro-RO" w:eastAsia="en-GB"/>
        </w:rPr>
        <w:t>u privire la aprobarea conceptului tehnic al sistemului informațional automatizat „Registrul mandatelor de executare”</w:t>
      </w:r>
    </w:p>
    <w:p w:rsidR="002B12CE" w:rsidRPr="00AC2629" w:rsidRDefault="002B12CE"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p>
    <w:tbl>
      <w:tblPr>
        <w:tblW w:w="5738" w:type="pct"/>
        <w:jc w:val="center"/>
        <w:tblCellMar>
          <w:top w:w="15" w:type="dxa"/>
          <w:left w:w="15" w:type="dxa"/>
          <w:bottom w:w="15" w:type="dxa"/>
          <w:right w:w="15" w:type="dxa"/>
        </w:tblCellMar>
        <w:tblLook w:val="04A0" w:firstRow="1" w:lastRow="0" w:firstColumn="1" w:lastColumn="0" w:noHBand="0" w:noVBand="1"/>
      </w:tblPr>
      <w:tblGrid>
        <w:gridCol w:w="10855"/>
      </w:tblGrid>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val="fr-FR" w:eastAsia="en-GB"/>
              </w:rPr>
            </w:pPr>
            <w:r w:rsidRPr="008F1BAC">
              <w:rPr>
                <w:rFonts w:ascii="Times New Roman" w:eastAsia="Times New Roman" w:hAnsi="Times New Roman" w:cs="Times New Roman"/>
                <w:b/>
                <w:bCs/>
                <w:sz w:val="26"/>
                <w:szCs w:val="26"/>
                <w:lang w:val="fr-FR" w:eastAsia="en-GB"/>
              </w:rPr>
              <w:t>1.</w:t>
            </w:r>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Denumirea</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autorului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şi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după</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caz</w:t>
            </w:r>
            <w:proofErr w:type="spellEnd"/>
            <w:r w:rsidRPr="008F1BAC">
              <w:rPr>
                <w:rFonts w:ascii="Times New Roman" w:eastAsia="Times New Roman" w:hAnsi="Times New Roman" w:cs="Times New Roman"/>
                <w:b/>
                <w:sz w:val="26"/>
                <w:szCs w:val="26"/>
                <w:lang w:val="fr-FR" w:eastAsia="en-GB"/>
              </w:rPr>
              <w:t xml:space="preserve">, a </w:t>
            </w:r>
            <w:proofErr w:type="spellStart"/>
            <w:r w:rsidRPr="008F1BAC">
              <w:rPr>
                <w:rFonts w:ascii="Times New Roman" w:eastAsia="Times New Roman" w:hAnsi="Times New Roman" w:cs="Times New Roman"/>
                <w:b/>
                <w:sz w:val="26"/>
                <w:szCs w:val="26"/>
                <w:lang w:val="fr-FR" w:eastAsia="en-GB"/>
              </w:rPr>
              <w:t>participanţilor</w:t>
            </w:r>
            <w:proofErr w:type="spellEnd"/>
            <w:r w:rsidRPr="008F1BAC">
              <w:rPr>
                <w:rFonts w:ascii="Times New Roman" w:eastAsia="Times New Roman" w:hAnsi="Times New Roman" w:cs="Times New Roman"/>
                <w:b/>
                <w:sz w:val="26"/>
                <w:szCs w:val="26"/>
                <w:lang w:val="fr-FR" w:eastAsia="en-GB"/>
              </w:rPr>
              <w:t xml:space="preserve"> la </w:t>
            </w:r>
            <w:proofErr w:type="spellStart"/>
            <w:r w:rsidRPr="008F1BAC">
              <w:rPr>
                <w:rFonts w:ascii="Times New Roman" w:eastAsia="Times New Roman" w:hAnsi="Times New Roman" w:cs="Times New Roman"/>
                <w:b/>
                <w:sz w:val="26"/>
                <w:szCs w:val="26"/>
                <w:lang w:val="fr-FR" w:eastAsia="en-GB"/>
              </w:rPr>
              <w:t>elaborarea</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proiectului</w:t>
            </w:r>
            <w:proofErr w:type="spellEnd"/>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137AAD">
            <w:pPr>
              <w:tabs>
                <w:tab w:val="left" w:pos="82"/>
              </w:tabs>
              <w:spacing w:after="0" w:line="240" w:lineRule="auto"/>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r w:rsidRPr="008F1BAC">
              <w:rPr>
                <w:rFonts w:ascii="Times New Roman" w:eastAsia="Times New Roman" w:hAnsi="Times New Roman" w:cs="Times New Roman"/>
                <w:sz w:val="26"/>
                <w:szCs w:val="26"/>
                <w:lang w:val="fr-FR" w:eastAsia="en-GB"/>
              </w:rPr>
              <w:tab/>
            </w:r>
            <w:r w:rsidRPr="008F1BAC">
              <w:rPr>
                <w:rFonts w:ascii="Times New Roman" w:eastAsia="Times New Roman" w:hAnsi="Times New Roman" w:cs="Times New Roman"/>
                <w:sz w:val="26"/>
                <w:szCs w:val="26"/>
                <w:lang w:val="ro-RO" w:eastAsia="en-GB"/>
              </w:rPr>
              <w:t xml:space="preserve">Prezentul proiect de </w:t>
            </w:r>
            <w:r w:rsidR="00137AAD" w:rsidRPr="008F1BAC">
              <w:rPr>
                <w:rFonts w:ascii="Times New Roman" w:eastAsia="Times New Roman" w:hAnsi="Times New Roman" w:cs="Times New Roman"/>
                <w:sz w:val="26"/>
                <w:szCs w:val="26"/>
                <w:lang w:val="ro-RO" w:eastAsia="en-GB"/>
              </w:rPr>
              <w:t>hotărîre</w:t>
            </w:r>
            <w:r w:rsidRPr="008F1BAC">
              <w:rPr>
                <w:rFonts w:ascii="Times New Roman" w:eastAsia="Times New Roman" w:hAnsi="Times New Roman" w:cs="Times New Roman"/>
                <w:sz w:val="26"/>
                <w:szCs w:val="26"/>
                <w:lang w:val="ro-RO" w:eastAsia="en-GB"/>
              </w:rPr>
              <w:t xml:space="preserve"> este elaborat de către</w:t>
            </w:r>
            <w:r w:rsidR="007C5BB5" w:rsidRPr="008F1BAC">
              <w:rPr>
                <w:rFonts w:ascii="Times New Roman" w:eastAsia="Times New Roman" w:hAnsi="Times New Roman" w:cs="Times New Roman"/>
                <w:sz w:val="26"/>
                <w:szCs w:val="26"/>
                <w:lang w:val="ro-RO" w:eastAsia="en-GB"/>
              </w:rPr>
              <w:t xml:space="preserve"> Ministerul Finanțelor.</w:t>
            </w:r>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b/>
                <w:bCs/>
                <w:sz w:val="26"/>
                <w:szCs w:val="26"/>
                <w:lang w:val="fr-FR" w:eastAsia="en-GB"/>
              </w:rPr>
              <w:t>2.</w:t>
            </w:r>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Condiţiile</w:t>
            </w:r>
            <w:proofErr w:type="spellEnd"/>
            <w:r w:rsidRPr="008F1BAC">
              <w:rPr>
                <w:rFonts w:ascii="Times New Roman" w:eastAsia="Times New Roman" w:hAnsi="Times New Roman" w:cs="Times New Roman"/>
                <w:b/>
                <w:sz w:val="26"/>
                <w:szCs w:val="26"/>
                <w:lang w:val="fr-FR" w:eastAsia="en-GB"/>
              </w:rPr>
              <w:t xml:space="preserve"> ce au </w:t>
            </w:r>
            <w:proofErr w:type="spellStart"/>
            <w:r w:rsidRPr="008F1BAC">
              <w:rPr>
                <w:rFonts w:ascii="Times New Roman" w:eastAsia="Times New Roman" w:hAnsi="Times New Roman" w:cs="Times New Roman"/>
                <w:b/>
                <w:sz w:val="26"/>
                <w:szCs w:val="26"/>
                <w:lang w:val="fr-FR" w:eastAsia="en-GB"/>
              </w:rPr>
              <w:t>impus</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elaborarea</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proiectului</w:t>
            </w:r>
            <w:proofErr w:type="spellEnd"/>
            <w:r w:rsidRPr="008F1BAC">
              <w:rPr>
                <w:rFonts w:ascii="Times New Roman" w:eastAsia="Times New Roman" w:hAnsi="Times New Roman" w:cs="Times New Roman"/>
                <w:b/>
                <w:sz w:val="26"/>
                <w:szCs w:val="26"/>
                <w:lang w:val="fr-FR" w:eastAsia="en-GB"/>
              </w:rPr>
              <w:t xml:space="preserve"> de </w:t>
            </w:r>
            <w:proofErr w:type="spellStart"/>
            <w:r w:rsidRPr="008F1BAC">
              <w:rPr>
                <w:rFonts w:ascii="Times New Roman" w:eastAsia="Times New Roman" w:hAnsi="Times New Roman" w:cs="Times New Roman"/>
                <w:b/>
                <w:sz w:val="26"/>
                <w:szCs w:val="26"/>
                <w:lang w:val="fr-FR" w:eastAsia="en-GB"/>
              </w:rPr>
              <w:t>act</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normativ</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şi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finalităţile</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urmărite</w:t>
            </w:r>
            <w:proofErr w:type="spellEnd"/>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B7226" w:rsidRPr="008F1BAC" w:rsidRDefault="009F35A3" w:rsidP="004B7226">
            <w:pPr>
              <w:spacing w:after="0"/>
              <w:jc w:val="both"/>
              <w:rPr>
                <w:rFonts w:ascii="Times New Roman" w:eastAsia="Times New Roman" w:hAnsi="Times New Roman" w:cs="Times New Roman"/>
                <w:sz w:val="26"/>
                <w:szCs w:val="26"/>
                <w:lang w:val="ro-MD" w:eastAsia="en-GB"/>
              </w:rPr>
            </w:pPr>
            <w:r w:rsidRPr="008F1BAC">
              <w:rPr>
                <w:rFonts w:ascii="Times New Roman" w:eastAsia="Times New Roman" w:hAnsi="Times New Roman" w:cs="Times New Roman"/>
                <w:sz w:val="26"/>
                <w:szCs w:val="26"/>
                <w:lang w:val="ro-MD" w:eastAsia="en-GB"/>
              </w:rPr>
              <w:t>Elaborarea prezentului proiect de hotărîre de Guvern este condiționată de intrarea în vigoare l</w:t>
            </w:r>
            <w:r w:rsidR="004B7226" w:rsidRPr="008F1BAC">
              <w:rPr>
                <w:rFonts w:ascii="Times New Roman" w:eastAsia="Times New Roman" w:hAnsi="Times New Roman" w:cs="Times New Roman"/>
                <w:sz w:val="26"/>
                <w:szCs w:val="26"/>
                <w:lang w:val="ro-MD" w:eastAsia="en-GB"/>
              </w:rPr>
              <w:t xml:space="preserve">a data de 01 </w:t>
            </w:r>
            <w:r w:rsidRPr="008F1BAC">
              <w:rPr>
                <w:rFonts w:ascii="Times New Roman" w:eastAsia="Times New Roman" w:hAnsi="Times New Roman" w:cs="Times New Roman"/>
                <w:sz w:val="26"/>
                <w:szCs w:val="26"/>
                <w:lang w:val="ro-MD" w:eastAsia="en-GB"/>
              </w:rPr>
              <w:t xml:space="preserve">aprilie 2019 a </w:t>
            </w:r>
            <w:r w:rsidR="004B7226" w:rsidRPr="008F1BAC">
              <w:rPr>
                <w:rFonts w:ascii="Times New Roman" w:eastAsia="Times New Roman" w:hAnsi="Times New Roman" w:cs="Times New Roman"/>
                <w:sz w:val="26"/>
                <w:szCs w:val="26"/>
                <w:lang w:val="ro-MD" w:eastAsia="en-GB"/>
              </w:rPr>
              <w:t>Codul</w:t>
            </w:r>
            <w:r w:rsidRPr="008F1BAC">
              <w:rPr>
                <w:rFonts w:ascii="Times New Roman" w:eastAsia="Times New Roman" w:hAnsi="Times New Roman" w:cs="Times New Roman"/>
                <w:sz w:val="26"/>
                <w:szCs w:val="26"/>
                <w:lang w:val="ro-MD" w:eastAsia="en-GB"/>
              </w:rPr>
              <w:t>ui</w:t>
            </w:r>
            <w:r w:rsidR="004B7226" w:rsidRPr="008F1BAC">
              <w:rPr>
                <w:rFonts w:ascii="Times New Roman" w:eastAsia="Times New Roman" w:hAnsi="Times New Roman" w:cs="Times New Roman"/>
                <w:sz w:val="26"/>
                <w:szCs w:val="26"/>
                <w:lang w:val="ro-MD" w:eastAsia="en-GB"/>
              </w:rPr>
              <w:t xml:space="preserve"> admin</w:t>
            </w:r>
            <w:r w:rsidRPr="008F1BAC">
              <w:rPr>
                <w:rFonts w:ascii="Times New Roman" w:eastAsia="Times New Roman" w:hAnsi="Times New Roman" w:cs="Times New Roman"/>
                <w:sz w:val="26"/>
                <w:szCs w:val="26"/>
                <w:lang w:val="ro-MD" w:eastAsia="en-GB"/>
              </w:rPr>
              <w:t xml:space="preserve">istrativ al Republicii Moldova, care în </w:t>
            </w:r>
            <w:r w:rsidR="004B7226" w:rsidRPr="008F1BAC">
              <w:rPr>
                <w:rFonts w:ascii="Times New Roman" w:eastAsia="Times New Roman" w:hAnsi="Times New Roman" w:cs="Times New Roman"/>
                <w:sz w:val="26"/>
                <w:szCs w:val="26"/>
                <w:lang w:val="ro-MD" w:eastAsia="en-GB"/>
              </w:rPr>
              <w:t>Titlul VII, Capitolul II</w:t>
            </w:r>
            <w:r w:rsidRPr="008F1BAC">
              <w:rPr>
                <w:rFonts w:ascii="Times New Roman" w:eastAsia="Times New Roman" w:hAnsi="Times New Roman" w:cs="Times New Roman"/>
                <w:sz w:val="26"/>
                <w:szCs w:val="26"/>
                <w:lang w:val="ro-MD" w:eastAsia="en-GB"/>
              </w:rPr>
              <w:t xml:space="preserve"> </w:t>
            </w:r>
            <w:r w:rsidR="004B7226" w:rsidRPr="008F1BAC">
              <w:rPr>
                <w:rFonts w:ascii="Times New Roman" w:eastAsia="Times New Roman" w:hAnsi="Times New Roman" w:cs="Times New Roman"/>
                <w:sz w:val="26"/>
                <w:szCs w:val="26"/>
                <w:lang w:val="ro-MD" w:eastAsia="en-GB"/>
              </w:rPr>
              <w:t>introduce o novație în legislația Republicii Moldova, și anume executarea creanţelor băneşti bazate pe dispoziţii de drept public</w:t>
            </w:r>
            <w:r w:rsidRPr="008F1BAC">
              <w:rPr>
                <w:rFonts w:ascii="Times New Roman" w:eastAsia="Times New Roman" w:hAnsi="Times New Roman" w:cs="Times New Roman"/>
                <w:sz w:val="26"/>
                <w:szCs w:val="26"/>
                <w:lang w:val="ro-MD" w:eastAsia="en-GB"/>
              </w:rPr>
              <w:t>.</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sz w:val="26"/>
                <w:szCs w:val="26"/>
                <w:lang w:val="ro-MD" w:eastAsia="en-GB"/>
              </w:rPr>
              <w:t>Totodată, p</w:t>
            </w:r>
            <w:r w:rsidR="004B4A6C">
              <w:rPr>
                <w:rFonts w:ascii="Times New Roman" w:eastAsia="Times New Roman" w:hAnsi="Times New Roman" w:cs="Times New Roman"/>
                <w:sz w:val="26"/>
                <w:szCs w:val="26"/>
                <w:lang w:val="ro-MD" w:eastAsia="en-GB"/>
              </w:rPr>
              <w:t xml:space="preserve">otrivit art.257 alin.(3) </w:t>
            </w:r>
            <w:r w:rsidRPr="008F1BAC">
              <w:rPr>
                <w:rFonts w:ascii="Times New Roman" w:eastAsia="Times New Roman" w:hAnsi="Times New Roman" w:cs="Times New Roman"/>
                <w:sz w:val="26"/>
                <w:szCs w:val="26"/>
                <w:lang w:val="ro-MD" w:eastAsia="en-GB"/>
              </w:rPr>
              <w:t xml:space="preserve">din Codul administrativ, </w:t>
            </w:r>
            <w:r w:rsidRPr="008F1BAC">
              <w:rPr>
                <w:rFonts w:ascii="Times New Roman" w:eastAsia="Times New Roman" w:hAnsi="Times New Roman" w:cs="Times New Roman"/>
                <w:i/>
                <w:sz w:val="26"/>
                <w:szCs w:val="26"/>
                <w:lang w:val="ro-MD" w:eastAsia="en-GB"/>
              </w:rPr>
              <w:t xml:space="preserve">Guvernul, în termen de 6 luni de la publicarea prezentului cod, va elabora şi va prezenta Parlamentului propuneri privind aducerea legislaţiei în vigoare </w:t>
            </w:r>
            <w:r w:rsidR="004B4A6C">
              <w:rPr>
                <w:rFonts w:ascii="Times New Roman" w:eastAsia="Times New Roman" w:hAnsi="Times New Roman" w:cs="Times New Roman"/>
                <w:i/>
                <w:sz w:val="26"/>
                <w:szCs w:val="26"/>
                <w:lang w:val="ro-MD" w:eastAsia="en-GB"/>
              </w:rPr>
              <w:t xml:space="preserve">în concordanţă cu prezentul cod; </w:t>
            </w:r>
            <w:r w:rsidR="004B4A6C" w:rsidRPr="004B4A6C">
              <w:rPr>
                <w:rFonts w:ascii="Times New Roman" w:eastAsia="Times New Roman" w:hAnsi="Times New Roman" w:cs="Times New Roman"/>
                <w:i/>
                <w:sz w:val="26"/>
                <w:szCs w:val="26"/>
                <w:lang w:val="ro-MD" w:eastAsia="en-GB"/>
              </w:rPr>
              <w:t>va aduce actele sale normative în concordanţă cu prezentul cod şi va asigura elaborarea actelor normative necesare pentru punerea în aplicare a acestuia.</w:t>
            </w:r>
          </w:p>
          <w:p w:rsidR="004B7226" w:rsidRPr="008F1BAC" w:rsidRDefault="002B12CE" w:rsidP="004B7226">
            <w:pPr>
              <w:spacing w:after="0"/>
              <w:jc w:val="both"/>
              <w:rPr>
                <w:rFonts w:ascii="Times New Roman" w:eastAsia="Times New Roman" w:hAnsi="Times New Roman" w:cs="Times New Roman"/>
                <w:sz w:val="26"/>
                <w:szCs w:val="26"/>
                <w:lang w:val="ro-MD" w:eastAsia="en-GB"/>
              </w:rPr>
            </w:pPr>
            <w:r>
              <w:rPr>
                <w:rFonts w:ascii="Times New Roman" w:eastAsia="Times New Roman" w:hAnsi="Times New Roman" w:cs="Times New Roman"/>
                <w:sz w:val="26"/>
                <w:szCs w:val="26"/>
                <w:lang w:val="ro-MD" w:eastAsia="en-GB"/>
              </w:rPr>
              <w:t>C</w:t>
            </w:r>
            <w:r w:rsidR="004B7226" w:rsidRPr="008F1BAC">
              <w:rPr>
                <w:rFonts w:ascii="Times New Roman" w:eastAsia="Times New Roman" w:hAnsi="Times New Roman" w:cs="Times New Roman"/>
                <w:sz w:val="26"/>
                <w:szCs w:val="26"/>
                <w:lang w:val="ro-MD" w:eastAsia="en-GB"/>
              </w:rPr>
              <w:t>onform art.175 din C</w:t>
            </w:r>
            <w:r>
              <w:rPr>
                <w:rFonts w:ascii="Times New Roman" w:eastAsia="Times New Roman" w:hAnsi="Times New Roman" w:cs="Times New Roman"/>
                <w:sz w:val="26"/>
                <w:szCs w:val="26"/>
                <w:lang w:val="ro-MD" w:eastAsia="en-GB"/>
              </w:rPr>
              <w:t>odul administrativ</w:t>
            </w:r>
            <w:r w:rsidR="004B7226" w:rsidRPr="008F1BAC">
              <w:rPr>
                <w:rFonts w:ascii="Times New Roman" w:eastAsia="Times New Roman" w:hAnsi="Times New Roman" w:cs="Times New Roman"/>
                <w:sz w:val="26"/>
                <w:szCs w:val="26"/>
                <w:lang w:val="ro-MD" w:eastAsia="en-GB"/>
              </w:rPr>
              <w:t xml:space="preserve">: </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i/>
                <w:sz w:val="26"/>
                <w:szCs w:val="26"/>
                <w:lang w:val="ro-MD" w:eastAsia="en-GB"/>
              </w:rPr>
              <w:t>(1) Prevederile prezentului capitol se aplică numai executării creanţelor băneşti bazate pe dispoziţii de drept public, cu excepţia creanţelor băneşti bazate pe dreptul statului de a percepe impozite, taxe şi alte plăţi cărora li se aplică prevederile Codului fiscal.</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i/>
                <w:sz w:val="26"/>
                <w:szCs w:val="26"/>
                <w:lang w:val="ro-MD" w:eastAsia="en-GB"/>
              </w:rPr>
              <w:t>(2) Competenţa pentru executarea creanţelor băneşti în sensul alin.(1) îi revine Serviciului Fiscal de Stat. Prevederile titlului V cap. 9 din Codul fiscal se aplică suplimentar la prevederile prezentului cod.</w:t>
            </w:r>
          </w:p>
          <w:p w:rsidR="004B7226" w:rsidRPr="008F1BAC" w:rsidRDefault="004B7226" w:rsidP="004B7226">
            <w:pPr>
              <w:spacing w:after="0"/>
              <w:jc w:val="both"/>
              <w:rPr>
                <w:rFonts w:ascii="Times New Roman" w:eastAsia="Times New Roman" w:hAnsi="Times New Roman" w:cs="Times New Roman"/>
                <w:sz w:val="26"/>
                <w:szCs w:val="26"/>
                <w:lang w:val="ro-MD" w:eastAsia="en-GB"/>
              </w:rPr>
            </w:pPr>
            <w:r w:rsidRPr="008F1BAC">
              <w:rPr>
                <w:rFonts w:ascii="Times New Roman" w:eastAsia="Times New Roman" w:hAnsi="Times New Roman" w:cs="Times New Roman"/>
                <w:sz w:val="26"/>
                <w:szCs w:val="26"/>
                <w:lang w:val="ro-MD" w:eastAsia="en-GB"/>
              </w:rPr>
              <w:t>După cum stipulează dispozițiile legale respective, autoritatea de executare a creanțelor bănești bazate pe dispoziții de drept public este Serviciul Fiscal de Stat, iar executarea acestor creanțe se efectuează în conformitate cu prevederile titlului V cap. 9 din Codul fiscal.</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sz w:val="26"/>
                <w:szCs w:val="26"/>
                <w:lang w:val="ro-MD" w:eastAsia="en-GB"/>
              </w:rPr>
              <w:t>Conform art.177 alin.(</w:t>
            </w:r>
            <w:r w:rsidR="000E6FF4" w:rsidRPr="008F1BAC">
              <w:rPr>
                <w:rFonts w:ascii="Times New Roman" w:eastAsia="Times New Roman" w:hAnsi="Times New Roman" w:cs="Times New Roman"/>
                <w:sz w:val="26"/>
                <w:szCs w:val="26"/>
                <w:lang w:val="ro-MD" w:eastAsia="en-GB"/>
              </w:rPr>
              <w:t>1) și (2) din Codul administrativ</w:t>
            </w:r>
            <w:r w:rsidRPr="008F1BAC">
              <w:rPr>
                <w:rFonts w:ascii="Times New Roman" w:eastAsia="Times New Roman" w:hAnsi="Times New Roman" w:cs="Times New Roman"/>
                <w:sz w:val="26"/>
                <w:szCs w:val="26"/>
                <w:lang w:val="ro-MD" w:eastAsia="en-GB"/>
              </w:rPr>
              <w:t xml:space="preserve">, </w:t>
            </w:r>
            <w:r w:rsidRPr="008F1BAC">
              <w:rPr>
                <w:rFonts w:ascii="Times New Roman" w:eastAsia="Times New Roman" w:hAnsi="Times New Roman" w:cs="Times New Roman"/>
                <w:i/>
                <w:sz w:val="26"/>
                <w:szCs w:val="26"/>
                <w:lang w:val="ro-MD" w:eastAsia="en-GB"/>
              </w:rPr>
              <w:t>autoritatea publică îndreptăţită să revendice dreptul supus executării emite pentru autoritatea de executare un mandat de executare.</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i/>
                <w:sz w:val="26"/>
                <w:szCs w:val="26"/>
                <w:lang w:val="ro-MD" w:eastAsia="en-GB"/>
              </w:rPr>
              <w:t>Emiterea mandatului de executare presupune că:</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i/>
                <w:sz w:val="26"/>
                <w:szCs w:val="26"/>
                <w:lang w:val="ro-MD" w:eastAsia="en-GB"/>
              </w:rPr>
              <w:t>a) există un act administrativ individual care obligă debitorul să realizeze prestaţia bănească sau un contract administrativ care obligă la realizarea unei prestaţii băneşti supuse executării imediate;</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i/>
                <w:sz w:val="26"/>
                <w:szCs w:val="26"/>
                <w:lang w:val="ro-MD" w:eastAsia="en-GB"/>
              </w:rPr>
              <w:t>b) prestaţia este scadentă;</w:t>
            </w:r>
          </w:p>
          <w:p w:rsidR="004B7226" w:rsidRPr="008F1BAC" w:rsidRDefault="004B7226" w:rsidP="004B7226">
            <w:pPr>
              <w:spacing w:after="0"/>
              <w:jc w:val="both"/>
              <w:rPr>
                <w:rFonts w:ascii="Times New Roman" w:eastAsia="Times New Roman" w:hAnsi="Times New Roman" w:cs="Times New Roman"/>
                <w:i/>
                <w:sz w:val="26"/>
                <w:szCs w:val="26"/>
                <w:lang w:val="ro-MD" w:eastAsia="en-GB"/>
              </w:rPr>
            </w:pPr>
            <w:r w:rsidRPr="008F1BAC">
              <w:rPr>
                <w:rFonts w:ascii="Times New Roman" w:eastAsia="Times New Roman" w:hAnsi="Times New Roman" w:cs="Times New Roman"/>
                <w:i/>
                <w:sz w:val="26"/>
                <w:szCs w:val="26"/>
                <w:lang w:val="ro-MD" w:eastAsia="en-GB"/>
              </w:rPr>
              <w:t>c) debitorul, după trecerea termenului de scadenţă, a fost somat să realizeze prestaţia bănească în termen de o săptămînă.</w:t>
            </w:r>
          </w:p>
          <w:p w:rsidR="004A5E46" w:rsidRPr="004B4A6C" w:rsidRDefault="009F35A3" w:rsidP="004A5E46">
            <w:pPr>
              <w:spacing w:after="0"/>
              <w:jc w:val="both"/>
              <w:rPr>
                <w:rFonts w:ascii="Times New Roman" w:eastAsia="Times New Roman" w:hAnsi="Times New Roman" w:cs="Times New Roman"/>
                <w:sz w:val="26"/>
                <w:szCs w:val="26"/>
                <w:lang w:val="ro-RO" w:eastAsia="en-GB"/>
              </w:rPr>
            </w:pPr>
            <w:proofErr w:type="spellStart"/>
            <w:r w:rsidRPr="008F1BAC">
              <w:rPr>
                <w:rFonts w:ascii="Times New Roman" w:eastAsia="Times New Roman" w:hAnsi="Times New Roman" w:cs="Times New Roman"/>
                <w:sz w:val="26"/>
                <w:szCs w:val="26"/>
                <w:lang w:val="fr-FR" w:eastAsia="en-GB"/>
              </w:rPr>
              <w:t>Astfel</w:t>
            </w:r>
            <w:proofErr w:type="spellEnd"/>
            <w:r w:rsidRPr="008F1BAC">
              <w:rPr>
                <w:rFonts w:ascii="Times New Roman" w:eastAsia="Times New Roman" w:hAnsi="Times New Roman" w:cs="Times New Roman"/>
                <w:sz w:val="26"/>
                <w:szCs w:val="26"/>
                <w:lang w:val="fr-FR" w:eastAsia="en-GB"/>
              </w:rPr>
              <w:t xml:space="preserve">, </w:t>
            </w:r>
            <w:proofErr w:type="spellStart"/>
            <w:r w:rsidR="002B12CE">
              <w:rPr>
                <w:rFonts w:ascii="Times New Roman" w:eastAsia="Times New Roman" w:hAnsi="Times New Roman" w:cs="Times New Roman"/>
                <w:sz w:val="26"/>
                <w:szCs w:val="26"/>
                <w:lang w:val="fr-FR" w:eastAsia="en-GB"/>
              </w:rPr>
              <w:t>în</w:t>
            </w:r>
            <w:proofErr w:type="spellEnd"/>
            <w:r w:rsidR="002B12CE">
              <w:rPr>
                <w:rFonts w:ascii="Times New Roman" w:eastAsia="Times New Roman" w:hAnsi="Times New Roman" w:cs="Times New Roman"/>
                <w:sz w:val="26"/>
                <w:szCs w:val="26"/>
                <w:lang w:val="fr-FR" w:eastAsia="en-GB"/>
              </w:rPr>
              <w:t xml:space="preserve"> </w:t>
            </w:r>
            <w:proofErr w:type="spellStart"/>
            <w:r w:rsidR="002B12CE">
              <w:rPr>
                <w:rFonts w:ascii="Times New Roman" w:eastAsia="Times New Roman" w:hAnsi="Times New Roman" w:cs="Times New Roman"/>
                <w:sz w:val="26"/>
                <w:szCs w:val="26"/>
                <w:lang w:val="fr-FR" w:eastAsia="en-GB"/>
              </w:rPr>
              <w:t>scopul</w:t>
            </w:r>
            <w:proofErr w:type="spellEnd"/>
            <w:r w:rsidR="002B12CE">
              <w:rPr>
                <w:rFonts w:ascii="Times New Roman" w:eastAsia="Times New Roman" w:hAnsi="Times New Roman" w:cs="Times New Roman"/>
                <w:sz w:val="26"/>
                <w:szCs w:val="26"/>
                <w:lang w:val="fr-FR" w:eastAsia="en-GB"/>
              </w:rPr>
              <w:t xml:space="preserve"> </w:t>
            </w:r>
            <w:proofErr w:type="spellStart"/>
            <w:r w:rsidR="002B12CE">
              <w:rPr>
                <w:rFonts w:ascii="Times New Roman" w:eastAsia="Times New Roman" w:hAnsi="Times New Roman" w:cs="Times New Roman"/>
                <w:sz w:val="26"/>
                <w:szCs w:val="26"/>
                <w:lang w:val="fr-FR" w:eastAsia="en-GB"/>
              </w:rPr>
              <w:t>asigurării</w:t>
            </w:r>
            <w:proofErr w:type="spellEnd"/>
            <w:r w:rsidR="002B12CE">
              <w:rPr>
                <w:rFonts w:ascii="Times New Roman" w:eastAsia="Times New Roman" w:hAnsi="Times New Roman" w:cs="Times New Roman"/>
                <w:sz w:val="26"/>
                <w:szCs w:val="26"/>
                <w:lang w:val="fr-FR" w:eastAsia="en-GB"/>
              </w:rPr>
              <w:t xml:space="preserve"> </w:t>
            </w:r>
            <w:proofErr w:type="spellStart"/>
            <w:r w:rsidR="002B12CE">
              <w:rPr>
                <w:rFonts w:ascii="Times New Roman" w:eastAsia="Times New Roman" w:hAnsi="Times New Roman" w:cs="Times New Roman"/>
                <w:sz w:val="26"/>
                <w:szCs w:val="26"/>
                <w:lang w:val="fr-FR" w:eastAsia="en-GB"/>
              </w:rPr>
              <w:t>sarcinii</w:t>
            </w:r>
            <w:proofErr w:type="spellEnd"/>
            <w:r w:rsidR="002B12CE">
              <w:rPr>
                <w:rFonts w:ascii="Times New Roman" w:eastAsia="Times New Roman" w:hAnsi="Times New Roman" w:cs="Times New Roman"/>
                <w:sz w:val="26"/>
                <w:szCs w:val="26"/>
                <w:lang w:val="fr-FR" w:eastAsia="en-GB"/>
              </w:rPr>
              <w:t xml:space="preserve"> </w:t>
            </w:r>
            <w:proofErr w:type="spellStart"/>
            <w:r w:rsidR="002B12CE">
              <w:rPr>
                <w:rFonts w:ascii="Times New Roman" w:eastAsia="Times New Roman" w:hAnsi="Times New Roman" w:cs="Times New Roman"/>
                <w:sz w:val="26"/>
                <w:szCs w:val="26"/>
                <w:lang w:val="fr-FR" w:eastAsia="en-GB"/>
              </w:rPr>
              <w:t>Serviciului</w:t>
            </w:r>
            <w:proofErr w:type="spellEnd"/>
            <w:r w:rsidR="002B12CE">
              <w:rPr>
                <w:rFonts w:ascii="Times New Roman" w:eastAsia="Times New Roman" w:hAnsi="Times New Roman" w:cs="Times New Roman"/>
                <w:sz w:val="26"/>
                <w:szCs w:val="26"/>
                <w:lang w:val="fr-FR" w:eastAsia="en-GB"/>
              </w:rPr>
              <w:t xml:space="preserve"> </w:t>
            </w:r>
            <w:r w:rsidR="0056250A">
              <w:rPr>
                <w:rFonts w:ascii="Times New Roman" w:eastAsia="Times New Roman" w:hAnsi="Times New Roman" w:cs="Times New Roman"/>
                <w:sz w:val="26"/>
                <w:szCs w:val="26"/>
                <w:lang w:val="fr-FR" w:eastAsia="en-GB"/>
              </w:rPr>
              <w:t xml:space="preserve">Fiscal de Stat de </w:t>
            </w:r>
            <w:proofErr w:type="spellStart"/>
            <w:r w:rsidR="0056250A">
              <w:rPr>
                <w:rFonts w:ascii="Times New Roman" w:eastAsia="Times New Roman" w:hAnsi="Times New Roman" w:cs="Times New Roman"/>
                <w:sz w:val="26"/>
                <w:szCs w:val="26"/>
                <w:lang w:val="fr-FR" w:eastAsia="en-GB"/>
              </w:rPr>
              <w:t>executare</w:t>
            </w:r>
            <w:proofErr w:type="spellEnd"/>
            <w:r w:rsidR="0056250A">
              <w:rPr>
                <w:rFonts w:ascii="Times New Roman" w:eastAsia="Times New Roman" w:hAnsi="Times New Roman" w:cs="Times New Roman"/>
                <w:sz w:val="26"/>
                <w:szCs w:val="26"/>
                <w:lang w:val="fr-FR" w:eastAsia="en-GB"/>
              </w:rPr>
              <w:t xml:space="preserve"> a </w:t>
            </w:r>
            <w:proofErr w:type="spellStart"/>
            <w:r w:rsidR="0056250A">
              <w:rPr>
                <w:rFonts w:ascii="Times New Roman" w:eastAsia="Times New Roman" w:hAnsi="Times New Roman" w:cs="Times New Roman"/>
                <w:sz w:val="26"/>
                <w:szCs w:val="26"/>
                <w:lang w:val="fr-FR" w:eastAsia="en-GB"/>
              </w:rPr>
              <w:t>crean</w:t>
            </w:r>
            <w:proofErr w:type="spellEnd"/>
            <w:r w:rsidR="0056250A">
              <w:rPr>
                <w:rFonts w:ascii="Times New Roman" w:eastAsia="Times New Roman" w:hAnsi="Times New Roman" w:cs="Times New Roman"/>
                <w:sz w:val="26"/>
                <w:szCs w:val="26"/>
                <w:lang w:val="ro-RO" w:eastAsia="en-GB"/>
              </w:rPr>
              <w:t xml:space="preserve">țelor bănești bazate pe dispoziții de drept public, se propune implementarea unui sistem informatic care să gestioneze </w:t>
            </w:r>
            <w:r w:rsidR="0056250A" w:rsidRPr="0056250A">
              <w:rPr>
                <w:rFonts w:ascii="Times New Roman" w:eastAsia="Times New Roman" w:hAnsi="Times New Roman" w:cs="Times New Roman"/>
                <w:sz w:val="26"/>
                <w:szCs w:val="26"/>
                <w:lang w:val="ro-RO" w:eastAsia="en-GB"/>
              </w:rPr>
              <w:t>întreg fluxul de documente în procesul de executare a creanțelor bănești bazate pe dispoziții de drept public,</w:t>
            </w:r>
            <w:r w:rsidR="0056250A">
              <w:rPr>
                <w:rFonts w:ascii="Times New Roman" w:eastAsia="Times New Roman" w:hAnsi="Times New Roman" w:cs="Times New Roman"/>
                <w:sz w:val="26"/>
                <w:szCs w:val="26"/>
                <w:lang w:val="ro-RO" w:eastAsia="en-GB"/>
              </w:rPr>
              <w:t xml:space="preserve"> precum și să gestioneze acțiunile</w:t>
            </w:r>
            <w:r w:rsidR="0056250A" w:rsidRPr="0056250A">
              <w:rPr>
                <w:rFonts w:ascii="Times New Roman" w:eastAsia="Times New Roman" w:hAnsi="Times New Roman" w:cs="Times New Roman"/>
                <w:sz w:val="26"/>
                <w:szCs w:val="26"/>
                <w:lang w:val="ro-RO" w:eastAsia="en-GB"/>
              </w:rPr>
              <w:t xml:space="preserve"> autorităților publice îndreptățite să revedendice dreptul supus executării și a autorității de executare și, totodată, </w:t>
            </w:r>
            <w:r w:rsidR="0056250A">
              <w:rPr>
                <w:rFonts w:ascii="Times New Roman" w:eastAsia="Times New Roman" w:hAnsi="Times New Roman" w:cs="Times New Roman"/>
                <w:sz w:val="26"/>
                <w:szCs w:val="26"/>
                <w:lang w:val="ro-RO" w:eastAsia="en-GB"/>
              </w:rPr>
              <w:t>să permită</w:t>
            </w:r>
            <w:r w:rsidR="0056250A" w:rsidRPr="0056250A">
              <w:rPr>
                <w:rFonts w:ascii="Times New Roman" w:eastAsia="Times New Roman" w:hAnsi="Times New Roman" w:cs="Times New Roman"/>
                <w:sz w:val="26"/>
                <w:szCs w:val="26"/>
                <w:lang w:val="ro-RO" w:eastAsia="en-GB"/>
              </w:rPr>
              <w:t xml:space="preserve"> efectuarea raportării statistice și analitice cu o mai mare eficacitate și eficiență.</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A004B4">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b/>
                <w:bCs/>
                <w:sz w:val="26"/>
                <w:szCs w:val="26"/>
                <w:lang w:eastAsia="en-GB"/>
              </w:rPr>
              <w:t>3.</w:t>
            </w:r>
            <w:r w:rsidRPr="008F1BAC">
              <w:rPr>
                <w:rFonts w:ascii="Times New Roman" w:eastAsia="Times New Roman" w:hAnsi="Times New Roman" w:cs="Times New Roman"/>
                <w:sz w:val="26"/>
                <w:szCs w:val="26"/>
                <w:lang w:eastAsia="en-GB"/>
              </w:rPr>
              <w:t xml:space="preserve"> </w:t>
            </w:r>
            <w:proofErr w:type="spellStart"/>
            <w:r w:rsidRPr="008F1BAC">
              <w:rPr>
                <w:rFonts w:ascii="Times New Roman" w:eastAsia="Times New Roman" w:hAnsi="Times New Roman" w:cs="Times New Roman"/>
                <w:b/>
                <w:sz w:val="26"/>
                <w:szCs w:val="26"/>
                <w:lang w:eastAsia="en-GB"/>
              </w:rPr>
              <w:t>Descrierea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gradului</w:t>
            </w:r>
            <w:proofErr w:type="spellEnd"/>
            <w:r w:rsidRPr="008F1BAC">
              <w:rPr>
                <w:rFonts w:ascii="Times New Roman" w:eastAsia="Times New Roman" w:hAnsi="Times New Roman" w:cs="Times New Roman"/>
                <w:b/>
                <w:sz w:val="26"/>
                <w:szCs w:val="26"/>
                <w:lang w:eastAsia="en-GB"/>
              </w:rPr>
              <w:t xml:space="preserve"> de </w:t>
            </w:r>
            <w:proofErr w:type="spellStart"/>
            <w:r w:rsidRPr="008F1BAC">
              <w:rPr>
                <w:rFonts w:ascii="Times New Roman" w:eastAsia="Times New Roman" w:hAnsi="Times New Roman" w:cs="Times New Roman"/>
                <w:b/>
                <w:sz w:val="26"/>
                <w:szCs w:val="26"/>
                <w:lang w:eastAsia="en-GB"/>
              </w:rPr>
              <w:t>compatibilitate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pentru</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proiectele</w:t>
            </w:r>
            <w:proofErr w:type="spellEnd"/>
            <w:r w:rsidRPr="008F1BAC">
              <w:rPr>
                <w:rFonts w:ascii="Times New Roman" w:eastAsia="Times New Roman" w:hAnsi="Times New Roman" w:cs="Times New Roman"/>
                <w:b/>
                <w:sz w:val="26"/>
                <w:szCs w:val="26"/>
                <w:lang w:eastAsia="en-GB"/>
              </w:rPr>
              <w:t xml:space="preserve"> care au ca </w:t>
            </w:r>
            <w:proofErr w:type="spellStart"/>
            <w:r w:rsidRPr="008F1BAC">
              <w:rPr>
                <w:rFonts w:ascii="Times New Roman" w:eastAsia="Times New Roman" w:hAnsi="Times New Roman" w:cs="Times New Roman"/>
                <w:b/>
                <w:sz w:val="26"/>
                <w:szCs w:val="26"/>
                <w:lang w:eastAsia="en-GB"/>
              </w:rPr>
              <w:t>scop</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armonizarea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legislaţiei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naţionale</w:t>
            </w:r>
            <w:proofErr w:type="spellEnd"/>
            <w:r w:rsidRPr="008F1BAC">
              <w:rPr>
                <w:rFonts w:ascii="Times New Roman" w:eastAsia="Times New Roman" w:hAnsi="Times New Roman" w:cs="Times New Roman"/>
                <w:b/>
                <w:sz w:val="26"/>
                <w:szCs w:val="26"/>
                <w:lang w:eastAsia="en-GB"/>
              </w:rPr>
              <w:t xml:space="preserve"> cu </w:t>
            </w:r>
            <w:proofErr w:type="spellStart"/>
            <w:r w:rsidRPr="008F1BAC">
              <w:rPr>
                <w:rFonts w:ascii="Times New Roman" w:eastAsia="Times New Roman" w:hAnsi="Times New Roman" w:cs="Times New Roman"/>
                <w:b/>
                <w:sz w:val="26"/>
                <w:szCs w:val="26"/>
                <w:lang w:eastAsia="en-GB"/>
              </w:rPr>
              <w:t>legislaţia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Uniunii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Europene</w:t>
            </w:r>
            <w:proofErr w:type="spellEnd"/>
          </w:p>
        </w:tc>
      </w:tr>
      <w:tr w:rsidR="008677F1" w:rsidRPr="00BD313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A5E46" w:rsidRPr="00A4387E" w:rsidRDefault="008677F1" w:rsidP="009F35A3">
            <w:pPr>
              <w:spacing w:after="0" w:line="240" w:lineRule="auto"/>
              <w:jc w:val="both"/>
              <w:rPr>
                <w:rFonts w:ascii="Times New Roman" w:eastAsia="Times New Roman" w:hAnsi="Times New Roman" w:cs="Times New Roman"/>
                <w:sz w:val="26"/>
                <w:szCs w:val="26"/>
                <w:lang w:val="ro-RO" w:eastAsia="en-GB"/>
              </w:rPr>
            </w:pPr>
            <w:r w:rsidRPr="008F1BAC">
              <w:rPr>
                <w:rFonts w:ascii="Times New Roman" w:eastAsia="Times New Roman" w:hAnsi="Times New Roman" w:cs="Times New Roman"/>
                <w:sz w:val="26"/>
                <w:szCs w:val="26"/>
                <w:lang w:eastAsia="en-GB"/>
              </w:rPr>
              <w:t> </w:t>
            </w:r>
            <w:r w:rsidR="00EA3F27" w:rsidRPr="008F1BAC">
              <w:rPr>
                <w:rFonts w:ascii="Times New Roman" w:eastAsia="Times New Roman" w:hAnsi="Times New Roman" w:cs="Times New Roman"/>
                <w:sz w:val="26"/>
                <w:szCs w:val="26"/>
                <w:lang w:val="ro-RO" w:eastAsia="en-GB"/>
              </w:rPr>
              <w:t xml:space="preserve">Proiectul de hotărîre </w:t>
            </w:r>
            <w:r w:rsidR="009F35A3" w:rsidRPr="008F1BAC">
              <w:rPr>
                <w:rFonts w:ascii="Times New Roman" w:eastAsia="Times New Roman" w:hAnsi="Times New Roman" w:cs="Times New Roman"/>
                <w:sz w:val="26"/>
                <w:szCs w:val="26"/>
                <w:lang w:val="ro-RO" w:eastAsia="en-GB"/>
              </w:rPr>
              <w:t>nu are drept scop armonizarea legislaţiei naţionale cu legislaţia Uniunii Europene.</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4.</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Principalele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prevederi</w:t>
            </w:r>
            <w:proofErr w:type="spellEnd"/>
            <w:r w:rsidRPr="008F1BAC">
              <w:rPr>
                <w:rFonts w:ascii="Times New Roman" w:eastAsia="Times New Roman" w:hAnsi="Times New Roman" w:cs="Times New Roman"/>
                <w:b/>
                <w:sz w:val="26"/>
                <w:szCs w:val="26"/>
                <w:lang w:eastAsia="en-GB"/>
              </w:rPr>
              <w:t xml:space="preserve"> ale </w:t>
            </w:r>
            <w:proofErr w:type="spellStart"/>
            <w:r w:rsidRPr="008F1BAC">
              <w:rPr>
                <w:rFonts w:ascii="Times New Roman" w:eastAsia="Times New Roman" w:hAnsi="Times New Roman" w:cs="Times New Roman"/>
                <w:b/>
                <w:sz w:val="26"/>
                <w:szCs w:val="26"/>
                <w:lang w:eastAsia="en-GB"/>
              </w:rPr>
              <w:t>proiectului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şi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evidenţierea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elementelor</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noi</w:t>
            </w:r>
            <w:proofErr w:type="spellEnd"/>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F44B7" w:rsidRPr="00A4387E" w:rsidRDefault="001F44B7" w:rsidP="00A4387E">
            <w:pPr>
              <w:jc w:val="both"/>
              <w:rPr>
                <w:rFonts w:ascii="Times New Roman" w:eastAsia="Times New Roman" w:hAnsi="Times New Roman" w:cs="Times New Roman"/>
                <w:sz w:val="26"/>
                <w:szCs w:val="26"/>
                <w:lang w:val="ro-RO" w:eastAsia="en-GB"/>
              </w:rPr>
            </w:pPr>
            <w:proofErr w:type="spellStart"/>
            <w:r w:rsidRPr="008F1BAC">
              <w:rPr>
                <w:rFonts w:ascii="Times New Roman" w:eastAsia="Times New Roman" w:hAnsi="Times New Roman" w:cs="Times New Roman"/>
                <w:sz w:val="26"/>
                <w:szCs w:val="26"/>
                <w:lang w:eastAsia="en-GB"/>
              </w:rPr>
              <w:t>Proiectul</w:t>
            </w:r>
            <w:proofErr w:type="spellEnd"/>
            <w:r w:rsidRPr="008F1BAC">
              <w:rPr>
                <w:rFonts w:ascii="Times New Roman" w:eastAsia="Times New Roman" w:hAnsi="Times New Roman" w:cs="Times New Roman"/>
                <w:sz w:val="26"/>
                <w:szCs w:val="26"/>
                <w:lang w:eastAsia="en-GB"/>
              </w:rPr>
              <w:t xml:space="preserve"> </w:t>
            </w:r>
            <w:r w:rsidR="009F35A3" w:rsidRPr="008F1BAC">
              <w:rPr>
                <w:rFonts w:ascii="Times New Roman" w:eastAsia="Times New Roman" w:hAnsi="Times New Roman" w:cs="Times New Roman"/>
                <w:sz w:val="26"/>
                <w:szCs w:val="26"/>
                <w:lang w:val="ro-RO" w:eastAsia="en-GB"/>
              </w:rPr>
              <w:t>Ho</w:t>
            </w:r>
            <w:r w:rsidR="00A4387E">
              <w:rPr>
                <w:rFonts w:ascii="Times New Roman" w:eastAsia="Times New Roman" w:hAnsi="Times New Roman" w:cs="Times New Roman"/>
                <w:sz w:val="26"/>
                <w:szCs w:val="26"/>
                <w:lang w:val="ro-RO" w:eastAsia="en-GB"/>
              </w:rPr>
              <w:t xml:space="preserve">tărârii Guvernului cu privire </w:t>
            </w:r>
            <w:r w:rsidR="004A5E46" w:rsidRPr="004A5E46">
              <w:rPr>
                <w:rFonts w:ascii="Times New Roman" w:eastAsia="Times New Roman" w:hAnsi="Times New Roman" w:cs="Times New Roman"/>
                <w:sz w:val="26"/>
                <w:szCs w:val="26"/>
                <w:lang w:val="ro-RO" w:eastAsia="en-GB"/>
              </w:rPr>
              <w:t>la aprobarea conceptului tehnic al sistemului informațional automatizat „Registrul mandatelor de executare”</w:t>
            </w:r>
            <w:r w:rsidR="00A4387E">
              <w:rPr>
                <w:rFonts w:ascii="Times New Roman" w:eastAsia="Times New Roman" w:hAnsi="Times New Roman" w:cs="Times New Roman"/>
                <w:sz w:val="26"/>
                <w:szCs w:val="26"/>
                <w:lang w:val="ro-RO" w:eastAsia="en-GB"/>
              </w:rPr>
              <w:t xml:space="preserve"> </w:t>
            </w:r>
            <w:r w:rsidRPr="008F1BAC">
              <w:rPr>
                <w:rFonts w:ascii="Times New Roman" w:eastAsia="Times New Roman" w:hAnsi="Times New Roman" w:cs="Times New Roman"/>
                <w:sz w:val="26"/>
                <w:szCs w:val="26"/>
                <w:lang w:eastAsia="en-GB"/>
              </w:rPr>
              <w:t xml:space="preserve">are ca </w:t>
            </w:r>
            <w:proofErr w:type="spellStart"/>
            <w:r w:rsidRPr="008F1BAC">
              <w:rPr>
                <w:rFonts w:ascii="Times New Roman" w:eastAsia="Times New Roman" w:hAnsi="Times New Roman" w:cs="Times New Roman"/>
                <w:sz w:val="26"/>
                <w:szCs w:val="26"/>
                <w:lang w:eastAsia="en-GB"/>
              </w:rPr>
              <w:t>obiectiv</w:t>
            </w:r>
            <w:proofErr w:type="spellEnd"/>
            <w:r w:rsidRPr="008F1BAC">
              <w:rPr>
                <w:rFonts w:ascii="Times New Roman" w:eastAsia="Times New Roman" w:hAnsi="Times New Roman" w:cs="Times New Roman"/>
                <w:sz w:val="26"/>
                <w:szCs w:val="26"/>
                <w:lang w:eastAsia="en-GB"/>
              </w:rPr>
              <w:t xml:space="preserve"> principal </w:t>
            </w:r>
            <w:proofErr w:type="spellStart"/>
            <w:r w:rsidR="00A4387E">
              <w:rPr>
                <w:rFonts w:ascii="Times New Roman" w:eastAsia="Times New Roman" w:hAnsi="Times New Roman" w:cs="Times New Roman"/>
                <w:sz w:val="26"/>
                <w:szCs w:val="26"/>
                <w:lang w:eastAsia="en-GB"/>
              </w:rPr>
              <w:t>crearea</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unui</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sistem</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informațional</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prin</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intermediul</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căruia</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să</w:t>
            </w:r>
            <w:proofErr w:type="spellEnd"/>
            <w:r w:rsidR="00A4387E">
              <w:rPr>
                <w:rFonts w:ascii="Times New Roman" w:eastAsia="Times New Roman" w:hAnsi="Times New Roman" w:cs="Times New Roman"/>
                <w:sz w:val="26"/>
                <w:szCs w:val="26"/>
                <w:lang w:eastAsia="en-GB"/>
              </w:rPr>
              <w:t xml:space="preserve"> fie </w:t>
            </w:r>
            <w:proofErr w:type="spellStart"/>
            <w:r w:rsidR="00A4387E">
              <w:rPr>
                <w:rFonts w:ascii="Times New Roman" w:eastAsia="Times New Roman" w:hAnsi="Times New Roman" w:cs="Times New Roman"/>
                <w:sz w:val="26"/>
                <w:szCs w:val="26"/>
                <w:lang w:eastAsia="en-GB"/>
              </w:rPr>
              <w:t>asigurată</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conexiunea</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și</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comunicarea</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în</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procedura</w:t>
            </w:r>
            <w:proofErr w:type="spellEnd"/>
            <w:r w:rsidR="00A4387E">
              <w:rPr>
                <w:rFonts w:ascii="Times New Roman" w:eastAsia="Times New Roman" w:hAnsi="Times New Roman" w:cs="Times New Roman"/>
                <w:sz w:val="26"/>
                <w:szCs w:val="26"/>
                <w:lang w:eastAsia="en-GB"/>
              </w:rPr>
              <w:t xml:space="preserve"> de </w:t>
            </w:r>
            <w:proofErr w:type="spellStart"/>
            <w:r w:rsidR="00DF09AD" w:rsidRPr="008F1BAC">
              <w:rPr>
                <w:rFonts w:ascii="Times New Roman" w:eastAsia="Times New Roman" w:hAnsi="Times New Roman" w:cs="Times New Roman"/>
                <w:sz w:val="26"/>
                <w:szCs w:val="26"/>
                <w:lang w:eastAsia="en-GB"/>
              </w:rPr>
              <w:t>executare</w:t>
            </w:r>
            <w:proofErr w:type="spellEnd"/>
            <w:r w:rsidR="00DF09AD" w:rsidRPr="008F1BAC">
              <w:rPr>
                <w:rFonts w:ascii="Times New Roman" w:eastAsia="Times New Roman" w:hAnsi="Times New Roman" w:cs="Times New Roman"/>
                <w:sz w:val="26"/>
                <w:szCs w:val="26"/>
                <w:lang w:eastAsia="en-GB"/>
              </w:rPr>
              <w:t xml:space="preserve"> a </w:t>
            </w:r>
            <w:proofErr w:type="spellStart"/>
            <w:r w:rsidR="00DF09AD" w:rsidRPr="008F1BAC">
              <w:rPr>
                <w:rFonts w:ascii="Times New Roman" w:eastAsia="Times New Roman" w:hAnsi="Times New Roman" w:cs="Times New Roman"/>
                <w:sz w:val="26"/>
                <w:szCs w:val="26"/>
                <w:lang w:eastAsia="en-GB"/>
              </w:rPr>
              <w:t>creanțelor</w:t>
            </w:r>
            <w:proofErr w:type="spellEnd"/>
            <w:r w:rsidR="00DF09AD" w:rsidRPr="008F1BAC">
              <w:rPr>
                <w:rFonts w:ascii="Times New Roman" w:eastAsia="Times New Roman" w:hAnsi="Times New Roman" w:cs="Times New Roman"/>
                <w:sz w:val="26"/>
                <w:szCs w:val="26"/>
                <w:lang w:eastAsia="en-GB"/>
              </w:rPr>
              <w:t xml:space="preserve"> </w:t>
            </w:r>
            <w:proofErr w:type="spellStart"/>
            <w:r w:rsidR="00DF09AD" w:rsidRPr="008F1BAC">
              <w:rPr>
                <w:rFonts w:ascii="Times New Roman" w:eastAsia="Times New Roman" w:hAnsi="Times New Roman" w:cs="Times New Roman"/>
                <w:sz w:val="26"/>
                <w:szCs w:val="26"/>
                <w:lang w:eastAsia="en-GB"/>
              </w:rPr>
              <w:t>bănești</w:t>
            </w:r>
            <w:proofErr w:type="spellEnd"/>
            <w:r w:rsidR="00A4387E">
              <w:rPr>
                <w:rFonts w:ascii="Times New Roman" w:eastAsia="Times New Roman" w:hAnsi="Times New Roman" w:cs="Times New Roman"/>
                <w:sz w:val="26"/>
                <w:szCs w:val="26"/>
                <w:lang w:eastAsia="en-GB"/>
              </w:rPr>
              <w:t xml:space="preserve"> </w:t>
            </w:r>
            <w:proofErr w:type="spellStart"/>
            <w:r w:rsidR="00A4387E">
              <w:rPr>
                <w:rFonts w:ascii="Times New Roman" w:eastAsia="Times New Roman" w:hAnsi="Times New Roman" w:cs="Times New Roman"/>
                <w:sz w:val="26"/>
                <w:szCs w:val="26"/>
                <w:lang w:eastAsia="en-GB"/>
              </w:rPr>
              <w:t>bazate</w:t>
            </w:r>
            <w:proofErr w:type="spellEnd"/>
            <w:r w:rsidR="00A4387E">
              <w:rPr>
                <w:rFonts w:ascii="Times New Roman" w:eastAsia="Times New Roman" w:hAnsi="Times New Roman" w:cs="Times New Roman"/>
                <w:sz w:val="26"/>
                <w:szCs w:val="26"/>
                <w:lang w:eastAsia="en-GB"/>
              </w:rPr>
              <w:t xml:space="preserve"> pe </w:t>
            </w:r>
            <w:proofErr w:type="spellStart"/>
            <w:r w:rsidR="00A4387E">
              <w:rPr>
                <w:rFonts w:ascii="Times New Roman" w:eastAsia="Times New Roman" w:hAnsi="Times New Roman" w:cs="Times New Roman"/>
                <w:sz w:val="26"/>
                <w:szCs w:val="26"/>
                <w:lang w:eastAsia="en-GB"/>
              </w:rPr>
              <w:t>dispoziții</w:t>
            </w:r>
            <w:proofErr w:type="spellEnd"/>
            <w:r w:rsidR="00A4387E">
              <w:rPr>
                <w:rFonts w:ascii="Times New Roman" w:eastAsia="Times New Roman" w:hAnsi="Times New Roman" w:cs="Times New Roman"/>
                <w:sz w:val="26"/>
                <w:szCs w:val="26"/>
                <w:lang w:eastAsia="en-GB"/>
              </w:rPr>
              <w:t xml:space="preserve"> de </w:t>
            </w:r>
            <w:proofErr w:type="spellStart"/>
            <w:r w:rsidR="00A4387E">
              <w:rPr>
                <w:rFonts w:ascii="Times New Roman" w:eastAsia="Times New Roman" w:hAnsi="Times New Roman" w:cs="Times New Roman"/>
                <w:sz w:val="26"/>
                <w:szCs w:val="26"/>
                <w:lang w:eastAsia="en-GB"/>
              </w:rPr>
              <w:t>drept</w:t>
            </w:r>
            <w:proofErr w:type="spellEnd"/>
            <w:r w:rsidR="00A4387E">
              <w:rPr>
                <w:rFonts w:ascii="Times New Roman" w:eastAsia="Times New Roman" w:hAnsi="Times New Roman" w:cs="Times New Roman"/>
                <w:sz w:val="26"/>
                <w:szCs w:val="26"/>
                <w:lang w:eastAsia="en-GB"/>
              </w:rPr>
              <w:t>.</w:t>
            </w:r>
            <w:r w:rsidRPr="008F1BAC">
              <w:rPr>
                <w:rFonts w:ascii="Times New Roman" w:eastAsia="Times New Roman" w:hAnsi="Times New Roman" w:cs="Times New Roman"/>
                <w:sz w:val="26"/>
                <w:szCs w:val="26"/>
                <w:lang w:eastAsia="en-GB"/>
              </w:rPr>
              <w:t xml:space="preserve"> </w:t>
            </w:r>
          </w:p>
          <w:p w:rsidR="00A4387E" w:rsidRDefault="00A4387E" w:rsidP="001F44B7">
            <w:pPr>
              <w:spacing w:after="0" w:line="240" w:lineRule="auto"/>
              <w:jc w:val="both"/>
              <w:rPr>
                <w:rFonts w:ascii="Times New Roman" w:eastAsia="Times New Roman" w:hAnsi="Times New Roman" w:cs="Times New Roman"/>
                <w:sz w:val="26"/>
                <w:szCs w:val="26"/>
                <w:lang w:val="fr-FR" w:eastAsia="en-GB"/>
              </w:rPr>
            </w:pPr>
            <w:proofErr w:type="spellStart"/>
            <w:r>
              <w:rPr>
                <w:rFonts w:ascii="Times New Roman" w:eastAsia="Times New Roman" w:hAnsi="Times New Roman" w:cs="Times New Roman"/>
                <w:sz w:val="26"/>
                <w:szCs w:val="26"/>
                <w:lang w:val="fr-FR" w:eastAsia="en-GB"/>
              </w:rPr>
              <w:lastRenderedPageBreak/>
              <w:t>Respectiv</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prin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w:t>
            </w:r>
            <w:r w:rsidRPr="00A4387E">
              <w:rPr>
                <w:rFonts w:ascii="Times New Roman" w:eastAsia="Times New Roman" w:hAnsi="Times New Roman" w:cs="Times New Roman"/>
                <w:sz w:val="26"/>
                <w:szCs w:val="26"/>
                <w:lang w:val="fr-FR" w:eastAsia="en-GB"/>
              </w:rPr>
              <w:t>roiectul</w:t>
            </w:r>
            <w:proofErr w:type="spellEnd"/>
            <w:r w:rsidRPr="00A4387E">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respectiv</w:t>
            </w:r>
            <w:proofErr w:type="spellEnd"/>
            <w:r>
              <w:rPr>
                <w:rFonts w:ascii="Times New Roman" w:eastAsia="Times New Roman" w:hAnsi="Times New Roman" w:cs="Times New Roman"/>
                <w:sz w:val="26"/>
                <w:szCs w:val="26"/>
                <w:lang w:val="fr-FR" w:eastAsia="en-GB"/>
              </w:rPr>
              <w:t xml:space="preserve"> se </w:t>
            </w:r>
            <w:proofErr w:type="spellStart"/>
            <w:r>
              <w:rPr>
                <w:rFonts w:ascii="Times New Roman" w:eastAsia="Times New Roman" w:hAnsi="Times New Roman" w:cs="Times New Roman"/>
                <w:sz w:val="26"/>
                <w:szCs w:val="26"/>
                <w:lang w:val="fr-FR" w:eastAsia="en-GB"/>
              </w:rPr>
              <w:t>propune</w:t>
            </w:r>
            <w:proofErr w:type="spellEnd"/>
            <w:r w:rsidRPr="00A4387E">
              <w:rPr>
                <w:rFonts w:ascii="Times New Roman" w:eastAsia="Times New Roman" w:hAnsi="Times New Roman" w:cs="Times New Roman"/>
                <w:sz w:val="26"/>
                <w:szCs w:val="26"/>
                <w:lang w:val="fr-FR" w:eastAsia="en-GB"/>
              </w:rPr>
              <w:t xml:space="preserve"> </w:t>
            </w:r>
            <w:proofErr w:type="spellStart"/>
            <w:r w:rsidRPr="00A4387E">
              <w:rPr>
                <w:rFonts w:ascii="Times New Roman" w:eastAsia="Times New Roman" w:hAnsi="Times New Roman" w:cs="Times New Roman"/>
                <w:sz w:val="26"/>
                <w:szCs w:val="26"/>
                <w:lang w:val="fr-FR" w:eastAsia="en-GB"/>
              </w:rPr>
              <w:t>aprobarea</w:t>
            </w:r>
            <w:proofErr w:type="spellEnd"/>
            <w:r w:rsidRPr="00A4387E">
              <w:rPr>
                <w:rFonts w:ascii="Times New Roman" w:eastAsia="Times New Roman" w:hAnsi="Times New Roman" w:cs="Times New Roman"/>
                <w:sz w:val="26"/>
                <w:szCs w:val="26"/>
                <w:lang w:val="fr-FR" w:eastAsia="en-GB"/>
              </w:rPr>
              <w:t xml:space="preserve"> </w:t>
            </w:r>
            <w:proofErr w:type="spellStart"/>
            <w:r w:rsidRPr="00A4387E">
              <w:rPr>
                <w:rFonts w:ascii="Times New Roman" w:eastAsia="Times New Roman" w:hAnsi="Times New Roman" w:cs="Times New Roman"/>
                <w:sz w:val="26"/>
                <w:szCs w:val="26"/>
                <w:lang w:val="fr-FR" w:eastAsia="en-GB"/>
              </w:rPr>
              <w:t>Conceptului</w:t>
            </w:r>
            <w:proofErr w:type="spellEnd"/>
            <w:r w:rsidRPr="00A4387E">
              <w:rPr>
                <w:rFonts w:ascii="Times New Roman" w:eastAsia="Times New Roman" w:hAnsi="Times New Roman" w:cs="Times New Roman"/>
                <w:sz w:val="26"/>
                <w:szCs w:val="26"/>
                <w:lang w:val="fr-FR" w:eastAsia="en-GB"/>
              </w:rPr>
              <w:t xml:space="preserve"> </w:t>
            </w:r>
            <w:proofErr w:type="spellStart"/>
            <w:r w:rsidRPr="00A4387E">
              <w:rPr>
                <w:rFonts w:ascii="Times New Roman" w:eastAsia="Times New Roman" w:hAnsi="Times New Roman" w:cs="Times New Roman"/>
                <w:sz w:val="26"/>
                <w:szCs w:val="26"/>
                <w:lang w:val="fr-FR" w:eastAsia="en-GB"/>
              </w:rPr>
              <w:t>Sistemului</w:t>
            </w:r>
            <w:proofErr w:type="spellEnd"/>
            <w:r w:rsidRPr="00A4387E">
              <w:rPr>
                <w:rFonts w:ascii="Times New Roman" w:eastAsia="Times New Roman" w:hAnsi="Times New Roman" w:cs="Times New Roman"/>
                <w:sz w:val="26"/>
                <w:szCs w:val="26"/>
                <w:lang w:val="fr-FR" w:eastAsia="en-GB"/>
              </w:rPr>
              <w:t xml:space="preserve"> </w:t>
            </w:r>
            <w:proofErr w:type="spellStart"/>
            <w:r w:rsidRPr="00A4387E">
              <w:rPr>
                <w:rFonts w:ascii="Times New Roman" w:eastAsia="Times New Roman" w:hAnsi="Times New Roman" w:cs="Times New Roman"/>
                <w:sz w:val="26"/>
                <w:szCs w:val="26"/>
                <w:lang w:val="fr-FR" w:eastAsia="en-GB"/>
              </w:rPr>
              <w:t>informațional</w:t>
            </w:r>
            <w:proofErr w:type="spellEnd"/>
            <w:r w:rsidRPr="00A4387E">
              <w:rPr>
                <w:rFonts w:ascii="Times New Roman" w:eastAsia="Times New Roman" w:hAnsi="Times New Roman" w:cs="Times New Roman"/>
                <w:sz w:val="26"/>
                <w:szCs w:val="26"/>
                <w:lang w:val="fr-FR" w:eastAsia="en-GB"/>
              </w:rPr>
              <w:t xml:space="preserve"> </w:t>
            </w:r>
            <w:proofErr w:type="spellStart"/>
            <w:r w:rsidRPr="00A4387E">
              <w:rPr>
                <w:rFonts w:ascii="Times New Roman" w:eastAsia="Times New Roman" w:hAnsi="Times New Roman" w:cs="Times New Roman"/>
                <w:sz w:val="26"/>
                <w:szCs w:val="26"/>
                <w:lang w:val="fr-FR" w:eastAsia="en-GB"/>
              </w:rPr>
              <w:t>automatizat</w:t>
            </w:r>
            <w:proofErr w:type="spellEnd"/>
            <w:r w:rsidRPr="00A4387E">
              <w:rPr>
                <w:rFonts w:ascii="Times New Roman" w:eastAsia="Times New Roman" w:hAnsi="Times New Roman" w:cs="Times New Roman"/>
                <w:sz w:val="26"/>
                <w:szCs w:val="26"/>
                <w:lang w:val="fr-FR" w:eastAsia="en-GB"/>
              </w:rPr>
              <w:t xml:space="preserve"> </w:t>
            </w:r>
            <w:r w:rsidRPr="004A5E46">
              <w:rPr>
                <w:rFonts w:ascii="Times New Roman" w:eastAsia="Times New Roman" w:hAnsi="Times New Roman" w:cs="Times New Roman"/>
                <w:sz w:val="26"/>
                <w:szCs w:val="26"/>
                <w:lang w:val="ro-RO" w:eastAsia="en-GB"/>
              </w:rPr>
              <w:t>„Registrul mandatelor de executare”</w:t>
            </w:r>
            <w:r w:rsidRPr="00A4387E">
              <w:rPr>
                <w:rFonts w:ascii="Times New Roman" w:eastAsia="Times New Roman" w:hAnsi="Times New Roman" w:cs="Times New Roman"/>
                <w:sz w:val="26"/>
                <w:szCs w:val="26"/>
                <w:lang w:val="fr-FR" w:eastAsia="en-GB"/>
              </w:rPr>
              <w:t>.</w:t>
            </w:r>
          </w:p>
          <w:p w:rsidR="00DF09AD" w:rsidRDefault="001F44B7" w:rsidP="001F44B7">
            <w:pPr>
              <w:spacing w:after="0" w:line="240" w:lineRule="auto"/>
              <w:jc w:val="both"/>
              <w:rPr>
                <w:rFonts w:ascii="Times New Roman" w:eastAsia="Times New Roman" w:hAnsi="Times New Roman" w:cs="Times New Roman"/>
                <w:sz w:val="26"/>
                <w:szCs w:val="26"/>
                <w:lang w:val="fr-FR" w:eastAsia="en-GB"/>
              </w:rPr>
            </w:pPr>
            <w:proofErr w:type="spellStart"/>
            <w:r w:rsidRPr="008F1BAC">
              <w:rPr>
                <w:rFonts w:ascii="Times New Roman" w:eastAsia="Times New Roman" w:hAnsi="Times New Roman" w:cs="Times New Roman"/>
                <w:sz w:val="26"/>
                <w:szCs w:val="26"/>
                <w:lang w:val="fr-FR" w:eastAsia="en-GB"/>
              </w:rPr>
              <w:t>Prin</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promovarea</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acestui</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proiect</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prioritar</w:t>
            </w:r>
            <w:proofErr w:type="spellEnd"/>
            <w:r w:rsidR="00087633">
              <w:rPr>
                <w:rFonts w:ascii="Times New Roman" w:eastAsia="Times New Roman" w:hAnsi="Times New Roman" w:cs="Times New Roman"/>
                <w:sz w:val="26"/>
                <w:szCs w:val="26"/>
                <w:lang w:val="fr-FR" w:eastAsia="en-GB"/>
              </w:rPr>
              <w:t xml:space="preserve"> se </w:t>
            </w:r>
            <w:proofErr w:type="spellStart"/>
            <w:r w:rsidR="00087633">
              <w:rPr>
                <w:rFonts w:ascii="Times New Roman" w:eastAsia="Times New Roman" w:hAnsi="Times New Roman" w:cs="Times New Roman"/>
                <w:sz w:val="26"/>
                <w:szCs w:val="26"/>
                <w:lang w:val="fr-FR" w:eastAsia="en-GB"/>
              </w:rPr>
              <w:t>urmăreşte</w:t>
            </w:r>
            <w:proofErr w:type="spellEnd"/>
            <w:r w:rsidR="00087633">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crearea</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unui</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registru</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electronic</w:t>
            </w:r>
            <w:proofErr w:type="spellEnd"/>
            <w:r w:rsidR="00DF09AD" w:rsidRPr="008F1BAC">
              <w:rPr>
                <w:rFonts w:ascii="Times New Roman" w:eastAsia="Times New Roman" w:hAnsi="Times New Roman" w:cs="Times New Roman"/>
                <w:sz w:val="26"/>
                <w:szCs w:val="26"/>
                <w:lang w:val="fr-FR" w:eastAsia="en-GB"/>
              </w:rPr>
              <w:t xml:space="preserve"> al </w:t>
            </w:r>
            <w:proofErr w:type="spellStart"/>
            <w:r w:rsidR="00DF09AD" w:rsidRPr="008F1BAC">
              <w:rPr>
                <w:rFonts w:ascii="Times New Roman" w:eastAsia="Times New Roman" w:hAnsi="Times New Roman" w:cs="Times New Roman"/>
                <w:sz w:val="26"/>
                <w:szCs w:val="26"/>
                <w:lang w:val="fr-FR" w:eastAsia="en-GB"/>
              </w:rPr>
              <w:t>mandatelor</w:t>
            </w:r>
            <w:proofErr w:type="spellEnd"/>
            <w:r w:rsidR="00DF09AD" w:rsidRPr="008F1BAC">
              <w:rPr>
                <w:rFonts w:ascii="Times New Roman" w:eastAsia="Times New Roman" w:hAnsi="Times New Roman" w:cs="Times New Roman"/>
                <w:sz w:val="26"/>
                <w:szCs w:val="26"/>
                <w:lang w:val="fr-FR" w:eastAsia="en-GB"/>
              </w:rPr>
              <w:t xml:space="preserve"> de </w:t>
            </w:r>
            <w:proofErr w:type="spellStart"/>
            <w:r w:rsidR="00DF09AD" w:rsidRPr="008F1BAC">
              <w:rPr>
                <w:rFonts w:ascii="Times New Roman" w:eastAsia="Times New Roman" w:hAnsi="Times New Roman" w:cs="Times New Roman"/>
                <w:sz w:val="26"/>
                <w:szCs w:val="26"/>
                <w:lang w:val="fr-FR" w:eastAsia="en-GB"/>
              </w:rPr>
              <w:t>executare</w:t>
            </w:r>
            <w:proofErr w:type="spellEnd"/>
            <w:r w:rsidR="00DF09AD" w:rsidRPr="008F1BAC">
              <w:rPr>
                <w:rFonts w:ascii="Times New Roman" w:eastAsia="Times New Roman" w:hAnsi="Times New Roman" w:cs="Times New Roman"/>
                <w:sz w:val="26"/>
                <w:szCs w:val="26"/>
                <w:lang w:val="fr-FR" w:eastAsia="en-GB"/>
              </w:rPr>
              <w:t xml:space="preserve">, ce va face mai </w:t>
            </w:r>
            <w:proofErr w:type="spellStart"/>
            <w:r w:rsidR="00DF09AD" w:rsidRPr="008F1BAC">
              <w:rPr>
                <w:rFonts w:ascii="Times New Roman" w:eastAsia="Times New Roman" w:hAnsi="Times New Roman" w:cs="Times New Roman"/>
                <w:sz w:val="26"/>
                <w:szCs w:val="26"/>
                <w:lang w:val="fr-FR" w:eastAsia="en-GB"/>
              </w:rPr>
              <w:t>ușoară</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și</w:t>
            </w:r>
            <w:proofErr w:type="spellEnd"/>
            <w:r w:rsidR="00DF09AD" w:rsidRPr="008F1BAC">
              <w:rPr>
                <w:rFonts w:ascii="Times New Roman" w:eastAsia="Times New Roman" w:hAnsi="Times New Roman" w:cs="Times New Roman"/>
                <w:sz w:val="26"/>
                <w:szCs w:val="26"/>
                <w:lang w:val="fr-FR" w:eastAsia="en-GB"/>
              </w:rPr>
              <w:t xml:space="preserve"> mai</w:t>
            </w:r>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simplă</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administrarea</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acestora</w:t>
            </w:r>
            <w:proofErr w:type="spellEnd"/>
            <w:r w:rsidR="00087633">
              <w:rPr>
                <w:rFonts w:ascii="Times New Roman" w:eastAsia="Times New Roman" w:hAnsi="Times New Roman" w:cs="Times New Roman"/>
                <w:sz w:val="26"/>
                <w:szCs w:val="26"/>
                <w:lang w:val="fr-FR" w:eastAsia="en-GB"/>
              </w:rPr>
              <w:t>.</w:t>
            </w:r>
          </w:p>
          <w:p w:rsidR="00087633" w:rsidRDefault="00087633" w:rsidP="00087633">
            <w:pPr>
              <w:keepNext/>
              <w:spacing w:after="0" w:line="240" w:lineRule="auto"/>
              <w:jc w:val="both"/>
              <w:outlineLvl w:val="1"/>
              <w:rPr>
                <w:rFonts w:ascii="Times New Roman" w:eastAsia="Times New Roman" w:hAnsi="Times New Roman" w:cs="Times New Roman"/>
                <w:sz w:val="26"/>
                <w:szCs w:val="26"/>
                <w:lang w:val="fr-FR" w:eastAsia="en-GB"/>
              </w:rPr>
            </w:pPr>
            <w:proofErr w:type="spellStart"/>
            <w:r>
              <w:rPr>
                <w:rFonts w:ascii="Times New Roman" w:eastAsia="Times New Roman" w:hAnsi="Times New Roman" w:cs="Times New Roman"/>
                <w:sz w:val="26"/>
                <w:szCs w:val="26"/>
                <w:lang w:val="fr-FR" w:eastAsia="en-GB"/>
              </w:rPr>
              <w:t>Proiectul</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conține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următoarele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reglementări</w:t>
            </w:r>
            <w:proofErr w:type="spellEnd"/>
            <w:r>
              <w:rPr>
                <w:rFonts w:ascii="Times New Roman" w:eastAsia="Times New Roman" w:hAnsi="Times New Roman" w:cs="Times New Roman"/>
                <w:sz w:val="26"/>
                <w:szCs w:val="26"/>
                <w:lang w:val="fr-FR" w:eastAsia="en-GB"/>
              </w:rPr>
              <w:t xml:space="preserve"> : </w:t>
            </w:r>
          </w:p>
          <w:p w:rsidR="00087633" w:rsidRPr="004776DA" w:rsidRDefault="00087633" w:rsidP="00087633">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scopurile, sar</w:t>
            </w:r>
            <w:r>
              <w:rPr>
                <w:rFonts w:ascii="Times New Roman" w:eastAsia="Times New Roman" w:hAnsi="Times New Roman" w:cs="Times New Roman"/>
                <w:sz w:val="26"/>
                <w:szCs w:val="26"/>
                <w:lang w:val="ro-RO" w:eastAsia="en-GB"/>
              </w:rPr>
              <w:t xml:space="preserve">cinile şi funcţiile sistemului; </w:t>
            </w:r>
          </w:p>
          <w:p w:rsidR="00087633" w:rsidRPr="004776DA" w:rsidRDefault="00087633" w:rsidP="00087633">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structura organizaţională şi baza juridico-normativă, necesare p</w:t>
            </w:r>
            <w:r>
              <w:rPr>
                <w:rFonts w:ascii="Times New Roman" w:eastAsia="Times New Roman" w:hAnsi="Times New Roman" w:cs="Times New Roman"/>
                <w:sz w:val="26"/>
                <w:szCs w:val="26"/>
                <w:lang w:val="ro-RO" w:eastAsia="en-GB"/>
              </w:rPr>
              <w:t xml:space="preserve">entru crearea şi exploatarea sistemului; </w:t>
            </w:r>
          </w:p>
          <w:p w:rsidR="00087633" w:rsidRPr="004776DA" w:rsidRDefault="00087633" w:rsidP="00087633">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 xml:space="preserve">obiectele informaţionale şi lista datelor care se păstrează în sistem; </w:t>
            </w:r>
          </w:p>
          <w:p w:rsidR="00087633" w:rsidRPr="004776DA" w:rsidRDefault="00087633" w:rsidP="00087633">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infrastructura tehnologică şi măsurile de asigurare a securit</w:t>
            </w:r>
            <w:r>
              <w:rPr>
                <w:rFonts w:ascii="Times New Roman" w:eastAsia="Times New Roman" w:hAnsi="Times New Roman" w:cs="Times New Roman"/>
                <w:sz w:val="26"/>
                <w:szCs w:val="26"/>
                <w:lang w:val="ro-RO" w:eastAsia="en-GB"/>
              </w:rPr>
              <w:t xml:space="preserve">ăţii şi protecţiei informaţiei; </w:t>
            </w:r>
          </w:p>
          <w:p w:rsidR="00087633" w:rsidRPr="004776DA" w:rsidRDefault="00087633" w:rsidP="00087633">
            <w:pPr>
              <w:pStyle w:val="a4"/>
              <w:keepNext/>
              <w:numPr>
                <w:ilvl w:val="0"/>
                <w:numId w:val="1"/>
              </w:numPr>
              <w:spacing w:after="0" w:line="240" w:lineRule="auto"/>
              <w:jc w:val="both"/>
              <w:outlineLvl w:val="1"/>
              <w:rPr>
                <w:rFonts w:ascii="Times New Roman" w:eastAsia="Times New Roman" w:hAnsi="Times New Roman" w:cs="Times New Roman"/>
                <w:sz w:val="26"/>
                <w:szCs w:val="26"/>
                <w:lang w:val="fr-FR" w:eastAsia="en-GB"/>
              </w:rPr>
            </w:pPr>
            <w:r w:rsidRPr="004776DA">
              <w:rPr>
                <w:rFonts w:ascii="Times New Roman" w:eastAsia="Times New Roman" w:hAnsi="Times New Roman" w:cs="Times New Roman"/>
                <w:sz w:val="26"/>
                <w:szCs w:val="26"/>
                <w:lang w:val="ro-RO" w:eastAsia="en-GB"/>
              </w:rPr>
              <w:t>măsurile legate de crearea, implementarea, exploatarea şi menţinerea sistemului.</w:t>
            </w:r>
          </w:p>
          <w:p w:rsidR="00087633" w:rsidRDefault="004B4A6C" w:rsidP="00087633">
            <w:pPr>
              <w:spacing w:after="0"/>
              <w:jc w:val="both"/>
              <w:rPr>
                <w:rFonts w:ascii="Times New Roman" w:eastAsia="Times New Roman" w:hAnsi="Times New Roman" w:cs="Times New Roman"/>
                <w:sz w:val="26"/>
                <w:szCs w:val="26"/>
                <w:lang w:val="ro-MD" w:eastAsia="en-GB"/>
              </w:rPr>
            </w:pPr>
            <w:proofErr w:type="spellStart"/>
            <w:r>
              <w:rPr>
                <w:rFonts w:ascii="Times New Roman" w:eastAsia="Times New Roman" w:hAnsi="Times New Roman" w:cs="Times New Roman"/>
                <w:sz w:val="26"/>
                <w:szCs w:val="26"/>
                <w:lang w:val="fr-FR" w:eastAsia="en-GB"/>
              </w:rPr>
              <w:t>Proiectul</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prevede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că</w:t>
            </w:r>
            <w:proofErr w:type="spellEnd"/>
            <w:r>
              <w:rPr>
                <w:rFonts w:ascii="Times New Roman" w:eastAsia="Times New Roman" w:hAnsi="Times New Roman" w:cs="Times New Roman"/>
                <w:sz w:val="26"/>
                <w:szCs w:val="26"/>
                <w:lang w:val="fr-FR" w:eastAsia="en-GB"/>
              </w:rPr>
              <w:t xml:space="preserve"> </w:t>
            </w:r>
            <w:r>
              <w:rPr>
                <w:rFonts w:ascii="Times New Roman" w:eastAsia="Times New Roman" w:hAnsi="Times New Roman" w:cs="Times New Roman"/>
                <w:sz w:val="26"/>
                <w:szCs w:val="26"/>
                <w:lang w:val="ro-MD" w:eastAsia="en-GB"/>
              </w:rPr>
              <w:t xml:space="preserve">Hotărîrea de Guvern intră în vigoare la data publicării, necesitate care rezidă din faptul că </w:t>
            </w:r>
            <w:proofErr w:type="spellStart"/>
            <w:r w:rsidR="001451F9">
              <w:rPr>
                <w:rFonts w:ascii="Times New Roman" w:eastAsia="Times New Roman" w:hAnsi="Times New Roman" w:cs="Times New Roman"/>
                <w:sz w:val="26"/>
                <w:szCs w:val="26"/>
                <w:lang w:val="fr-FR" w:eastAsia="en-GB"/>
              </w:rPr>
              <w:t>proiectul</w:t>
            </w:r>
            <w:proofErr w:type="spellEnd"/>
            <w:r w:rsidR="001451F9">
              <w:rPr>
                <w:rFonts w:ascii="Times New Roman" w:eastAsia="Times New Roman" w:hAnsi="Times New Roman" w:cs="Times New Roman"/>
                <w:sz w:val="26"/>
                <w:szCs w:val="26"/>
                <w:lang w:val="fr-FR" w:eastAsia="en-GB"/>
              </w:rPr>
              <w:t xml:space="preserve"> este </w:t>
            </w:r>
            <w:proofErr w:type="spellStart"/>
            <w:r w:rsidR="00087633">
              <w:rPr>
                <w:rFonts w:ascii="Times New Roman" w:eastAsia="Times New Roman" w:hAnsi="Times New Roman" w:cs="Times New Roman"/>
                <w:sz w:val="26"/>
                <w:szCs w:val="26"/>
                <w:lang w:val="fr-FR" w:eastAsia="en-GB"/>
              </w:rPr>
              <w:t>elaborat</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în</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scopul</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asigurării</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sarcinii</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Serviciului</w:t>
            </w:r>
            <w:proofErr w:type="spellEnd"/>
            <w:r w:rsidR="00087633">
              <w:rPr>
                <w:rFonts w:ascii="Times New Roman" w:eastAsia="Times New Roman" w:hAnsi="Times New Roman" w:cs="Times New Roman"/>
                <w:sz w:val="26"/>
                <w:szCs w:val="26"/>
                <w:lang w:val="fr-FR" w:eastAsia="en-GB"/>
              </w:rPr>
              <w:t xml:space="preserve"> Fiscal de Stat</w:t>
            </w:r>
            <w:r w:rsidR="00123ACE">
              <w:rPr>
                <w:rFonts w:ascii="Times New Roman" w:eastAsia="Times New Roman" w:hAnsi="Times New Roman" w:cs="Times New Roman"/>
                <w:sz w:val="26"/>
                <w:szCs w:val="26"/>
                <w:lang w:val="fr-FR" w:eastAsia="en-GB"/>
              </w:rPr>
              <w:t xml:space="preserve"> de </w:t>
            </w:r>
            <w:proofErr w:type="spellStart"/>
            <w:r w:rsidR="00123ACE">
              <w:rPr>
                <w:rFonts w:ascii="Times New Roman" w:eastAsia="Times New Roman" w:hAnsi="Times New Roman" w:cs="Times New Roman"/>
                <w:sz w:val="26"/>
                <w:szCs w:val="26"/>
                <w:lang w:val="fr-FR" w:eastAsia="en-GB"/>
              </w:rPr>
              <w:t>executare</w:t>
            </w:r>
            <w:proofErr w:type="spellEnd"/>
            <w:r w:rsidR="00087633">
              <w:rPr>
                <w:rFonts w:ascii="Times New Roman" w:eastAsia="Times New Roman" w:hAnsi="Times New Roman" w:cs="Times New Roman"/>
                <w:sz w:val="26"/>
                <w:szCs w:val="26"/>
                <w:lang w:val="fr-FR" w:eastAsia="en-GB"/>
              </w:rPr>
              <w:t xml:space="preserve"> a </w:t>
            </w:r>
            <w:proofErr w:type="spellStart"/>
            <w:r w:rsidR="00087633">
              <w:rPr>
                <w:rFonts w:ascii="Times New Roman" w:eastAsia="Times New Roman" w:hAnsi="Times New Roman" w:cs="Times New Roman"/>
                <w:sz w:val="26"/>
                <w:szCs w:val="26"/>
                <w:lang w:val="fr-FR" w:eastAsia="en-GB"/>
              </w:rPr>
              <w:t>creanțelor</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bănești</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bazate</w:t>
            </w:r>
            <w:proofErr w:type="spellEnd"/>
            <w:r w:rsidR="00087633">
              <w:rPr>
                <w:rFonts w:ascii="Times New Roman" w:eastAsia="Times New Roman" w:hAnsi="Times New Roman" w:cs="Times New Roman"/>
                <w:sz w:val="26"/>
                <w:szCs w:val="26"/>
                <w:lang w:val="fr-FR" w:eastAsia="en-GB"/>
              </w:rPr>
              <w:t xml:space="preserve"> pe </w:t>
            </w:r>
            <w:proofErr w:type="spellStart"/>
            <w:r w:rsidR="00087633">
              <w:rPr>
                <w:rFonts w:ascii="Times New Roman" w:eastAsia="Times New Roman" w:hAnsi="Times New Roman" w:cs="Times New Roman"/>
                <w:sz w:val="26"/>
                <w:szCs w:val="26"/>
                <w:lang w:val="fr-FR" w:eastAsia="en-GB"/>
              </w:rPr>
              <w:t>dispoziții</w:t>
            </w:r>
            <w:proofErr w:type="spellEnd"/>
            <w:r w:rsidR="00087633">
              <w:rPr>
                <w:rFonts w:ascii="Times New Roman" w:eastAsia="Times New Roman" w:hAnsi="Times New Roman" w:cs="Times New Roman"/>
                <w:sz w:val="26"/>
                <w:szCs w:val="26"/>
                <w:lang w:val="fr-FR" w:eastAsia="en-GB"/>
              </w:rPr>
              <w:t xml:space="preserve"> de </w:t>
            </w:r>
            <w:proofErr w:type="spellStart"/>
            <w:r w:rsidR="00087633">
              <w:rPr>
                <w:rFonts w:ascii="Times New Roman" w:eastAsia="Times New Roman" w:hAnsi="Times New Roman" w:cs="Times New Roman"/>
                <w:sz w:val="26"/>
                <w:szCs w:val="26"/>
                <w:lang w:val="fr-FR" w:eastAsia="en-GB"/>
              </w:rPr>
              <w:t>drept</w:t>
            </w:r>
            <w:proofErr w:type="spellEnd"/>
            <w:r w:rsidR="00087633">
              <w:rPr>
                <w:rFonts w:ascii="Times New Roman" w:eastAsia="Times New Roman" w:hAnsi="Times New Roman" w:cs="Times New Roman"/>
                <w:sz w:val="26"/>
                <w:szCs w:val="26"/>
                <w:lang w:val="fr-FR" w:eastAsia="en-GB"/>
              </w:rPr>
              <w:t xml:space="preserve"> public </w:t>
            </w:r>
            <w:proofErr w:type="spellStart"/>
            <w:r w:rsidR="00087633">
              <w:rPr>
                <w:rFonts w:ascii="Times New Roman" w:eastAsia="Times New Roman" w:hAnsi="Times New Roman" w:cs="Times New Roman"/>
                <w:sz w:val="26"/>
                <w:szCs w:val="26"/>
                <w:lang w:val="fr-FR" w:eastAsia="en-GB"/>
              </w:rPr>
              <w:t>confom</w:t>
            </w:r>
            <w:proofErr w:type="spellEnd"/>
            <w:r w:rsidR="00087633">
              <w:rPr>
                <w:rFonts w:ascii="Times New Roman" w:eastAsia="Times New Roman" w:hAnsi="Times New Roman" w:cs="Times New Roman"/>
                <w:sz w:val="26"/>
                <w:szCs w:val="26"/>
                <w:lang w:val="fr-FR" w:eastAsia="en-GB"/>
              </w:rPr>
              <w:t xml:space="preserve"> </w:t>
            </w:r>
            <w:proofErr w:type="spellStart"/>
            <w:r w:rsidR="001451F9">
              <w:rPr>
                <w:rFonts w:ascii="Times New Roman" w:eastAsia="Times New Roman" w:hAnsi="Times New Roman" w:cs="Times New Roman"/>
                <w:sz w:val="26"/>
                <w:szCs w:val="26"/>
                <w:lang w:val="fr-FR" w:eastAsia="en-GB"/>
              </w:rPr>
              <w:t>prev</w:t>
            </w:r>
            <w:r w:rsidR="00087633">
              <w:rPr>
                <w:rFonts w:ascii="Times New Roman" w:eastAsia="Times New Roman" w:hAnsi="Times New Roman" w:cs="Times New Roman"/>
                <w:sz w:val="26"/>
                <w:szCs w:val="26"/>
                <w:lang w:val="fr-FR" w:eastAsia="en-GB"/>
              </w:rPr>
              <w:t>ederilor</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Codului</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administrativ</w:t>
            </w:r>
            <w:proofErr w:type="spellEnd"/>
            <w:r w:rsidR="00087633">
              <w:rPr>
                <w:rFonts w:ascii="Times New Roman" w:eastAsia="Times New Roman" w:hAnsi="Times New Roman" w:cs="Times New Roman"/>
                <w:sz w:val="26"/>
                <w:szCs w:val="26"/>
                <w:lang w:val="fr-FR" w:eastAsia="en-GB"/>
              </w:rPr>
              <w:t xml:space="preserve">, care a </w:t>
            </w:r>
            <w:proofErr w:type="spellStart"/>
            <w:r w:rsidR="00087633">
              <w:rPr>
                <w:rFonts w:ascii="Times New Roman" w:eastAsia="Times New Roman" w:hAnsi="Times New Roman" w:cs="Times New Roman"/>
                <w:sz w:val="26"/>
                <w:szCs w:val="26"/>
                <w:lang w:val="fr-FR" w:eastAsia="en-GB"/>
              </w:rPr>
              <w:t>intrat</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în</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vigoare</w:t>
            </w:r>
            <w:proofErr w:type="spellEnd"/>
            <w:r w:rsidR="00087633">
              <w:rPr>
                <w:rFonts w:ascii="Times New Roman" w:eastAsia="Times New Roman" w:hAnsi="Times New Roman" w:cs="Times New Roman"/>
                <w:sz w:val="26"/>
                <w:szCs w:val="26"/>
                <w:lang w:val="fr-FR" w:eastAsia="en-GB"/>
              </w:rPr>
              <w:t xml:space="preserve"> la 01 </w:t>
            </w:r>
            <w:proofErr w:type="spellStart"/>
            <w:r w:rsidR="00087633">
              <w:rPr>
                <w:rFonts w:ascii="Times New Roman" w:eastAsia="Times New Roman" w:hAnsi="Times New Roman" w:cs="Times New Roman"/>
                <w:sz w:val="26"/>
                <w:szCs w:val="26"/>
                <w:lang w:val="fr-FR" w:eastAsia="en-GB"/>
              </w:rPr>
              <w:t>aprilie</w:t>
            </w:r>
            <w:proofErr w:type="spellEnd"/>
            <w:r w:rsidR="00087633">
              <w:rPr>
                <w:rFonts w:ascii="Times New Roman" w:eastAsia="Times New Roman" w:hAnsi="Times New Roman" w:cs="Times New Roman"/>
                <w:sz w:val="26"/>
                <w:szCs w:val="26"/>
                <w:lang w:val="fr-FR" w:eastAsia="en-GB"/>
              </w:rPr>
              <w:t xml:space="preserve"> 2019</w:t>
            </w:r>
            <w:r>
              <w:rPr>
                <w:rFonts w:ascii="Times New Roman" w:eastAsia="Times New Roman" w:hAnsi="Times New Roman" w:cs="Times New Roman"/>
                <w:sz w:val="26"/>
                <w:szCs w:val="26"/>
                <w:lang w:val="ro-MD" w:eastAsia="en-GB"/>
              </w:rPr>
              <w:t xml:space="preserve">. </w:t>
            </w:r>
          </w:p>
          <w:p w:rsidR="001451F9" w:rsidRPr="004B4A6C" w:rsidRDefault="004B4A6C" w:rsidP="00087633">
            <w:pPr>
              <w:spacing w:after="0"/>
              <w:jc w:val="both"/>
              <w:rPr>
                <w:rFonts w:ascii="Times New Roman" w:eastAsia="Times New Roman" w:hAnsi="Times New Roman" w:cs="Times New Roman"/>
                <w:sz w:val="26"/>
                <w:szCs w:val="26"/>
                <w:lang w:val="fr-FR" w:eastAsia="en-GB"/>
              </w:rPr>
            </w:pPr>
            <w:r>
              <w:rPr>
                <w:rFonts w:ascii="Times New Roman" w:eastAsia="Times New Roman" w:hAnsi="Times New Roman" w:cs="Times New Roman"/>
                <w:sz w:val="26"/>
                <w:szCs w:val="26"/>
                <w:lang w:val="ro-MD" w:eastAsia="en-GB"/>
              </w:rPr>
              <w:t xml:space="preserve">Totodată, prin proiect se propune aprobarea Conceptului </w:t>
            </w:r>
            <w:proofErr w:type="spellStart"/>
            <w:r w:rsidRPr="008F1BAC">
              <w:rPr>
                <w:rFonts w:ascii="Times New Roman" w:eastAsia="Times New Roman" w:hAnsi="Times New Roman" w:cs="Times New Roman"/>
                <w:sz w:val="26"/>
                <w:szCs w:val="26"/>
                <w:lang w:val="fr-FR" w:eastAsia="en-GB"/>
              </w:rPr>
              <w:t>Sistemului</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Informațional</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Automatizat</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Registrul</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mandatelor</w:t>
            </w:r>
            <w:proofErr w:type="spellEnd"/>
            <w:r w:rsidRPr="008F1BAC">
              <w:rPr>
                <w:rFonts w:ascii="Times New Roman" w:eastAsia="Times New Roman" w:hAnsi="Times New Roman" w:cs="Times New Roman"/>
                <w:sz w:val="26"/>
                <w:szCs w:val="26"/>
                <w:lang w:val="fr-FR" w:eastAsia="en-GB"/>
              </w:rPr>
              <w:t xml:space="preserve"> de </w:t>
            </w:r>
            <w:proofErr w:type="spellStart"/>
            <w:r w:rsidRPr="008F1BAC">
              <w:rPr>
                <w:rFonts w:ascii="Times New Roman" w:eastAsia="Times New Roman" w:hAnsi="Times New Roman" w:cs="Times New Roman"/>
                <w:sz w:val="26"/>
                <w:szCs w:val="26"/>
                <w:lang w:val="fr-FR" w:eastAsia="en-GB"/>
              </w:rPr>
              <w:t>executare</w:t>
            </w:r>
            <w:proofErr w:type="spellEnd"/>
            <w:r w:rsidRPr="008F1BAC">
              <w:rPr>
                <w:rFonts w:ascii="Times New Roman" w:eastAsia="Times New Roman" w:hAnsi="Times New Roman" w:cs="Times New Roman"/>
                <w:sz w:val="26"/>
                <w:szCs w:val="26"/>
                <w:lang w:val="fr-FR" w:eastAsia="en-GB"/>
              </w:rPr>
              <w:t xml:space="preserve"> (SIA RME)</w:t>
            </w:r>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iar</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pentru</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implementarea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și</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asigurarea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funcționalității</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acestuia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după</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intrarea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în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vigoare</w:t>
            </w:r>
            <w:proofErr w:type="spellEnd"/>
            <w:r>
              <w:rPr>
                <w:rFonts w:ascii="Times New Roman" w:eastAsia="Times New Roman" w:hAnsi="Times New Roman" w:cs="Times New Roman"/>
                <w:sz w:val="26"/>
                <w:szCs w:val="26"/>
                <w:lang w:val="fr-FR" w:eastAsia="en-GB"/>
              </w:rPr>
              <w:t xml:space="preserve"> a </w:t>
            </w:r>
            <w:proofErr w:type="spellStart"/>
            <w:r>
              <w:rPr>
                <w:rFonts w:ascii="Times New Roman" w:eastAsia="Times New Roman" w:hAnsi="Times New Roman" w:cs="Times New Roman"/>
                <w:sz w:val="26"/>
                <w:szCs w:val="26"/>
                <w:lang w:val="fr-FR" w:eastAsia="en-GB"/>
              </w:rPr>
              <w:t>hotărîrii</w:t>
            </w:r>
            <w:proofErr w:type="spellEnd"/>
            <w:r>
              <w:rPr>
                <w:rFonts w:ascii="Times New Roman" w:eastAsia="Times New Roman" w:hAnsi="Times New Roman" w:cs="Times New Roman"/>
                <w:sz w:val="26"/>
                <w:szCs w:val="26"/>
                <w:lang w:val="fr-FR" w:eastAsia="en-GB"/>
              </w:rPr>
              <w:t xml:space="preserve"> de </w:t>
            </w:r>
            <w:proofErr w:type="spellStart"/>
            <w:r>
              <w:rPr>
                <w:rFonts w:ascii="Times New Roman" w:eastAsia="Times New Roman" w:hAnsi="Times New Roman" w:cs="Times New Roman"/>
                <w:sz w:val="26"/>
                <w:szCs w:val="26"/>
                <w:lang w:val="fr-FR" w:eastAsia="en-GB"/>
              </w:rPr>
              <w:t>Guvern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prin</w:t>
            </w:r>
            <w:proofErr w:type="spellEnd"/>
            <w:r>
              <w:rPr>
                <w:rFonts w:ascii="Times New Roman" w:eastAsia="Times New Roman" w:hAnsi="Times New Roman" w:cs="Times New Roman"/>
                <w:sz w:val="26"/>
                <w:szCs w:val="26"/>
                <w:lang w:val="fr-FR" w:eastAsia="en-GB"/>
              </w:rPr>
              <w:t xml:space="preserve"> care este </w:t>
            </w:r>
            <w:proofErr w:type="spellStart"/>
            <w:r>
              <w:rPr>
                <w:rFonts w:ascii="Times New Roman" w:eastAsia="Times New Roman" w:hAnsi="Times New Roman" w:cs="Times New Roman"/>
                <w:sz w:val="26"/>
                <w:szCs w:val="26"/>
                <w:lang w:val="fr-FR" w:eastAsia="en-GB"/>
              </w:rPr>
              <w:t>aprobat</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necesită</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timp</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Respectiv</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în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vederea</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asigurării</w:t>
            </w:r>
            <w:proofErr w:type="spellEnd"/>
            <w:r>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realizării</w:t>
            </w:r>
            <w:proofErr w:type="spellEnd"/>
            <w:r w:rsidR="00087633">
              <w:rPr>
                <w:rFonts w:ascii="Times New Roman" w:eastAsia="Times New Roman" w:hAnsi="Times New Roman" w:cs="Times New Roman"/>
                <w:sz w:val="26"/>
                <w:szCs w:val="26"/>
                <w:lang w:val="fr-FR" w:eastAsia="en-GB"/>
              </w:rPr>
              <w:t xml:space="preserve"> </w:t>
            </w:r>
            <w:proofErr w:type="spellStart"/>
            <w:r w:rsidR="00087633">
              <w:rPr>
                <w:rFonts w:ascii="Times New Roman" w:eastAsia="Times New Roman" w:hAnsi="Times New Roman" w:cs="Times New Roman"/>
                <w:sz w:val="26"/>
                <w:szCs w:val="26"/>
                <w:lang w:val="fr-FR" w:eastAsia="en-GB"/>
              </w:rPr>
              <w:t>sarcinii</w:t>
            </w:r>
            <w:proofErr w:type="spellEnd"/>
            <w:r w:rsidR="00087633">
              <w:rPr>
                <w:rFonts w:ascii="Times New Roman" w:eastAsia="Times New Roman" w:hAnsi="Times New Roman" w:cs="Times New Roman"/>
                <w:sz w:val="26"/>
                <w:szCs w:val="26"/>
                <w:lang w:val="fr-FR" w:eastAsia="en-GB"/>
              </w:rPr>
              <w:t xml:space="preserve"> de</w:t>
            </w:r>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executare</w:t>
            </w:r>
            <w:proofErr w:type="spellEnd"/>
            <w:r w:rsidR="00087633">
              <w:rPr>
                <w:rFonts w:ascii="Times New Roman" w:eastAsia="Times New Roman" w:hAnsi="Times New Roman" w:cs="Times New Roman"/>
                <w:sz w:val="26"/>
                <w:szCs w:val="26"/>
                <w:lang w:val="fr-FR" w:eastAsia="en-GB"/>
              </w:rPr>
              <w:t xml:space="preserve"> </w:t>
            </w:r>
            <w:r>
              <w:rPr>
                <w:rFonts w:ascii="Times New Roman" w:eastAsia="Times New Roman" w:hAnsi="Times New Roman" w:cs="Times New Roman"/>
                <w:sz w:val="26"/>
                <w:szCs w:val="26"/>
                <w:lang w:val="fr-FR" w:eastAsia="en-GB"/>
              </w:rPr>
              <w:t xml:space="preserve">a </w:t>
            </w:r>
            <w:proofErr w:type="spellStart"/>
            <w:r>
              <w:rPr>
                <w:rFonts w:ascii="Times New Roman" w:eastAsia="Times New Roman" w:hAnsi="Times New Roman" w:cs="Times New Roman"/>
                <w:sz w:val="26"/>
                <w:szCs w:val="26"/>
                <w:lang w:val="fr-FR" w:eastAsia="en-GB"/>
              </w:rPr>
              <w:t>creanțelor</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bănești</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bazate</w:t>
            </w:r>
            <w:proofErr w:type="spellEnd"/>
            <w:r>
              <w:rPr>
                <w:rFonts w:ascii="Times New Roman" w:eastAsia="Times New Roman" w:hAnsi="Times New Roman" w:cs="Times New Roman"/>
                <w:sz w:val="26"/>
                <w:szCs w:val="26"/>
                <w:lang w:val="fr-FR" w:eastAsia="en-GB"/>
              </w:rPr>
              <w:t xml:space="preserve"> pe </w:t>
            </w:r>
            <w:proofErr w:type="spellStart"/>
            <w:r>
              <w:rPr>
                <w:rFonts w:ascii="Times New Roman" w:eastAsia="Times New Roman" w:hAnsi="Times New Roman" w:cs="Times New Roman"/>
                <w:sz w:val="26"/>
                <w:szCs w:val="26"/>
                <w:lang w:val="fr-FR" w:eastAsia="en-GB"/>
              </w:rPr>
              <w:t>dispoziții</w:t>
            </w:r>
            <w:proofErr w:type="spellEnd"/>
            <w:r>
              <w:rPr>
                <w:rFonts w:ascii="Times New Roman" w:eastAsia="Times New Roman" w:hAnsi="Times New Roman" w:cs="Times New Roman"/>
                <w:sz w:val="26"/>
                <w:szCs w:val="26"/>
                <w:lang w:val="fr-FR" w:eastAsia="en-GB"/>
              </w:rPr>
              <w:t xml:space="preserve"> de</w:t>
            </w:r>
            <w:r w:rsidR="00123ACE">
              <w:rPr>
                <w:rFonts w:ascii="Times New Roman" w:eastAsia="Times New Roman" w:hAnsi="Times New Roman" w:cs="Times New Roman"/>
                <w:sz w:val="26"/>
                <w:szCs w:val="26"/>
                <w:lang w:val="fr-FR" w:eastAsia="en-GB"/>
              </w:rPr>
              <w:t xml:space="preserve"> </w:t>
            </w:r>
            <w:proofErr w:type="spellStart"/>
            <w:r w:rsidR="00123ACE">
              <w:rPr>
                <w:rFonts w:ascii="Times New Roman" w:eastAsia="Times New Roman" w:hAnsi="Times New Roman" w:cs="Times New Roman"/>
                <w:sz w:val="26"/>
                <w:szCs w:val="26"/>
                <w:lang w:val="fr-FR" w:eastAsia="en-GB"/>
              </w:rPr>
              <w:t>drept</w:t>
            </w:r>
            <w:proofErr w:type="spellEnd"/>
            <w:r w:rsidR="00123ACE">
              <w:rPr>
                <w:rFonts w:ascii="Times New Roman" w:eastAsia="Times New Roman" w:hAnsi="Times New Roman" w:cs="Times New Roman"/>
                <w:sz w:val="26"/>
                <w:szCs w:val="26"/>
                <w:lang w:val="fr-FR" w:eastAsia="en-GB"/>
              </w:rPr>
              <w:t xml:space="preserve"> public, este </w:t>
            </w:r>
            <w:proofErr w:type="spellStart"/>
            <w:r w:rsidR="00123ACE">
              <w:rPr>
                <w:rFonts w:ascii="Times New Roman" w:eastAsia="Times New Roman" w:hAnsi="Times New Roman" w:cs="Times New Roman"/>
                <w:sz w:val="26"/>
                <w:szCs w:val="26"/>
                <w:lang w:val="fr-FR" w:eastAsia="en-GB"/>
              </w:rPr>
              <w:t>necesar</w:t>
            </w:r>
            <w:proofErr w:type="spellEnd"/>
            <w:r w:rsidR="00123ACE">
              <w:rPr>
                <w:rFonts w:ascii="Times New Roman" w:eastAsia="Times New Roman" w:hAnsi="Times New Roman" w:cs="Times New Roman"/>
                <w:sz w:val="26"/>
                <w:szCs w:val="26"/>
                <w:lang w:val="fr-FR" w:eastAsia="en-GB"/>
              </w:rPr>
              <w:t xml:space="preserve"> ca </w:t>
            </w:r>
            <w:proofErr w:type="spellStart"/>
            <w:r w:rsidR="00123ACE">
              <w:rPr>
                <w:rFonts w:ascii="Times New Roman" w:eastAsia="Times New Roman" w:hAnsi="Times New Roman" w:cs="Times New Roman"/>
                <w:sz w:val="26"/>
                <w:szCs w:val="26"/>
                <w:lang w:val="fr-FR" w:eastAsia="en-GB"/>
              </w:rPr>
              <w:t>H</w:t>
            </w:r>
            <w:r>
              <w:rPr>
                <w:rFonts w:ascii="Times New Roman" w:eastAsia="Times New Roman" w:hAnsi="Times New Roman" w:cs="Times New Roman"/>
                <w:sz w:val="26"/>
                <w:szCs w:val="26"/>
                <w:lang w:val="fr-FR" w:eastAsia="en-GB"/>
              </w:rPr>
              <w:t>otărîrea</w:t>
            </w:r>
            <w:proofErr w:type="spellEnd"/>
            <w:r>
              <w:rPr>
                <w:rFonts w:ascii="Times New Roman" w:eastAsia="Times New Roman" w:hAnsi="Times New Roman" w:cs="Times New Roman"/>
                <w:sz w:val="26"/>
                <w:szCs w:val="26"/>
                <w:lang w:val="fr-FR" w:eastAsia="en-GB"/>
              </w:rPr>
              <w:t xml:space="preserve"> de </w:t>
            </w:r>
            <w:proofErr w:type="spellStart"/>
            <w:r>
              <w:rPr>
                <w:rFonts w:ascii="Times New Roman" w:eastAsia="Times New Roman" w:hAnsi="Times New Roman" w:cs="Times New Roman"/>
                <w:sz w:val="26"/>
                <w:szCs w:val="26"/>
                <w:lang w:val="fr-FR" w:eastAsia="en-GB"/>
              </w:rPr>
              <w:t>Guvern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să</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intre</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în</w:t>
            </w:r>
            <w:proofErr w:type="spellEnd"/>
            <w:r>
              <w:rPr>
                <w:rFonts w:ascii="Times New Roman" w:eastAsia="Times New Roman" w:hAnsi="Times New Roman" w:cs="Times New Roman"/>
                <w:sz w:val="26"/>
                <w:szCs w:val="26"/>
                <w:lang w:val="fr-FR" w:eastAsia="en-GB"/>
              </w:rPr>
              <w:t xml:space="preserve"> </w:t>
            </w:r>
            <w:proofErr w:type="spellStart"/>
            <w:r>
              <w:rPr>
                <w:rFonts w:ascii="Times New Roman" w:eastAsia="Times New Roman" w:hAnsi="Times New Roman" w:cs="Times New Roman"/>
                <w:sz w:val="26"/>
                <w:szCs w:val="26"/>
                <w:lang w:val="fr-FR" w:eastAsia="en-GB"/>
              </w:rPr>
              <w:t>vigoare</w:t>
            </w:r>
            <w:proofErr w:type="spellEnd"/>
            <w:r>
              <w:rPr>
                <w:rFonts w:ascii="Times New Roman" w:eastAsia="Times New Roman" w:hAnsi="Times New Roman" w:cs="Times New Roman"/>
                <w:sz w:val="26"/>
                <w:szCs w:val="26"/>
                <w:lang w:val="fr-FR" w:eastAsia="en-GB"/>
              </w:rPr>
              <w:t xml:space="preserve"> la data </w:t>
            </w:r>
            <w:proofErr w:type="spellStart"/>
            <w:r>
              <w:rPr>
                <w:rFonts w:ascii="Times New Roman" w:eastAsia="Times New Roman" w:hAnsi="Times New Roman" w:cs="Times New Roman"/>
                <w:sz w:val="26"/>
                <w:szCs w:val="26"/>
                <w:lang w:val="fr-FR" w:eastAsia="en-GB"/>
              </w:rPr>
              <w:t>publicării</w:t>
            </w:r>
            <w:proofErr w:type="spellEnd"/>
            <w:r>
              <w:rPr>
                <w:rFonts w:ascii="Times New Roman" w:eastAsia="Times New Roman" w:hAnsi="Times New Roman" w:cs="Times New Roman"/>
                <w:sz w:val="26"/>
                <w:szCs w:val="26"/>
                <w:lang w:val="fr-FR"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sz w:val="26"/>
                <w:szCs w:val="26"/>
                <w:lang w:eastAsia="en-GB"/>
              </w:rPr>
            </w:pPr>
            <w:r w:rsidRPr="008F1BAC">
              <w:rPr>
                <w:rFonts w:ascii="Times New Roman" w:eastAsia="Times New Roman" w:hAnsi="Times New Roman" w:cs="Times New Roman"/>
                <w:b/>
                <w:bCs/>
                <w:sz w:val="26"/>
                <w:szCs w:val="26"/>
                <w:lang w:eastAsia="en-GB"/>
              </w:rPr>
              <w:lastRenderedPageBreak/>
              <w:t>5.</w:t>
            </w:r>
            <w:r w:rsidRPr="008F1BAC">
              <w:rPr>
                <w:rFonts w:ascii="Times New Roman" w:eastAsia="Times New Roman" w:hAnsi="Times New Roman" w:cs="Times New Roman"/>
                <w:sz w:val="26"/>
                <w:szCs w:val="26"/>
                <w:lang w:eastAsia="en-GB"/>
              </w:rPr>
              <w:t xml:space="preserve"> </w:t>
            </w:r>
            <w:proofErr w:type="spellStart"/>
            <w:r w:rsidRPr="008F1BAC">
              <w:rPr>
                <w:rFonts w:ascii="Times New Roman" w:eastAsia="Times New Roman" w:hAnsi="Times New Roman" w:cs="Times New Roman"/>
                <w:b/>
                <w:sz w:val="26"/>
                <w:szCs w:val="26"/>
                <w:lang w:eastAsia="en-GB"/>
              </w:rPr>
              <w:t>Fundamentarea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economico-financiară</w:t>
            </w:r>
            <w:proofErr w:type="spellEnd"/>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087633" w:rsidP="0054795F">
            <w:pPr>
              <w:spacing w:after="0" w:line="240" w:lineRule="auto"/>
              <w:jc w:val="both"/>
              <w:rPr>
                <w:rFonts w:ascii="Times New Roman" w:eastAsia="Times New Roman" w:hAnsi="Times New Roman" w:cs="Times New Roman"/>
                <w:sz w:val="26"/>
                <w:szCs w:val="26"/>
                <w:lang w:val="fr-FR" w:eastAsia="en-GB"/>
              </w:rPr>
            </w:pPr>
            <w:proofErr w:type="spellStart"/>
            <w:r>
              <w:rPr>
                <w:rFonts w:ascii="Times New Roman" w:eastAsia="Times New Roman" w:hAnsi="Times New Roman" w:cs="Times New Roman"/>
                <w:sz w:val="26"/>
                <w:szCs w:val="26"/>
                <w:lang w:val="fr-FR" w:eastAsia="en-GB"/>
              </w:rPr>
              <w:t>A</w:t>
            </w:r>
            <w:r w:rsidRPr="008F1BAC">
              <w:rPr>
                <w:rFonts w:ascii="Times New Roman" w:eastAsia="Times New Roman" w:hAnsi="Times New Roman" w:cs="Times New Roman"/>
                <w:sz w:val="26"/>
                <w:szCs w:val="26"/>
                <w:lang w:val="fr-FR" w:eastAsia="en-GB"/>
              </w:rPr>
              <w:t>doptarea</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prezentului</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proiect</w:t>
            </w:r>
            <w:proofErr w:type="spellEnd"/>
            <w:r w:rsidRPr="008F1BAC">
              <w:rPr>
                <w:rFonts w:ascii="Times New Roman" w:eastAsia="Times New Roman" w:hAnsi="Times New Roman" w:cs="Times New Roman"/>
                <w:sz w:val="26"/>
                <w:szCs w:val="26"/>
                <w:lang w:val="fr-FR" w:eastAsia="en-GB"/>
              </w:rPr>
              <w:t xml:space="preserve"> nu </w:t>
            </w:r>
            <w:proofErr w:type="spellStart"/>
            <w:r w:rsidRPr="008F1BAC">
              <w:rPr>
                <w:rFonts w:ascii="Times New Roman" w:eastAsia="Times New Roman" w:hAnsi="Times New Roman" w:cs="Times New Roman"/>
                <w:sz w:val="26"/>
                <w:szCs w:val="26"/>
                <w:lang w:val="fr-FR" w:eastAsia="en-GB"/>
              </w:rPr>
              <w:t>comportă</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cheltuieli</w:t>
            </w:r>
            <w:proofErr w:type="spellEnd"/>
            <w:r w:rsidRPr="008F1BAC">
              <w:rPr>
                <w:rFonts w:ascii="Times New Roman" w:eastAsia="Times New Roman" w:hAnsi="Times New Roman" w:cs="Times New Roman"/>
                <w:sz w:val="26"/>
                <w:szCs w:val="26"/>
                <w:lang w:val="fr-FR" w:eastAsia="en-GB"/>
              </w:rPr>
              <w:t xml:space="preserve"> </w:t>
            </w:r>
            <w:proofErr w:type="spellStart"/>
            <w:r w:rsidRPr="008F1BAC">
              <w:rPr>
                <w:rFonts w:ascii="Times New Roman" w:eastAsia="Times New Roman" w:hAnsi="Times New Roman" w:cs="Times New Roman"/>
                <w:sz w:val="26"/>
                <w:szCs w:val="26"/>
                <w:lang w:val="fr-FR" w:eastAsia="en-GB"/>
              </w:rPr>
              <w:t>suplimentare</w:t>
            </w:r>
            <w:proofErr w:type="spellEnd"/>
            <w:r w:rsidR="0054795F" w:rsidRPr="008F1BAC">
              <w:rPr>
                <w:rFonts w:ascii="Times New Roman" w:eastAsia="Times New Roman" w:hAnsi="Times New Roman" w:cs="Times New Roman"/>
                <w:sz w:val="26"/>
                <w:szCs w:val="26"/>
                <w:lang w:val="fr-FR" w:eastAsia="en-GB"/>
              </w:rPr>
              <w:t>.</w:t>
            </w:r>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Implementarea</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Sistemului</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Informațional</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Automatizat</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Regist</w:t>
            </w:r>
            <w:r w:rsidR="00123ACE">
              <w:rPr>
                <w:rFonts w:ascii="Times New Roman" w:eastAsia="Times New Roman" w:hAnsi="Times New Roman" w:cs="Times New Roman"/>
                <w:sz w:val="26"/>
                <w:szCs w:val="26"/>
                <w:lang w:val="fr-FR" w:eastAsia="en-GB"/>
              </w:rPr>
              <w:t>r</w:t>
            </w:r>
            <w:r w:rsidR="00DF09AD" w:rsidRPr="008F1BAC">
              <w:rPr>
                <w:rFonts w:ascii="Times New Roman" w:eastAsia="Times New Roman" w:hAnsi="Times New Roman" w:cs="Times New Roman"/>
                <w:sz w:val="26"/>
                <w:szCs w:val="26"/>
                <w:lang w:val="fr-FR" w:eastAsia="en-GB"/>
              </w:rPr>
              <w:t>ul</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electronic</w:t>
            </w:r>
            <w:proofErr w:type="spellEnd"/>
            <w:r w:rsidR="00DF09AD" w:rsidRPr="008F1BAC">
              <w:rPr>
                <w:rFonts w:ascii="Times New Roman" w:eastAsia="Times New Roman" w:hAnsi="Times New Roman" w:cs="Times New Roman"/>
                <w:sz w:val="26"/>
                <w:szCs w:val="26"/>
                <w:lang w:val="fr-FR" w:eastAsia="en-GB"/>
              </w:rPr>
              <w:t xml:space="preserve"> al </w:t>
            </w:r>
            <w:proofErr w:type="spellStart"/>
            <w:r w:rsidR="00DF09AD" w:rsidRPr="008F1BAC">
              <w:rPr>
                <w:rFonts w:ascii="Times New Roman" w:eastAsia="Times New Roman" w:hAnsi="Times New Roman" w:cs="Times New Roman"/>
                <w:sz w:val="26"/>
                <w:szCs w:val="26"/>
                <w:lang w:val="fr-FR" w:eastAsia="en-GB"/>
              </w:rPr>
              <w:t>mandatelor</w:t>
            </w:r>
            <w:proofErr w:type="spellEnd"/>
            <w:r w:rsidR="00DF09AD" w:rsidRPr="008F1BAC">
              <w:rPr>
                <w:rFonts w:ascii="Times New Roman" w:eastAsia="Times New Roman" w:hAnsi="Times New Roman" w:cs="Times New Roman"/>
                <w:sz w:val="26"/>
                <w:szCs w:val="26"/>
                <w:lang w:val="fr-FR" w:eastAsia="en-GB"/>
              </w:rPr>
              <w:t xml:space="preserve"> de </w:t>
            </w:r>
            <w:proofErr w:type="spellStart"/>
            <w:r w:rsidR="00DF09AD" w:rsidRPr="008F1BAC">
              <w:rPr>
                <w:rFonts w:ascii="Times New Roman" w:eastAsia="Times New Roman" w:hAnsi="Times New Roman" w:cs="Times New Roman"/>
                <w:sz w:val="26"/>
                <w:szCs w:val="26"/>
                <w:lang w:val="fr-FR" w:eastAsia="en-GB"/>
              </w:rPr>
              <w:t>executare</w:t>
            </w:r>
            <w:proofErr w:type="spellEnd"/>
            <w:r w:rsidR="00DF09AD" w:rsidRPr="008F1BAC">
              <w:rPr>
                <w:rFonts w:ascii="Times New Roman" w:eastAsia="Times New Roman" w:hAnsi="Times New Roman" w:cs="Times New Roman"/>
                <w:sz w:val="26"/>
                <w:szCs w:val="26"/>
                <w:lang w:val="fr-FR" w:eastAsia="en-GB"/>
              </w:rPr>
              <w:t xml:space="preserve">” se va </w:t>
            </w:r>
            <w:proofErr w:type="spellStart"/>
            <w:r w:rsidR="00DF09AD" w:rsidRPr="008F1BAC">
              <w:rPr>
                <w:rFonts w:ascii="Times New Roman" w:eastAsia="Times New Roman" w:hAnsi="Times New Roman" w:cs="Times New Roman"/>
                <w:sz w:val="26"/>
                <w:szCs w:val="26"/>
                <w:lang w:val="fr-FR" w:eastAsia="en-GB"/>
              </w:rPr>
              <w:t>efectua</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în</w:t>
            </w:r>
            <w:proofErr w:type="spellEnd"/>
            <w:r w:rsidR="00DF09AD" w:rsidRPr="008F1BAC">
              <w:rPr>
                <w:rFonts w:ascii="Times New Roman" w:eastAsia="Times New Roman" w:hAnsi="Times New Roman" w:cs="Times New Roman"/>
                <w:sz w:val="26"/>
                <w:szCs w:val="26"/>
                <w:lang w:val="fr-FR" w:eastAsia="en-GB"/>
              </w:rPr>
              <w:t xml:space="preserve"> limita </w:t>
            </w:r>
            <w:proofErr w:type="spellStart"/>
            <w:r w:rsidR="00DF09AD" w:rsidRPr="008F1BAC">
              <w:rPr>
                <w:rFonts w:ascii="Times New Roman" w:eastAsia="Times New Roman" w:hAnsi="Times New Roman" w:cs="Times New Roman"/>
                <w:sz w:val="26"/>
                <w:szCs w:val="26"/>
                <w:lang w:val="fr-FR" w:eastAsia="en-GB"/>
              </w:rPr>
              <w:t>mijloacelor</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bănești</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alocate</w:t>
            </w:r>
            <w:proofErr w:type="spellEnd"/>
            <w:r w:rsidR="00DF09AD" w:rsidRPr="008F1BAC">
              <w:rPr>
                <w:rFonts w:ascii="Times New Roman" w:eastAsia="Times New Roman" w:hAnsi="Times New Roman" w:cs="Times New Roman"/>
                <w:sz w:val="26"/>
                <w:szCs w:val="26"/>
                <w:lang w:val="fr-FR" w:eastAsia="en-GB"/>
              </w:rPr>
              <w:t xml:space="preserve"> </w:t>
            </w:r>
            <w:proofErr w:type="spellStart"/>
            <w:r w:rsidR="00DF09AD" w:rsidRPr="008F1BAC">
              <w:rPr>
                <w:rFonts w:ascii="Times New Roman" w:eastAsia="Times New Roman" w:hAnsi="Times New Roman" w:cs="Times New Roman"/>
                <w:sz w:val="26"/>
                <w:szCs w:val="26"/>
                <w:lang w:val="fr-FR" w:eastAsia="en-GB"/>
              </w:rPr>
              <w:t>Serviciului</w:t>
            </w:r>
            <w:proofErr w:type="spellEnd"/>
            <w:r w:rsidR="00DF09AD" w:rsidRPr="008F1BAC">
              <w:rPr>
                <w:rFonts w:ascii="Times New Roman" w:eastAsia="Times New Roman" w:hAnsi="Times New Roman" w:cs="Times New Roman"/>
                <w:sz w:val="26"/>
                <w:szCs w:val="26"/>
                <w:lang w:val="fr-FR" w:eastAsia="en-GB"/>
              </w:rPr>
              <w:t xml:space="preserve"> Fiscal de Stat.</w:t>
            </w:r>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val="fr-FR" w:eastAsia="en-GB"/>
              </w:rPr>
            </w:pPr>
            <w:r w:rsidRPr="008F1BAC">
              <w:rPr>
                <w:rFonts w:ascii="Times New Roman" w:eastAsia="Times New Roman" w:hAnsi="Times New Roman" w:cs="Times New Roman"/>
                <w:b/>
                <w:bCs/>
                <w:sz w:val="26"/>
                <w:szCs w:val="26"/>
                <w:lang w:val="fr-FR" w:eastAsia="en-GB"/>
              </w:rPr>
              <w:t>6.</w:t>
            </w:r>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Modul</w:t>
            </w:r>
            <w:proofErr w:type="spellEnd"/>
            <w:r w:rsidRPr="008F1BAC">
              <w:rPr>
                <w:rFonts w:ascii="Times New Roman" w:eastAsia="Times New Roman" w:hAnsi="Times New Roman" w:cs="Times New Roman"/>
                <w:b/>
                <w:sz w:val="26"/>
                <w:szCs w:val="26"/>
                <w:lang w:val="fr-FR" w:eastAsia="en-GB"/>
              </w:rPr>
              <w:t xml:space="preserve"> de </w:t>
            </w:r>
            <w:proofErr w:type="spellStart"/>
            <w:r w:rsidRPr="008F1BAC">
              <w:rPr>
                <w:rFonts w:ascii="Times New Roman" w:eastAsia="Times New Roman" w:hAnsi="Times New Roman" w:cs="Times New Roman"/>
                <w:b/>
                <w:sz w:val="26"/>
                <w:szCs w:val="26"/>
                <w:lang w:val="fr-FR" w:eastAsia="en-GB"/>
              </w:rPr>
              <w:t>încorporare</w:t>
            </w:r>
            <w:proofErr w:type="spellEnd"/>
            <w:r w:rsidRPr="008F1BAC">
              <w:rPr>
                <w:rFonts w:ascii="Times New Roman" w:eastAsia="Times New Roman" w:hAnsi="Times New Roman" w:cs="Times New Roman"/>
                <w:b/>
                <w:sz w:val="26"/>
                <w:szCs w:val="26"/>
                <w:lang w:val="fr-FR" w:eastAsia="en-GB"/>
              </w:rPr>
              <w:t xml:space="preserve"> a </w:t>
            </w:r>
            <w:proofErr w:type="spellStart"/>
            <w:r w:rsidRPr="008F1BAC">
              <w:rPr>
                <w:rFonts w:ascii="Times New Roman" w:eastAsia="Times New Roman" w:hAnsi="Times New Roman" w:cs="Times New Roman"/>
                <w:b/>
                <w:sz w:val="26"/>
                <w:szCs w:val="26"/>
                <w:lang w:val="fr-FR" w:eastAsia="en-GB"/>
              </w:rPr>
              <w:t>actului</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în</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cadrul</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normativ</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în</w:t>
            </w:r>
            <w:proofErr w:type="spellEnd"/>
            <w:r w:rsidRPr="008F1BAC">
              <w:rPr>
                <w:rFonts w:ascii="Times New Roman" w:eastAsia="Times New Roman" w:hAnsi="Times New Roman" w:cs="Times New Roman"/>
                <w:b/>
                <w:sz w:val="26"/>
                <w:szCs w:val="26"/>
                <w:lang w:val="fr-FR" w:eastAsia="en-GB"/>
              </w:rPr>
              <w:t xml:space="preserve"> </w:t>
            </w:r>
            <w:proofErr w:type="spellStart"/>
            <w:r w:rsidRPr="008F1BAC">
              <w:rPr>
                <w:rFonts w:ascii="Times New Roman" w:eastAsia="Times New Roman" w:hAnsi="Times New Roman" w:cs="Times New Roman"/>
                <w:b/>
                <w:sz w:val="26"/>
                <w:szCs w:val="26"/>
                <w:lang w:val="fr-FR" w:eastAsia="en-GB"/>
              </w:rPr>
              <w:t>vigoare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A42D58">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sz w:val="26"/>
                <w:szCs w:val="26"/>
                <w:lang w:val="fr-FR" w:eastAsia="en-GB"/>
              </w:rPr>
              <w:t> </w:t>
            </w:r>
            <w:proofErr w:type="spellStart"/>
            <w:r w:rsidR="0054795F" w:rsidRPr="008F1BAC">
              <w:rPr>
                <w:rFonts w:ascii="Times New Roman" w:eastAsia="Times New Roman" w:hAnsi="Times New Roman" w:cs="Times New Roman"/>
                <w:sz w:val="26"/>
                <w:szCs w:val="26"/>
                <w:lang w:eastAsia="en-GB"/>
              </w:rPr>
              <w:t>Prezentul</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proiect</w:t>
            </w:r>
            <w:proofErr w:type="spellEnd"/>
            <w:r w:rsidR="0054795F" w:rsidRPr="008F1BAC">
              <w:rPr>
                <w:rFonts w:ascii="Times New Roman" w:eastAsia="Times New Roman" w:hAnsi="Times New Roman" w:cs="Times New Roman"/>
                <w:sz w:val="26"/>
                <w:szCs w:val="26"/>
                <w:lang w:eastAsia="en-GB"/>
              </w:rPr>
              <w:t xml:space="preserve"> de </w:t>
            </w:r>
            <w:proofErr w:type="spellStart"/>
            <w:r w:rsidR="004B4A6C">
              <w:rPr>
                <w:rFonts w:ascii="Times New Roman" w:eastAsia="Times New Roman" w:hAnsi="Times New Roman" w:cs="Times New Roman"/>
                <w:sz w:val="26"/>
                <w:szCs w:val="26"/>
                <w:lang w:eastAsia="en-GB"/>
              </w:rPr>
              <w:t>H</w:t>
            </w:r>
            <w:r w:rsidR="00A42D58" w:rsidRPr="008F1BAC">
              <w:rPr>
                <w:rFonts w:ascii="Times New Roman" w:eastAsia="Times New Roman" w:hAnsi="Times New Roman" w:cs="Times New Roman"/>
                <w:sz w:val="26"/>
                <w:szCs w:val="26"/>
                <w:lang w:eastAsia="en-GB"/>
              </w:rPr>
              <w:t>otărîre</w:t>
            </w:r>
            <w:proofErr w:type="spellEnd"/>
            <w:r w:rsidR="0054795F" w:rsidRPr="008F1BAC">
              <w:rPr>
                <w:rFonts w:ascii="Times New Roman" w:eastAsia="Times New Roman" w:hAnsi="Times New Roman" w:cs="Times New Roman"/>
                <w:sz w:val="26"/>
                <w:szCs w:val="26"/>
                <w:lang w:eastAsia="en-GB"/>
              </w:rPr>
              <w:t xml:space="preserve"> nu </w:t>
            </w:r>
            <w:proofErr w:type="spellStart"/>
            <w:r w:rsidR="0054795F" w:rsidRPr="008F1BAC">
              <w:rPr>
                <w:rFonts w:ascii="Times New Roman" w:eastAsia="Times New Roman" w:hAnsi="Times New Roman" w:cs="Times New Roman"/>
                <w:sz w:val="26"/>
                <w:szCs w:val="26"/>
                <w:lang w:eastAsia="en-GB"/>
              </w:rPr>
              <w:t>necesită</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abrogarea</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sau</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elaborarea</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unor</w:t>
            </w:r>
            <w:proofErr w:type="spellEnd"/>
            <w:r w:rsidR="0054795F" w:rsidRPr="008F1BAC">
              <w:rPr>
                <w:rFonts w:ascii="Times New Roman" w:eastAsia="Times New Roman" w:hAnsi="Times New Roman" w:cs="Times New Roman"/>
                <w:sz w:val="26"/>
                <w:szCs w:val="26"/>
                <w:lang w:eastAsia="en-GB"/>
              </w:rPr>
              <w:t xml:space="preserve"> </w:t>
            </w:r>
            <w:proofErr w:type="spellStart"/>
            <w:r w:rsidR="0054795F" w:rsidRPr="008F1BAC">
              <w:rPr>
                <w:rFonts w:ascii="Times New Roman" w:eastAsia="Times New Roman" w:hAnsi="Times New Roman" w:cs="Times New Roman"/>
                <w:sz w:val="26"/>
                <w:szCs w:val="26"/>
                <w:lang w:eastAsia="en-GB"/>
              </w:rPr>
              <w:t>acte</w:t>
            </w:r>
            <w:proofErr w:type="spellEnd"/>
            <w:r w:rsidR="0054795F" w:rsidRPr="008F1BAC">
              <w:rPr>
                <w:rFonts w:ascii="Times New Roman" w:eastAsia="Times New Roman" w:hAnsi="Times New Roman" w:cs="Times New Roman"/>
                <w:sz w:val="26"/>
                <w:szCs w:val="26"/>
                <w:lang w:eastAsia="en-GB"/>
              </w:rPr>
              <w:t xml:space="preserve"> normative </w:t>
            </w:r>
            <w:proofErr w:type="spellStart"/>
            <w:r w:rsidR="0054795F" w:rsidRPr="008F1BAC">
              <w:rPr>
                <w:rFonts w:ascii="Times New Roman" w:eastAsia="Times New Roman" w:hAnsi="Times New Roman" w:cs="Times New Roman"/>
                <w:sz w:val="26"/>
                <w:szCs w:val="26"/>
                <w:lang w:eastAsia="en-GB"/>
              </w:rPr>
              <w:t>noi</w:t>
            </w:r>
            <w:proofErr w:type="spellEnd"/>
            <w:r w:rsidR="0054795F" w:rsidRPr="008F1BAC">
              <w:rPr>
                <w:rFonts w:ascii="Times New Roman" w:eastAsia="Times New Roman" w:hAnsi="Times New Roman" w:cs="Times New Roman"/>
                <w:sz w:val="26"/>
                <w:szCs w:val="26"/>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7.</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Avizarea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şi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consultarea</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publică</w:t>
            </w:r>
            <w:proofErr w:type="spellEnd"/>
            <w:r w:rsidRPr="008F1BAC">
              <w:rPr>
                <w:rFonts w:ascii="Times New Roman" w:eastAsia="Times New Roman" w:hAnsi="Times New Roman" w:cs="Times New Roman"/>
                <w:b/>
                <w:sz w:val="26"/>
                <w:szCs w:val="26"/>
                <w:lang w:eastAsia="en-GB"/>
              </w:rPr>
              <w:t xml:space="preserve"> a </w:t>
            </w:r>
            <w:proofErr w:type="spellStart"/>
            <w:r w:rsidRPr="008F1BAC">
              <w:rPr>
                <w:rFonts w:ascii="Times New Roman" w:eastAsia="Times New Roman" w:hAnsi="Times New Roman" w:cs="Times New Roman"/>
                <w:b/>
                <w:sz w:val="26"/>
                <w:szCs w:val="26"/>
                <w:lang w:eastAsia="en-GB"/>
              </w:rPr>
              <w:t>proiectului</w:t>
            </w:r>
            <w:proofErr w:type="spellEnd"/>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2841AA">
            <w:pPr>
              <w:tabs>
                <w:tab w:val="left" w:pos="1560"/>
              </w:tabs>
              <w:spacing w:after="0" w:line="240" w:lineRule="auto"/>
              <w:jc w:val="both"/>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proofErr w:type="spellStart"/>
            <w:r w:rsidR="00180D3C" w:rsidRPr="008F1BAC">
              <w:rPr>
                <w:rFonts w:ascii="Times New Roman" w:eastAsia="Times New Roman" w:hAnsi="Times New Roman" w:cs="Times New Roman"/>
                <w:sz w:val="26"/>
                <w:szCs w:val="26"/>
                <w:lang w:val="fr-FR" w:eastAsia="en-GB"/>
              </w:rPr>
              <w:t>În</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conformitate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cu</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prevederile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Regulamentului</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Guvernului</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aprobat</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prin</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Hotărîrea</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Guvernului</w:t>
            </w:r>
            <w:proofErr w:type="spellEnd"/>
            <w:r w:rsidR="00180D3C" w:rsidRPr="008F1BAC">
              <w:rPr>
                <w:rFonts w:ascii="Times New Roman" w:eastAsia="Times New Roman" w:hAnsi="Times New Roman" w:cs="Times New Roman"/>
                <w:sz w:val="26"/>
                <w:szCs w:val="26"/>
                <w:lang w:val="fr-FR" w:eastAsia="en-GB"/>
              </w:rPr>
              <w:t xml:space="preserve"> nr. 610/2018, </w:t>
            </w:r>
            <w:proofErr w:type="spellStart"/>
            <w:r w:rsidR="00180D3C" w:rsidRPr="008F1BAC">
              <w:rPr>
                <w:rFonts w:ascii="Times New Roman" w:eastAsia="Times New Roman" w:hAnsi="Times New Roman" w:cs="Times New Roman"/>
                <w:sz w:val="26"/>
                <w:szCs w:val="26"/>
                <w:lang w:val="fr-FR" w:eastAsia="en-GB"/>
              </w:rPr>
              <w:t>prezentul</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proiect</w:t>
            </w:r>
            <w:proofErr w:type="spellEnd"/>
            <w:r w:rsidR="00180D3C" w:rsidRPr="008F1BAC">
              <w:rPr>
                <w:rFonts w:ascii="Times New Roman" w:eastAsia="Times New Roman" w:hAnsi="Times New Roman" w:cs="Times New Roman"/>
                <w:sz w:val="26"/>
                <w:szCs w:val="26"/>
                <w:lang w:val="fr-FR" w:eastAsia="en-GB"/>
              </w:rPr>
              <w:t xml:space="preserve"> se </w:t>
            </w:r>
            <w:proofErr w:type="spellStart"/>
            <w:r w:rsidR="00180D3C" w:rsidRPr="008F1BAC">
              <w:rPr>
                <w:rFonts w:ascii="Times New Roman" w:eastAsia="Times New Roman" w:hAnsi="Times New Roman" w:cs="Times New Roman"/>
                <w:sz w:val="26"/>
                <w:szCs w:val="26"/>
                <w:lang w:val="fr-FR" w:eastAsia="en-GB"/>
              </w:rPr>
              <w:t>transmite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Cancelariei</w:t>
            </w:r>
            <w:proofErr w:type="spellEnd"/>
            <w:r w:rsidR="00180D3C" w:rsidRPr="008F1BAC">
              <w:rPr>
                <w:rFonts w:ascii="Times New Roman" w:eastAsia="Times New Roman" w:hAnsi="Times New Roman" w:cs="Times New Roman"/>
                <w:sz w:val="26"/>
                <w:szCs w:val="26"/>
                <w:lang w:val="fr-FR" w:eastAsia="en-GB"/>
              </w:rPr>
              <w:t xml:space="preserve"> de Stat </w:t>
            </w:r>
            <w:proofErr w:type="spellStart"/>
            <w:r w:rsidR="00180D3C" w:rsidRPr="008F1BAC">
              <w:rPr>
                <w:rFonts w:ascii="Times New Roman" w:eastAsia="Times New Roman" w:hAnsi="Times New Roman" w:cs="Times New Roman"/>
                <w:sz w:val="26"/>
                <w:szCs w:val="26"/>
                <w:lang w:val="fr-FR" w:eastAsia="en-GB"/>
              </w:rPr>
              <w:t>pentru</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înregistrare</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Proiectul</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urmează</w:t>
            </w:r>
            <w:proofErr w:type="spellEnd"/>
            <w:r w:rsidR="00180D3C" w:rsidRPr="008F1BAC">
              <w:rPr>
                <w:rFonts w:ascii="Times New Roman" w:eastAsia="Times New Roman" w:hAnsi="Times New Roman" w:cs="Times New Roman"/>
                <w:sz w:val="26"/>
                <w:szCs w:val="26"/>
                <w:lang w:val="fr-FR" w:eastAsia="en-GB"/>
              </w:rPr>
              <w:t xml:space="preserve"> a fi </w:t>
            </w:r>
            <w:proofErr w:type="spellStart"/>
            <w:r w:rsidR="00180D3C" w:rsidRPr="008F1BAC">
              <w:rPr>
                <w:rFonts w:ascii="Times New Roman" w:eastAsia="Times New Roman" w:hAnsi="Times New Roman" w:cs="Times New Roman"/>
                <w:sz w:val="26"/>
                <w:szCs w:val="26"/>
                <w:lang w:val="fr-FR" w:eastAsia="en-GB"/>
              </w:rPr>
              <w:t>consultat</w:t>
            </w:r>
            <w:proofErr w:type="spellEnd"/>
            <w:r w:rsidR="00180D3C" w:rsidRPr="008F1BAC">
              <w:rPr>
                <w:rFonts w:ascii="Times New Roman" w:eastAsia="Times New Roman" w:hAnsi="Times New Roman" w:cs="Times New Roman"/>
                <w:sz w:val="26"/>
                <w:szCs w:val="26"/>
                <w:lang w:val="fr-FR" w:eastAsia="en-GB"/>
              </w:rPr>
              <w:t xml:space="preserve"> </w:t>
            </w:r>
            <w:proofErr w:type="spellStart"/>
            <w:r w:rsidR="00180D3C" w:rsidRPr="008F1BAC">
              <w:rPr>
                <w:rFonts w:ascii="Times New Roman" w:eastAsia="Times New Roman" w:hAnsi="Times New Roman" w:cs="Times New Roman"/>
                <w:sz w:val="26"/>
                <w:szCs w:val="26"/>
                <w:lang w:val="fr-FR" w:eastAsia="en-GB"/>
              </w:rPr>
              <w:t>c</w:t>
            </w:r>
            <w:r w:rsidR="00EE5DC7" w:rsidRPr="008F1BAC">
              <w:rPr>
                <w:rFonts w:ascii="Times New Roman" w:eastAsia="Times New Roman" w:hAnsi="Times New Roman" w:cs="Times New Roman"/>
                <w:sz w:val="26"/>
                <w:szCs w:val="26"/>
                <w:lang w:val="fr-FR" w:eastAsia="en-GB"/>
              </w:rPr>
              <w:t>u</w:t>
            </w:r>
            <w:proofErr w:type="spellEnd"/>
            <w:r w:rsidR="00EE5DC7" w:rsidRPr="008F1BAC">
              <w:rPr>
                <w:rFonts w:ascii="Times New Roman" w:eastAsia="Times New Roman" w:hAnsi="Times New Roman" w:cs="Times New Roman"/>
                <w:sz w:val="26"/>
                <w:szCs w:val="26"/>
                <w:lang w:val="fr-FR" w:eastAsia="en-GB"/>
              </w:rPr>
              <w:t xml:space="preserve"> </w:t>
            </w:r>
            <w:r w:rsidR="00EE5DC7" w:rsidRPr="008F1BAC">
              <w:rPr>
                <w:rFonts w:ascii="Times New Roman" w:eastAsia="Times New Roman" w:hAnsi="Times New Roman" w:cs="Times New Roman"/>
                <w:sz w:val="26"/>
                <w:szCs w:val="26"/>
                <w:lang w:val="ro-RO" w:eastAsia="en-GB"/>
              </w:rPr>
              <w:t xml:space="preserve">IP </w:t>
            </w:r>
            <w:r w:rsidR="00EE5DC7" w:rsidRPr="008F1BAC">
              <w:rPr>
                <w:rFonts w:ascii="Times New Roman" w:eastAsia="Times New Roman" w:hAnsi="Times New Roman" w:cs="Times New Roman"/>
                <w:sz w:val="26"/>
                <w:szCs w:val="26"/>
                <w:lang w:val="ru-RU" w:eastAsia="en-GB"/>
              </w:rPr>
              <w:t>С</w:t>
            </w:r>
            <w:r w:rsidR="00EE5DC7" w:rsidRPr="008F1BAC">
              <w:rPr>
                <w:rFonts w:ascii="Times New Roman" w:eastAsia="Times New Roman" w:hAnsi="Times New Roman" w:cs="Times New Roman"/>
                <w:sz w:val="26"/>
                <w:szCs w:val="26"/>
                <w:lang w:val="ro-RO" w:eastAsia="en-GB"/>
              </w:rPr>
              <w:t>entrul de Tehnologii Informaționale în Finanțe</w:t>
            </w:r>
            <w:r w:rsidR="00EE5DC7" w:rsidRPr="008F1BAC">
              <w:rPr>
                <w:rFonts w:ascii="Times New Roman" w:eastAsia="Times New Roman" w:hAnsi="Times New Roman" w:cs="Times New Roman"/>
                <w:sz w:val="26"/>
                <w:szCs w:val="26"/>
                <w:lang w:val="fr-FR" w:eastAsia="en-GB"/>
              </w:rPr>
              <w:t>,</w:t>
            </w:r>
            <w:r w:rsidR="002841AA">
              <w:rPr>
                <w:rFonts w:ascii="Times New Roman" w:eastAsia="Times New Roman" w:hAnsi="Times New Roman" w:cs="Times New Roman"/>
                <w:sz w:val="26"/>
                <w:szCs w:val="26"/>
                <w:lang w:val="fr-FR" w:eastAsia="en-GB"/>
              </w:rPr>
              <w:t xml:space="preserve"> </w:t>
            </w:r>
            <w:proofErr w:type="spellStart"/>
            <w:r w:rsidR="00352276">
              <w:rPr>
                <w:rFonts w:ascii="Times New Roman" w:eastAsia="Times New Roman" w:hAnsi="Times New Roman" w:cs="Times New Roman"/>
                <w:sz w:val="26"/>
                <w:szCs w:val="26"/>
                <w:lang w:val="fr-FR" w:eastAsia="en-GB"/>
              </w:rPr>
              <w:t>Agenția</w:t>
            </w:r>
            <w:proofErr w:type="spellEnd"/>
            <w:r w:rsidR="00352276">
              <w:rPr>
                <w:rFonts w:ascii="Times New Roman" w:eastAsia="Times New Roman" w:hAnsi="Times New Roman" w:cs="Times New Roman"/>
                <w:sz w:val="26"/>
                <w:szCs w:val="26"/>
                <w:lang w:val="fr-FR" w:eastAsia="en-GB"/>
              </w:rPr>
              <w:t xml:space="preserve"> de </w:t>
            </w:r>
            <w:proofErr w:type="spellStart"/>
            <w:r w:rsidR="00352276">
              <w:rPr>
                <w:rFonts w:ascii="Times New Roman" w:eastAsia="Times New Roman" w:hAnsi="Times New Roman" w:cs="Times New Roman"/>
                <w:sz w:val="26"/>
                <w:szCs w:val="26"/>
                <w:lang w:val="fr-FR" w:eastAsia="en-GB"/>
              </w:rPr>
              <w:t>Guvernare</w:t>
            </w:r>
            <w:proofErr w:type="spellEnd"/>
            <w:r w:rsidR="00352276">
              <w:rPr>
                <w:rFonts w:ascii="Times New Roman" w:eastAsia="Times New Roman" w:hAnsi="Times New Roman" w:cs="Times New Roman"/>
                <w:sz w:val="26"/>
                <w:szCs w:val="26"/>
                <w:lang w:val="fr-FR" w:eastAsia="en-GB"/>
              </w:rPr>
              <w:t xml:space="preserve"> </w:t>
            </w:r>
            <w:proofErr w:type="spellStart"/>
            <w:r w:rsidR="00352276">
              <w:rPr>
                <w:rFonts w:ascii="Times New Roman" w:eastAsia="Times New Roman" w:hAnsi="Times New Roman" w:cs="Times New Roman"/>
                <w:sz w:val="26"/>
                <w:szCs w:val="26"/>
                <w:lang w:val="fr-FR" w:eastAsia="en-GB"/>
              </w:rPr>
              <w:t>Electronică</w:t>
            </w:r>
            <w:proofErr w:type="spellEnd"/>
            <w:r w:rsidR="00352276">
              <w:rPr>
                <w:rFonts w:ascii="Times New Roman" w:eastAsia="Times New Roman" w:hAnsi="Times New Roman" w:cs="Times New Roman"/>
                <w:sz w:val="26"/>
                <w:szCs w:val="26"/>
                <w:lang w:val="fr-FR" w:eastAsia="en-GB"/>
              </w:rPr>
              <w:t xml:space="preserve">, </w:t>
            </w:r>
            <w:proofErr w:type="spellStart"/>
            <w:r w:rsidR="002841AA" w:rsidRPr="002841AA">
              <w:rPr>
                <w:rFonts w:ascii="Times New Roman" w:eastAsia="Times New Roman" w:hAnsi="Times New Roman" w:cs="Times New Roman"/>
                <w:sz w:val="26"/>
                <w:szCs w:val="26"/>
                <w:lang w:val="fr-FR" w:eastAsia="en-GB"/>
              </w:rPr>
              <w:t>Serviciul</w:t>
            </w:r>
            <w:proofErr w:type="spellEnd"/>
            <w:r w:rsidR="002841AA" w:rsidRPr="002841AA">
              <w:rPr>
                <w:rFonts w:ascii="Times New Roman" w:eastAsia="Times New Roman" w:hAnsi="Times New Roman" w:cs="Times New Roman"/>
                <w:sz w:val="26"/>
                <w:szCs w:val="26"/>
                <w:lang w:val="fr-FR" w:eastAsia="en-GB"/>
              </w:rPr>
              <w:t xml:space="preserve"> </w:t>
            </w:r>
            <w:proofErr w:type="spellStart"/>
            <w:r w:rsidR="002841AA" w:rsidRPr="002841AA">
              <w:rPr>
                <w:rFonts w:ascii="Times New Roman" w:eastAsia="Times New Roman" w:hAnsi="Times New Roman" w:cs="Times New Roman"/>
                <w:sz w:val="26"/>
                <w:szCs w:val="26"/>
                <w:lang w:val="fr-FR" w:eastAsia="en-GB"/>
              </w:rPr>
              <w:t>Tehnologia</w:t>
            </w:r>
            <w:proofErr w:type="spellEnd"/>
            <w:r w:rsidR="002841AA" w:rsidRPr="002841AA">
              <w:rPr>
                <w:rFonts w:ascii="Times New Roman" w:eastAsia="Times New Roman" w:hAnsi="Times New Roman" w:cs="Times New Roman"/>
                <w:sz w:val="26"/>
                <w:szCs w:val="26"/>
                <w:lang w:val="fr-FR" w:eastAsia="en-GB"/>
              </w:rPr>
              <w:t xml:space="preserve"> </w:t>
            </w:r>
            <w:proofErr w:type="spellStart"/>
            <w:r w:rsidR="002841AA" w:rsidRPr="002841AA">
              <w:rPr>
                <w:rFonts w:ascii="Times New Roman" w:eastAsia="Times New Roman" w:hAnsi="Times New Roman" w:cs="Times New Roman"/>
                <w:sz w:val="26"/>
                <w:szCs w:val="26"/>
                <w:lang w:val="fr-FR" w:eastAsia="en-GB"/>
              </w:rPr>
              <w:t>Informației</w:t>
            </w:r>
            <w:proofErr w:type="spellEnd"/>
            <w:r w:rsidR="00352276">
              <w:rPr>
                <w:rFonts w:ascii="Times New Roman" w:eastAsia="Times New Roman" w:hAnsi="Times New Roman" w:cs="Times New Roman"/>
                <w:sz w:val="26"/>
                <w:szCs w:val="26"/>
                <w:lang w:val="fr-FR" w:eastAsia="en-GB"/>
              </w:rPr>
              <w:t xml:space="preserve"> </w:t>
            </w:r>
            <w:proofErr w:type="spellStart"/>
            <w:r w:rsidR="002841AA" w:rsidRPr="002841AA">
              <w:rPr>
                <w:rFonts w:ascii="Times New Roman" w:eastAsia="Times New Roman" w:hAnsi="Times New Roman" w:cs="Times New Roman"/>
                <w:sz w:val="26"/>
                <w:szCs w:val="26"/>
                <w:lang w:val="fr-FR" w:eastAsia="en-GB"/>
              </w:rPr>
              <w:t>și</w:t>
            </w:r>
            <w:proofErr w:type="spellEnd"/>
            <w:r w:rsidR="002841AA" w:rsidRPr="002841AA">
              <w:rPr>
                <w:rFonts w:ascii="Times New Roman" w:eastAsia="Times New Roman" w:hAnsi="Times New Roman" w:cs="Times New Roman"/>
                <w:sz w:val="26"/>
                <w:szCs w:val="26"/>
                <w:lang w:val="fr-FR" w:eastAsia="en-GB"/>
              </w:rPr>
              <w:t xml:space="preserve"> Securitate </w:t>
            </w:r>
            <w:proofErr w:type="spellStart"/>
            <w:r w:rsidR="002841AA" w:rsidRPr="002841AA">
              <w:rPr>
                <w:rFonts w:ascii="Times New Roman" w:eastAsia="Times New Roman" w:hAnsi="Times New Roman" w:cs="Times New Roman"/>
                <w:sz w:val="26"/>
                <w:szCs w:val="26"/>
                <w:lang w:val="fr-FR" w:eastAsia="en-GB"/>
              </w:rPr>
              <w:t>Cibernetică</w:t>
            </w:r>
            <w:proofErr w:type="spellEnd"/>
            <w:r w:rsidR="002841AA">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Ministerul</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Justiției</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Centrul</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Național</w:t>
            </w:r>
            <w:proofErr w:type="spellEnd"/>
            <w:r w:rsidR="00EE5DC7" w:rsidRPr="008F1BAC">
              <w:rPr>
                <w:rFonts w:ascii="Times New Roman" w:eastAsia="Times New Roman" w:hAnsi="Times New Roman" w:cs="Times New Roman"/>
                <w:sz w:val="26"/>
                <w:szCs w:val="26"/>
                <w:lang w:val="fr-FR" w:eastAsia="en-GB"/>
              </w:rPr>
              <w:t xml:space="preserve"> </w:t>
            </w:r>
            <w:proofErr w:type="spellStart"/>
            <w:r w:rsidR="00EE5DC7" w:rsidRPr="008F1BAC">
              <w:rPr>
                <w:rFonts w:ascii="Times New Roman" w:eastAsia="Times New Roman" w:hAnsi="Times New Roman" w:cs="Times New Roman"/>
                <w:sz w:val="26"/>
                <w:szCs w:val="26"/>
                <w:lang w:val="fr-FR" w:eastAsia="en-GB"/>
              </w:rPr>
              <w:t>Anticorupție</w:t>
            </w:r>
            <w:proofErr w:type="spellEnd"/>
            <w:r w:rsidR="00EE5DC7" w:rsidRPr="008F1BAC">
              <w:rPr>
                <w:rFonts w:ascii="Times New Roman" w:eastAsia="Times New Roman" w:hAnsi="Times New Roman" w:cs="Times New Roman"/>
                <w:sz w:val="26"/>
                <w:szCs w:val="26"/>
                <w:lang w:val="fr-FR" w:eastAsia="en-GB"/>
              </w:rPr>
              <w:t>.</w:t>
            </w:r>
            <w:r w:rsidR="009450E6" w:rsidRPr="008F1BAC">
              <w:rPr>
                <w:rFonts w:ascii="Times New Roman" w:eastAsia="Times New Roman" w:hAnsi="Times New Roman" w:cs="Times New Roman"/>
                <w:sz w:val="26"/>
                <w:szCs w:val="26"/>
                <w:lang w:val="fr-FR" w:eastAsia="en-GB"/>
              </w:rPr>
              <w:t xml:space="preserve"> </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8.</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Constatările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expertizei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anticorupţie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E5DC7" w:rsidRPr="008F1BAC" w:rsidRDefault="008677F1" w:rsidP="00DB6863">
            <w:pPr>
              <w:spacing w:after="0" w:line="240" w:lineRule="auto"/>
              <w:jc w:val="both"/>
              <w:rPr>
                <w:rFonts w:ascii="Times New Roman" w:eastAsia="Times New Roman" w:hAnsi="Times New Roman" w:cs="Times New Roman"/>
                <w:sz w:val="26"/>
                <w:szCs w:val="26"/>
                <w:lang w:eastAsia="en-GB"/>
              </w:rPr>
            </w:pPr>
            <w:r w:rsidRPr="008F1BAC">
              <w:rPr>
                <w:rFonts w:ascii="Times New Roman" w:eastAsia="Times New Roman" w:hAnsi="Times New Roman" w:cs="Times New Roman"/>
                <w:sz w:val="26"/>
                <w:szCs w:val="26"/>
                <w:lang w:eastAsia="en-GB"/>
              </w:rPr>
              <w:t> </w:t>
            </w:r>
            <w:proofErr w:type="spellStart"/>
            <w:r w:rsidR="00180D3C" w:rsidRPr="008F1BAC">
              <w:rPr>
                <w:rFonts w:ascii="Times New Roman" w:eastAsia="Times New Roman" w:hAnsi="Times New Roman" w:cs="Times New Roman"/>
                <w:sz w:val="26"/>
                <w:szCs w:val="26"/>
                <w:lang w:eastAsia="en-GB"/>
              </w:rPr>
              <w:t>Informaţia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privind</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rezultatele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expertizei</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anticorupţie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va</w:t>
            </w:r>
            <w:proofErr w:type="spellEnd"/>
            <w:r w:rsidR="00180D3C" w:rsidRPr="008F1BAC">
              <w:rPr>
                <w:rFonts w:ascii="Times New Roman" w:eastAsia="Times New Roman" w:hAnsi="Times New Roman" w:cs="Times New Roman"/>
                <w:sz w:val="26"/>
                <w:szCs w:val="26"/>
                <w:lang w:eastAsia="en-GB"/>
              </w:rPr>
              <w:t xml:space="preserve"> fi </w:t>
            </w:r>
            <w:proofErr w:type="spellStart"/>
            <w:r w:rsidR="00180D3C" w:rsidRPr="008F1BAC">
              <w:rPr>
                <w:rFonts w:ascii="Times New Roman" w:eastAsia="Times New Roman" w:hAnsi="Times New Roman" w:cs="Times New Roman"/>
                <w:sz w:val="26"/>
                <w:szCs w:val="26"/>
                <w:lang w:eastAsia="en-GB"/>
              </w:rPr>
              <w:t>inclusă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după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recepţionarea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rapor</w:t>
            </w:r>
            <w:r w:rsidR="00D32190" w:rsidRPr="008F1BAC">
              <w:rPr>
                <w:rFonts w:ascii="Times New Roman" w:eastAsia="Times New Roman" w:hAnsi="Times New Roman" w:cs="Times New Roman"/>
                <w:sz w:val="26"/>
                <w:szCs w:val="26"/>
                <w:lang w:eastAsia="en-GB"/>
              </w:rPr>
              <w:t>tului</w:t>
            </w:r>
            <w:proofErr w:type="spellEnd"/>
            <w:r w:rsidR="00D32190" w:rsidRPr="008F1BAC">
              <w:rPr>
                <w:rFonts w:ascii="Times New Roman" w:eastAsia="Times New Roman" w:hAnsi="Times New Roman" w:cs="Times New Roman"/>
                <w:sz w:val="26"/>
                <w:szCs w:val="26"/>
                <w:lang w:eastAsia="en-GB"/>
              </w:rPr>
              <w:t xml:space="preserve"> de </w:t>
            </w:r>
            <w:proofErr w:type="spellStart"/>
            <w:r w:rsidR="00D32190" w:rsidRPr="008F1BAC">
              <w:rPr>
                <w:rFonts w:ascii="Times New Roman" w:eastAsia="Times New Roman" w:hAnsi="Times New Roman" w:cs="Times New Roman"/>
                <w:sz w:val="26"/>
                <w:szCs w:val="26"/>
                <w:lang w:eastAsia="en-GB"/>
              </w:rPr>
              <w:t>expertiză</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anticorupţie</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în</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sinteza</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obiecţiilor</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şi</w:t>
            </w:r>
            <w:proofErr w:type="spellEnd"/>
            <w:r w:rsidR="00D32190" w:rsidRPr="008F1BAC">
              <w:rPr>
                <w:rFonts w:ascii="Times New Roman" w:eastAsia="Times New Roman" w:hAnsi="Times New Roman" w:cs="Times New Roman"/>
                <w:sz w:val="26"/>
                <w:szCs w:val="26"/>
                <w:lang w:eastAsia="en-GB"/>
              </w:rPr>
              <w:t xml:space="preserve"> </w:t>
            </w:r>
            <w:proofErr w:type="spellStart"/>
            <w:r w:rsidR="00D32190" w:rsidRPr="008F1BAC">
              <w:rPr>
                <w:rFonts w:ascii="Times New Roman" w:eastAsia="Times New Roman" w:hAnsi="Times New Roman" w:cs="Times New Roman"/>
                <w:sz w:val="26"/>
                <w:szCs w:val="26"/>
                <w:lang w:eastAsia="en-GB"/>
              </w:rPr>
              <w:t>propunerilor</w:t>
            </w:r>
            <w:proofErr w:type="spellEnd"/>
            <w:r w:rsidR="00D32190" w:rsidRPr="008F1BAC">
              <w:rPr>
                <w:rFonts w:ascii="Times New Roman" w:eastAsia="Times New Roman" w:hAnsi="Times New Roman" w:cs="Times New Roman"/>
                <w:sz w:val="26"/>
                <w:szCs w:val="26"/>
                <w:lang w:eastAsia="en-GB"/>
              </w:rPr>
              <w:t>/</w:t>
            </w:r>
            <w:proofErr w:type="spellStart"/>
            <w:r w:rsidR="00D32190" w:rsidRPr="008F1BAC">
              <w:rPr>
                <w:rFonts w:ascii="Times New Roman" w:eastAsia="Times New Roman" w:hAnsi="Times New Roman" w:cs="Times New Roman"/>
                <w:sz w:val="26"/>
                <w:szCs w:val="26"/>
                <w:lang w:eastAsia="en-GB"/>
              </w:rPr>
              <w:t>recomandărilor</w:t>
            </w:r>
            <w:proofErr w:type="spellEnd"/>
            <w:r w:rsidR="006556C1" w:rsidRPr="008F1BAC">
              <w:rPr>
                <w:rFonts w:ascii="Times New Roman" w:eastAsia="Times New Roman" w:hAnsi="Times New Roman" w:cs="Times New Roman"/>
                <w:sz w:val="26"/>
                <w:szCs w:val="26"/>
                <w:lang w:eastAsia="en-GB"/>
              </w:rPr>
              <w:t xml:space="preserve"> </w:t>
            </w:r>
            <w:r w:rsidR="00D32190" w:rsidRPr="008F1BAC">
              <w:rPr>
                <w:rFonts w:ascii="Times New Roman" w:eastAsia="Times New Roman" w:hAnsi="Times New Roman" w:cs="Times New Roman"/>
                <w:sz w:val="26"/>
                <w:szCs w:val="26"/>
                <w:lang w:eastAsia="en-GB"/>
              </w:rPr>
              <w:t xml:space="preserve">la </w:t>
            </w:r>
            <w:proofErr w:type="spellStart"/>
            <w:r w:rsidR="004321FF" w:rsidRPr="008F1BAC">
              <w:rPr>
                <w:rFonts w:ascii="Times New Roman" w:eastAsia="Times New Roman" w:hAnsi="Times New Roman" w:cs="Times New Roman"/>
                <w:sz w:val="26"/>
                <w:szCs w:val="26"/>
                <w:lang w:eastAsia="en-GB"/>
              </w:rPr>
              <w:t>proiect</w:t>
            </w:r>
            <w:proofErr w:type="spellEnd"/>
            <w:r w:rsidR="004321FF" w:rsidRPr="008F1BAC">
              <w:rPr>
                <w:rFonts w:ascii="Times New Roman" w:eastAsia="Times New Roman" w:hAnsi="Times New Roman" w:cs="Times New Roman"/>
                <w:sz w:val="26"/>
                <w:szCs w:val="26"/>
                <w:lang w:eastAsia="en-GB"/>
              </w:rPr>
              <w:t xml:space="preserve"> de </w:t>
            </w:r>
            <w:proofErr w:type="spellStart"/>
            <w:r w:rsidR="004321FF" w:rsidRPr="008F1BAC">
              <w:rPr>
                <w:rFonts w:ascii="Times New Roman" w:eastAsia="Times New Roman" w:hAnsi="Times New Roman" w:cs="Times New Roman"/>
                <w:sz w:val="26"/>
                <w:szCs w:val="26"/>
                <w:lang w:eastAsia="en-GB"/>
              </w:rPr>
              <w:t>hotărîre</w:t>
            </w:r>
            <w:proofErr w:type="spellEnd"/>
            <w:r w:rsidR="00DB6863" w:rsidRPr="008F1BAC">
              <w:rPr>
                <w:rFonts w:ascii="Times New Roman" w:eastAsia="Times New Roman" w:hAnsi="Times New Roman" w:cs="Times New Roman"/>
                <w:sz w:val="26"/>
                <w:szCs w:val="26"/>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b/>
                <w:sz w:val="26"/>
                <w:szCs w:val="26"/>
                <w:lang w:eastAsia="en-GB"/>
              </w:rPr>
            </w:pPr>
            <w:r w:rsidRPr="008F1BAC">
              <w:rPr>
                <w:rFonts w:ascii="Times New Roman" w:eastAsia="Times New Roman" w:hAnsi="Times New Roman" w:cs="Times New Roman"/>
                <w:b/>
                <w:bCs/>
                <w:sz w:val="26"/>
                <w:szCs w:val="26"/>
                <w:lang w:eastAsia="en-GB"/>
              </w:rPr>
              <w:t>9.</w:t>
            </w:r>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Constatările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expertizei</w:t>
            </w:r>
            <w:proofErr w:type="spellEnd"/>
            <w:r w:rsidRPr="008F1BAC">
              <w:rPr>
                <w:rFonts w:ascii="Times New Roman" w:eastAsia="Times New Roman" w:hAnsi="Times New Roman" w:cs="Times New Roman"/>
                <w:b/>
                <w:sz w:val="26"/>
                <w:szCs w:val="26"/>
                <w:lang w:eastAsia="en-GB"/>
              </w:rPr>
              <w:t xml:space="preserve"> de </w:t>
            </w:r>
            <w:proofErr w:type="spellStart"/>
            <w:r w:rsidRPr="008F1BAC">
              <w:rPr>
                <w:rFonts w:ascii="Times New Roman" w:eastAsia="Times New Roman" w:hAnsi="Times New Roman" w:cs="Times New Roman"/>
                <w:b/>
                <w:sz w:val="26"/>
                <w:szCs w:val="26"/>
                <w:lang w:eastAsia="en-GB"/>
              </w:rPr>
              <w:t>compatibilitate</w:t>
            </w:r>
            <w:proofErr w:type="spellEnd"/>
          </w:p>
        </w:tc>
      </w:tr>
      <w:tr w:rsidR="008677F1" w:rsidRPr="00B7134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EB5AC8">
            <w:pPr>
              <w:spacing w:after="0" w:line="240" w:lineRule="auto"/>
              <w:jc w:val="both"/>
              <w:rPr>
                <w:rFonts w:ascii="Times New Roman" w:eastAsia="Times New Roman" w:hAnsi="Times New Roman" w:cs="Times New Roman"/>
                <w:sz w:val="26"/>
                <w:szCs w:val="26"/>
                <w:lang w:val="fr-FR" w:eastAsia="en-GB"/>
              </w:rPr>
            </w:pPr>
            <w:r w:rsidRPr="008F1BAC">
              <w:rPr>
                <w:rFonts w:ascii="Times New Roman" w:eastAsia="Times New Roman" w:hAnsi="Times New Roman" w:cs="Times New Roman"/>
                <w:sz w:val="26"/>
                <w:szCs w:val="26"/>
                <w:lang w:val="fr-FR" w:eastAsia="en-GB"/>
              </w:rPr>
              <w:t> </w:t>
            </w:r>
            <w:proofErr w:type="spellStart"/>
            <w:r w:rsidR="00C56D80" w:rsidRPr="008F1BAC">
              <w:rPr>
                <w:rFonts w:ascii="Times New Roman" w:eastAsia="Times New Roman" w:hAnsi="Times New Roman" w:cs="Times New Roman"/>
                <w:sz w:val="26"/>
                <w:szCs w:val="26"/>
                <w:lang w:val="fr-FR" w:eastAsia="en-GB"/>
              </w:rPr>
              <w:t>Informaţia</w:t>
            </w:r>
            <w:proofErr w:type="spellEnd"/>
            <w:r w:rsidR="00C56D80" w:rsidRPr="008F1BAC">
              <w:rPr>
                <w:rFonts w:ascii="Times New Roman" w:eastAsia="Times New Roman" w:hAnsi="Times New Roman" w:cs="Times New Roman"/>
                <w:sz w:val="26"/>
                <w:szCs w:val="26"/>
                <w:lang w:val="fr-FR" w:eastAsia="en-GB"/>
              </w:rPr>
              <w:t xml:space="preserve"> </w:t>
            </w:r>
            <w:proofErr w:type="spellStart"/>
            <w:r w:rsidR="00C56D80" w:rsidRPr="008F1BAC">
              <w:rPr>
                <w:rFonts w:ascii="Times New Roman" w:eastAsia="Times New Roman" w:hAnsi="Times New Roman" w:cs="Times New Roman"/>
                <w:sz w:val="26"/>
                <w:szCs w:val="26"/>
                <w:lang w:val="fr-FR" w:eastAsia="en-GB"/>
              </w:rPr>
              <w:t>referitoare</w:t>
            </w:r>
            <w:proofErr w:type="spellEnd"/>
            <w:r w:rsidR="00C56D80" w:rsidRPr="008F1BAC">
              <w:rPr>
                <w:rFonts w:ascii="Times New Roman" w:eastAsia="Times New Roman" w:hAnsi="Times New Roman" w:cs="Times New Roman"/>
                <w:sz w:val="26"/>
                <w:szCs w:val="26"/>
                <w:lang w:val="fr-FR" w:eastAsia="en-GB"/>
              </w:rPr>
              <w:t xml:space="preserve"> la </w:t>
            </w:r>
            <w:proofErr w:type="spellStart"/>
            <w:r w:rsidR="00C56D80" w:rsidRPr="008F1BAC">
              <w:rPr>
                <w:rFonts w:ascii="Times New Roman" w:eastAsia="Times New Roman" w:hAnsi="Times New Roman" w:cs="Times New Roman"/>
                <w:sz w:val="26"/>
                <w:szCs w:val="26"/>
                <w:lang w:val="fr-FR" w:eastAsia="en-GB"/>
              </w:rPr>
              <w:t>concluziile</w:t>
            </w:r>
            <w:proofErr w:type="spellEnd"/>
            <w:r w:rsidR="00C56D80" w:rsidRPr="008F1BAC">
              <w:rPr>
                <w:rFonts w:ascii="Times New Roman" w:eastAsia="Times New Roman" w:hAnsi="Times New Roman" w:cs="Times New Roman"/>
                <w:sz w:val="26"/>
                <w:szCs w:val="26"/>
                <w:lang w:val="fr-FR" w:eastAsia="en-GB"/>
              </w:rPr>
              <w:t xml:space="preserve"> </w:t>
            </w:r>
            <w:proofErr w:type="spellStart"/>
            <w:r w:rsidR="00C56D80" w:rsidRPr="008F1BAC">
              <w:rPr>
                <w:rFonts w:ascii="Times New Roman" w:eastAsia="Times New Roman" w:hAnsi="Times New Roman" w:cs="Times New Roman"/>
                <w:sz w:val="26"/>
                <w:szCs w:val="26"/>
                <w:lang w:val="fr-FR" w:eastAsia="en-GB"/>
              </w:rPr>
              <w:t>aferente</w:t>
            </w:r>
            <w:proofErr w:type="spellEnd"/>
            <w:r w:rsidR="00C56D80" w:rsidRPr="008F1BAC">
              <w:rPr>
                <w:rFonts w:ascii="Times New Roman" w:eastAsia="Times New Roman" w:hAnsi="Times New Roman" w:cs="Times New Roman"/>
                <w:sz w:val="26"/>
                <w:szCs w:val="26"/>
                <w:lang w:val="fr-FR" w:eastAsia="en-GB"/>
              </w:rPr>
              <w:t xml:space="preserve"> </w:t>
            </w:r>
            <w:proofErr w:type="spellStart"/>
            <w:r w:rsidR="00C56D80" w:rsidRPr="008F1BAC">
              <w:rPr>
                <w:rFonts w:ascii="Times New Roman" w:eastAsia="Times New Roman" w:hAnsi="Times New Roman" w:cs="Times New Roman"/>
                <w:sz w:val="26"/>
                <w:szCs w:val="26"/>
                <w:lang w:val="fr-FR" w:eastAsia="en-GB"/>
              </w:rPr>
              <w:t>expertizei</w:t>
            </w:r>
            <w:proofErr w:type="spellEnd"/>
            <w:r w:rsidR="00C56D80" w:rsidRPr="008F1BAC">
              <w:rPr>
                <w:rFonts w:ascii="Times New Roman" w:eastAsia="Times New Roman" w:hAnsi="Times New Roman" w:cs="Times New Roman"/>
                <w:sz w:val="26"/>
                <w:szCs w:val="26"/>
                <w:lang w:val="fr-FR" w:eastAsia="en-GB"/>
              </w:rPr>
              <w:t xml:space="preserve"> de </w:t>
            </w:r>
            <w:proofErr w:type="spellStart"/>
            <w:r w:rsidR="00C56D80" w:rsidRPr="008F1BAC">
              <w:rPr>
                <w:rFonts w:ascii="Times New Roman" w:eastAsia="Times New Roman" w:hAnsi="Times New Roman" w:cs="Times New Roman"/>
                <w:sz w:val="26"/>
                <w:szCs w:val="26"/>
                <w:lang w:val="fr-FR" w:eastAsia="en-GB"/>
              </w:rPr>
              <w:t>compatibilitate</w:t>
            </w:r>
            <w:proofErr w:type="spellEnd"/>
            <w:r w:rsidR="009450E6" w:rsidRPr="008F1BAC">
              <w:rPr>
                <w:rFonts w:ascii="Times New Roman" w:eastAsia="Times New Roman" w:hAnsi="Times New Roman" w:cs="Times New Roman"/>
                <w:sz w:val="26"/>
                <w:szCs w:val="26"/>
                <w:lang w:val="fr-FR" w:eastAsia="en-GB"/>
              </w:rPr>
              <w:t xml:space="preserve"> va fi </w:t>
            </w:r>
            <w:proofErr w:type="spellStart"/>
            <w:r w:rsidR="009450E6" w:rsidRPr="008F1BAC">
              <w:rPr>
                <w:rFonts w:ascii="Times New Roman" w:eastAsia="Times New Roman" w:hAnsi="Times New Roman" w:cs="Times New Roman"/>
                <w:sz w:val="26"/>
                <w:szCs w:val="26"/>
                <w:lang w:val="fr-FR" w:eastAsia="en-GB"/>
              </w:rPr>
              <w:t>inclusă</w:t>
            </w:r>
            <w:proofErr w:type="spellEnd"/>
            <w:r w:rsidR="009450E6" w:rsidRPr="008F1BAC">
              <w:rPr>
                <w:rFonts w:ascii="Times New Roman" w:eastAsia="Times New Roman" w:hAnsi="Times New Roman" w:cs="Times New Roman"/>
                <w:sz w:val="26"/>
                <w:szCs w:val="26"/>
                <w:lang w:val="fr-FR" w:eastAsia="en-GB"/>
              </w:rPr>
              <w:t xml:space="preserve"> </w:t>
            </w:r>
            <w:proofErr w:type="spellStart"/>
            <w:r w:rsidR="009450E6" w:rsidRPr="008F1BAC">
              <w:rPr>
                <w:rFonts w:ascii="Times New Roman" w:eastAsia="Times New Roman" w:hAnsi="Times New Roman" w:cs="Times New Roman"/>
                <w:sz w:val="26"/>
                <w:szCs w:val="26"/>
                <w:lang w:val="fr-FR" w:eastAsia="en-GB"/>
              </w:rPr>
              <w:t>după</w:t>
            </w:r>
            <w:proofErr w:type="spellEnd"/>
            <w:r w:rsidR="009450E6" w:rsidRPr="008F1BAC">
              <w:rPr>
                <w:rFonts w:ascii="Times New Roman" w:eastAsia="Times New Roman" w:hAnsi="Times New Roman" w:cs="Times New Roman"/>
                <w:sz w:val="26"/>
                <w:szCs w:val="26"/>
                <w:lang w:val="fr-FR" w:eastAsia="en-GB"/>
              </w:rPr>
              <w:t xml:space="preserve"> </w:t>
            </w:r>
            <w:proofErr w:type="spellStart"/>
            <w:r w:rsidR="009450E6" w:rsidRPr="008F1BAC">
              <w:rPr>
                <w:rFonts w:ascii="Times New Roman" w:eastAsia="Times New Roman" w:hAnsi="Times New Roman" w:cs="Times New Roman"/>
                <w:sz w:val="26"/>
                <w:szCs w:val="26"/>
                <w:lang w:val="fr-FR" w:eastAsia="en-GB"/>
              </w:rPr>
              <w:t>recepționarea</w:t>
            </w:r>
            <w:proofErr w:type="spellEnd"/>
            <w:r w:rsidR="00EB5AC8" w:rsidRPr="008F1BAC">
              <w:rPr>
                <w:rFonts w:ascii="Times New Roman" w:eastAsia="Times New Roman" w:hAnsi="Times New Roman" w:cs="Times New Roman"/>
                <w:sz w:val="26"/>
                <w:szCs w:val="26"/>
                <w:lang w:val="fr-FR" w:eastAsia="en-GB"/>
              </w:rPr>
              <w:t xml:space="preserve"> </w:t>
            </w:r>
            <w:proofErr w:type="spellStart"/>
            <w:r w:rsidR="00703D1C" w:rsidRPr="008F1BAC">
              <w:rPr>
                <w:rFonts w:ascii="Times New Roman" w:eastAsia="Times New Roman" w:hAnsi="Times New Roman" w:cs="Times New Roman"/>
                <w:sz w:val="26"/>
                <w:szCs w:val="26"/>
                <w:lang w:val="fr-FR" w:eastAsia="en-GB"/>
              </w:rPr>
              <w:t>deciziei</w:t>
            </w:r>
            <w:proofErr w:type="spellEnd"/>
            <w:r w:rsidR="00703D1C" w:rsidRPr="008F1BAC">
              <w:rPr>
                <w:rFonts w:ascii="Times New Roman" w:eastAsia="Times New Roman" w:hAnsi="Times New Roman" w:cs="Times New Roman"/>
                <w:sz w:val="26"/>
                <w:szCs w:val="26"/>
                <w:lang w:val="fr-FR" w:eastAsia="en-GB"/>
              </w:rPr>
              <w:t xml:space="preserve"> de </w:t>
            </w:r>
            <w:proofErr w:type="spellStart"/>
            <w:r w:rsidR="00703D1C" w:rsidRPr="008F1BAC">
              <w:rPr>
                <w:rFonts w:ascii="Times New Roman" w:eastAsia="Times New Roman" w:hAnsi="Times New Roman" w:cs="Times New Roman"/>
                <w:sz w:val="26"/>
                <w:szCs w:val="26"/>
                <w:lang w:val="fr-FR" w:eastAsia="en-GB"/>
              </w:rPr>
              <w:t>compatibilitate</w:t>
            </w:r>
            <w:proofErr w:type="spellEnd"/>
            <w:r w:rsidR="00703D1C" w:rsidRPr="008F1BAC">
              <w:rPr>
                <w:rFonts w:ascii="Times New Roman" w:eastAsia="Times New Roman" w:hAnsi="Times New Roman" w:cs="Times New Roman"/>
                <w:sz w:val="26"/>
                <w:szCs w:val="26"/>
                <w:lang w:val="fr-FR"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F1BAC" w:rsidRDefault="008677F1" w:rsidP="008677F1">
            <w:pPr>
              <w:spacing w:after="0" w:line="240" w:lineRule="auto"/>
              <w:rPr>
                <w:rFonts w:ascii="Times New Roman" w:eastAsia="Times New Roman" w:hAnsi="Times New Roman" w:cs="Times New Roman"/>
                <w:sz w:val="26"/>
                <w:szCs w:val="26"/>
                <w:lang w:eastAsia="en-GB"/>
              </w:rPr>
            </w:pPr>
            <w:r w:rsidRPr="008F1BAC">
              <w:rPr>
                <w:rFonts w:ascii="Times New Roman" w:eastAsia="Times New Roman" w:hAnsi="Times New Roman" w:cs="Times New Roman"/>
                <w:b/>
                <w:bCs/>
                <w:sz w:val="26"/>
                <w:szCs w:val="26"/>
                <w:lang w:eastAsia="en-GB"/>
              </w:rPr>
              <w:t>10.</w:t>
            </w:r>
            <w:r w:rsidRPr="008F1BAC">
              <w:rPr>
                <w:rFonts w:ascii="Times New Roman" w:eastAsia="Times New Roman" w:hAnsi="Times New Roman" w:cs="Times New Roman"/>
                <w:sz w:val="26"/>
                <w:szCs w:val="26"/>
                <w:lang w:eastAsia="en-GB"/>
              </w:rPr>
              <w:t xml:space="preserve"> </w:t>
            </w:r>
            <w:proofErr w:type="spellStart"/>
            <w:r w:rsidRPr="008F1BAC">
              <w:rPr>
                <w:rFonts w:ascii="Times New Roman" w:eastAsia="Times New Roman" w:hAnsi="Times New Roman" w:cs="Times New Roman"/>
                <w:b/>
                <w:sz w:val="26"/>
                <w:szCs w:val="26"/>
                <w:lang w:eastAsia="en-GB"/>
              </w:rPr>
              <w:t>Constatările</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expertizei</w:t>
            </w:r>
            <w:proofErr w:type="spellEnd"/>
            <w:r w:rsidRPr="008F1BAC">
              <w:rPr>
                <w:rFonts w:ascii="Times New Roman" w:eastAsia="Times New Roman" w:hAnsi="Times New Roman" w:cs="Times New Roman"/>
                <w:b/>
                <w:sz w:val="26"/>
                <w:szCs w:val="26"/>
                <w:lang w:eastAsia="en-GB"/>
              </w:rPr>
              <w:t xml:space="preserve"> </w:t>
            </w:r>
            <w:proofErr w:type="spellStart"/>
            <w:r w:rsidRPr="008F1BAC">
              <w:rPr>
                <w:rFonts w:ascii="Times New Roman" w:eastAsia="Times New Roman" w:hAnsi="Times New Roman" w:cs="Times New Roman"/>
                <w:b/>
                <w:sz w:val="26"/>
                <w:szCs w:val="26"/>
                <w:lang w:eastAsia="en-GB"/>
              </w:rPr>
              <w:t>juridice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123ACE" w:rsidRDefault="008677F1" w:rsidP="0089114B">
            <w:pPr>
              <w:spacing w:after="0" w:line="240" w:lineRule="auto"/>
              <w:jc w:val="both"/>
              <w:rPr>
                <w:rFonts w:ascii="Times New Roman" w:eastAsia="Times New Roman" w:hAnsi="Times New Roman" w:cs="Times New Roman"/>
                <w:sz w:val="26"/>
                <w:szCs w:val="26"/>
                <w:lang w:val="en-US" w:eastAsia="en-GB"/>
              </w:rPr>
            </w:pPr>
            <w:r w:rsidRPr="008F1BAC">
              <w:rPr>
                <w:rFonts w:ascii="Times New Roman" w:eastAsia="Times New Roman" w:hAnsi="Times New Roman" w:cs="Times New Roman"/>
                <w:sz w:val="26"/>
                <w:szCs w:val="26"/>
                <w:lang w:eastAsia="en-GB"/>
              </w:rPr>
              <w:t> </w:t>
            </w:r>
            <w:proofErr w:type="spellStart"/>
            <w:r w:rsidR="00180D3C" w:rsidRPr="008F1BAC">
              <w:rPr>
                <w:rFonts w:ascii="Times New Roman" w:eastAsia="Times New Roman" w:hAnsi="Times New Roman" w:cs="Times New Roman"/>
                <w:sz w:val="26"/>
                <w:szCs w:val="26"/>
                <w:lang w:eastAsia="en-GB"/>
              </w:rPr>
              <w:t>Informaţia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referitoare</w:t>
            </w:r>
            <w:proofErr w:type="spellEnd"/>
            <w:r w:rsidR="00180D3C" w:rsidRPr="008F1BAC">
              <w:rPr>
                <w:rFonts w:ascii="Times New Roman" w:eastAsia="Times New Roman" w:hAnsi="Times New Roman" w:cs="Times New Roman"/>
                <w:sz w:val="26"/>
                <w:szCs w:val="26"/>
                <w:lang w:eastAsia="en-GB"/>
              </w:rPr>
              <w:t xml:space="preserve"> la </w:t>
            </w:r>
            <w:proofErr w:type="spellStart"/>
            <w:r w:rsidR="00180D3C" w:rsidRPr="008F1BAC">
              <w:rPr>
                <w:rFonts w:ascii="Times New Roman" w:eastAsia="Times New Roman" w:hAnsi="Times New Roman" w:cs="Times New Roman"/>
                <w:sz w:val="26"/>
                <w:szCs w:val="26"/>
                <w:lang w:eastAsia="en-GB"/>
              </w:rPr>
              <w:t>concluziile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expertizei</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privind</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compatibilitatea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proiectului</w:t>
            </w:r>
            <w:proofErr w:type="spellEnd"/>
            <w:r w:rsidR="00180D3C" w:rsidRPr="008F1BAC">
              <w:rPr>
                <w:rFonts w:ascii="Times New Roman" w:eastAsia="Times New Roman" w:hAnsi="Times New Roman" w:cs="Times New Roman"/>
                <w:sz w:val="26"/>
                <w:szCs w:val="26"/>
                <w:lang w:eastAsia="en-GB"/>
              </w:rPr>
              <w:t xml:space="preserve"> </w:t>
            </w:r>
            <w:r w:rsidR="0089114B" w:rsidRPr="008F1BAC">
              <w:rPr>
                <w:rFonts w:ascii="Times New Roman" w:eastAsia="Times New Roman" w:hAnsi="Times New Roman" w:cs="Times New Roman"/>
                <w:sz w:val="26"/>
                <w:szCs w:val="26"/>
                <w:lang w:eastAsia="en-GB"/>
              </w:rPr>
              <w:t xml:space="preserve">de </w:t>
            </w:r>
            <w:proofErr w:type="spellStart"/>
            <w:r w:rsidR="0089114B" w:rsidRPr="008F1BAC">
              <w:rPr>
                <w:rFonts w:ascii="Times New Roman" w:eastAsia="Times New Roman" w:hAnsi="Times New Roman" w:cs="Times New Roman"/>
                <w:sz w:val="26"/>
                <w:szCs w:val="26"/>
                <w:lang w:eastAsia="en-GB"/>
              </w:rPr>
              <w:t>hotărîre</w:t>
            </w:r>
            <w:proofErr w:type="spellEnd"/>
            <w:r w:rsidR="0089114B" w:rsidRPr="008F1BAC">
              <w:rPr>
                <w:rFonts w:ascii="Times New Roman" w:eastAsia="Times New Roman" w:hAnsi="Times New Roman" w:cs="Times New Roman"/>
                <w:sz w:val="26"/>
                <w:szCs w:val="26"/>
                <w:lang w:eastAsia="en-GB"/>
              </w:rPr>
              <w:t xml:space="preserve"> </w:t>
            </w:r>
            <w:r w:rsidR="00180D3C" w:rsidRPr="008F1BAC">
              <w:rPr>
                <w:rFonts w:ascii="Times New Roman" w:eastAsia="Times New Roman" w:hAnsi="Times New Roman" w:cs="Times New Roman"/>
                <w:sz w:val="26"/>
                <w:szCs w:val="26"/>
                <w:lang w:eastAsia="en-GB"/>
              </w:rPr>
              <w:t xml:space="preserve">cu </w:t>
            </w:r>
            <w:proofErr w:type="spellStart"/>
            <w:r w:rsidR="00180D3C" w:rsidRPr="008F1BAC">
              <w:rPr>
                <w:rFonts w:ascii="Times New Roman" w:eastAsia="Times New Roman" w:hAnsi="Times New Roman" w:cs="Times New Roman"/>
                <w:sz w:val="26"/>
                <w:szCs w:val="26"/>
                <w:lang w:eastAsia="en-GB"/>
              </w:rPr>
              <w:t>alte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acte</w:t>
            </w:r>
            <w:proofErr w:type="spellEnd"/>
            <w:r w:rsidR="00180D3C" w:rsidRPr="008F1BAC">
              <w:rPr>
                <w:rFonts w:ascii="Times New Roman" w:eastAsia="Times New Roman" w:hAnsi="Times New Roman" w:cs="Times New Roman"/>
                <w:sz w:val="26"/>
                <w:szCs w:val="26"/>
                <w:lang w:eastAsia="en-GB"/>
              </w:rPr>
              <w:t xml:space="preserve"> normative </w:t>
            </w:r>
            <w:proofErr w:type="spellStart"/>
            <w:r w:rsidR="00180D3C" w:rsidRPr="008F1BAC">
              <w:rPr>
                <w:rFonts w:ascii="Times New Roman" w:eastAsia="Times New Roman" w:hAnsi="Times New Roman" w:cs="Times New Roman"/>
                <w:sz w:val="26"/>
                <w:szCs w:val="26"/>
                <w:lang w:eastAsia="en-GB"/>
              </w:rPr>
              <w:t>în</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vigoare</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precum</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şi</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respectarea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normelor</w:t>
            </w:r>
            <w:proofErr w:type="spellEnd"/>
            <w:r w:rsidR="00180D3C" w:rsidRPr="008F1BAC">
              <w:rPr>
                <w:rFonts w:ascii="Times New Roman" w:eastAsia="Times New Roman" w:hAnsi="Times New Roman" w:cs="Times New Roman"/>
                <w:sz w:val="26"/>
                <w:szCs w:val="26"/>
                <w:lang w:eastAsia="en-GB"/>
              </w:rPr>
              <w:t xml:space="preserve"> de </w:t>
            </w:r>
            <w:proofErr w:type="spellStart"/>
            <w:r w:rsidR="00180D3C" w:rsidRPr="008F1BAC">
              <w:rPr>
                <w:rFonts w:ascii="Times New Roman" w:eastAsia="Times New Roman" w:hAnsi="Times New Roman" w:cs="Times New Roman"/>
                <w:sz w:val="26"/>
                <w:szCs w:val="26"/>
                <w:lang w:eastAsia="en-GB"/>
              </w:rPr>
              <w:t>tehnică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legislativă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va</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inclusă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după</w:t>
            </w:r>
            <w:proofErr w:type="spellEnd"/>
            <w:r w:rsidR="00180D3C" w:rsidRPr="008F1BAC">
              <w:rPr>
                <w:rFonts w:ascii="Times New Roman" w:eastAsia="Times New Roman" w:hAnsi="Times New Roman" w:cs="Times New Roman"/>
                <w:sz w:val="26"/>
                <w:szCs w:val="26"/>
                <w:lang w:eastAsia="en-GB"/>
              </w:rPr>
              <w:t xml:space="preserve"> </w:t>
            </w:r>
            <w:proofErr w:type="spellStart"/>
            <w:r w:rsidR="00180D3C" w:rsidRPr="008F1BAC">
              <w:rPr>
                <w:rFonts w:ascii="Times New Roman" w:eastAsia="Times New Roman" w:hAnsi="Times New Roman" w:cs="Times New Roman"/>
                <w:sz w:val="26"/>
                <w:szCs w:val="26"/>
                <w:lang w:eastAsia="en-GB"/>
              </w:rPr>
              <w:t>re</w:t>
            </w:r>
            <w:r w:rsidR="00DB19C2" w:rsidRPr="008F1BAC">
              <w:rPr>
                <w:rFonts w:ascii="Times New Roman" w:eastAsia="Times New Roman" w:hAnsi="Times New Roman" w:cs="Times New Roman"/>
                <w:sz w:val="26"/>
                <w:szCs w:val="26"/>
                <w:lang w:eastAsia="en-GB"/>
              </w:rPr>
              <w:t>cepţionarea</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expertizei</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juridice</w:t>
            </w:r>
            <w:proofErr w:type="spellEnd"/>
            <w:r w:rsidR="00DB19C2" w:rsidRPr="008F1BAC">
              <w:rPr>
                <w:sz w:val="26"/>
                <w:szCs w:val="26"/>
              </w:rPr>
              <w:t xml:space="preserve"> </w:t>
            </w:r>
            <w:proofErr w:type="spellStart"/>
            <w:r w:rsidR="00DB19C2" w:rsidRPr="008F1BAC">
              <w:rPr>
                <w:rFonts w:ascii="Times New Roman" w:eastAsia="Times New Roman" w:hAnsi="Times New Roman" w:cs="Times New Roman"/>
                <w:sz w:val="26"/>
                <w:szCs w:val="26"/>
                <w:lang w:eastAsia="en-GB"/>
              </w:rPr>
              <w:t>în</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sinteza</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obiecţiilor</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şi</w:t>
            </w:r>
            <w:proofErr w:type="spellEnd"/>
            <w:r w:rsidR="00DB19C2" w:rsidRPr="008F1BAC">
              <w:rPr>
                <w:rFonts w:ascii="Times New Roman" w:eastAsia="Times New Roman" w:hAnsi="Times New Roman" w:cs="Times New Roman"/>
                <w:sz w:val="26"/>
                <w:szCs w:val="26"/>
                <w:lang w:eastAsia="en-GB"/>
              </w:rPr>
              <w:t xml:space="preserve"> </w:t>
            </w:r>
            <w:proofErr w:type="spellStart"/>
            <w:r w:rsidR="00DB19C2" w:rsidRPr="008F1BAC">
              <w:rPr>
                <w:rFonts w:ascii="Times New Roman" w:eastAsia="Times New Roman" w:hAnsi="Times New Roman" w:cs="Times New Roman"/>
                <w:sz w:val="26"/>
                <w:szCs w:val="26"/>
                <w:lang w:eastAsia="en-GB"/>
              </w:rPr>
              <w:t>propunerilor</w:t>
            </w:r>
            <w:proofErr w:type="spellEnd"/>
            <w:r w:rsidR="00DB19C2" w:rsidRPr="008F1BAC">
              <w:rPr>
                <w:rFonts w:ascii="Times New Roman" w:eastAsia="Times New Roman" w:hAnsi="Times New Roman" w:cs="Times New Roman"/>
                <w:sz w:val="26"/>
                <w:szCs w:val="26"/>
                <w:lang w:eastAsia="en-GB"/>
              </w:rPr>
              <w:t>/</w:t>
            </w:r>
            <w:proofErr w:type="spellStart"/>
            <w:r w:rsidR="00DB19C2" w:rsidRPr="008F1BAC">
              <w:rPr>
                <w:rFonts w:ascii="Times New Roman" w:eastAsia="Times New Roman" w:hAnsi="Times New Roman" w:cs="Times New Roman"/>
                <w:sz w:val="26"/>
                <w:szCs w:val="26"/>
                <w:lang w:eastAsia="en-GB"/>
              </w:rPr>
              <w:t>rec</w:t>
            </w:r>
            <w:r w:rsidR="00DF09AD" w:rsidRPr="008F1BAC">
              <w:rPr>
                <w:rFonts w:ascii="Times New Roman" w:eastAsia="Times New Roman" w:hAnsi="Times New Roman" w:cs="Times New Roman"/>
                <w:sz w:val="26"/>
                <w:szCs w:val="26"/>
                <w:lang w:eastAsia="en-GB"/>
              </w:rPr>
              <w:t>omandărilor</w:t>
            </w:r>
            <w:proofErr w:type="spellEnd"/>
            <w:r w:rsidR="00DF09AD" w:rsidRPr="008F1BAC">
              <w:rPr>
                <w:rFonts w:ascii="Times New Roman" w:eastAsia="Times New Roman" w:hAnsi="Times New Roman" w:cs="Times New Roman"/>
                <w:sz w:val="26"/>
                <w:szCs w:val="26"/>
                <w:lang w:eastAsia="en-GB"/>
              </w:rPr>
              <w:t xml:space="preserve"> la </w:t>
            </w:r>
            <w:proofErr w:type="spellStart"/>
            <w:r w:rsidR="00DF09AD" w:rsidRPr="008F1BAC">
              <w:rPr>
                <w:rFonts w:ascii="Times New Roman" w:eastAsia="Times New Roman" w:hAnsi="Times New Roman" w:cs="Times New Roman"/>
                <w:sz w:val="26"/>
                <w:szCs w:val="26"/>
                <w:lang w:eastAsia="en-GB"/>
              </w:rPr>
              <w:t>proiectul</w:t>
            </w:r>
            <w:proofErr w:type="spellEnd"/>
            <w:r w:rsidR="00DF09AD" w:rsidRPr="008F1BAC">
              <w:rPr>
                <w:rFonts w:ascii="Times New Roman" w:eastAsia="Times New Roman" w:hAnsi="Times New Roman" w:cs="Times New Roman"/>
                <w:sz w:val="26"/>
                <w:szCs w:val="26"/>
                <w:lang w:eastAsia="en-GB"/>
              </w:rPr>
              <w:t xml:space="preserve"> de </w:t>
            </w:r>
            <w:proofErr w:type="spellStart"/>
            <w:r w:rsidR="00DF09AD" w:rsidRPr="008F1BAC">
              <w:rPr>
                <w:rFonts w:ascii="Times New Roman" w:eastAsia="Times New Roman" w:hAnsi="Times New Roman" w:cs="Times New Roman"/>
                <w:sz w:val="26"/>
                <w:szCs w:val="26"/>
                <w:lang w:eastAsia="en-GB"/>
              </w:rPr>
              <w:t>hotărîre</w:t>
            </w:r>
            <w:proofErr w:type="spellEnd"/>
            <w:r w:rsidR="00DB19C2" w:rsidRPr="008F1BAC">
              <w:rPr>
                <w:rFonts w:ascii="Times New Roman" w:eastAsia="Times New Roman" w:hAnsi="Times New Roman" w:cs="Times New Roman"/>
                <w:sz w:val="26"/>
                <w:szCs w:val="26"/>
                <w:lang w:eastAsia="en-GB"/>
              </w:rPr>
              <w:t>.</w:t>
            </w:r>
          </w:p>
        </w:tc>
      </w:tr>
    </w:tbl>
    <w:p w:rsidR="00180D3C" w:rsidRDefault="00180D3C">
      <w:pPr>
        <w:rPr>
          <w:rFonts w:ascii="Times New Roman" w:hAnsi="Times New Roman"/>
          <w:b/>
          <w:sz w:val="28"/>
        </w:rPr>
      </w:pPr>
    </w:p>
    <w:p w:rsidR="00180D3C" w:rsidRDefault="00180D3C">
      <w:pPr>
        <w:rPr>
          <w:rFonts w:ascii="Times New Roman" w:hAnsi="Times New Roman"/>
          <w:b/>
          <w:sz w:val="28"/>
        </w:rPr>
      </w:pPr>
    </w:p>
    <w:p w:rsidR="00D956ED" w:rsidRPr="002C597E" w:rsidRDefault="00D956ED" w:rsidP="00D956ED">
      <w:pPr>
        <w:jc w:val="center"/>
        <w:rPr>
          <w:rFonts w:ascii="Times New Roman" w:hAnsi="Times New Roman" w:cs="Times New Roman"/>
          <w:sz w:val="28"/>
          <w:szCs w:val="28"/>
          <w:lang w:val="ro-RO"/>
        </w:rPr>
      </w:pPr>
      <w:r w:rsidRPr="002C597E">
        <w:rPr>
          <w:rFonts w:ascii="Times New Roman" w:hAnsi="Times New Roman"/>
          <w:b/>
          <w:sz w:val="28"/>
          <w:lang w:val="ro-RO"/>
        </w:rPr>
        <w:t>MINISTRU</w:t>
      </w:r>
      <w:r w:rsidRPr="002C597E">
        <w:rPr>
          <w:rFonts w:ascii="Times New Roman" w:hAnsi="Times New Roman"/>
          <w:b/>
          <w:sz w:val="28"/>
          <w:lang w:val="ro-RO"/>
        </w:rPr>
        <w:tab/>
      </w:r>
      <w:r w:rsidRPr="002C597E">
        <w:rPr>
          <w:rFonts w:ascii="Times New Roman" w:hAnsi="Times New Roman"/>
          <w:sz w:val="28"/>
          <w:lang w:val="ro-RO"/>
        </w:rPr>
        <w:t xml:space="preserve">  </w:t>
      </w:r>
      <w:r w:rsidR="002E4FAD">
        <w:rPr>
          <w:rFonts w:ascii="Times New Roman" w:hAnsi="Times New Roman"/>
          <w:sz w:val="28"/>
          <w:lang w:val="ro-RO"/>
        </w:rPr>
        <w:t xml:space="preserve">         </w:t>
      </w:r>
      <w:r w:rsidR="00AC7A0F">
        <w:rPr>
          <w:rFonts w:ascii="Times New Roman" w:hAnsi="Times New Roman"/>
          <w:sz w:val="28"/>
          <w:lang w:val="ro-RO"/>
        </w:rPr>
        <w:t xml:space="preserve"> </w:t>
      </w:r>
      <w:r w:rsidR="00AC7A0F">
        <w:rPr>
          <w:rFonts w:ascii="Times New Roman" w:hAnsi="Times New Roman"/>
          <w:sz w:val="28"/>
          <w:lang w:val="ro-RO"/>
        </w:rPr>
        <w:tab/>
      </w:r>
      <w:r w:rsidR="00AC7A0F">
        <w:rPr>
          <w:rFonts w:ascii="Times New Roman" w:hAnsi="Times New Roman"/>
          <w:sz w:val="28"/>
          <w:lang w:val="ro-RO"/>
        </w:rPr>
        <w:tab/>
      </w:r>
      <w:r w:rsidR="00AC7A0F">
        <w:rPr>
          <w:rFonts w:ascii="Times New Roman" w:hAnsi="Times New Roman"/>
          <w:sz w:val="28"/>
          <w:lang w:val="ro-RO"/>
        </w:rPr>
        <w:tab/>
      </w:r>
      <w:r w:rsidRPr="002C597E">
        <w:rPr>
          <w:rFonts w:ascii="Times New Roman" w:hAnsi="Times New Roman"/>
          <w:sz w:val="28"/>
          <w:lang w:val="ro-RO"/>
        </w:rPr>
        <w:t xml:space="preserve"> </w:t>
      </w:r>
      <w:r w:rsidRPr="002C597E">
        <w:rPr>
          <w:rFonts w:ascii="Times New Roman" w:hAnsi="Times New Roman"/>
          <w:sz w:val="28"/>
          <w:lang w:val="ro-RO"/>
        </w:rPr>
        <w:tab/>
      </w:r>
      <w:r w:rsidRPr="004A607E">
        <w:rPr>
          <w:rFonts w:ascii="Times New Roman" w:hAnsi="Times New Roman"/>
          <w:color w:val="000000" w:themeColor="text1"/>
          <w:sz w:val="28"/>
          <w:lang w:val="ro-RO"/>
        </w:rPr>
        <w:t xml:space="preserve">          </w:t>
      </w:r>
      <w:r w:rsidRPr="004A607E">
        <w:rPr>
          <w:rFonts w:ascii="Times New Roman" w:hAnsi="Times New Roman"/>
          <w:color w:val="000000" w:themeColor="text1"/>
          <w:lang w:val="ro-RO"/>
        </w:rPr>
        <w:t xml:space="preserve">  </w:t>
      </w:r>
      <w:r w:rsidR="007D53EE">
        <w:rPr>
          <w:rFonts w:ascii="Times New Roman" w:hAnsi="Times New Roman"/>
          <w:b/>
          <w:color w:val="000000" w:themeColor="text1"/>
          <w:sz w:val="28"/>
          <w:lang w:val="ro-RO"/>
        </w:rPr>
        <w:t>Serghei PUȘCUȚA</w:t>
      </w:r>
    </w:p>
    <w:sectPr w:rsidR="00D956ED" w:rsidRPr="002C597E" w:rsidSect="004B7226">
      <w:pgSz w:w="11906" w:h="16838"/>
      <w:pgMar w:top="851"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0CF0"/>
    <w:multiLevelType w:val="hybridMultilevel"/>
    <w:tmpl w:val="9294D804"/>
    <w:lvl w:ilvl="0" w:tplc="9BD60A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6"/>
    <w:rsid w:val="00087633"/>
    <w:rsid w:val="000E6FF4"/>
    <w:rsid w:val="00123ACE"/>
    <w:rsid w:val="00137AAD"/>
    <w:rsid w:val="001451F9"/>
    <w:rsid w:val="00180D3C"/>
    <w:rsid w:val="001F44B7"/>
    <w:rsid w:val="00207551"/>
    <w:rsid w:val="00275516"/>
    <w:rsid w:val="002841AA"/>
    <w:rsid w:val="002B12CE"/>
    <w:rsid w:val="002E4FAD"/>
    <w:rsid w:val="003463B1"/>
    <w:rsid w:val="00352276"/>
    <w:rsid w:val="00364107"/>
    <w:rsid w:val="003D3409"/>
    <w:rsid w:val="004321FF"/>
    <w:rsid w:val="004522A9"/>
    <w:rsid w:val="004A5E46"/>
    <w:rsid w:val="004B4A6C"/>
    <w:rsid w:val="004B669C"/>
    <w:rsid w:val="004B7226"/>
    <w:rsid w:val="0054795F"/>
    <w:rsid w:val="0056250A"/>
    <w:rsid w:val="00565A1B"/>
    <w:rsid w:val="0059545D"/>
    <w:rsid w:val="005B2CB8"/>
    <w:rsid w:val="005F5A89"/>
    <w:rsid w:val="00614520"/>
    <w:rsid w:val="006556C1"/>
    <w:rsid w:val="006A6FC5"/>
    <w:rsid w:val="00703D1C"/>
    <w:rsid w:val="0071257E"/>
    <w:rsid w:val="00723923"/>
    <w:rsid w:val="007B2356"/>
    <w:rsid w:val="007C5BB5"/>
    <w:rsid w:val="007D53EE"/>
    <w:rsid w:val="008677F1"/>
    <w:rsid w:val="0089114B"/>
    <w:rsid w:val="008A00FB"/>
    <w:rsid w:val="008F1BAC"/>
    <w:rsid w:val="00941C3C"/>
    <w:rsid w:val="009450E6"/>
    <w:rsid w:val="009D0196"/>
    <w:rsid w:val="009E2D2D"/>
    <w:rsid w:val="009F35A3"/>
    <w:rsid w:val="00A004B4"/>
    <w:rsid w:val="00A42D58"/>
    <w:rsid w:val="00A4387E"/>
    <w:rsid w:val="00A84666"/>
    <w:rsid w:val="00AC2629"/>
    <w:rsid w:val="00AC70C9"/>
    <w:rsid w:val="00AC7A0F"/>
    <w:rsid w:val="00AF6CC3"/>
    <w:rsid w:val="00B71345"/>
    <w:rsid w:val="00BD3135"/>
    <w:rsid w:val="00C37EA7"/>
    <w:rsid w:val="00C56D80"/>
    <w:rsid w:val="00D27392"/>
    <w:rsid w:val="00D32190"/>
    <w:rsid w:val="00D545EA"/>
    <w:rsid w:val="00D956ED"/>
    <w:rsid w:val="00DB19C2"/>
    <w:rsid w:val="00DB6863"/>
    <w:rsid w:val="00DC3655"/>
    <w:rsid w:val="00DF09AD"/>
    <w:rsid w:val="00E05B22"/>
    <w:rsid w:val="00EA3F27"/>
    <w:rsid w:val="00EB5AC8"/>
    <w:rsid w:val="00ED51E0"/>
    <w:rsid w:val="00EE5DC7"/>
    <w:rsid w:val="00F02427"/>
    <w:rsid w:val="00F22F1F"/>
    <w:rsid w:val="00FD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21FD"/>
  <w15:chartTrackingRefBased/>
  <w15:docId w15:val="{200D7246-BC33-4A65-AF2E-8C6A66D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5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8677F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8677F1"/>
    <w:rPr>
      <w:rFonts w:ascii="Times New Roman" w:eastAsia="Times New Roman" w:hAnsi="Times New Roman" w:cs="Times New Roman"/>
      <w:sz w:val="24"/>
      <w:szCs w:val="24"/>
      <w:lang w:val="ro-RO" w:eastAsia="ro-RO"/>
    </w:rPr>
  </w:style>
  <w:style w:type="paragraph" w:styleId="a4">
    <w:name w:val="List Paragraph"/>
    <w:basedOn w:val="a"/>
    <w:uiPriority w:val="34"/>
    <w:qFormat/>
    <w:rsid w:val="00ED51E0"/>
    <w:pPr>
      <w:ind w:left="720"/>
      <w:contextualSpacing/>
    </w:pPr>
  </w:style>
  <w:style w:type="paragraph" w:styleId="a5">
    <w:name w:val="Balloon Text"/>
    <w:basedOn w:val="a"/>
    <w:link w:val="a6"/>
    <w:uiPriority w:val="99"/>
    <w:semiHidden/>
    <w:unhideWhenUsed/>
    <w:rsid w:val="00123A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23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5336">
      <w:bodyDiv w:val="1"/>
      <w:marLeft w:val="0"/>
      <w:marRight w:val="0"/>
      <w:marTop w:val="0"/>
      <w:marBottom w:val="0"/>
      <w:divBdr>
        <w:top w:val="none" w:sz="0" w:space="0" w:color="auto"/>
        <w:left w:val="none" w:sz="0" w:space="0" w:color="auto"/>
        <w:bottom w:val="none" w:sz="0" w:space="0" w:color="auto"/>
        <w:right w:val="none" w:sz="0" w:space="0" w:color="auto"/>
      </w:divBdr>
    </w:div>
    <w:div w:id="2832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1068</Words>
  <Characters>6089</Characters>
  <Application>Microsoft Office Word</Application>
  <DocSecurity>0</DocSecurity>
  <Lines>50</Lines>
  <Paragraphs>14</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Cu privire la aprobarea conceptului tehnic al sistemului informațional automatiz</vt:lpstr>
      <vt:lpstr>    </vt:lpstr>
      <vt:lpstr/>
    </vt:vector>
  </TitlesOfParts>
  <Company>Hewlett-Packard Company</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Nedelea Valeria</cp:lastModifiedBy>
  <cp:revision>21</cp:revision>
  <cp:lastPrinted>2019-10-08T06:16:00Z</cp:lastPrinted>
  <dcterms:created xsi:type="dcterms:W3CDTF">2019-05-28T05:34:00Z</dcterms:created>
  <dcterms:modified xsi:type="dcterms:W3CDTF">2019-11-15T11:57:00Z</dcterms:modified>
</cp:coreProperties>
</file>