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DE" w:rsidRPr="00455602" w:rsidRDefault="004D42DE" w:rsidP="004D42D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en-US"/>
        </w:rPr>
      </w:pPr>
      <w:r w:rsidRPr="004D42DE">
        <w:rPr>
          <w:rFonts w:ascii="Times New Roman" w:eastAsia="MS Mincho" w:hAnsi="Times New Roman"/>
          <w:b/>
          <w:color w:val="000000"/>
          <w:sz w:val="28"/>
          <w:szCs w:val="28"/>
          <w:lang w:val="ro-RO" w:eastAsia="en-US"/>
        </w:rPr>
        <w:t>Nota informativă</w:t>
      </w:r>
      <w:r w:rsidRPr="004D42DE">
        <w:rPr>
          <w:rFonts w:ascii="Times New Roman" w:eastAsia="Times New Roman" w:hAnsi="Times New Roman"/>
          <w:b/>
          <w:color w:val="000000"/>
          <w:sz w:val="28"/>
          <w:szCs w:val="28"/>
          <w:lang w:val="ro-RO" w:eastAsia="en-US"/>
        </w:rPr>
        <w:t xml:space="preserve"> </w:t>
      </w:r>
    </w:p>
    <w:p w:rsidR="00E07137" w:rsidRPr="00E07137" w:rsidRDefault="004D42DE" w:rsidP="00E07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55602"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r w:rsidR="009177B1">
        <w:rPr>
          <w:rFonts w:ascii="Times New Roman" w:hAnsi="Times New Roman"/>
          <w:b/>
          <w:sz w:val="28"/>
          <w:szCs w:val="28"/>
          <w:lang w:val="ro-RO"/>
        </w:rPr>
        <w:t>H</w:t>
      </w:r>
      <w:r w:rsidRPr="00455602">
        <w:rPr>
          <w:rFonts w:ascii="Times New Roman" w:hAnsi="Times New Roman"/>
          <w:b/>
          <w:sz w:val="28"/>
          <w:szCs w:val="28"/>
          <w:lang w:val="ro-RO"/>
        </w:rPr>
        <w:t xml:space="preserve">otărârii Guvernului </w:t>
      </w:r>
      <w:r w:rsidR="00E07137" w:rsidRPr="00E07137">
        <w:rPr>
          <w:rFonts w:ascii="Times New Roman" w:hAnsi="Times New Roman"/>
          <w:b/>
          <w:sz w:val="28"/>
          <w:szCs w:val="28"/>
          <w:lang w:val="ro-RO"/>
        </w:rPr>
        <w:t xml:space="preserve">cu privire la aprobarea </w:t>
      </w:r>
      <w:r w:rsidR="00E07137">
        <w:rPr>
          <w:rFonts w:ascii="Times New Roman" w:hAnsi="Times New Roman"/>
          <w:b/>
          <w:sz w:val="28"/>
          <w:szCs w:val="28"/>
          <w:lang w:val="ro-RO"/>
        </w:rPr>
        <w:t>n</w:t>
      </w:r>
      <w:r w:rsidR="00E07137" w:rsidRPr="00E07137">
        <w:rPr>
          <w:rFonts w:ascii="Times New Roman" w:hAnsi="Times New Roman"/>
          <w:b/>
          <w:sz w:val="28"/>
          <w:szCs w:val="28"/>
          <w:lang w:val="ro-RO"/>
        </w:rPr>
        <w:t xml:space="preserve">ormei sanitar-veterinare privind cerințele de supraveghere </w:t>
      </w:r>
      <w:proofErr w:type="spellStart"/>
      <w:r w:rsidR="00E07137" w:rsidRPr="00E07137">
        <w:rPr>
          <w:rFonts w:ascii="Times New Roman" w:hAnsi="Times New Roman"/>
          <w:b/>
          <w:sz w:val="28"/>
          <w:szCs w:val="28"/>
          <w:lang w:val="ro-RO"/>
        </w:rPr>
        <w:t>şi</w:t>
      </w:r>
      <w:proofErr w:type="spellEnd"/>
      <w:r w:rsidR="00E07137" w:rsidRPr="00E07137">
        <w:rPr>
          <w:rFonts w:ascii="Times New Roman" w:hAnsi="Times New Roman"/>
          <w:b/>
          <w:sz w:val="28"/>
          <w:szCs w:val="28"/>
          <w:lang w:val="ro-RO"/>
        </w:rPr>
        <w:t xml:space="preserve"> metodele de diagnostic a bolilor la animalele acvatice</w:t>
      </w:r>
      <w:r w:rsidR="00846C66" w:rsidRPr="00846C66">
        <w:rPr>
          <w:b/>
          <w:bCs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846C66" w:rsidRPr="00846C66">
        <w:rPr>
          <w:rFonts w:ascii="Times New Roman" w:hAnsi="Times New Roman"/>
          <w:b/>
          <w:bCs/>
          <w:sz w:val="28"/>
          <w:szCs w:val="28"/>
          <w:lang w:val="ro-MD"/>
        </w:rPr>
        <w:t>( </w:t>
      </w:r>
      <w:proofErr w:type="spellStart"/>
      <w:r w:rsidR="00846C66" w:rsidRPr="00846C66">
        <w:rPr>
          <w:rFonts w:ascii="Times New Roman" w:hAnsi="Times New Roman"/>
          <w:b/>
          <w:bCs/>
          <w:sz w:val="28"/>
          <w:szCs w:val="28"/>
          <w:lang w:val="en-US"/>
        </w:rPr>
        <w:t>număr</w:t>
      </w:r>
      <w:proofErr w:type="spellEnd"/>
      <w:r w:rsidR="00846C66" w:rsidRPr="00846C6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46C66" w:rsidRPr="00846C66">
        <w:rPr>
          <w:rFonts w:ascii="Times New Roman" w:hAnsi="Times New Roman"/>
          <w:b/>
          <w:bCs/>
          <w:sz w:val="28"/>
          <w:szCs w:val="28"/>
          <w:lang w:val="en-US"/>
        </w:rPr>
        <w:t>unic</w:t>
      </w:r>
      <w:proofErr w:type="spellEnd"/>
      <w:r w:rsidR="00846C66" w:rsidRPr="00846C66">
        <w:rPr>
          <w:rFonts w:ascii="Times New Roman" w:hAnsi="Times New Roman"/>
          <w:b/>
          <w:bCs/>
          <w:sz w:val="28"/>
          <w:szCs w:val="28"/>
          <w:lang w:val="en-US"/>
        </w:rPr>
        <w:t xml:space="preserve"> 698/MADRM/2019</w:t>
      </w:r>
      <w:r w:rsidR="00846C66" w:rsidRPr="00846C66">
        <w:rPr>
          <w:rFonts w:ascii="Times New Roman" w:hAnsi="Times New Roman"/>
          <w:b/>
          <w:bCs/>
          <w:sz w:val="28"/>
          <w:szCs w:val="28"/>
          <w:lang w:val="ro-MD"/>
        </w:rPr>
        <w:t> )</w:t>
      </w:r>
      <w:bookmarkStart w:id="0" w:name="_GoBack"/>
      <w:bookmarkEnd w:id="0"/>
    </w:p>
    <w:p w:rsidR="00E07137" w:rsidRPr="00E07137" w:rsidRDefault="00E07137" w:rsidP="004D4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07137" w:rsidRDefault="00E07137" w:rsidP="004D4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ab/>
        <w:t xml:space="preserve">1.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Denumirea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autorului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şi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,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după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caz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, a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participanţilor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la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elaborarea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proiectului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</w:p>
    <w:p w:rsidR="004D42DE" w:rsidRPr="004D42DE" w:rsidRDefault="004D42DE" w:rsidP="004556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ab/>
      </w:r>
      <w:r w:rsidRPr="00455602">
        <w:rPr>
          <w:rFonts w:ascii="Times New Roman" w:hAnsi="Times New Roman"/>
          <w:sz w:val="28"/>
          <w:szCs w:val="28"/>
          <w:lang w:val="ro-RO"/>
        </w:rPr>
        <w:t xml:space="preserve">Proiectul Hotărârii Guvernului </w:t>
      </w:r>
      <w:proofErr w:type="spellStart"/>
      <w:r w:rsidRPr="00455602">
        <w:rPr>
          <w:rFonts w:ascii="Times New Roman" w:eastAsia="Times New Roman" w:hAnsi="Times New Roman"/>
          <w:bCs/>
          <w:spacing w:val="-12"/>
          <w:sz w:val="28"/>
          <w:szCs w:val="28"/>
          <w:lang w:val="en-US"/>
        </w:rPr>
        <w:t>privind</w:t>
      </w:r>
      <w:proofErr w:type="spellEnd"/>
      <w:r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sz w:val="28"/>
          <w:szCs w:val="28"/>
          <w:lang w:val="en-US"/>
        </w:rPr>
        <w:t>aprobarea</w:t>
      </w:r>
      <w:proofErr w:type="spellEnd"/>
      <w:r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07137">
        <w:rPr>
          <w:rFonts w:ascii="Times New Roman" w:hAnsi="Times New Roman"/>
          <w:sz w:val="28"/>
          <w:szCs w:val="28"/>
          <w:lang w:val="ro-RO"/>
        </w:rPr>
        <w:t>n</w:t>
      </w:r>
      <w:r w:rsidR="00E07137" w:rsidRPr="00E07137">
        <w:rPr>
          <w:rFonts w:ascii="Times New Roman" w:hAnsi="Times New Roman"/>
          <w:sz w:val="28"/>
          <w:szCs w:val="28"/>
          <w:lang w:val="ro-RO"/>
        </w:rPr>
        <w:t xml:space="preserve">ormei sanitar-veterinare privind cerințele de supraveghere </w:t>
      </w:r>
      <w:proofErr w:type="spellStart"/>
      <w:r w:rsidR="00E07137" w:rsidRPr="00E07137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E07137" w:rsidRPr="00E07137">
        <w:rPr>
          <w:rFonts w:ascii="Times New Roman" w:hAnsi="Times New Roman"/>
          <w:sz w:val="28"/>
          <w:szCs w:val="28"/>
          <w:lang w:val="ro-RO"/>
        </w:rPr>
        <w:t xml:space="preserve"> metodele de diagnostic a bolilor la animalele acvatice</w:t>
      </w:r>
      <w:r w:rsidRPr="00E071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5602">
        <w:rPr>
          <w:rFonts w:ascii="Times New Roman" w:hAnsi="Times New Roman"/>
          <w:sz w:val="28"/>
          <w:szCs w:val="28"/>
          <w:lang w:val="ro-RO"/>
        </w:rPr>
        <w:t>este elaborat de către Ministerul Agriculturii, Dezvoltării Regionale și Mediului</w:t>
      </w: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</w:p>
    <w:p w:rsidR="004D42DE" w:rsidRPr="00455602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ab/>
        <w:t xml:space="preserve">2.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Condiţiile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proofErr w:type="gram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ce</w:t>
      </w:r>
      <w:proofErr w:type="spellEnd"/>
      <w:proofErr w:type="gram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au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impus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elaborarea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proiectului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de act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normativ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şi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finalităţile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urmărite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55602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ab/>
      </w:r>
      <w:proofErr w:type="spell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Proiectul</w:t>
      </w:r>
      <w:proofErr w:type="spell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Hotărîrii</w:t>
      </w:r>
      <w:proofErr w:type="spell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Guvern</w:t>
      </w:r>
      <w:proofErr w:type="spell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nominalizat</w:t>
      </w:r>
      <w:proofErr w:type="spell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este</w:t>
      </w:r>
      <w:proofErr w:type="spellEnd"/>
      <w:proofErr w:type="gram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elaborat</w:t>
      </w:r>
      <w:proofErr w:type="spell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>temeiul</w:t>
      </w:r>
      <w:proofErr w:type="spellEnd"/>
      <w:r w:rsidRPr="004556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455602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Pr="00455602">
        <w:rPr>
          <w:rFonts w:ascii="Times New Roman" w:hAnsi="Times New Roman"/>
          <w:sz w:val="28"/>
          <w:szCs w:val="28"/>
          <w:lang w:val="en-US"/>
        </w:rPr>
        <w:t>28</w:t>
      </w:r>
      <w:proofErr w:type="gramEnd"/>
      <w:r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55602">
        <w:rPr>
          <w:rFonts w:ascii="Times New Roman" w:hAnsi="Times New Roman"/>
          <w:sz w:val="28"/>
          <w:szCs w:val="28"/>
          <w:lang w:val="en-US"/>
        </w:rPr>
        <w:t xml:space="preserve"> 29 din </w:t>
      </w:r>
      <w:proofErr w:type="spellStart"/>
      <w:r w:rsidRPr="00455602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455602">
        <w:rPr>
          <w:rFonts w:ascii="Times New Roman" w:hAnsi="Times New Roman"/>
          <w:sz w:val="28"/>
          <w:szCs w:val="28"/>
          <w:lang w:val="en-US"/>
        </w:rPr>
        <w:t xml:space="preserve"> nr. 221/2007 </w:t>
      </w:r>
      <w:proofErr w:type="spellStart"/>
      <w:r w:rsidRPr="00455602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sz w:val="28"/>
          <w:szCs w:val="28"/>
          <w:lang w:val="en-US"/>
        </w:rPr>
        <w:t>activitatea</w:t>
      </w:r>
      <w:proofErr w:type="spellEnd"/>
      <w:r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5602">
        <w:rPr>
          <w:rFonts w:ascii="Times New Roman" w:hAnsi="Times New Roman"/>
          <w:sz w:val="28"/>
          <w:szCs w:val="28"/>
          <w:lang w:val="en-US"/>
        </w:rPr>
        <w:t>sanitar-veterinară</w:t>
      </w:r>
      <w:proofErr w:type="spellEnd"/>
      <w:r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şi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vine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întru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executarea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Hotărîrii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Guvernului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nr.1472 din 30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decembrie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2016 cu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aprobarea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Planului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naţional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acţiuni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pentru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implementarea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Acordului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Asociere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Republica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Moldova –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Uniunea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Europeană</w:t>
      </w:r>
      <w:proofErr w:type="spellEnd"/>
      <w:r w:rsidRPr="00455602">
        <w:rPr>
          <w:rStyle w:val="tpa1"/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ab/>
      </w:r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3.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Descrierea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gradului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de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compatibilitate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pentru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proiectele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care au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scop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armonizarea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legislaţiei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naţionale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cu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legislaţia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Uniunii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Europene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ab/>
      </w:r>
      <w:r w:rsidRPr="00455602">
        <w:rPr>
          <w:rFonts w:ascii="Times New Roman" w:eastAsia="TimesNewRoman" w:hAnsi="Times New Roman"/>
          <w:sz w:val="28"/>
          <w:szCs w:val="28"/>
          <w:lang w:val="ro-RO"/>
        </w:rPr>
        <w:t xml:space="preserve">Prezentul proiect transpune </w:t>
      </w:r>
      <w:r w:rsidRPr="00455602">
        <w:rPr>
          <w:rFonts w:ascii="Times New Roman" w:eastAsia="Arial Unicode MS" w:hAnsi="Times New Roman"/>
          <w:kern w:val="3"/>
          <w:sz w:val="28"/>
          <w:szCs w:val="28"/>
          <w:lang w:val="ro-RO"/>
        </w:rPr>
        <w:t>Decizia Comisiei 2015/1554</w:t>
      </w:r>
      <w:r w:rsidRPr="00455602">
        <w:rPr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  <w:lang w:val="ro-RO"/>
        </w:rPr>
        <w:t xml:space="preserve"> </w:t>
      </w:r>
      <w:r w:rsidRPr="00455602">
        <w:rPr>
          <w:rFonts w:ascii="Times New Roman" w:hAnsi="Times New Roman"/>
          <w:sz w:val="28"/>
          <w:szCs w:val="28"/>
          <w:lang w:val="ro-RO"/>
        </w:rPr>
        <w:t>de stabilire a unor norme pentru aplicarea Directivei 2006/88/CE în ceea ce privește cerințele referitoare la supraveghere și la metodele de diagnostic,</w:t>
      </w:r>
      <w:r w:rsidRPr="00455602">
        <w:rPr>
          <w:rFonts w:ascii="Times New Roman" w:eastAsia="Arial Unicode MS" w:hAnsi="Times New Roman"/>
          <w:kern w:val="3"/>
          <w:sz w:val="28"/>
          <w:szCs w:val="28"/>
          <w:lang w:val="ro-RO"/>
        </w:rPr>
        <w:t xml:space="preserve"> publicată în Jurnalul Oficial al Uniunii Europene </w:t>
      </w:r>
      <w:r w:rsidR="00555A4F" w:rsidRPr="00555A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 247/1</w:t>
      </w:r>
      <w:r w:rsidR="00555A4F" w:rsidRPr="00555A4F">
        <w:rPr>
          <w:rFonts w:ascii="Times New Roman" w:hAnsi="Times New Roman"/>
          <w:sz w:val="28"/>
          <w:szCs w:val="28"/>
          <w:lang w:val="en-US"/>
        </w:rPr>
        <w:t xml:space="preserve"> din 23 </w:t>
      </w:r>
      <w:proofErr w:type="spellStart"/>
      <w:r w:rsidR="00555A4F" w:rsidRPr="00555A4F">
        <w:rPr>
          <w:rFonts w:ascii="Times New Roman" w:hAnsi="Times New Roman"/>
          <w:sz w:val="28"/>
          <w:szCs w:val="28"/>
          <w:lang w:val="en-US"/>
        </w:rPr>
        <w:t>septembrie</w:t>
      </w:r>
      <w:proofErr w:type="spellEnd"/>
      <w:r w:rsidR="00555A4F" w:rsidRPr="00555A4F">
        <w:rPr>
          <w:rFonts w:ascii="Times New Roman" w:hAnsi="Times New Roman"/>
          <w:sz w:val="28"/>
          <w:szCs w:val="28"/>
          <w:lang w:val="en-US"/>
        </w:rPr>
        <w:t xml:space="preserve"> 2015</w:t>
      </w:r>
      <w:r w:rsidR="00555A4F" w:rsidRPr="00555A4F"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 w:rsidRPr="00455602">
        <w:rPr>
          <w:rFonts w:ascii="Times New Roman" w:hAnsi="Times New Roman"/>
          <w:bCs/>
          <w:color w:val="000000"/>
          <w:sz w:val="28"/>
          <w:szCs w:val="28"/>
          <w:lang w:val="en-US"/>
        </w:rPr>
        <w:t>,</w:t>
      </w:r>
      <w:r w:rsidRPr="00455602">
        <w:rPr>
          <w:rFonts w:ascii="Times New Roman" w:eastAsia="SimSun" w:hAnsi="Times New Roman"/>
          <w:bCs/>
          <w:sz w:val="28"/>
          <w:szCs w:val="28"/>
          <w:lang w:val="ro-RO" w:eastAsia="ar-SA"/>
        </w:rPr>
        <w:t xml:space="preserve"> </w:t>
      </w:r>
      <w:r w:rsidRPr="004D42DE">
        <w:rPr>
          <w:rFonts w:ascii="Times New Roman" w:eastAsia="SimSun" w:hAnsi="Times New Roman"/>
          <w:bCs/>
          <w:sz w:val="28"/>
          <w:szCs w:val="28"/>
          <w:lang w:val="ro-RO" w:eastAsia="ar-SA"/>
        </w:rPr>
        <w:t>în acest sens</w:t>
      </w:r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a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fost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întocmit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tabelul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de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concordanţă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în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care se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analizează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comparativ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gradul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de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transpunere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a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actului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Uniunii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Europene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în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legislaţia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naţională</w:t>
      </w:r>
      <w:proofErr w:type="spellEnd"/>
      <w:r w:rsidRPr="004D42DE">
        <w:rPr>
          <w:rFonts w:ascii="Times New Roman" w:eastAsia="MS Mincho" w:hAnsi="Times New Roman"/>
          <w:color w:val="000000"/>
          <w:sz w:val="28"/>
          <w:szCs w:val="28"/>
          <w:lang w:val="en-US" w:eastAsia="ja-JP"/>
        </w:rPr>
        <w:t>.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ab/>
        <w:t xml:space="preserve">4.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Principalele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prevederi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ale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proiectului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şi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evidenţierea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elementelor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noi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</w:p>
    <w:p w:rsidR="00455602" w:rsidRPr="004D3BDA" w:rsidRDefault="004D42DE" w:rsidP="004D3BD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ab/>
      </w:r>
      <w:proofErr w:type="spellStart"/>
      <w:proofErr w:type="gram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Elaborarea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prezentului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act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normativ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este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impusă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de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necesitatea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completării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legislației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în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vigoare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cu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prevederi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ce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stabilesc</w:t>
      </w:r>
      <w:proofErr w:type="spellEnd"/>
      <w:r w:rsid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>norme</w:t>
      </w:r>
      <w:proofErr w:type="spellEnd"/>
      <w:r w:rsidR="00455602" w:rsidRPr="00455602">
        <w:rPr>
          <w:rFonts w:ascii="Times New Roman" w:eastAsia="SimSun" w:hAnsi="Times New Roman"/>
          <w:kern w:val="1"/>
          <w:sz w:val="28"/>
          <w:szCs w:val="28"/>
          <w:lang w:val="en-US" w:eastAsia="hi-IN" w:bidi="hi-IN"/>
        </w:rPr>
        <w:t xml:space="preserve"> </w:t>
      </w:r>
      <w:r w:rsidR="00455602" w:rsidRPr="00455602">
        <w:rPr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 w:rsidR="00455602" w:rsidRPr="00455602">
        <w:rPr>
          <w:rFonts w:ascii="Times New Roman" w:hAnsi="Times New Roman"/>
          <w:sz w:val="28"/>
          <w:szCs w:val="28"/>
          <w:lang w:val="en-US"/>
        </w:rPr>
        <w:t>supraveghere</w:t>
      </w:r>
      <w:proofErr w:type="spellEnd"/>
      <w:r w:rsidR="00521D7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care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trebuie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aplicate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caz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suspiciune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sau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confi</w:t>
      </w:r>
      <w:r w:rsid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rmare</w:t>
      </w:r>
      <w:proofErr w:type="spellEnd"/>
      <w:r w:rsid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unor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boli</w:t>
      </w:r>
      <w:proofErr w:type="spellEnd"/>
      <w:r w:rsid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 w:rsidR="00521D79" w:rsidRPr="00455602">
        <w:rPr>
          <w:rFonts w:ascii="Times New Roman" w:hAnsi="Times New Roman"/>
          <w:sz w:val="28"/>
          <w:szCs w:val="28"/>
          <w:lang w:val="en-US"/>
        </w:rPr>
        <w:t xml:space="preserve">la </w:t>
      </w:r>
      <w:proofErr w:type="spellStart"/>
      <w:r w:rsidR="00521D79" w:rsidRPr="00455602">
        <w:rPr>
          <w:rFonts w:ascii="Times New Roman" w:hAnsi="Times New Roman"/>
          <w:sz w:val="28"/>
          <w:szCs w:val="28"/>
          <w:lang w:val="en-US"/>
        </w:rPr>
        <w:t>animalele</w:t>
      </w:r>
      <w:proofErr w:type="spellEnd"/>
      <w:r w:rsidR="00521D79"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1D79" w:rsidRPr="00455602">
        <w:rPr>
          <w:rFonts w:ascii="Times New Roman" w:hAnsi="Times New Roman"/>
          <w:sz w:val="28"/>
          <w:szCs w:val="28"/>
          <w:lang w:val="en-US"/>
        </w:rPr>
        <w:t>acvatice</w:t>
      </w:r>
      <w:proofErr w:type="spellEnd"/>
      <w:r w:rsidR="00521D7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1D7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455602"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metodele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de diagnostic care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trebuie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utilizate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pentru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examenele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laborator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în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caz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suspiciune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sau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confirmare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prezenței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unor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boli</w:t>
      </w:r>
      <w:proofErr w:type="spellEnd"/>
      <w:r w:rsidR="00521D79" w:rsidRPr="00521D7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 w:rsidR="00455602" w:rsidRPr="00455602">
        <w:rPr>
          <w:rFonts w:ascii="Times New Roman" w:hAnsi="Times New Roman"/>
          <w:sz w:val="28"/>
          <w:szCs w:val="28"/>
          <w:lang w:val="en-US"/>
        </w:rPr>
        <w:t xml:space="preserve">la </w:t>
      </w:r>
      <w:proofErr w:type="spellStart"/>
      <w:r w:rsidR="00455602" w:rsidRPr="00455602">
        <w:rPr>
          <w:rFonts w:ascii="Times New Roman" w:hAnsi="Times New Roman"/>
          <w:sz w:val="28"/>
          <w:szCs w:val="28"/>
          <w:lang w:val="en-US"/>
        </w:rPr>
        <w:t>animalele</w:t>
      </w:r>
      <w:proofErr w:type="spellEnd"/>
      <w:r w:rsidR="00455602"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5602" w:rsidRPr="00455602">
        <w:rPr>
          <w:rFonts w:ascii="Times New Roman" w:hAnsi="Times New Roman"/>
          <w:sz w:val="28"/>
          <w:szCs w:val="28"/>
          <w:lang w:val="en-US"/>
        </w:rPr>
        <w:t>acvatice</w:t>
      </w:r>
      <w:proofErr w:type="spellEnd"/>
      <w:r w:rsidR="004C07F7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455602" w:rsidRPr="0045560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ab/>
        <w:t xml:space="preserve">5.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Fundamentarea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economico-financiară</w:t>
      </w:r>
      <w:proofErr w:type="spellEnd"/>
    </w:p>
    <w:p w:rsidR="00B33E1F" w:rsidRPr="00455602" w:rsidRDefault="00B33E1F" w:rsidP="00455602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5602">
        <w:rPr>
          <w:rFonts w:ascii="Times New Roman" w:eastAsia="Times New Roman" w:hAnsi="Times New Roman"/>
          <w:sz w:val="28"/>
          <w:szCs w:val="28"/>
          <w:lang w:val="ro-RO"/>
        </w:rPr>
        <w:tab/>
        <w:t>Implementarea prevederilor proiectului nu presupune cheltuieli suplimentare din bugetul de stat,</w:t>
      </w:r>
      <w:r w:rsidRPr="0045560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5602">
        <w:rPr>
          <w:rFonts w:ascii="Times New Roman" w:eastAsia="Times New Roman" w:hAnsi="Times New Roman"/>
          <w:sz w:val="28"/>
          <w:szCs w:val="28"/>
          <w:lang w:val="ro-RO"/>
        </w:rPr>
        <w:t xml:space="preserve">îndeplinirea acestora este argumentată </w:t>
      </w:r>
      <w:proofErr w:type="spellStart"/>
      <w:r w:rsidRPr="00455602">
        <w:rPr>
          <w:rFonts w:ascii="Times New Roman" w:eastAsia="Times New Roman" w:hAnsi="Times New Roman"/>
          <w:sz w:val="28"/>
          <w:szCs w:val="28"/>
          <w:lang w:val="ro-RO"/>
        </w:rPr>
        <w:t>economico</w:t>
      </w:r>
      <w:proofErr w:type="spellEnd"/>
      <w:r w:rsidRPr="00455602">
        <w:rPr>
          <w:rFonts w:ascii="Times New Roman" w:eastAsia="Times New Roman" w:hAnsi="Times New Roman"/>
          <w:sz w:val="28"/>
          <w:szCs w:val="28"/>
          <w:lang w:val="ro-RO"/>
        </w:rPr>
        <w:t>-financiar, anual, de către Agenția Națională pentru Siguranța Alimentelor.</w:t>
      </w:r>
    </w:p>
    <w:p w:rsidR="00B33E1F" w:rsidRPr="00455602" w:rsidRDefault="00B33E1F" w:rsidP="00455602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5602">
        <w:rPr>
          <w:rFonts w:ascii="Times New Roman" w:eastAsia="Times New Roman" w:hAnsi="Times New Roman"/>
          <w:sz w:val="28"/>
          <w:szCs w:val="28"/>
          <w:lang w:val="ro-RO"/>
        </w:rPr>
        <w:tab/>
        <w:t xml:space="preserve">Toate cheltuielile ce vor surveni în urma </w:t>
      </w:r>
      <w:proofErr w:type="spellStart"/>
      <w:r w:rsidRPr="00455602">
        <w:rPr>
          <w:rFonts w:ascii="Times New Roman" w:eastAsia="Times New Roman" w:hAnsi="Times New Roman"/>
          <w:sz w:val="28"/>
          <w:szCs w:val="28"/>
          <w:lang w:val="ro-RO"/>
        </w:rPr>
        <w:t>implimentării</w:t>
      </w:r>
      <w:proofErr w:type="spellEnd"/>
      <w:r w:rsidRPr="00455602">
        <w:rPr>
          <w:rFonts w:ascii="Times New Roman" w:eastAsia="Times New Roman" w:hAnsi="Times New Roman"/>
          <w:sz w:val="28"/>
          <w:szCs w:val="28"/>
          <w:lang w:val="ro-RO"/>
        </w:rPr>
        <w:t xml:space="preserve"> proiectului dat, urmează a fi suportate în limita mijloacelor bugetare aprobate pentru aceste scopuri, în strictă conformitate cu legislația în vigoare.</w:t>
      </w:r>
    </w:p>
    <w:p w:rsidR="00455602" w:rsidRDefault="00B33E1F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i/>
          <w:sz w:val="28"/>
          <w:szCs w:val="28"/>
          <w:lang w:val="en-US" w:eastAsia="ja-JP"/>
        </w:rPr>
      </w:pPr>
      <w:r w:rsidRPr="0045560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6.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Modul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de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încorporare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a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actului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în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cadrul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normativ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în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vigoare</w:t>
      </w:r>
      <w:proofErr w:type="spellEnd"/>
      <w:r w:rsidR="004D42DE" w:rsidRPr="004D42DE">
        <w:rPr>
          <w:rFonts w:ascii="Times New Roman" w:eastAsia="MS Mincho" w:hAnsi="Times New Roman"/>
          <w:i/>
          <w:sz w:val="28"/>
          <w:szCs w:val="28"/>
          <w:lang w:val="en-US" w:eastAsia="ja-JP"/>
        </w:rPr>
        <w:t xml:space="preserve"> </w:t>
      </w:r>
      <w:r w:rsidR="00455602">
        <w:rPr>
          <w:rFonts w:ascii="Times New Roman" w:eastAsia="MS Mincho" w:hAnsi="Times New Roman"/>
          <w:i/>
          <w:sz w:val="28"/>
          <w:szCs w:val="28"/>
          <w:lang w:val="en-US" w:eastAsia="ja-JP"/>
        </w:rPr>
        <w:tab/>
      </w:r>
      <w:r w:rsidRPr="00455602">
        <w:rPr>
          <w:rFonts w:ascii="Times New Roman" w:hAnsi="Times New Roman"/>
          <w:sz w:val="28"/>
          <w:szCs w:val="28"/>
          <w:lang w:val="ro-RO"/>
        </w:rPr>
        <w:t xml:space="preserve">Prevederile prezentului proiect reprezintă un instrument de punere în aplicare a Legii nr.221/2007 privind activitatea sanitar-veterinară, totodată </w:t>
      </w:r>
      <w:r w:rsidRPr="00455602">
        <w:rPr>
          <w:rFonts w:ascii="Times New Roman" w:eastAsia="SimSun" w:hAnsi="Times New Roman"/>
          <w:kern w:val="1"/>
          <w:sz w:val="28"/>
          <w:szCs w:val="28"/>
          <w:lang w:val="ro-RO" w:eastAsia="hi-IN" w:bidi="hi-IN"/>
        </w:rPr>
        <w:t xml:space="preserve">cadrul normativ </w:t>
      </w:r>
      <w:r w:rsidRPr="00455602">
        <w:rPr>
          <w:rFonts w:ascii="Times New Roman" w:eastAsia="SimSun" w:hAnsi="Times New Roman"/>
          <w:kern w:val="1"/>
          <w:sz w:val="28"/>
          <w:szCs w:val="28"/>
          <w:lang w:val="ro-RO" w:eastAsia="hi-IN" w:bidi="hi-IN"/>
        </w:rPr>
        <w:lastRenderedPageBreak/>
        <w:t xml:space="preserve">național va fi adus în concordanță cu </w:t>
      </w:r>
      <w:proofErr w:type="spellStart"/>
      <w:r w:rsidRPr="00455602">
        <w:rPr>
          <w:rFonts w:ascii="Times New Roman" w:eastAsia="SimSun" w:hAnsi="Times New Roman"/>
          <w:kern w:val="1"/>
          <w:sz w:val="28"/>
          <w:szCs w:val="28"/>
          <w:lang w:val="ro-RO" w:eastAsia="hi-IN" w:bidi="hi-IN"/>
        </w:rPr>
        <w:t>legislaţia</w:t>
      </w:r>
      <w:proofErr w:type="spellEnd"/>
      <w:r w:rsidRPr="00455602">
        <w:rPr>
          <w:rFonts w:ascii="Times New Roman" w:eastAsia="SimSun" w:hAnsi="Times New Roman"/>
          <w:kern w:val="1"/>
          <w:sz w:val="28"/>
          <w:szCs w:val="28"/>
          <w:lang w:val="ro-RO" w:eastAsia="hi-IN" w:bidi="hi-IN"/>
        </w:rPr>
        <w:t xml:space="preserve"> Uniunii Europene în ceea ce privește domeniul sanitar-veterinar.</w:t>
      </w:r>
    </w:p>
    <w:p w:rsidR="004D42DE" w:rsidRPr="004D42DE" w:rsidRDefault="00455602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i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i/>
          <w:sz w:val="28"/>
          <w:szCs w:val="28"/>
          <w:lang w:val="en-US" w:eastAsia="ja-JP"/>
        </w:rPr>
        <w:tab/>
      </w:r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7.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Avizarea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şi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consultarea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publică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a </w:t>
      </w:r>
      <w:proofErr w:type="spellStart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proiectului</w:t>
      </w:r>
      <w:proofErr w:type="spellEnd"/>
      <w:r w:rsidR="004D42DE"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</w:p>
    <w:p w:rsidR="004D42DE" w:rsidRDefault="004D42DE" w:rsidP="00455602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ro-RO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 xml:space="preserve">Proiectul este supus avizării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>şi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 xml:space="preserve"> consultării publice conform art. 32 din Legea 100/2017 cu privire la actele normative, fiind plasat pe pagina web a Ministerului Agriculturii, Dezvoltării Regionale și Mediului </w:t>
      </w:r>
      <w:hyperlink r:id="rId5" w:history="1">
        <w:r w:rsidRPr="00455602">
          <w:rPr>
            <w:rFonts w:ascii="Times New Roman" w:eastAsia="MS Mincho" w:hAnsi="Times New Roman"/>
            <w:color w:val="0000FF"/>
            <w:sz w:val="28"/>
            <w:szCs w:val="28"/>
            <w:u w:val="single"/>
            <w:lang w:val="ro-RO" w:eastAsia="ja-JP"/>
          </w:rPr>
          <w:t>www.madrm.gov.md</w:t>
        </w:r>
      </w:hyperlink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 xml:space="preserve"> la compartimentul Transparență decizională / Proiecte de documente.</w:t>
      </w:r>
    </w:p>
    <w:p w:rsidR="00896409" w:rsidRPr="006E190F" w:rsidRDefault="00896409" w:rsidP="00896409">
      <w:pPr>
        <w:spacing w:after="0"/>
        <w:ind w:firstLine="884"/>
        <w:jc w:val="both"/>
        <w:rPr>
          <w:rFonts w:ascii="Times New Roman" w:eastAsia="Times New Roman" w:hAnsi="Times New Roman"/>
          <w:bCs/>
          <w:sz w:val="28"/>
          <w:szCs w:val="28"/>
          <w:lang w:val="ro-MD" w:eastAsia="en-US"/>
        </w:rPr>
      </w:pPr>
      <w:r w:rsidRPr="00896409">
        <w:rPr>
          <w:rFonts w:ascii="Times New Roman" w:eastAsia="Times New Roman" w:hAnsi="Times New Roman"/>
          <w:sz w:val="28"/>
          <w:szCs w:val="28"/>
          <w:lang w:val="ro-MD" w:eastAsia="en-US"/>
        </w:rPr>
        <w:t xml:space="preserve">Data de 18.09.2019 pe pagina MADRM la compartimentul ,,Noutăți” a fost plasat anunțul că: </w:t>
      </w:r>
      <w:r w:rsidRPr="006E190F">
        <w:rPr>
          <w:rFonts w:ascii="Times New Roman" w:eastAsia="Times New Roman" w:hAnsi="Times New Roman"/>
          <w:bCs/>
          <w:sz w:val="28"/>
          <w:szCs w:val="28"/>
          <w:lang w:val="ro-MD" w:eastAsia="en-US"/>
        </w:rPr>
        <w:t>MADRM a inițiat elaborarea cadrului normativ național privind normele de supraveghere și metodele de diagnostic a bolilor la animalele acvatice.</w:t>
      </w:r>
    </w:p>
    <w:p w:rsidR="00896409" w:rsidRPr="00896409" w:rsidRDefault="00896409" w:rsidP="00896409">
      <w:pPr>
        <w:spacing w:after="0"/>
        <w:ind w:firstLine="884"/>
        <w:jc w:val="both"/>
        <w:rPr>
          <w:rFonts w:ascii="Times New Roman" w:eastAsia="Times New Roman" w:hAnsi="Times New Roman"/>
          <w:b/>
          <w:bCs/>
          <w:sz w:val="28"/>
          <w:szCs w:val="28"/>
          <w:lang w:val="ro-MD" w:eastAsia="en-US"/>
        </w:rPr>
      </w:pPr>
      <w:r w:rsidRPr="00896409">
        <w:rPr>
          <w:rFonts w:ascii="Times New Roman" w:eastAsia="Times New Roman" w:hAnsi="Times New Roman"/>
          <w:sz w:val="28"/>
          <w:szCs w:val="28"/>
          <w:shd w:val="clear" w:color="auto" w:fill="FFFFFF"/>
          <w:lang w:val="ro-MD" w:eastAsia="en-US"/>
        </w:rPr>
        <w:t xml:space="preserve">Propunerile și recomandările pe marginea proiectului hotărârii urma să fie expediate până pe 29 septembrie 2019, prin e-mail la adresa nicolai.fiodorov@madrm.gov.md, sau pe suport de hârtie la adresa or. Chișinău, str. Constantin Tănase 9, Ministerul Agriculturii, Dezvoltării Regionale și Mediului. </w:t>
      </w:r>
      <w:hyperlink r:id="rId6" w:history="1">
        <w:r w:rsidRPr="00846C66">
          <w:rPr>
            <w:rFonts w:ascii="Times New Roman" w:eastAsia="Times New Roman" w:hAnsi="Times New Roman"/>
            <w:sz w:val="28"/>
            <w:szCs w:val="28"/>
            <w:u w:val="single"/>
            <w:lang w:val="ro-MD" w:eastAsia="en-US"/>
          </w:rPr>
          <w:t>http://madrm.gov.md/ro/content/1951</w:t>
        </w:r>
      </w:hyperlink>
    </w:p>
    <w:p w:rsidR="00896409" w:rsidRPr="006E190F" w:rsidRDefault="007A536E" w:rsidP="006E190F">
      <w:pPr>
        <w:spacing w:after="0"/>
        <w:ind w:firstLine="884"/>
        <w:jc w:val="both"/>
        <w:rPr>
          <w:rFonts w:ascii="Times New Roman" w:eastAsia="Times New Roman" w:hAnsi="Times New Roman"/>
          <w:sz w:val="28"/>
          <w:szCs w:val="28"/>
          <w:lang w:val="ro-MD" w:eastAsia="en-US"/>
        </w:rPr>
      </w:pPr>
      <w:r w:rsidRPr="007A536E">
        <w:rPr>
          <w:rFonts w:ascii="Times New Roman" w:eastAsia="Times New Roman" w:hAnsi="Times New Roman"/>
          <w:sz w:val="28"/>
          <w:szCs w:val="28"/>
          <w:lang w:val="ro-MD" w:eastAsia="en-US"/>
        </w:rPr>
        <w:t xml:space="preserve">Data de 07.11.2019. pe pagina MADRM la </w:t>
      </w:r>
      <w:proofErr w:type="spellStart"/>
      <w:r w:rsidRPr="007A536E">
        <w:rPr>
          <w:rFonts w:ascii="Times New Roman" w:eastAsia="Times New Roman" w:hAnsi="Times New Roman"/>
          <w:sz w:val="28"/>
          <w:szCs w:val="28"/>
          <w:lang w:val="ro-MD" w:eastAsia="en-US"/>
        </w:rPr>
        <w:t>rubric</w:t>
      </w:r>
      <w:proofErr w:type="spellEnd"/>
      <w:r w:rsidRPr="007A536E">
        <w:rPr>
          <w:rFonts w:ascii="Times New Roman" w:eastAsia="Times New Roman" w:hAnsi="Times New Roman"/>
          <w:sz w:val="28"/>
          <w:szCs w:val="28"/>
          <w:lang w:val="ro-MD" w:eastAsia="en-US"/>
        </w:rPr>
        <w:t xml:space="preserve"> </w:t>
      </w:r>
      <w:r w:rsidRPr="007A536E">
        <w:rPr>
          <w:rFonts w:ascii="Times New Roman" w:eastAsia="Times New Roman" w:hAnsi="Times New Roman"/>
          <w:i/>
          <w:sz w:val="28"/>
          <w:szCs w:val="28"/>
          <w:lang w:val="ro-MD" w:eastAsia="en-US"/>
        </w:rPr>
        <w:t xml:space="preserve">”Transparența decizională”, rubrica ”Proiecte de </w:t>
      </w:r>
      <w:proofErr w:type="spellStart"/>
      <w:r w:rsidRPr="007A536E">
        <w:rPr>
          <w:rFonts w:ascii="Times New Roman" w:eastAsia="Times New Roman" w:hAnsi="Times New Roman"/>
          <w:i/>
          <w:sz w:val="28"/>
          <w:szCs w:val="28"/>
          <w:lang w:val="ro-MD" w:eastAsia="en-US"/>
        </w:rPr>
        <w:t>documente”</w:t>
      </w:r>
      <w:r w:rsidRPr="007A536E">
        <w:rPr>
          <w:rFonts w:ascii="Times New Roman" w:eastAsia="Times New Roman" w:hAnsi="Times New Roman"/>
          <w:sz w:val="28"/>
          <w:szCs w:val="28"/>
          <w:lang w:val="ro-MD" w:eastAsia="en-US"/>
        </w:rPr>
        <w:t>a</w:t>
      </w:r>
      <w:proofErr w:type="spellEnd"/>
      <w:r w:rsidRPr="007A536E">
        <w:rPr>
          <w:rFonts w:ascii="Times New Roman" w:eastAsia="Times New Roman" w:hAnsi="Times New Roman"/>
          <w:sz w:val="28"/>
          <w:szCs w:val="28"/>
          <w:lang w:val="ro-MD" w:eastAsia="en-US"/>
        </w:rPr>
        <w:t xml:space="preserve"> fost plasat anunț cu privire la Analiza Impactului de Reglementare la proiectul hotărârii Guvernului privind aprobarea normelor de supraveghere și metodelor de diagnostic a bolilor la animalele acvatice. </w:t>
      </w:r>
      <w:hyperlink r:id="rId7" w:history="1">
        <w:r w:rsidRPr="00846C66">
          <w:rPr>
            <w:rFonts w:ascii="Times New Roman" w:eastAsia="Times New Roman" w:hAnsi="Times New Roman"/>
            <w:sz w:val="28"/>
            <w:szCs w:val="28"/>
            <w:u w:val="single"/>
            <w:lang w:val="ro-MD" w:eastAsia="en-US"/>
          </w:rPr>
          <w:t>http://www.particip.gov.md/proiectview.php?l=ro&amp;idd=6788</w:t>
        </w:r>
      </w:hyperlink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ab/>
      </w:r>
      <w:proofErr w:type="gram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8.Constatările</w:t>
      </w:r>
      <w:proofErr w:type="gram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expertizei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anticorupție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ab/>
        <w:t xml:space="preserve">Proiectul este supus expertizei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>anticorupţie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 xml:space="preserve"> conform art. 35 din Legea 100/2017, fiind solicitată efectuarea expertizei de către Centrul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>Naţional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>Anticorupţie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>.</w:t>
      </w:r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cr/>
      </w: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ab/>
      </w:r>
      <w:proofErr w:type="gram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9.Constatările</w:t>
      </w:r>
      <w:proofErr w:type="gram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expertizei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de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compatibilitate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ab/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Prezentul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proiect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conține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norme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privind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armonizarea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legislației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naționale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cu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legislația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Uniunii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>Europene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 xml:space="preserve"> fiind solicitată efectuarea expertizei de compatibilitate de Centrul de Armonizare a Legislației</w:t>
      </w: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. 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en-US" w:eastAsia="ja-JP"/>
        </w:rPr>
        <w:tab/>
      </w:r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10</w:t>
      </w:r>
      <w:proofErr w:type="gram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.Constatările</w:t>
      </w:r>
      <w:proofErr w:type="gram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expertizei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  <w:proofErr w:type="spellStart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juridice</w:t>
      </w:r>
      <w:proofErr w:type="spellEnd"/>
      <w:r w:rsidRPr="004D42DE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 xml:space="preserve"> 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ro-RO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ab/>
        <w:t xml:space="preserve">Proiectul este supus expertizei juridice conform art. 37 din Legea 100/2017, fiind solicitată efectuarea expertizei de către Ministerul </w:t>
      </w:r>
      <w:proofErr w:type="spellStart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>Justiţiei</w:t>
      </w:r>
      <w:proofErr w:type="spellEnd"/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>.</w:t>
      </w:r>
    </w:p>
    <w:p w:rsidR="004D42DE" w:rsidRPr="004D42DE" w:rsidRDefault="004D42DE" w:rsidP="00455602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ro-RO" w:eastAsia="ja-JP"/>
        </w:rPr>
      </w:pPr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ab/>
      </w:r>
      <w:r w:rsidRPr="004D42DE">
        <w:rPr>
          <w:rFonts w:ascii="Times New Roman" w:eastAsia="MS Mincho" w:hAnsi="Times New Roman"/>
          <w:b/>
          <w:i/>
          <w:sz w:val="28"/>
          <w:szCs w:val="28"/>
          <w:lang w:val="ro-RO" w:eastAsia="ja-JP"/>
        </w:rPr>
        <w:t>11.</w:t>
      </w:r>
      <w:r w:rsidRPr="004D42DE">
        <w:rPr>
          <w:rFonts w:ascii="Times New Roman" w:eastAsia="MS Mincho" w:hAnsi="Times New Roman"/>
          <w:sz w:val="28"/>
          <w:szCs w:val="28"/>
          <w:lang w:val="ro-RO" w:eastAsia="ja-JP"/>
        </w:rPr>
        <w:t xml:space="preserve"> </w:t>
      </w:r>
      <w:r w:rsidRPr="004D42DE">
        <w:rPr>
          <w:rFonts w:ascii="Times New Roman" w:eastAsia="MS Mincho" w:hAnsi="Times New Roman"/>
          <w:b/>
          <w:i/>
          <w:noProof/>
          <w:sz w:val="28"/>
          <w:szCs w:val="28"/>
          <w:lang w:val="ro-RO" w:eastAsia="ja-JP"/>
        </w:rPr>
        <w:t>Alte expertize</w:t>
      </w:r>
    </w:p>
    <w:p w:rsidR="00B41265" w:rsidRDefault="004D42DE" w:rsidP="00455602">
      <w:pPr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val="ro-RO" w:eastAsia="ja-JP"/>
        </w:rPr>
      </w:pPr>
      <w:r w:rsidRPr="004D42DE">
        <w:rPr>
          <w:rFonts w:ascii="Times New Roman" w:eastAsia="MS Mincho" w:hAnsi="Times New Roman"/>
          <w:noProof/>
          <w:sz w:val="28"/>
          <w:szCs w:val="28"/>
          <w:lang w:val="ro-RO" w:eastAsia="ja-JP"/>
        </w:rPr>
        <w:t xml:space="preserve"> Proiectul conţine prevederi ce reglementează activitatea de întreprinzător în contextul Legii nr. 235/2006, astfel </w:t>
      </w:r>
      <w:r w:rsidR="00B41265">
        <w:rPr>
          <w:rFonts w:ascii="Times New Roman" w:eastAsia="MS Mincho" w:hAnsi="Times New Roman"/>
          <w:noProof/>
          <w:sz w:val="28"/>
          <w:szCs w:val="28"/>
          <w:lang w:val="ro-RO" w:eastAsia="ja-JP"/>
        </w:rPr>
        <w:t xml:space="preserve">a fost elaborată Analiza Impactului și supusă expertizei la Grupul de Lucru </w:t>
      </w:r>
      <w:r w:rsidR="004764F6">
        <w:rPr>
          <w:rFonts w:ascii="Times New Roman" w:eastAsia="MS Mincho" w:hAnsi="Times New Roman"/>
          <w:noProof/>
          <w:sz w:val="28"/>
          <w:szCs w:val="28"/>
          <w:lang w:val="ro-RO" w:eastAsia="ja-JP"/>
        </w:rPr>
        <w:t xml:space="preserve">al </w:t>
      </w:r>
      <w:r w:rsidR="0053760F">
        <w:rPr>
          <w:rFonts w:ascii="Times New Roman" w:eastAsia="MS Mincho" w:hAnsi="Times New Roman"/>
          <w:noProof/>
          <w:sz w:val="28"/>
          <w:szCs w:val="28"/>
          <w:lang w:val="ro-RO" w:eastAsia="ja-JP"/>
        </w:rPr>
        <w:t xml:space="preserve">Cancelariei de Stat </w:t>
      </w:r>
      <w:r w:rsidR="003D6BBA">
        <w:rPr>
          <w:rFonts w:ascii="Times New Roman" w:eastAsia="MS Mincho" w:hAnsi="Times New Roman"/>
          <w:noProof/>
          <w:sz w:val="28"/>
          <w:szCs w:val="28"/>
          <w:lang w:val="ro-RO" w:eastAsia="ja-JP"/>
        </w:rPr>
        <w:t>fiind</w:t>
      </w:r>
      <w:r w:rsidR="00E42B58">
        <w:rPr>
          <w:rFonts w:ascii="Times New Roman" w:eastAsia="MS Mincho" w:hAnsi="Times New Roman"/>
          <w:noProof/>
          <w:sz w:val="28"/>
          <w:szCs w:val="28"/>
          <w:lang w:val="ro-RO" w:eastAsia="ja-JP"/>
        </w:rPr>
        <w:t xml:space="preserve"> </w:t>
      </w:r>
      <w:r w:rsidR="00E50281">
        <w:rPr>
          <w:rFonts w:ascii="Times New Roman" w:eastAsia="MS Mincho" w:hAnsi="Times New Roman"/>
          <w:noProof/>
          <w:sz w:val="28"/>
          <w:szCs w:val="28"/>
          <w:lang w:val="ro-RO" w:eastAsia="ja-JP"/>
        </w:rPr>
        <w:t>susținută cu luarea în considerație a obiecților și recomandărilor expuse în opinie.</w:t>
      </w:r>
    </w:p>
    <w:p w:rsidR="00BE214E" w:rsidRPr="00E92CDB" w:rsidRDefault="00BE214E" w:rsidP="00BE214E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en-US" w:eastAsia="ja-JP"/>
        </w:rPr>
      </w:pPr>
    </w:p>
    <w:sectPr w:rsidR="00BE214E" w:rsidRPr="00E9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EB"/>
    <w:rsid w:val="00004714"/>
    <w:rsid w:val="0002383B"/>
    <w:rsid w:val="00033517"/>
    <w:rsid w:val="00042F1B"/>
    <w:rsid w:val="0005086F"/>
    <w:rsid w:val="00052801"/>
    <w:rsid w:val="00053890"/>
    <w:rsid w:val="0005586A"/>
    <w:rsid w:val="000608D0"/>
    <w:rsid w:val="00073D87"/>
    <w:rsid w:val="000760ED"/>
    <w:rsid w:val="00080C43"/>
    <w:rsid w:val="000817CE"/>
    <w:rsid w:val="0008192F"/>
    <w:rsid w:val="0008316E"/>
    <w:rsid w:val="00086020"/>
    <w:rsid w:val="0008698D"/>
    <w:rsid w:val="00087D71"/>
    <w:rsid w:val="00090315"/>
    <w:rsid w:val="000B6741"/>
    <w:rsid w:val="000C0F50"/>
    <w:rsid w:val="000C764F"/>
    <w:rsid w:val="000E3D8F"/>
    <w:rsid w:val="000F266D"/>
    <w:rsid w:val="001045D4"/>
    <w:rsid w:val="00106763"/>
    <w:rsid w:val="00111CED"/>
    <w:rsid w:val="001120C4"/>
    <w:rsid w:val="0011449E"/>
    <w:rsid w:val="00121D3A"/>
    <w:rsid w:val="00123606"/>
    <w:rsid w:val="00126075"/>
    <w:rsid w:val="0012707D"/>
    <w:rsid w:val="00136994"/>
    <w:rsid w:val="00151AE3"/>
    <w:rsid w:val="00166015"/>
    <w:rsid w:val="001667E4"/>
    <w:rsid w:val="00191AF2"/>
    <w:rsid w:val="00195910"/>
    <w:rsid w:val="001A2B7E"/>
    <w:rsid w:val="001A4E35"/>
    <w:rsid w:val="001B49AD"/>
    <w:rsid w:val="001B6A2C"/>
    <w:rsid w:val="001B7D90"/>
    <w:rsid w:val="001C0E2A"/>
    <w:rsid w:val="001C23B7"/>
    <w:rsid w:val="001C5214"/>
    <w:rsid w:val="001D07F3"/>
    <w:rsid w:val="001D356D"/>
    <w:rsid w:val="001D5D75"/>
    <w:rsid w:val="001E11D3"/>
    <w:rsid w:val="001E59D0"/>
    <w:rsid w:val="001E5B91"/>
    <w:rsid w:val="001E7340"/>
    <w:rsid w:val="001F4D52"/>
    <w:rsid w:val="00207889"/>
    <w:rsid w:val="00213220"/>
    <w:rsid w:val="002141E4"/>
    <w:rsid w:val="00214875"/>
    <w:rsid w:val="00216F1C"/>
    <w:rsid w:val="002171F7"/>
    <w:rsid w:val="0022462C"/>
    <w:rsid w:val="00224F4C"/>
    <w:rsid w:val="00225D16"/>
    <w:rsid w:val="002320A6"/>
    <w:rsid w:val="00235FA3"/>
    <w:rsid w:val="00240509"/>
    <w:rsid w:val="00242666"/>
    <w:rsid w:val="00242949"/>
    <w:rsid w:val="00245B92"/>
    <w:rsid w:val="002502C7"/>
    <w:rsid w:val="00265AE3"/>
    <w:rsid w:val="00287D79"/>
    <w:rsid w:val="0029058A"/>
    <w:rsid w:val="0029216D"/>
    <w:rsid w:val="00294C8D"/>
    <w:rsid w:val="002A10A9"/>
    <w:rsid w:val="002A1DC8"/>
    <w:rsid w:val="002C496C"/>
    <w:rsid w:val="002C4F04"/>
    <w:rsid w:val="002C5CF1"/>
    <w:rsid w:val="002D6EF8"/>
    <w:rsid w:val="002D70F7"/>
    <w:rsid w:val="002E4D12"/>
    <w:rsid w:val="002E5C91"/>
    <w:rsid w:val="00300F11"/>
    <w:rsid w:val="00301934"/>
    <w:rsid w:val="00302A5E"/>
    <w:rsid w:val="003044A2"/>
    <w:rsid w:val="00304501"/>
    <w:rsid w:val="00312713"/>
    <w:rsid w:val="003215AD"/>
    <w:rsid w:val="003308AD"/>
    <w:rsid w:val="003424E9"/>
    <w:rsid w:val="00366C2C"/>
    <w:rsid w:val="00372DDA"/>
    <w:rsid w:val="00386C6B"/>
    <w:rsid w:val="00387D50"/>
    <w:rsid w:val="00392F7E"/>
    <w:rsid w:val="00393CF2"/>
    <w:rsid w:val="00396AC8"/>
    <w:rsid w:val="003A2553"/>
    <w:rsid w:val="003A3859"/>
    <w:rsid w:val="003A55CB"/>
    <w:rsid w:val="003A6D6A"/>
    <w:rsid w:val="003B08D0"/>
    <w:rsid w:val="003C208A"/>
    <w:rsid w:val="003C407B"/>
    <w:rsid w:val="003D3082"/>
    <w:rsid w:val="003D32CE"/>
    <w:rsid w:val="003D6BBA"/>
    <w:rsid w:val="003D7751"/>
    <w:rsid w:val="00404C91"/>
    <w:rsid w:val="00406F20"/>
    <w:rsid w:val="00412518"/>
    <w:rsid w:val="00416AED"/>
    <w:rsid w:val="00423D09"/>
    <w:rsid w:val="004278E2"/>
    <w:rsid w:val="00431550"/>
    <w:rsid w:val="00434DB1"/>
    <w:rsid w:val="00442DA9"/>
    <w:rsid w:val="0044385F"/>
    <w:rsid w:val="00455602"/>
    <w:rsid w:val="00455BD1"/>
    <w:rsid w:val="00457B0E"/>
    <w:rsid w:val="0047174A"/>
    <w:rsid w:val="004764F6"/>
    <w:rsid w:val="00482488"/>
    <w:rsid w:val="00487425"/>
    <w:rsid w:val="00487A7E"/>
    <w:rsid w:val="00494CD2"/>
    <w:rsid w:val="004A32CE"/>
    <w:rsid w:val="004A3A04"/>
    <w:rsid w:val="004B05B6"/>
    <w:rsid w:val="004C07F7"/>
    <w:rsid w:val="004C4366"/>
    <w:rsid w:val="004C533C"/>
    <w:rsid w:val="004C5E67"/>
    <w:rsid w:val="004D0474"/>
    <w:rsid w:val="004D3BDA"/>
    <w:rsid w:val="004D42DE"/>
    <w:rsid w:val="004D7108"/>
    <w:rsid w:val="004E00C2"/>
    <w:rsid w:val="004E3BE0"/>
    <w:rsid w:val="004E720B"/>
    <w:rsid w:val="004F0774"/>
    <w:rsid w:val="00507BC6"/>
    <w:rsid w:val="00512DF2"/>
    <w:rsid w:val="00514BEC"/>
    <w:rsid w:val="00514E49"/>
    <w:rsid w:val="0052150A"/>
    <w:rsid w:val="00521D79"/>
    <w:rsid w:val="00527C55"/>
    <w:rsid w:val="005309A5"/>
    <w:rsid w:val="00532B8E"/>
    <w:rsid w:val="0053458C"/>
    <w:rsid w:val="0053760F"/>
    <w:rsid w:val="00542C98"/>
    <w:rsid w:val="00543F1A"/>
    <w:rsid w:val="00555A4F"/>
    <w:rsid w:val="00557A56"/>
    <w:rsid w:val="00562B65"/>
    <w:rsid w:val="00564D68"/>
    <w:rsid w:val="00567A03"/>
    <w:rsid w:val="00587E58"/>
    <w:rsid w:val="005901A4"/>
    <w:rsid w:val="00590B6A"/>
    <w:rsid w:val="005A01CE"/>
    <w:rsid w:val="005A3C4C"/>
    <w:rsid w:val="005B06AC"/>
    <w:rsid w:val="005B203A"/>
    <w:rsid w:val="005B2A0C"/>
    <w:rsid w:val="005D2A85"/>
    <w:rsid w:val="005E320F"/>
    <w:rsid w:val="005E3FB4"/>
    <w:rsid w:val="005F0AD7"/>
    <w:rsid w:val="005F7A13"/>
    <w:rsid w:val="00606158"/>
    <w:rsid w:val="006145D5"/>
    <w:rsid w:val="00615DA5"/>
    <w:rsid w:val="0062131A"/>
    <w:rsid w:val="0062442F"/>
    <w:rsid w:val="00624FFC"/>
    <w:rsid w:val="00630769"/>
    <w:rsid w:val="00635E8B"/>
    <w:rsid w:val="00640608"/>
    <w:rsid w:val="00640CAE"/>
    <w:rsid w:val="00642664"/>
    <w:rsid w:val="00645535"/>
    <w:rsid w:val="00646EFD"/>
    <w:rsid w:val="006523BB"/>
    <w:rsid w:val="006559F4"/>
    <w:rsid w:val="00660E03"/>
    <w:rsid w:val="0066514E"/>
    <w:rsid w:val="00684A8D"/>
    <w:rsid w:val="00685CA7"/>
    <w:rsid w:val="006917B8"/>
    <w:rsid w:val="006957C1"/>
    <w:rsid w:val="00695E10"/>
    <w:rsid w:val="00696BBF"/>
    <w:rsid w:val="006A1476"/>
    <w:rsid w:val="006A531C"/>
    <w:rsid w:val="006A7FBE"/>
    <w:rsid w:val="006B31C6"/>
    <w:rsid w:val="006B4376"/>
    <w:rsid w:val="006B4769"/>
    <w:rsid w:val="006C1389"/>
    <w:rsid w:val="006C17CA"/>
    <w:rsid w:val="006C2347"/>
    <w:rsid w:val="006C683B"/>
    <w:rsid w:val="006D1921"/>
    <w:rsid w:val="006D3EA9"/>
    <w:rsid w:val="006E190F"/>
    <w:rsid w:val="006E4817"/>
    <w:rsid w:val="006E4F70"/>
    <w:rsid w:val="006E5F5E"/>
    <w:rsid w:val="006F1019"/>
    <w:rsid w:val="00703CB9"/>
    <w:rsid w:val="00710F65"/>
    <w:rsid w:val="00711906"/>
    <w:rsid w:val="007155E8"/>
    <w:rsid w:val="007251E9"/>
    <w:rsid w:val="00730945"/>
    <w:rsid w:val="00732BEA"/>
    <w:rsid w:val="00745232"/>
    <w:rsid w:val="00753755"/>
    <w:rsid w:val="00765C04"/>
    <w:rsid w:val="00770F34"/>
    <w:rsid w:val="007728FF"/>
    <w:rsid w:val="00772C6E"/>
    <w:rsid w:val="00777F7E"/>
    <w:rsid w:val="00780023"/>
    <w:rsid w:val="007878CB"/>
    <w:rsid w:val="00792A19"/>
    <w:rsid w:val="00795BAD"/>
    <w:rsid w:val="007967C8"/>
    <w:rsid w:val="007A291B"/>
    <w:rsid w:val="007A536E"/>
    <w:rsid w:val="007C31BF"/>
    <w:rsid w:val="007D4246"/>
    <w:rsid w:val="007E0DAF"/>
    <w:rsid w:val="007E2D5B"/>
    <w:rsid w:val="007F1075"/>
    <w:rsid w:val="00800F63"/>
    <w:rsid w:val="008210E0"/>
    <w:rsid w:val="00825168"/>
    <w:rsid w:val="00826B7F"/>
    <w:rsid w:val="008337D5"/>
    <w:rsid w:val="008400E1"/>
    <w:rsid w:val="00840F15"/>
    <w:rsid w:val="00841035"/>
    <w:rsid w:val="00846C66"/>
    <w:rsid w:val="00850542"/>
    <w:rsid w:val="00857C14"/>
    <w:rsid w:val="00871699"/>
    <w:rsid w:val="0087578C"/>
    <w:rsid w:val="008757F3"/>
    <w:rsid w:val="00876F58"/>
    <w:rsid w:val="00880D1B"/>
    <w:rsid w:val="00896409"/>
    <w:rsid w:val="008A225F"/>
    <w:rsid w:val="008A4CA6"/>
    <w:rsid w:val="008A5E5C"/>
    <w:rsid w:val="008B083F"/>
    <w:rsid w:val="008B1C67"/>
    <w:rsid w:val="008B2FE3"/>
    <w:rsid w:val="008B301C"/>
    <w:rsid w:val="008C1BFC"/>
    <w:rsid w:val="008D0386"/>
    <w:rsid w:val="008D56E8"/>
    <w:rsid w:val="008F56D6"/>
    <w:rsid w:val="008F7FEB"/>
    <w:rsid w:val="00904B49"/>
    <w:rsid w:val="00911B05"/>
    <w:rsid w:val="00913F5C"/>
    <w:rsid w:val="009177B1"/>
    <w:rsid w:val="00922266"/>
    <w:rsid w:val="00923318"/>
    <w:rsid w:val="00935756"/>
    <w:rsid w:val="009363E1"/>
    <w:rsid w:val="00936479"/>
    <w:rsid w:val="00937349"/>
    <w:rsid w:val="0094132A"/>
    <w:rsid w:val="009458E5"/>
    <w:rsid w:val="00945C67"/>
    <w:rsid w:val="0094705F"/>
    <w:rsid w:val="00947D1D"/>
    <w:rsid w:val="00947FD8"/>
    <w:rsid w:val="00957AB6"/>
    <w:rsid w:val="00962991"/>
    <w:rsid w:val="009637BE"/>
    <w:rsid w:val="00964DE0"/>
    <w:rsid w:val="00986973"/>
    <w:rsid w:val="009875AF"/>
    <w:rsid w:val="00990229"/>
    <w:rsid w:val="0099702C"/>
    <w:rsid w:val="009A2926"/>
    <w:rsid w:val="009B22E8"/>
    <w:rsid w:val="009B5479"/>
    <w:rsid w:val="009B7DC2"/>
    <w:rsid w:val="009C05D7"/>
    <w:rsid w:val="009D1D4E"/>
    <w:rsid w:val="009D3C63"/>
    <w:rsid w:val="009D7A4F"/>
    <w:rsid w:val="009E1F53"/>
    <w:rsid w:val="009F1E1A"/>
    <w:rsid w:val="00A16934"/>
    <w:rsid w:val="00A224F9"/>
    <w:rsid w:val="00A23A5B"/>
    <w:rsid w:val="00A36ACB"/>
    <w:rsid w:val="00A37C04"/>
    <w:rsid w:val="00A427FF"/>
    <w:rsid w:val="00A439E4"/>
    <w:rsid w:val="00A57ACC"/>
    <w:rsid w:val="00A61AB6"/>
    <w:rsid w:val="00A62768"/>
    <w:rsid w:val="00A64F4A"/>
    <w:rsid w:val="00A745B3"/>
    <w:rsid w:val="00A8306C"/>
    <w:rsid w:val="00A85A2E"/>
    <w:rsid w:val="00A91E53"/>
    <w:rsid w:val="00A9668C"/>
    <w:rsid w:val="00AA3180"/>
    <w:rsid w:val="00AA3D5F"/>
    <w:rsid w:val="00AA7456"/>
    <w:rsid w:val="00AB04A9"/>
    <w:rsid w:val="00AB256D"/>
    <w:rsid w:val="00AB2591"/>
    <w:rsid w:val="00AB5B60"/>
    <w:rsid w:val="00AB645A"/>
    <w:rsid w:val="00AB6A77"/>
    <w:rsid w:val="00AC37CA"/>
    <w:rsid w:val="00AC4BEB"/>
    <w:rsid w:val="00AD1FE0"/>
    <w:rsid w:val="00AD5EFB"/>
    <w:rsid w:val="00AE20F4"/>
    <w:rsid w:val="00AE410B"/>
    <w:rsid w:val="00AF2679"/>
    <w:rsid w:val="00AF2FEE"/>
    <w:rsid w:val="00B0276E"/>
    <w:rsid w:val="00B064AF"/>
    <w:rsid w:val="00B14B53"/>
    <w:rsid w:val="00B304F5"/>
    <w:rsid w:val="00B33E1F"/>
    <w:rsid w:val="00B3435F"/>
    <w:rsid w:val="00B35116"/>
    <w:rsid w:val="00B35E76"/>
    <w:rsid w:val="00B41265"/>
    <w:rsid w:val="00B4655B"/>
    <w:rsid w:val="00B80692"/>
    <w:rsid w:val="00B83BCF"/>
    <w:rsid w:val="00BA3818"/>
    <w:rsid w:val="00BB0DB2"/>
    <w:rsid w:val="00BB3D51"/>
    <w:rsid w:val="00BB6D04"/>
    <w:rsid w:val="00BC643C"/>
    <w:rsid w:val="00BD29BF"/>
    <w:rsid w:val="00BE1D63"/>
    <w:rsid w:val="00BE214E"/>
    <w:rsid w:val="00BE517D"/>
    <w:rsid w:val="00BE6C7E"/>
    <w:rsid w:val="00BF16E2"/>
    <w:rsid w:val="00BF1F2C"/>
    <w:rsid w:val="00BF5A9F"/>
    <w:rsid w:val="00C3399D"/>
    <w:rsid w:val="00C42A2E"/>
    <w:rsid w:val="00C457DB"/>
    <w:rsid w:val="00C6710A"/>
    <w:rsid w:val="00C70AEE"/>
    <w:rsid w:val="00C727BB"/>
    <w:rsid w:val="00C75251"/>
    <w:rsid w:val="00C869FE"/>
    <w:rsid w:val="00C94E52"/>
    <w:rsid w:val="00CC0329"/>
    <w:rsid w:val="00CC6758"/>
    <w:rsid w:val="00CD6022"/>
    <w:rsid w:val="00CE27B6"/>
    <w:rsid w:val="00CE29A9"/>
    <w:rsid w:val="00CE3A7F"/>
    <w:rsid w:val="00CE4D7E"/>
    <w:rsid w:val="00CF0B54"/>
    <w:rsid w:val="00D00C7A"/>
    <w:rsid w:val="00D01772"/>
    <w:rsid w:val="00D10B65"/>
    <w:rsid w:val="00D25E1E"/>
    <w:rsid w:val="00D25FB3"/>
    <w:rsid w:val="00D416BC"/>
    <w:rsid w:val="00D4607F"/>
    <w:rsid w:val="00D47BFC"/>
    <w:rsid w:val="00D524DF"/>
    <w:rsid w:val="00D52F24"/>
    <w:rsid w:val="00D564BE"/>
    <w:rsid w:val="00D575CC"/>
    <w:rsid w:val="00D62632"/>
    <w:rsid w:val="00D62D37"/>
    <w:rsid w:val="00D67255"/>
    <w:rsid w:val="00D94F8E"/>
    <w:rsid w:val="00DA1736"/>
    <w:rsid w:val="00DA1FAA"/>
    <w:rsid w:val="00DA636B"/>
    <w:rsid w:val="00DC412F"/>
    <w:rsid w:val="00DD3329"/>
    <w:rsid w:val="00DD4DB9"/>
    <w:rsid w:val="00DE76BB"/>
    <w:rsid w:val="00DF3FA6"/>
    <w:rsid w:val="00DF47A2"/>
    <w:rsid w:val="00DF77B4"/>
    <w:rsid w:val="00E07137"/>
    <w:rsid w:val="00E07A8C"/>
    <w:rsid w:val="00E1393B"/>
    <w:rsid w:val="00E157B5"/>
    <w:rsid w:val="00E169D1"/>
    <w:rsid w:val="00E306BC"/>
    <w:rsid w:val="00E42B58"/>
    <w:rsid w:val="00E442B1"/>
    <w:rsid w:val="00E46929"/>
    <w:rsid w:val="00E50281"/>
    <w:rsid w:val="00E50A8A"/>
    <w:rsid w:val="00E53E08"/>
    <w:rsid w:val="00E63DE8"/>
    <w:rsid w:val="00E90681"/>
    <w:rsid w:val="00E92CDB"/>
    <w:rsid w:val="00EA0541"/>
    <w:rsid w:val="00EA0FB0"/>
    <w:rsid w:val="00EB04B5"/>
    <w:rsid w:val="00EB2923"/>
    <w:rsid w:val="00EC4890"/>
    <w:rsid w:val="00EC4B9B"/>
    <w:rsid w:val="00ED04DD"/>
    <w:rsid w:val="00ED4100"/>
    <w:rsid w:val="00ED6710"/>
    <w:rsid w:val="00ED7C1D"/>
    <w:rsid w:val="00EE1E44"/>
    <w:rsid w:val="00EE66E1"/>
    <w:rsid w:val="00EE6FCC"/>
    <w:rsid w:val="00F05792"/>
    <w:rsid w:val="00F11DF6"/>
    <w:rsid w:val="00F144D2"/>
    <w:rsid w:val="00F16DC7"/>
    <w:rsid w:val="00F17E95"/>
    <w:rsid w:val="00F37DA4"/>
    <w:rsid w:val="00F40133"/>
    <w:rsid w:val="00F4133B"/>
    <w:rsid w:val="00F45B44"/>
    <w:rsid w:val="00F63275"/>
    <w:rsid w:val="00F63A11"/>
    <w:rsid w:val="00F8019A"/>
    <w:rsid w:val="00F86A5C"/>
    <w:rsid w:val="00F87826"/>
    <w:rsid w:val="00F90BDF"/>
    <w:rsid w:val="00F918C9"/>
    <w:rsid w:val="00FA0E50"/>
    <w:rsid w:val="00FA1095"/>
    <w:rsid w:val="00FB354B"/>
    <w:rsid w:val="00FB6937"/>
    <w:rsid w:val="00FB73F1"/>
    <w:rsid w:val="00FC56CA"/>
    <w:rsid w:val="00FC7684"/>
    <w:rsid w:val="00FD41F2"/>
    <w:rsid w:val="00FE1021"/>
    <w:rsid w:val="00FE3ABB"/>
    <w:rsid w:val="00FE7A9A"/>
    <w:rsid w:val="00FF5D46"/>
    <w:rsid w:val="00FF5E72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6F549-C966-4B99-B8D9-1E33B273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EB"/>
    <w:rPr>
      <w:rFonts w:ascii="Calibri" w:eastAsia="Calibri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7826"/>
    <w:rPr>
      <w:color w:val="0563C1"/>
      <w:u w:val="single"/>
    </w:rPr>
  </w:style>
  <w:style w:type="character" w:customStyle="1" w:styleId="tpa1">
    <w:name w:val="tpa1"/>
    <w:basedOn w:val="Fontdeparagrafimplicit"/>
    <w:rsid w:val="00F87826"/>
  </w:style>
  <w:style w:type="character" w:customStyle="1" w:styleId="tal1">
    <w:name w:val="tal1"/>
    <w:basedOn w:val="Fontdeparagrafimplicit"/>
    <w:rsid w:val="00386C6B"/>
  </w:style>
  <w:style w:type="table" w:customStyle="1" w:styleId="1">
    <w:name w:val="Сетка таблицы1"/>
    <w:basedOn w:val="TabelNormal"/>
    <w:next w:val="Tabelgril"/>
    <w:uiPriority w:val="59"/>
    <w:rsid w:val="00AD1F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59"/>
    <w:rsid w:val="00A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9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068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ticip.gov.md/proiectview.php?l=ro&amp;idd=67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drm.gov.md/ro/content/1951" TargetMode="External"/><Relationship Id="rId5" Type="http://schemas.openxmlformats.org/officeDocument/2006/relationships/hyperlink" Target="http://www.madrm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781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daniela.manole</dc:creator>
  <cp:lastModifiedBy>1</cp:lastModifiedBy>
  <cp:revision>13</cp:revision>
  <cp:lastPrinted>2019-11-21T07:34:00Z</cp:lastPrinted>
  <dcterms:created xsi:type="dcterms:W3CDTF">2019-10-30T07:46:00Z</dcterms:created>
  <dcterms:modified xsi:type="dcterms:W3CDTF">2019-12-02T08:44:00Z</dcterms:modified>
</cp:coreProperties>
</file>