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A8E" w:rsidRDefault="00457A8E" w:rsidP="00457A8E">
      <w:pPr>
        <w:tabs>
          <w:tab w:val="left" w:pos="1134"/>
        </w:tabs>
        <w:ind w:firstLine="709"/>
        <w:rPr>
          <w:rFonts w:asciiTheme="majorBidi" w:hAnsiTheme="majorBidi" w:cstheme="majorBidi"/>
          <w:sz w:val="28"/>
          <w:szCs w:val="28"/>
          <w:lang w:val="ro-RO" w:eastAsia="ru-RU"/>
        </w:rPr>
      </w:pPr>
    </w:p>
    <w:tbl>
      <w:tblPr>
        <w:tblW w:w="5000" w:type="pct"/>
        <w:jc w:val="center"/>
        <w:tblLook w:val="04A0" w:firstRow="1" w:lastRow="0" w:firstColumn="1" w:lastColumn="0" w:noHBand="0" w:noVBand="1"/>
      </w:tblPr>
      <w:tblGrid>
        <w:gridCol w:w="4836"/>
        <w:gridCol w:w="405"/>
        <w:gridCol w:w="1492"/>
        <w:gridCol w:w="1494"/>
        <w:gridCol w:w="1232"/>
        <w:gridCol w:w="270"/>
      </w:tblGrid>
      <w:tr w:rsidR="00457A8E" w:rsidRPr="001835F0" w:rsidTr="00BD7E3C">
        <w:trPr>
          <w:jc w:val="center"/>
        </w:trPr>
        <w:tc>
          <w:tcPr>
            <w:tcW w:w="5000" w:type="pct"/>
            <w:gridSpan w:val="6"/>
            <w:tcMar>
              <w:top w:w="15" w:type="dxa"/>
              <w:left w:w="45" w:type="dxa"/>
              <w:bottom w:w="15" w:type="dxa"/>
              <w:right w:w="45" w:type="dxa"/>
            </w:tcMar>
            <w:hideMark/>
          </w:tcPr>
          <w:p w:rsidR="004A2B5E" w:rsidRPr="008C0B2E" w:rsidRDefault="004A2B5E" w:rsidP="004A2B5E">
            <w:pPr>
              <w:spacing w:line="264" w:lineRule="auto"/>
              <w:ind w:firstLine="0"/>
              <w:jc w:val="center"/>
              <w:rPr>
                <w:b/>
                <w:sz w:val="24"/>
                <w:szCs w:val="24"/>
                <w:lang w:val="ro-RO" w:eastAsia="ro-RO"/>
              </w:rPr>
            </w:pPr>
            <w:r w:rsidRPr="008C0B2E">
              <w:rPr>
                <w:b/>
                <w:sz w:val="24"/>
                <w:szCs w:val="24"/>
                <w:lang w:val="ro-RO" w:eastAsia="ro-RO"/>
              </w:rPr>
              <w:t>Analiza Impactului de Reglementare</w:t>
            </w:r>
          </w:p>
          <w:p w:rsidR="00727D11" w:rsidRPr="00AC011C" w:rsidRDefault="004A2B5E" w:rsidP="00727D11">
            <w:pPr>
              <w:pStyle w:val="NormalWeb"/>
              <w:ind w:firstLine="0"/>
              <w:jc w:val="center"/>
              <w:rPr>
                <w:rStyle w:val="docheader"/>
                <w:b/>
                <w:bCs/>
                <w:lang w:val="ro-RO"/>
              </w:rPr>
            </w:pPr>
            <w:r w:rsidRPr="008C0B2E">
              <w:rPr>
                <w:b/>
                <w:lang w:val="ro-RO" w:eastAsia="ro-RO"/>
              </w:rPr>
              <w:t xml:space="preserve">a proiectului </w:t>
            </w:r>
            <w:r w:rsidR="00727D11" w:rsidRPr="00AC011C">
              <w:rPr>
                <w:b/>
                <w:lang w:val="ro-RO"/>
              </w:rPr>
              <w:t xml:space="preserve">legii cu privire la modificarea </w:t>
            </w:r>
            <w:r w:rsidR="001835F0">
              <w:rPr>
                <w:b/>
                <w:lang w:val="ro-RO"/>
              </w:rPr>
              <w:t>Anexei l</w:t>
            </w:r>
            <w:bookmarkStart w:id="0" w:name="_GoBack"/>
            <w:bookmarkEnd w:id="0"/>
            <w:r w:rsidR="00727D11" w:rsidRPr="00AC011C">
              <w:rPr>
                <w:b/>
                <w:lang w:val="ro-RO"/>
              </w:rPr>
              <w:t>egii nr. 852/2002 privind aprobarea Regulamentului cu privire la regimul comercial și reglementarea utilizării hidrocarburilor halogenate care distrug stratul de ozon</w:t>
            </w:r>
          </w:p>
          <w:p w:rsidR="00457A8E" w:rsidRPr="00654212" w:rsidRDefault="00457A8E" w:rsidP="00BD7E3C">
            <w:pPr>
              <w:pStyle w:val="NormalWeb"/>
              <w:ind w:firstLine="0"/>
              <w:jc w:val="left"/>
              <w:rPr>
                <w:lang w:val="ro-RO"/>
              </w:rPr>
            </w:pPr>
            <w:r w:rsidRPr="00654212">
              <w:rPr>
                <w:lang w:val="ro-RO"/>
              </w:rPr>
              <w:t> </w:t>
            </w:r>
          </w:p>
        </w:tc>
      </w:tr>
      <w:tr w:rsidR="00457A8E" w:rsidRPr="001835F0"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
                <w:bCs/>
                <w:sz w:val="24"/>
                <w:szCs w:val="24"/>
                <w:lang w:val="ro-RO"/>
              </w:rPr>
              <w:t>Titlul analizei impactului</w:t>
            </w:r>
            <w:r w:rsidRPr="00654212">
              <w:rPr>
                <w:b/>
                <w:bCs/>
                <w:sz w:val="24"/>
                <w:szCs w:val="24"/>
                <w:lang w:val="ro-RO"/>
              </w:rPr>
              <w:br/>
            </w:r>
            <w:r w:rsidRPr="00654212">
              <w:rPr>
                <w:sz w:val="24"/>
                <w:szCs w:val="24"/>
                <w:lang w:val="ro-RO"/>
              </w:rPr>
              <w:t>(poate conţine titlul propunerii de act normativ)</w:t>
            </w:r>
            <w:r>
              <w:rPr>
                <w:sz w:val="24"/>
                <w:szCs w:val="24"/>
                <w:lang w:val="ro-RO"/>
              </w:rPr>
              <w: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727D11" w:rsidP="00727D11">
            <w:pPr>
              <w:pStyle w:val="NormalWeb"/>
              <w:ind w:firstLine="0"/>
              <w:jc w:val="left"/>
              <w:rPr>
                <w:lang w:val="ro-RO"/>
              </w:rPr>
            </w:pPr>
            <w:r w:rsidRPr="00727D11">
              <w:rPr>
                <w:lang w:val="ro-RO"/>
              </w:rPr>
              <w:t>Proiectul hotărîrii Guvernului privind aprobarea proiectului legii cu privire la modificarea Anexei la Legea nr. 852/2002 privind aprobarea Regulamentului cu privire la regimul comercial și reglementarea utilizării hidrocarburilor halogenate care distrug stratul de ozon</w:t>
            </w:r>
          </w:p>
        </w:tc>
      </w:tr>
      <w:tr w:rsidR="00457A8E" w:rsidRPr="00654212"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sz w:val="24"/>
                <w:szCs w:val="24"/>
                <w:lang w:val="ro-RO"/>
              </w:rPr>
              <w:t> </w:t>
            </w:r>
          </w:p>
        </w:tc>
      </w:tr>
      <w:tr w:rsidR="00457A8E" w:rsidRPr="00654212"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
                <w:bCs/>
                <w:sz w:val="24"/>
                <w:szCs w:val="24"/>
                <w:lang w:val="ro-RO"/>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727D11" w:rsidP="00727D11">
            <w:pPr>
              <w:ind w:firstLine="0"/>
              <w:rPr>
                <w:sz w:val="24"/>
                <w:szCs w:val="24"/>
                <w:lang w:val="ro-RO"/>
              </w:rPr>
            </w:pPr>
            <w:r w:rsidRPr="00727D11">
              <w:rPr>
                <w:rFonts w:asciiTheme="majorBidi" w:hAnsiTheme="majorBidi" w:cstheme="majorBidi"/>
                <w:sz w:val="24"/>
                <w:szCs w:val="24"/>
                <w:lang w:val="ro-RO" w:eastAsia="ro-RO"/>
              </w:rPr>
              <w:t>Ministerul agriculturii, dezvoltării regionale și m</w:t>
            </w:r>
            <w:r>
              <w:rPr>
                <w:rFonts w:asciiTheme="majorBidi" w:hAnsiTheme="majorBidi" w:cstheme="majorBidi"/>
                <w:sz w:val="24"/>
                <w:szCs w:val="24"/>
                <w:lang w:val="ro-RO" w:eastAsia="ro-RO"/>
              </w:rPr>
              <w:t>ediului</w:t>
            </w:r>
          </w:p>
        </w:tc>
      </w:tr>
      <w:tr w:rsidR="00457A8E" w:rsidRPr="001835F0"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727D11" w:rsidP="00BD7E3C">
            <w:pPr>
              <w:ind w:firstLine="0"/>
              <w:jc w:val="left"/>
              <w:rPr>
                <w:sz w:val="24"/>
                <w:szCs w:val="24"/>
                <w:lang w:val="ro-RO"/>
              </w:rPr>
            </w:pPr>
            <w:r>
              <w:rPr>
                <w:sz w:val="24"/>
                <w:szCs w:val="24"/>
                <w:lang w:val="ro-RO"/>
              </w:rPr>
              <w:t>Secția politici de aer și schimbări climatice</w:t>
            </w:r>
          </w:p>
        </w:tc>
      </w:tr>
      <w:tr w:rsidR="00457A8E" w:rsidRPr="001835F0"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
                <w:bCs/>
                <w:sz w:val="24"/>
                <w:szCs w:val="24"/>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727D11" w:rsidP="00727D11">
            <w:pPr>
              <w:ind w:firstLine="0"/>
              <w:jc w:val="left"/>
              <w:rPr>
                <w:sz w:val="24"/>
                <w:szCs w:val="24"/>
                <w:lang w:val="ro-RO"/>
              </w:rPr>
            </w:pPr>
            <w:r>
              <w:rPr>
                <w:sz w:val="24"/>
                <w:szCs w:val="24"/>
                <w:lang w:val="ro-RO"/>
              </w:rPr>
              <w:t xml:space="preserve">Cristina Arseni, consultant principal, 022204580, e-mail: </w:t>
            </w:r>
            <w:hyperlink r:id="rId4" w:history="1">
              <w:r w:rsidRPr="000314D1">
                <w:rPr>
                  <w:rStyle w:val="Hyperlink"/>
                  <w:sz w:val="24"/>
                  <w:szCs w:val="24"/>
                  <w:lang w:val="ro-RO"/>
                </w:rPr>
                <w:t>cristina.arseni@madrm.gov.md</w:t>
              </w:r>
            </w:hyperlink>
            <w:r>
              <w:rPr>
                <w:sz w:val="24"/>
                <w:szCs w:val="24"/>
                <w:lang w:val="ro-RO"/>
              </w:rPr>
              <w:t xml:space="preserve"> </w:t>
            </w:r>
          </w:p>
        </w:tc>
      </w:tr>
      <w:tr w:rsidR="00457A8E" w:rsidRPr="00654212"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
                <w:bCs/>
                <w:sz w:val="24"/>
                <w:szCs w:val="24"/>
                <w:lang w:val="ro-RO"/>
              </w:rPr>
            </w:pPr>
          </w:p>
          <w:p w:rsidR="00457A8E" w:rsidRPr="00654212" w:rsidRDefault="00457A8E" w:rsidP="00BD7E3C">
            <w:pPr>
              <w:ind w:firstLine="0"/>
              <w:jc w:val="left"/>
              <w:rPr>
                <w:b/>
                <w:bCs/>
                <w:sz w:val="24"/>
                <w:szCs w:val="24"/>
                <w:lang w:val="ro-RO"/>
              </w:rPr>
            </w:pPr>
            <w:r w:rsidRPr="00654212">
              <w:rPr>
                <w:b/>
                <w:bCs/>
                <w:sz w:val="24"/>
                <w:szCs w:val="24"/>
                <w:lang w:val="ro-RO"/>
              </w:rPr>
              <w:t>Compartimentele analizei impactului</w:t>
            </w:r>
          </w:p>
        </w:tc>
      </w:tr>
      <w:tr w:rsidR="00457A8E" w:rsidRPr="00654212"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
                <w:bCs/>
                <w:sz w:val="24"/>
                <w:szCs w:val="24"/>
                <w:lang w:val="ro-RO"/>
              </w:rPr>
              <w:t>1. Definirea problemei</w:t>
            </w:r>
          </w:p>
        </w:tc>
      </w:tr>
      <w:tr w:rsidR="00457A8E" w:rsidRPr="00654212"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bCs/>
                <w:sz w:val="24"/>
                <w:szCs w:val="24"/>
                <w:lang w:val="ro-RO"/>
              </w:rPr>
            </w:pPr>
            <w:r w:rsidRPr="00654212">
              <w:rPr>
                <w:sz w:val="24"/>
                <w:szCs w:val="24"/>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p w:rsidR="00457A8E" w:rsidRPr="00654212" w:rsidRDefault="00130E89" w:rsidP="00E67298">
            <w:pPr>
              <w:ind w:firstLine="0"/>
              <w:rPr>
                <w:sz w:val="24"/>
                <w:szCs w:val="24"/>
                <w:lang w:val="ro-RO"/>
              </w:rPr>
            </w:pPr>
            <w:r>
              <w:rPr>
                <w:sz w:val="24"/>
                <w:szCs w:val="24"/>
                <w:lang w:val="ro-RO"/>
              </w:rPr>
              <w:t xml:space="preserve">Armonizarea </w:t>
            </w:r>
            <w:r w:rsidRPr="00130E89">
              <w:rPr>
                <w:i/>
                <w:sz w:val="24"/>
                <w:szCs w:val="24"/>
                <w:lang w:val="ro-RO"/>
              </w:rPr>
              <w:t>Legii 852/2002 privind aprobarea Regulamentului cu privire la regimul comercial și reglementarea utilizării hidrocarburilor halogenate care distrug stratul de ozon</w:t>
            </w:r>
            <w:r>
              <w:rPr>
                <w:sz w:val="24"/>
                <w:szCs w:val="24"/>
                <w:lang w:val="ro-RO"/>
              </w:rPr>
              <w:t xml:space="preserve"> </w:t>
            </w:r>
            <w:r w:rsidR="00166CCA">
              <w:rPr>
                <w:sz w:val="24"/>
                <w:szCs w:val="24"/>
                <w:lang w:val="ro-RO"/>
              </w:rPr>
              <w:t xml:space="preserve">la prevederile </w:t>
            </w:r>
            <w:r>
              <w:rPr>
                <w:sz w:val="24"/>
                <w:szCs w:val="24"/>
                <w:lang w:val="ro-RO"/>
              </w:rPr>
              <w:t xml:space="preserve"> </w:t>
            </w:r>
            <w:r w:rsidRPr="00130E89">
              <w:rPr>
                <w:i/>
                <w:sz w:val="24"/>
                <w:szCs w:val="24"/>
                <w:lang w:val="ro-RO"/>
              </w:rPr>
              <w:t>Legii nr. 275/2018 pentru modificarea Legii nr. 172/2014 privind aprobarea Nomenclaturii combinate de mărfuri</w:t>
            </w:r>
            <w:r>
              <w:rPr>
                <w:i/>
                <w:sz w:val="24"/>
                <w:szCs w:val="24"/>
                <w:lang w:val="ro-RO"/>
              </w:rPr>
              <w:t xml:space="preserve">, </w:t>
            </w:r>
            <w:r w:rsidRPr="00130E89">
              <w:rPr>
                <w:i/>
                <w:sz w:val="24"/>
                <w:szCs w:val="24"/>
                <w:lang w:val="ro-RO"/>
              </w:rPr>
              <w:t xml:space="preserve">Legii nr. 277/2018 privind substanțele chimice, Hotărîrii Guvernului nr. 589/2018 pentru aprobarea Regulamentului cu privire la stabilirea mecanismului de repartizare a contingentelor anuale pentru importul </w:t>
            </w:r>
            <w:proofErr w:type="spellStart"/>
            <w:r w:rsidRPr="00130E89">
              <w:rPr>
                <w:i/>
                <w:sz w:val="24"/>
                <w:szCs w:val="24"/>
                <w:lang w:val="ro-RO"/>
              </w:rPr>
              <w:t>hidroclorofluorocarburilor</w:t>
            </w:r>
            <w:proofErr w:type="spellEnd"/>
            <w:r w:rsidRPr="00130E89">
              <w:rPr>
                <w:i/>
                <w:sz w:val="24"/>
                <w:szCs w:val="24"/>
                <w:lang w:val="ro-RO"/>
              </w:rPr>
              <w:t xml:space="preserve"> halogenate</w:t>
            </w:r>
            <w:r>
              <w:rPr>
                <w:i/>
                <w:sz w:val="24"/>
                <w:szCs w:val="24"/>
                <w:lang w:val="ro-RO"/>
              </w:rPr>
              <w:t>.</w:t>
            </w:r>
          </w:p>
        </w:tc>
      </w:tr>
      <w:tr w:rsidR="00457A8E" w:rsidRPr="00654212"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Cs/>
                <w:sz w:val="24"/>
                <w:szCs w:val="24"/>
                <w:lang w:val="ro-RO"/>
              </w:rPr>
              <w:t>b)</w:t>
            </w:r>
            <w:r w:rsidRPr="00654212">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856EAF">
        <w:trPr>
          <w:trHeight w:val="2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1DD" w:rsidRDefault="002401DD" w:rsidP="002401DD">
            <w:pPr>
              <w:ind w:firstLine="0"/>
              <w:rPr>
                <w:sz w:val="24"/>
                <w:szCs w:val="24"/>
                <w:lang w:val="ro-RO"/>
              </w:rPr>
            </w:pPr>
            <w:r w:rsidRPr="002401DD">
              <w:rPr>
                <w:sz w:val="24"/>
                <w:szCs w:val="24"/>
                <w:lang w:val="ro-RO"/>
              </w:rPr>
              <w:t xml:space="preserve">La moment, </w:t>
            </w:r>
            <w:r>
              <w:rPr>
                <w:sz w:val="24"/>
                <w:szCs w:val="24"/>
                <w:lang w:val="ro-RO"/>
              </w:rPr>
              <w:t>principalii</w:t>
            </w:r>
            <w:r w:rsidRPr="002401DD">
              <w:rPr>
                <w:sz w:val="24"/>
                <w:szCs w:val="24"/>
                <w:lang w:val="ro-RO"/>
              </w:rPr>
              <w:t xml:space="preserve"> parteneri</w:t>
            </w:r>
            <w:r>
              <w:rPr>
                <w:sz w:val="24"/>
                <w:szCs w:val="24"/>
                <w:lang w:val="ro-RO"/>
              </w:rPr>
              <w:t xml:space="preserve"> comerciali ai Republicii Moldova, precum țările UE și Țările CSI, deja aplică versiunea 2017 a Nomenclaturii combinate a mărfurilor. Acesta discrepanță între Republica Moldova și partenerii comerciali creează impedimente în ceea ce privește relațiile comercial-economice.</w:t>
            </w:r>
            <w:r w:rsidRPr="002401DD">
              <w:rPr>
                <w:sz w:val="24"/>
                <w:szCs w:val="24"/>
                <w:lang w:val="ro-RO"/>
              </w:rPr>
              <w:t xml:space="preserve"> </w:t>
            </w:r>
          </w:p>
        </w:tc>
      </w:tr>
      <w:tr w:rsidR="00457A8E" w:rsidRPr="001835F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401DD" w:rsidRDefault="00457A8E" w:rsidP="00BD7E3C">
            <w:pPr>
              <w:ind w:firstLine="0"/>
              <w:jc w:val="left"/>
              <w:rPr>
                <w:sz w:val="24"/>
                <w:szCs w:val="24"/>
                <w:lang w:val="ro-RO"/>
              </w:rPr>
            </w:pPr>
            <w:r w:rsidRPr="002401DD">
              <w:rPr>
                <w:bCs/>
                <w:sz w:val="24"/>
                <w:szCs w:val="24"/>
                <w:lang w:val="ro-RO"/>
              </w:rPr>
              <w:t>c)</w:t>
            </w:r>
            <w:r w:rsidRPr="002401DD">
              <w:rPr>
                <w:sz w:val="24"/>
                <w:szCs w:val="24"/>
                <w:lang w:val="ro-RO"/>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856EAF" w:rsidRDefault="00130E89" w:rsidP="00BD7E3C">
            <w:pPr>
              <w:ind w:firstLine="0"/>
              <w:jc w:val="left"/>
              <w:rPr>
                <w:sz w:val="24"/>
                <w:szCs w:val="24"/>
                <w:lang w:val="fr-FR"/>
              </w:rPr>
            </w:pPr>
            <w:r>
              <w:rPr>
                <w:sz w:val="24"/>
                <w:szCs w:val="24"/>
                <w:lang w:val="fr-FR"/>
              </w:rPr>
              <w:t>-</w:t>
            </w:r>
          </w:p>
        </w:tc>
      </w:tr>
      <w:tr w:rsidR="00457A8E" w:rsidRPr="00654212"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Cs/>
                <w:sz w:val="24"/>
                <w:szCs w:val="24"/>
                <w:lang w:val="ro-RO"/>
              </w:rPr>
              <w:t xml:space="preserve">d) </w:t>
            </w:r>
            <w:r w:rsidRPr="00654212">
              <w:rPr>
                <w:sz w:val="24"/>
                <w:szCs w:val="24"/>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856EAF" w:rsidRDefault="00130E89" w:rsidP="00BD7E3C">
            <w:pPr>
              <w:ind w:firstLine="0"/>
              <w:jc w:val="left"/>
              <w:rPr>
                <w:sz w:val="24"/>
                <w:szCs w:val="24"/>
                <w:lang w:val="fr-FR"/>
              </w:rPr>
            </w:pPr>
            <w:r>
              <w:rPr>
                <w:sz w:val="24"/>
                <w:szCs w:val="24"/>
                <w:lang w:val="fr-FR"/>
              </w:rPr>
              <w:t>-</w:t>
            </w:r>
          </w:p>
        </w:tc>
      </w:tr>
      <w:tr w:rsidR="00457A8E" w:rsidRPr="00654212"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Cs/>
                <w:sz w:val="24"/>
                <w:szCs w:val="24"/>
                <w:lang w:val="ro-RO"/>
              </w:rPr>
              <w:t xml:space="preserve">e) </w:t>
            </w:r>
            <w:r>
              <w:rPr>
                <w:sz w:val="24"/>
                <w:szCs w:val="24"/>
                <w:lang w:val="ro-RO"/>
              </w:rPr>
              <w:t>Descrieți cadrul juridic actual</w:t>
            </w:r>
            <w:r w:rsidRPr="00654212">
              <w:rPr>
                <w:sz w:val="24"/>
                <w:szCs w:val="24"/>
                <w:lang w:val="ro-RO"/>
              </w:rPr>
              <w:t xml:space="preserve"> a</w:t>
            </w:r>
            <w:r>
              <w:rPr>
                <w:sz w:val="24"/>
                <w:szCs w:val="24"/>
                <w:lang w:val="ro-RO"/>
              </w:rPr>
              <w:t>plicabil raporturilor analizate</w:t>
            </w:r>
            <w:r w:rsidRPr="00654212">
              <w:rPr>
                <w:sz w:val="24"/>
                <w:szCs w:val="24"/>
                <w:lang w:val="ro-RO"/>
              </w:rPr>
              <w:t xml:space="preserv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1835F0"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731B" w:rsidRDefault="00AF731B" w:rsidP="00856EAF">
            <w:pPr>
              <w:ind w:firstLine="0"/>
              <w:rPr>
                <w:sz w:val="24"/>
                <w:szCs w:val="24"/>
                <w:lang w:val="ro-RO"/>
              </w:rPr>
            </w:pPr>
            <w:r w:rsidRPr="00AC011C">
              <w:rPr>
                <w:sz w:val="24"/>
                <w:szCs w:val="24"/>
                <w:lang w:val="ro-RO"/>
              </w:rPr>
              <w:t xml:space="preserve">Modificările în </w:t>
            </w:r>
            <w:r w:rsidRPr="00856EAF">
              <w:rPr>
                <w:i/>
                <w:sz w:val="24"/>
                <w:szCs w:val="24"/>
                <w:lang w:val="ro-RO"/>
              </w:rPr>
              <w:t>Regulamentul cu privire la regimul comercial și reglementarea utilizării hidrocarburilor halogenate care distrug stratul de ozon</w:t>
            </w:r>
            <w:r w:rsidRPr="00AC011C">
              <w:rPr>
                <w:sz w:val="24"/>
                <w:szCs w:val="24"/>
                <w:lang w:val="ro-RO"/>
              </w:rPr>
              <w:t>, aprobat prin Legea nr. 852/2002</w:t>
            </w:r>
            <w:r>
              <w:rPr>
                <w:sz w:val="24"/>
                <w:szCs w:val="24"/>
                <w:lang w:val="ro-RO"/>
              </w:rPr>
              <w:t>,</w:t>
            </w:r>
            <w:r w:rsidRPr="00AC011C">
              <w:rPr>
                <w:sz w:val="24"/>
                <w:szCs w:val="24"/>
                <w:lang w:val="ro-RO"/>
              </w:rPr>
              <w:t xml:space="preserve"> au drept temei armonizarea acesteia cu actele legislative aprobare recent și anume: </w:t>
            </w:r>
          </w:p>
          <w:p w:rsidR="00AF731B" w:rsidRDefault="00AF731B" w:rsidP="00856EAF">
            <w:pPr>
              <w:ind w:firstLine="0"/>
              <w:rPr>
                <w:sz w:val="24"/>
                <w:szCs w:val="24"/>
                <w:lang w:val="ro-RO"/>
              </w:rPr>
            </w:pPr>
            <w:r>
              <w:rPr>
                <w:sz w:val="24"/>
                <w:szCs w:val="24"/>
                <w:lang w:val="ro-RO"/>
              </w:rPr>
              <w:t xml:space="preserve">- </w:t>
            </w:r>
            <w:r w:rsidRPr="00856EAF">
              <w:rPr>
                <w:i/>
                <w:sz w:val="24"/>
                <w:szCs w:val="24"/>
                <w:lang w:val="ro-RO"/>
              </w:rPr>
              <w:t>Legea nr. 275/2018 pentru modificarea Legii nr. 172/2014 privind aprobarea Nomenclaturii combinate a mărfurilor</w:t>
            </w:r>
            <w:r w:rsidRPr="00AC011C">
              <w:rPr>
                <w:sz w:val="24"/>
                <w:szCs w:val="24"/>
                <w:lang w:val="ro-RO"/>
              </w:rPr>
              <w:t xml:space="preserve">, </w:t>
            </w:r>
          </w:p>
          <w:p w:rsidR="00AF731B" w:rsidRDefault="00AF731B" w:rsidP="00856EAF">
            <w:pPr>
              <w:ind w:firstLine="0"/>
              <w:rPr>
                <w:sz w:val="24"/>
                <w:szCs w:val="24"/>
                <w:lang w:val="ro-RO"/>
              </w:rPr>
            </w:pPr>
            <w:r>
              <w:rPr>
                <w:sz w:val="24"/>
                <w:szCs w:val="24"/>
                <w:lang w:val="ro-RO"/>
              </w:rPr>
              <w:t xml:space="preserve">- </w:t>
            </w:r>
            <w:r w:rsidRPr="00856EAF">
              <w:rPr>
                <w:i/>
                <w:sz w:val="24"/>
                <w:szCs w:val="24"/>
                <w:lang w:val="ro-RO"/>
              </w:rPr>
              <w:t>Legea nr. 277/2018 privind substanțele chimice</w:t>
            </w:r>
            <w:r w:rsidRPr="00AC011C">
              <w:rPr>
                <w:sz w:val="24"/>
                <w:szCs w:val="24"/>
                <w:lang w:val="ro-RO"/>
              </w:rPr>
              <w:t xml:space="preserve">, </w:t>
            </w:r>
          </w:p>
          <w:p w:rsidR="00AF731B" w:rsidRDefault="00AF731B" w:rsidP="00856EAF">
            <w:pPr>
              <w:ind w:firstLine="0"/>
              <w:rPr>
                <w:sz w:val="24"/>
                <w:szCs w:val="24"/>
                <w:lang w:val="ro-RO"/>
              </w:rPr>
            </w:pPr>
            <w:r>
              <w:rPr>
                <w:sz w:val="24"/>
                <w:szCs w:val="24"/>
                <w:lang w:val="ro-RO"/>
              </w:rPr>
              <w:t xml:space="preserve">- </w:t>
            </w:r>
            <w:r w:rsidRPr="00856EAF">
              <w:rPr>
                <w:i/>
                <w:sz w:val="24"/>
                <w:szCs w:val="24"/>
                <w:lang w:val="ro-RO"/>
              </w:rPr>
              <w:t xml:space="preserve">Hotărîrea Guvernului nr. 589/2018 pentru aprobarea Regulamentului cu privire la stabilirea mecanismului de repartizare a contingentelor anuale pentru importul </w:t>
            </w:r>
            <w:proofErr w:type="spellStart"/>
            <w:r w:rsidRPr="00856EAF">
              <w:rPr>
                <w:i/>
                <w:sz w:val="24"/>
                <w:szCs w:val="24"/>
                <w:lang w:val="ro-RO"/>
              </w:rPr>
              <w:t>hidroclorofluorocarburilor</w:t>
            </w:r>
            <w:proofErr w:type="spellEnd"/>
            <w:r w:rsidRPr="00856EAF">
              <w:rPr>
                <w:i/>
                <w:sz w:val="24"/>
                <w:szCs w:val="24"/>
                <w:lang w:val="ro-RO"/>
              </w:rPr>
              <w:t xml:space="preserve"> halogenate</w:t>
            </w:r>
            <w:r w:rsidRPr="00AC011C">
              <w:rPr>
                <w:sz w:val="24"/>
                <w:szCs w:val="24"/>
                <w:lang w:val="ro-RO"/>
              </w:rPr>
              <w:t xml:space="preserve">. </w:t>
            </w:r>
          </w:p>
          <w:p w:rsidR="00457A8E" w:rsidRPr="00AF731B" w:rsidRDefault="00AF731B" w:rsidP="00856EAF">
            <w:pPr>
              <w:ind w:firstLine="0"/>
              <w:rPr>
                <w:sz w:val="24"/>
                <w:szCs w:val="24"/>
                <w:lang w:val="ro-RO"/>
              </w:rPr>
            </w:pPr>
            <w:r w:rsidRPr="00AC011C">
              <w:rPr>
                <w:sz w:val="24"/>
                <w:szCs w:val="24"/>
                <w:lang w:val="ro-RO"/>
              </w:rPr>
              <w:t>Operarea modificărilor în Legea nr. 852/2002 reiese din obligația Republicii Moldova de a implementa prevederile Protocolului de la Montreal, ratificat de Republica Moldova prin Hotărîrea Guvernului nr. 966/1996.</w:t>
            </w:r>
          </w:p>
        </w:tc>
      </w:tr>
      <w:tr w:rsidR="00457A8E" w:rsidRPr="00654212"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
                <w:bCs/>
                <w:sz w:val="24"/>
                <w:szCs w:val="24"/>
                <w:lang w:val="ro-RO"/>
              </w:rPr>
              <w:lastRenderedPageBreak/>
              <w:t>2. Stabilirea obiectivelor</w:t>
            </w:r>
          </w:p>
        </w:tc>
      </w:tr>
      <w:tr w:rsidR="00457A8E" w:rsidRPr="00654212"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Cs/>
                <w:sz w:val="24"/>
                <w:szCs w:val="24"/>
                <w:lang w:val="ro-RO"/>
              </w:rPr>
              <w:t>a) Expuneți obiectivele (care trebuie să fie legate direct de problemă și cauzele acesteia, formulate cuantificat, măsurabil, fixat în timp și realist</w:t>
            </w:r>
            <w:r w:rsidRPr="00654212">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1835F0"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p w:rsidR="00457A8E" w:rsidRDefault="00166CCA" w:rsidP="00856EAF">
            <w:pPr>
              <w:ind w:firstLine="0"/>
              <w:rPr>
                <w:sz w:val="24"/>
                <w:szCs w:val="24"/>
                <w:lang w:val="ro-RO"/>
              </w:rPr>
            </w:pPr>
            <w:r>
              <w:rPr>
                <w:sz w:val="24"/>
                <w:szCs w:val="24"/>
                <w:lang w:val="ro-RO"/>
              </w:rPr>
              <w:t xml:space="preserve">Armonizarea </w:t>
            </w:r>
            <w:r w:rsidRPr="00130E89">
              <w:rPr>
                <w:i/>
                <w:sz w:val="24"/>
                <w:szCs w:val="24"/>
                <w:lang w:val="ro-RO"/>
              </w:rPr>
              <w:t xml:space="preserve">Legii </w:t>
            </w:r>
            <w:r w:rsidR="00F462C4">
              <w:rPr>
                <w:i/>
                <w:sz w:val="24"/>
                <w:szCs w:val="24"/>
                <w:lang w:val="ro-RO"/>
              </w:rPr>
              <w:t xml:space="preserve">nr. </w:t>
            </w:r>
            <w:r w:rsidRPr="00130E89">
              <w:rPr>
                <w:i/>
                <w:sz w:val="24"/>
                <w:szCs w:val="24"/>
                <w:lang w:val="ro-RO"/>
              </w:rPr>
              <w:t>852/2002 privind aprobarea Regulamentului cu privire la regimul comercial și reglementarea utilizării hidrocarburilor halogenate care distrug stratul de ozon</w:t>
            </w:r>
            <w:r>
              <w:rPr>
                <w:sz w:val="24"/>
                <w:szCs w:val="24"/>
                <w:lang w:val="ro-RO"/>
              </w:rPr>
              <w:t xml:space="preserve"> la prevederile actelor normative intrate recent în vigoare.</w:t>
            </w:r>
          </w:p>
          <w:p w:rsidR="002401DD" w:rsidRPr="00654212" w:rsidRDefault="002401DD" w:rsidP="00856EAF">
            <w:pPr>
              <w:ind w:firstLine="0"/>
              <w:rPr>
                <w:sz w:val="24"/>
                <w:szCs w:val="24"/>
                <w:lang w:val="ro-RO"/>
              </w:rPr>
            </w:pPr>
            <w:r>
              <w:rPr>
                <w:sz w:val="24"/>
                <w:szCs w:val="24"/>
                <w:lang w:val="ro-RO"/>
              </w:rPr>
              <w:t>Ajustarea la Nomenclatura Combinată a Mărfurilor va permite eliminarea unor bariere de ordin tehnic</w:t>
            </w:r>
            <w:r w:rsidR="00B26664">
              <w:rPr>
                <w:sz w:val="24"/>
                <w:szCs w:val="24"/>
                <w:lang w:val="ro-RO"/>
              </w:rPr>
              <w:t xml:space="preserve"> în efectuarea comerțului exterior, întrucît toate activitățile comerciale ale agenților economici, în special procedura de vămuire a mărfurilor, este realizată în baza pozițiilor tarifare din Nomenclator.</w:t>
            </w:r>
          </w:p>
          <w:p w:rsidR="00457A8E" w:rsidRPr="00654212" w:rsidRDefault="00457A8E" w:rsidP="00BD7E3C">
            <w:pPr>
              <w:ind w:firstLine="0"/>
              <w:jc w:val="left"/>
              <w:rPr>
                <w:sz w:val="24"/>
                <w:szCs w:val="24"/>
                <w:lang w:val="ro-RO"/>
              </w:rPr>
            </w:pPr>
          </w:p>
        </w:tc>
      </w:tr>
      <w:tr w:rsidR="00457A8E" w:rsidRPr="00654212"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
                <w:bCs/>
                <w:sz w:val="24"/>
                <w:szCs w:val="24"/>
                <w:lang w:val="ro-RO"/>
              </w:rPr>
              <w:t>3. Identificarea opţiunilor</w:t>
            </w:r>
          </w:p>
        </w:tc>
      </w:tr>
      <w:tr w:rsidR="00457A8E" w:rsidRPr="00654212"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Cs/>
                <w:sz w:val="24"/>
                <w:szCs w:val="24"/>
                <w:lang w:val="ro-RO"/>
              </w:rPr>
              <w:t>a) Expuneți succint opțiunea „a nu face nimic”, c</w:t>
            </w:r>
            <w:r>
              <w:rPr>
                <w:bCs/>
                <w:sz w:val="24"/>
                <w:szCs w:val="24"/>
                <w:lang w:val="ro-RO"/>
              </w:rPr>
              <w:t>ar</w:t>
            </w:r>
            <w:r w:rsidRPr="00654212">
              <w:rPr>
                <w:bCs/>
                <w:sz w:val="24"/>
                <w:szCs w:val="24"/>
                <w:lang w:val="ro-RO"/>
              </w:rPr>
              <w:t>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1835F0"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1835F0" w:rsidRDefault="00457A8E" w:rsidP="00BD7E3C">
            <w:pPr>
              <w:ind w:firstLine="0"/>
              <w:jc w:val="left"/>
              <w:rPr>
                <w:b/>
                <w:bCs/>
                <w:sz w:val="24"/>
                <w:szCs w:val="24"/>
              </w:rPr>
            </w:pPr>
          </w:p>
          <w:p w:rsidR="00457A8E" w:rsidRDefault="00F462C4" w:rsidP="00856EAF">
            <w:pPr>
              <w:ind w:firstLine="0"/>
              <w:rPr>
                <w:sz w:val="24"/>
                <w:szCs w:val="24"/>
                <w:shd w:val="clear" w:color="auto" w:fill="FFFFFF"/>
                <w:lang w:val="ro-RO"/>
              </w:rPr>
            </w:pPr>
            <w:r w:rsidRPr="00F462C4">
              <w:rPr>
                <w:bCs/>
                <w:sz w:val="24"/>
                <w:szCs w:val="24"/>
                <w:lang w:val="ro-RO"/>
              </w:rPr>
              <w:t>Conform prevederi</w:t>
            </w:r>
            <w:r>
              <w:rPr>
                <w:bCs/>
                <w:sz w:val="24"/>
                <w:szCs w:val="24"/>
                <w:lang w:val="ro-RO"/>
              </w:rPr>
              <w:t xml:space="preserve">lor </w:t>
            </w:r>
            <w:r w:rsidRPr="00856EAF">
              <w:rPr>
                <w:bCs/>
                <w:i/>
                <w:sz w:val="24"/>
                <w:szCs w:val="24"/>
                <w:lang w:val="ro-RO"/>
              </w:rPr>
              <w:t xml:space="preserve">Legii nr. 275/2018 </w:t>
            </w:r>
            <w:r w:rsidRPr="00856EAF">
              <w:rPr>
                <w:i/>
                <w:sz w:val="24"/>
                <w:szCs w:val="24"/>
                <w:lang w:val="ro-RO"/>
              </w:rPr>
              <w:t>pentru modificarea Legii nr. 172/2014 privind aprobarea Nomenclaturii combinate a mărfurilor</w:t>
            </w:r>
            <w:r>
              <w:rPr>
                <w:sz w:val="24"/>
                <w:szCs w:val="24"/>
                <w:lang w:val="ro-RO"/>
              </w:rPr>
              <w:t xml:space="preserve"> și a </w:t>
            </w:r>
            <w:r w:rsidRPr="00856EAF">
              <w:rPr>
                <w:i/>
                <w:sz w:val="24"/>
                <w:szCs w:val="24"/>
                <w:lang w:val="ro-RO"/>
              </w:rPr>
              <w:t>Legii nr. 277/2018 privind substanțele chimice</w:t>
            </w:r>
            <w:r>
              <w:rPr>
                <w:sz w:val="24"/>
                <w:szCs w:val="24"/>
                <w:lang w:val="ro-RO"/>
              </w:rPr>
              <w:t xml:space="preserve">, </w:t>
            </w:r>
            <w:r w:rsidRPr="00F462C4">
              <w:rPr>
                <w:sz w:val="24"/>
                <w:szCs w:val="24"/>
                <w:shd w:val="clear" w:color="auto" w:fill="FFFFFF"/>
                <w:lang w:val="ro-RO"/>
              </w:rPr>
              <w:t xml:space="preserve">Guvernul Republicii Moldova </w:t>
            </w:r>
            <w:r>
              <w:rPr>
                <w:sz w:val="24"/>
                <w:szCs w:val="24"/>
                <w:shd w:val="clear" w:color="auto" w:fill="FFFFFF"/>
                <w:lang w:val="ro-RO"/>
              </w:rPr>
              <w:t xml:space="preserve">are obligația, ca </w:t>
            </w:r>
            <w:r w:rsidRPr="00F462C4">
              <w:rPr>
                <w:sz w:val="24"/>
                <w:szCs w:val="24"/>
                <w:shd w:val="clear" w:color="auto" w:fill="FFFFFF"/>
                <w:lang w:val="ro-RO"/>
              </w:rPr>
              <w:t>în termen de 6 luni de la data intrării în vigoare a prezente</w:t>
            </w:r>
            <w:r>
              <w:rPr>
                <w:sz w:val="24"/>
                <w:szCs w:val="24"/>
                <w:shd w:val="clear" w:color="auto" w:fill="FFFFFF"/>
                <w:lang w:val="ro-RO"/>
              </w:rPr>
              <w:t>lor</w:t>
            </w:r>
            <w:r w:rsidRPr="00F462C4">
              <w:rPr>
                <w:sz w:val="24"/>
                <w:szCs w:val="24"/>
                <w:shd w:val="clear" w:color="auto" w:fill="FFFFFF"/>
                <w:lang w:val="ro-RO"/>
              </w:rPr>
              <w:t xml:space="preserve"> legi</w:t>
            </w:r>
            <w:r>
              <w:rPr>
                <w:sz w:val="24"/>
                <w:szCs w:val="24"/>
                <w:shd w:val="clear" w:color="auto" w:fill="FFFFFF"/>
                <w:lang w:val="ro-RO"/>
              </w:rPr>
              <w:t>,</w:t>
            </w:r>
            <w:r w:rsidRPr="00F462C4">
              <w:rPr>
                <w:sz w:val="24"/>
                <w:szCs w:val="24"/>
                <w:shd w:val="clear" w:color="auto" w:fill="FFFFFF"/>
                <w:lang w:val="ro-RO"/>
              </w:rPr>
              <w:t xml:space="preserve"> să prezinte Parlamentului propuneri pentru aducerea legislaţiei în concordanţă cu prezent</w:t>
            </w:r>
            <w:r>
              <w:rPr>
                <w:sz w:val="24"/>
                <w:szCs w:val="24"/>
                <w:shd w:val="clear" w:color="auto" w:fill="FFFFFF"/>
                <w:lang w:val="ro-RO"/>
              </w:rPr>
              <w:t>ele legi</w:t>
            </w:r>
            <w:r w:rsidRPr="00F462C4">
              <w:rPr>
                <w:sz w:val="24"/>
                <w:szCs w:val="24"/>
                <w:shd w:val="clear" w:color="auto" w:fill="FFFFFF"/>
                <w:lang w:val="ro-RO"/>
              </w:rPr>
              <w:t xml:space="preserve"> și  să aducă </w:t>
            </w:r>
            <w:r>
              <w:rPr>
                <w:sz w:val="24"/>
                <w:szCs w:val="24"/>
                <w:shd w:val="clear" w:color="auto" w:fill="FFFFFF"/>
                <w:lang w:val="ro-RO"/>
              </w:rPr>
              <w:t xml:space="preserve">în concordanță </w:t>
            </w:r>
            <w:r w:rsidRPr="00F462C4">
              <w:rPr>
                <w:sz w:val="24"/>
                <w:szCs w:val="24"/>
                <w:shd w:val="clear" w:color="auto" w:fill="FFFFFF"/>
                <w:lang w:val="ro-RO"/>
              </w:rPr>
              <w:t>actele sale normative.</w:t>
            </w:r>
          </w:p>
          <w:p w:rsidR="002F1682" w:rsidRDefault="002F1682" w:rsidP="00856EAF">
            <w:pPr>
              <w:ind w:firstLine="0"/>
              <w:rPr>
                <w:sz w:val="24"/>
                <w:szCs w:val="24"/>
                <w:shd w:val="clear" w:color="auto" w:fill="FFFFFF"/>
                <w:lang w:val="ro-RO"/>
              </w:rPr>
            </w:pPr>
            <w:r>
              <w:rPr>
                <w:sz w:val="24"/>
                <w:szCs w:val="24"/>
                <w:shd w:val="clear" w:color="auto" w:fill="FFFFFF"/>
                <w:lang w:val="ro-RO"/>
              </w:rPr>
              <w:t xml:space="preserve">Opțiunea ”a nu face nimic” constă în a nu asigura executarea prevederilor actelor normative menționate, inclusiv a Legii nr. 275/2018. Această opțiune nu este una viabilă, deoarece modificările propuse sunt necesare în vederea racordării sistemului de codificare a mărfurilor la sistemul mondial. Agenții economici și instituțiile care operează nemijlocit cu Nomenclatura mărfurilor deja </w:t>
            </w:r>
            <w:proofErr w:type="spellStart"/>
            <w:r>
              <w:rPr>
                <w:sz w:val="24"/>
                <w:szCs w:val="24"/>
                <w:shd w:val="clear" w:color="auto" w:fill="FFFFFF"/>
                <w:lang w:val="ro-RO"/>
              </w:rPr>
              <w:t>întîmpină</w:t>
            </w:r>
            <w:proofErr w:type="spellEnd"/>
            <w:r>
              <w:rPr>
                <w:sz w:val="24"/>
                <w:szCs w:val="24"/>
                <w:shd w:val="clear" w:color="auto" w:fill="FFFFFF"/>
                <w:lang w:val="ro-RO"/>
              </w:rPr>
              <w:t xml:space="preserve"> dificultăți din cauza diferențelor între pozițiile tarifare. Astfel, există riscul colectării eronate a datelor privind activitatea de import și export în Republica Moldova, informații care ulterior servesc drept temei pentru analize, prognozări și alte calcule efectuate de către instituțiile de stat, precum Serviciul Vamal, Ministerul Finanțelor, Ministerul Economiei și Infrastructurii și Ministerul Agriculturii, Dezvoltării Regionale și Mediului.</w:t>
            </w:r>
          </w:p>
          <w:p w:rsidR="00457A8E" w:rsidRPr="00654212" w:rsidRDefault="00457A8E" w:rsidP="00BD7E3C">
            <w:pPr>
              <w:ind w:firstLine="0"/>
              <w:jc w:val="left"/>
              <w:rPr>
                <w:sz w:val="24"/>
                <w:szCs w:val="24"/>
                <w:lang w:val="ro-RO"/>
              </w:rPr>
            </w:pPr>
          </w:p>
        </w:tc>
      </w:tr>
      <w:tr w:rsidR="00457A8E" w:rsidRPr="001835F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bCs/>
                <w:sz w:val="24"/>
                <w:szCs w:val="24"/>
                <w:lang w:val="ro-RO"/>
              </w:rPr>
            </w:pPr>
            <w:r w:rsidRPr="00654212">
              <w:rPr>
                <w:bCs/>
                <w:sz w:val="24"/>
                <w:szCs w:val="24"/>
                <w:lang w:val="ro-RO"/>
              </w:rPr>
              <w:t>b) Expuneți</w:t>
            </w:r>
            <w:r w:rsidRPr="00654212">
              <w:rPr>
                <w:sz w:val="24"/>
                <w:szCs w:val="24"/>
                <w:lang w:val="ro-RO"/>
              </w:rPr>
              <w:t xml:space="preserve"> principalele prevederi ale proiectului, cu impact, explic</w:t>
            </w:r>
            <w:r>
              <w:rPr>
                <w:sz w:val="24"/>
                <w:szCs w:val="24"/>
                <w:lang w:val="ro-RO"/>
              </w:rPr>
              <w:t>î</w:t>
            </w:r>
            <w:r w:rsidRPr="00654212">
              <w:rPr>
                <w:sz w:val="24"/>
                <w:szCs w:val="24"/>
                <w:lang w:val="ro-RO"/>
              </w:rPr>
              <w:t>nd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1835F0"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
                <w:bCs/>
                <w:sz w:val="24"/>
                <w:szCs w:val="24"/>
                <w:lang w:val="ro-RO"/>
              </w:rPr>
            </w:pPr>
          </w:p>
          <w:p w:rsidR="00332F3C" w:rsidRDefault="00302A37" w:rsidP="00E67298">
            <w:pPr>
              <w:spacing w:after="120"/>
              <w:rPr>
                <w:bCs/>
                <w:sz w:val="24"/>
                <w:szCs w:val="24"/>
                <w:lang w:val="ro-RO"/>
              </w:rPr>
            </w:pPr>
            <w:r>
              <w:rPr>
                <w:sz w:val="24"/>
                <w:szCs w:val="24"/>
                <w:lang w:val="ro-RO"/>
              </w:rPr>
              <w:t>Modificările de la p</w:t>
            </w:r>
            <w:r w:rsidR="00332F3C">
              <w:rPr>
                <w:sz w:val="24"/>
                <w:szCs w:val="24"/>
                <w:lang w:val="ro-RO"/>
              </w:rPr>
              <w:t>unctele</w:t>
            </w:r>
            <w:r w:rsidR="00707B6E">
              <w:rPr>
                <w:sz w:val="24"/>
                <w:szCs w:val="24"/>
                <w:lang w:val="ro-RO"/>
              </w:rPr>
              <w:t xml:space="preserve"> 4, 5</w:t>
            </w:r>
            <w:r w:rsidR="00972D96">
              <w:rPr>
                <w:sz w:val="24"/>
                <w:szCs w:val="24"/>
                <w:lang w:val="ro-RO"/>
              </w:rPr>
              <w:t>, 13 și</w:t>
            </w:r>
            <w:r w:rsidR="00332F3C">
              <w:rPr>
                <w:sz w:val="24"/>
                <w:szCs w:val="24"/>
                <w:lang w:val="ro-RO"/>
              </w:rPr>
              <w:t xml:space="preserve"> </w:t>
            </w:r>
            <w:r w:rsidR="00707B6E">
              <w:rPr>
                <w:sz w:val="24"/>
                <w:szCs w:val="24"/>
                <w:lang w:val="ro-RO"/>
              </w:rPr>
              <w:t xml:space="preserve">20 reies din prevederile </w:t>
            </w:r>
            <w:r w:rsidR="00707B6E" w:rsidRPr="00972D96">
              <w:rPr>
                <w:bCs/>
                <w:sz w:val="24"/>
                <w:szCs w:val="24"/>
                <w:lang w:val="ro-RO"/>
              </w:rPr>
              <w:t>Legii nr. 111</w:t>
            </w:r>
            <w:r w:rsidR="00972D96">
              <w:rPr>
                <w:bCs/>
                <w:sz w:val="24"/>
                <w:szCs w:val="24"/>
                <w:lang w:val="ro-RO"/>
              </w:rPr>
              <w:t>/</w:t>
            </w:r>
            <w:r w:rsidR="00707B6E" w:rsidRPr="00972D96">
              <w:rPr>
                <w:bCs/>
                <w:sz w:val="24"/>
                <w:szCs w:val="24"/>
                <w:lang w:val="ro-RO"/>
              </w:rPr>
              <w:t>2001</w:t>
            </w:r>
            <w:r w:rsidR="00972D96" w:rsidRPr="00972D96">
              <w:rPr>
                <w:bCs/>
                <w:sz w:val="24"/>
                <w:szCs w:val="24"/>
                <w:lang w:val="ro-RO"/>
              </w:rPr>
              <w:t xml:space="preserve"> </w:t>
            </w:r>
            <w:r w:rsidR="00972D96" w:rsidRPr="006D573A">
              <w:rPr>
                <w:bCs/>
                <w:i/>
                <w:sz w:val="24"/>
                <w:szCs w:val="24"/>
                <w:lang w:val="ro-RO" w:eastAsia="ru-RU"/>
              </w:rPr>
              <w:t>p</w:t>
            </w:r>
            <w:r w:rsidR="00972D96" w:rsidRPr="006D573A">
              <w:rPr>
                <w:bCs/>
                <w:i/>
                <w:color w:val="000000"/>
                <w:sz w:val="24"/>
                <w:szCs w:val="24"/>
                <w:lang w:val="ro-RO" w:eastAsia="ru-RU"/>
              </w:rPr>
              <w:t>rivind aderarea Republicii Moldova la unele acte internaţionale în domeniul protecţiei mediului</w:t>
            </w:r>
            <w:r w:rsidR="00972D96">
              <w:rPr>
                <w:bCs/>
                <w:color w:val="000000"/>
                <w:sz w:val="24"/>
                <w:szCs w:val="24"/>
                <w:lang w:val="ro-RO" w:eastAsia="ru-RU"/>
              </w:rPr>
              <w:t xml:space="preserve">, prin care Republica Moldova a aderat la Amendamentele de la Londra și Copenhaga la Protocolul </w:t>
            </w:r>
            <w:r w:rsidR="00972D96" w:rsidRPr="00972D96">
              <w:rPr>
                <w:bCs/>
                <w:sz w:val="24"/>
                <w:szCs w:val="24"/>
                <w:lang w:val="ro-RO"/>
              </w:rPr>
              <w:t>de la Montreal privind substanţele care distrug stratul de ozon</w:t>
            </w:r>
            <w:r w:rsidR="00972D96">
              <w:rPr>
                <w:bCs/>
                <w:sz w:val="24"/>
                <w:szCs w:val="24"/>
                <w:lang w:val="ro-RO"/>
              </w:rPr>
              <w:t xml:space="preserve">. Protocolul de la Londra prevede interzicerea la nivel mondial a utilizării substanțelor prevăzute în </w:t>
            </w:r>
            <w:r w:rsidR="00972D96" w:rsidRPr="00972D96">
              <w:rPr>
                <w:b/>
                <w:bCs/>
                <w:sz w:val="24"/>
                <w:szCs w:val="24"/>
                <w:lang w:val="ro-RO"/>
              </w:rPr>
              <w:t>Anexa B, grupele I, II și III</w:t>
            </w:r>
            <w:r w:rsidR="00972D96">
              <w:rPr>
                <w:bCs/>
                <w:sz w:val="24"/>
                <w:szCs w:val="24"/>
                <w:lang w:val="ro-RO"/>
              </w:rPr>
              <w:t>. Astfel, textul proiectului de act normativ a fost ajustat, conform prevederilor legii menționate mai sus.</w:t>
            </w:r>
            <w:r w:rsidR="001446E8">
              <w:rPr>
                <w:bCs/>
                <w:sz w:val="24"/>
                <w:szCs w:val="24"/>
                <w:lang w:val="ro-RO"/>
              </w:rPr>
              <w:t xml:space="preserve"> </w:t>
            </w:r>
          </w:p>
          <w:p w:rsidR="001446E8" w:rsidRPr="00AC011C" w:rsidRDefault="001446E8" w:rsidP="00E67298">
            <w:pPr>
              <w:spacing w:after="120"/>
              <w:rPr>
                <w:sz w:val="24"/>
                <w:szCs w:val="24"/>
                <w:lang w:val="ro-RO"/>
              </w:rPr>
            </w:pPr>
            <w:r w:rsidRPr="00AC011C">
              <w:rPr>
                <w:sz w:val="24"/>
                <w:szCs w:val="24"/>
                <w:lang w:val="ro-RO"/>
              </w:rPr>
              <w:t>Modificările p</w:t>
            </w:r>
            <w:r w:rsidR="00332F3C">
              <w:rPr>
                <w:sz w:val="24"/>
                <w:szCs w:val="24"/>
                <w:lang w:val="ro-RO"/>
              </w:rPr>
              <w:t>unctelor</w:t>
            </w:r>
            <w:r w:rsidRPr="00AC011C">
              <w:rPr>
                <w:sz w:val="24"/>
                <w:szCs w:val="24"/>
                <w:lang w:val="ro-RO"/>
              </w:rPr>
              <w:t xml:space="preserve"> 13 </w:t>
            </w:r>
            <w:r w:rsidR="00332F3C">
              <w:rPr>
                <w:sz w:val="24"/>
                <w:szCs w:val="24"/>
                <w:lang w:val="ro-RO"/>
              </w:rPr>
              <w:t xml:space="preserve"> și 18 </w:t>
            </w:r>
            <w:r w:rsidRPr="00AC011C">
              <w:rPr>
                <w:sz w:val="24"/>
                <w:szCs w:val="24"/>
                <w:lang w:val="ro-RO"/>
              </w:rPr>
              <w:t>reies din prevederile pct. 4 lit. d) și e) a</w:t>
            </w:r>
            <w:r>
              <w:rPr>
                <w:sz w:val="24"/>
                <w:szCs w:val="24"/>
                <w:lang w:val="ro-RO"/>
              </w:rPr>
              <w:t>l</w:t>
            </w:r>
            <w:r w:rsidRPr="00AC011C">
              <w:rPr>
                <w:sz w:val="24"/>
                <w:szCs w:val="24"/>
                <w:lang w:val="ro-RO"/>
              </w:rPr>
              <w:t xml:space="preserve"> </w:t>
            </w:r>
            <w:r w:rsidRPr="001446E8">
              <w:rPr>
                <w:i/>
                <w:sz w:val="24"/>
                <w:szCs w:val="24"/>
                <w:lang w:val="ro-RO"/>
              </w:rPr>
              <w:t>Regulamentului</w:t>
            </w:r>
            <w:r>
              <w:rPr>
                <w:sz w:val="24"/>
                <w:szCs w:val="24"/>
                <w:lang w:val="ro-RO"/>
              </w:rPr>
              <w:t xml:space="preserve"> </w:t>
            </w:r>
            <w:r w:rsidRPr="00130E89">
              <w:rPr>
                <w:i/>
                <w:sz w:val="24"/>
                <w:szCs w:val="24"/>
                <w:lang w:val="ro-RO"/>
              </w:rPr>
              <w:t>cu privire la regimul comercial și reglementarea utilizării hidrocarburilor halogenate care distrug stratul de ozon</w:t>
            </w:r>
            <w:r w:rsidRPr="00AC011C">
              <w:rPr>
                <w:sz w:val="24"/>
                <w:szCs w:val="24"/>
                <w:lang w:val="ro-RO"/>
              </w:rPr>
              <w:t xml:space="preserve">, care prevede </w:t>
            </w:r>
            <w:r w:rsidRPr="00D5063B">
              <w:rPr>
                <w:b/>
                <w:sz w:val="24"/>
                <w:szCs w:val="24"/>
                <w:lang w:val="ro-RO"/>
              </w:rPr>
              <w:t>interzicerea importului utilajelor și echipamentelor</w:t>
            </w:r>
            <w:r w:rsidRPr="00AC011C">
              <w:rPr>
                <w:sz w:val="24"/>
                <w:szCs w:val="24"/>
                <w:lang w:val="ro-RO"/>
              </w:rPr>
              <w:t xml:space="preserve"> care funcționează pe bază de </w:t>
            </w:r>
            <w:proofErr w:type="spellStart"/>
            <w:r w:rsidR="00D5063B">
              <w:rPr>
                <w:sz w:val="24"/>
                <w:szCs w:val="24"/>
                <w:lang w:val="ro-RO"/>
              </w:rPr>
              <w:t>hidroclorofluorocarburi</w:t>
            </w:r>
            <w:proofErr w:type="spellEnd"/>
            <w:r w:rsidR="00D5063B" w:rsidRPr="00AC011C">
              <w:rPr>
                <w:sz w:val="24"/>
                <w:szCs w:val="24"/>
                <w:lang w:val="ro-RO"/>
              </w:rPr>
              <w:t xml:space="preserve"> </w:t>
            </w:r>
            <w:r w:rsidR="00D5063B">
              <w:rPr>
                <w:sz w:val="24"/>
                <w:szCs w:val="24"/>
                <w:lang w:val="ro-RO"/>
              </w:rPr>
              <w:t>(</w:t>
            </w:r>
            <w:r w:rsidRPr="00AC011C">
              <w:rPr>
                <w:sz w:val="24"/>
                <w:szCs w:val="24"/>
                <w:lang w:val="ro-RO"/>
              </w:rPr>
              <w:t>HCFC</w:t>
            </w:r>
            <w:r w:rsidR="00D5063B">
              <w:rPr>
                <w:sz w:val="24"/>
                <w:szCs w:val="24"/>
                <w:lang w:val="ro-RO"/>
              </w:rPr>
              <w:t>)</w:t>
            </w:r>
            <w:r w:rsidRPr="00AC011C">
              <w:rPr>
                <w:sz w:val="24"/>
                <w:szCs w:val="24"/>
                <w:lang w:val="ro-RO"/>
              </w:rPr>
              <w:t xml:space="preserve">. Astfel, importul unor noi </w:t>
            </w:r>
            <w:r w:rsidRPr="00D5063B">
              <w:rPr>
                <w:sz w:val="24"/>
                <w:szCs w:val="24"/>
                <w:lang w:val="ro-RO"/>
              </w:rPr>
              <w:t>echipamente</w:t>
            </w:r>
            <w:r w:rsidRPr="00AC011C">
              <w:rPr>
                <w:sz w:val="24"/>
                <w:szCs w:val="24"/>
                <w:lang w:val="ro-RO"/>
              </w:rPr>
              <w:t xml:space="preserve"> ce funcționează pe baza de HCFC va fi </w:t>
            </w:r>
            <w:r w:rsidRPr="00D5063B">
              <w:rPr>
                <w:sz w:val="24"/>
                <w:szCs w:val="24"/>
                <w:lang w:val="ro-RO"/>
              </w:rPr>
              <w:t>inoportună</w:t>
            </w:r>
            <w:r w:rsidRPr="00AC011C">
              <w:rPr>
                <w:sz w:val="24"/>
                <w:szCs w:val="24"/>
                <w:lang w:val="ro-RO"/>
              </w:rPr>
              <w:t xml:space="preserve"> din cauza </w:t>
            </w:r>
            <w:r>
              <w:rPr>
                <w:sz w:val="24"/>
                <w:szCs w:val="24"/>
                <w:lang w:val="ro-RO"/>
              </w:rPr>
              <w:t xml:space="preserve">reducerii substanțiale </w:t>
            </w:r>
            <w:r w:rsidRPr="00AC011C">
              <w:rPr>
                <w:sz w:val="24"/>
                <w:szCs w:val="24"/>
                <w:lang w:val="ro-RO"/>
              </w:rPr>
              <w:t xml:space="preserve">a cantității importate de asemenea substanțe. Pentru viitor, </w:t>
            </w:r>
            <w:r w:rsidR="00D5063B">
              <w:rPr>
                <w:sz w:val="24"/>
                <w:szCs w:val="24"/>
                <w:lang w:val="ro-RO"/>
              </w:rPr>
              <w:t xml:space="preserve">va fi </w:t>
            </w:r>
            <w:r w:rsidRPr="00AC011C">
              <w:rPr>
                <w:sz w:val="24"/>
                <w:szCs w:val="24"/>
                <w:lang w:val="ro-RO"/>
              </w:rPr>
              <w:t xml:space="preserve">necesară reutilarea echipamentelor frigorifice și de climatizare a aerului care funcționează pe bază de HCFC și asigurarea funcționării acestora pe bază de freoni alternativi de generație nouă, inclusiv freoni naturali.  </w:t>
            </w:r>
          </w:p>
          <w:p w:rsidR="00B94AFF" w:rsidRPr="007609F5" w:rsidRDefault="00972D96" w:rsidP="00E67298">
            <w:pPr>
              <w:spacing w:after="120"/>
              <w:rPr>
                <w:sz w:val="24"/>
                <w:szCs w:val="24"/>
                <w:lang w:val="ro-RO"/>
              </w:rPr>
            </w:pPr>
            <w:r>
              <w:rPr>
                <w:bCs/>
                <w:sz w:val="24"/>
                <w:szCs w:val="24"/>
                <w:lang w:val="ro-RO"/>
              </w:rPr>
              <w:t>Modific</w:t>
            </w:r>
            <w:r w:rsidR="00B94AFF">
              <w:rPr>
                <w:bCs/>
                <w:sz w:val="24"/>
                <w:szCs w:val="24"/>
                <w:lang w:val="ro-RO"/>
              </w:rPr>
              <w:t>area</w:t>
            </w:r>
            <w:r>
              <w:rPr>
                <w:bCs/>
                <w:sz w:val="24"/>
                <w:szCs w:val="24"/>
                <w:lang w:val="ro-RO"/>
              </w:rPr>
              <w:t xml:space="preserve"> de la pct. 5</w:t>
            </w:r>
            <w:r w:rsidRPr="00972D96">
              <w:rPr>
                <w:bCs/>
                <w:sz w:val="24"/>
                <w:szCs w:val="24"/>
                <w:vertAlign w:val="superscript"/>
                <w:lang w:val="ro-RO"/>
              </w:rPr>
              <w:t>1</w:t>
            </w:r>
            <w:r>
              <w:rPr>
                <w:bCs/>
                <w:sz w:val="24"/>
                <w:szCs w:val="24"/>
                <w:lang w:val="ro-RO"/>
              </w:rPr>
              <w:t xml:space="preserve"> </w:t>
            </w:r>
            <w:r w:rsidR="00B94AFF">
              <w:rPr>
                <w:bCs/>
                <w:sz w:val="24"/>
                <w:szCs w:val="24"/>
                <w:lang w:val="ro-RO"/>
              </w:rPr>
              <w:t>este operată conform prevederilor C</w:t>
            </w:r>
            <w:r w:rsidR="00B94AFF">
              <w:rPr>
                <w:sz w:val="24"/>
                <w:szCs w:val="24"/>
                <w:lang w:val="ro-RO"/>
              </w:rPr>
              <w:t xml:space="preserve">ap. </w:t>
            </w:r>
            <w:r w:rsidR="00B94AFF" w:rsidRPr="00DC776F">
              <w:rPr>
                <w:bCs/>
                <w:color w:val="000000"/>
                <w:sz w:val="24"/>
                <w:szCs w:val="24"/>
                <w:lang w:val="ro-RO" w:eastAsia="ru-RU"/>
              </w:rPr>
              <w:t xml:space="preserve">VI. </w:t>
            </w:r>
            <w:r w:rsidR="00B94AFF">
              <w:rPr>
                <w:bCs/>
                <w:color w:val="000000"/>
                <w:sz w:val="24"/>
                <w:szCs w:val="24"/>
                <w:lang w:val="ro-RO" w:eastAsia="ru-RU"/>
              </w:rPr>
              <w:t>„D</w:t>
            </w:r>
            <w:r w:rsidR="00B94AFF" w:rsidRPr="00DC776F">
              <w:rPr>
                <w:bCs/>
                <w:color w:val="000000"/>
                <w:sz w:val="24"/>
                <w:szCs w:val="24"/>
                <w:lang w:val="ro-RO" w:eastAsia="ru-RU"/>
              </w:rPr>
              <w:t>epunerea cererilor de repartizare</w:t>
            </w:r>
            <w:r w:rsidR="00E67298">
              <w:rPr>
                <w:bCs/>
                <w:color w:val="000000"/>
                <w:sz w:val="24"/>
                <w:szCs w:val="24"/>
                <w:lang w:val="ro-RO" w:eastAsia="ru-RU"/>
              </w:rPr>
              <w:t xml:space="preserve"> </w:t>
            </w:r>
            <w:r w:rsidR="00B94AFF" w:rsidRPr="00DC776F">
              <w:rPr>
                <w:bCs/>
                <w:color w:val="000000"/>
                <w:sz w:val="24"/>
                <w:szCs w:val="24"/>
                <w:lang w:val="ro-RO" w:eastAsia="ru-RU"/>
              </w:rPr>
              <w:t xml:space="preserve">a contingentelor anuale pentru importul </w:t>
            </w:r>
            <w:proofErr w:type="spellStart"/>
            <w:r w:rsidR="00B94AFF" w:rsidRPr="00DC776F">
              <w:rPr>
                <w:bCs/>
                <w:color w:val="000000"/>
                <w:sz w:val="24"/>
                <w:szCs w:val="24"/>
                <w:lang w:val="ro-RO" w:eastAsia="ru-RU"/>
              </w:rPr>
              <w:t>hidroclorofluorocarburilor</w:t>
            </w:r>
            <w:proofErr w:type="spellEnd"/>
            <w:r w:rsidR="00B94AFF" w:rsidRPr="00DC776F">
              <w:rPr>
                <w:bCs/>
                <w:color w:val="000000"/>
                <w:sz w:val="24"/>
                <w:szCs w:val="24"/>
                <w:lang w:val="ro-RO" w:eastAsia="ru-RU"/>
              </w:rPr>
              <w:t xml:space="preserve"> halogenate</w:t>
            </w:r>
            <w:r w:rsidR="00B94AFF">
              <w:rPr>
                <w:bCs/>
                <w:color w:val="000000"/>
                <w:sz w:val="24"/>
                <w:szCs w:val="24"/>
                <w:lang w:val="ro-RO" w:eastAsia="ru-RU"/>
              </w:rPr>
              <w:t>”</w:t>
            </w:r>
            <w:r w:rsidR="00B94AFF">
              <w:rPr>
                <w:bCs/>
                <w:sz w:val="24"/>
                <w:szCs w:val="24"/>
                <w:lang w:val="ro-RO"/>
              </w:rPr>
              <w:t xml:space="preserve"> din Hotărîrea Guvernului nr.589/2018 </w:t>
            </w:r>
            <w:r w:rsidR="00B94AFF" w:rsidRPr="006D573A">
              <w:rPr>
                <w:bCs/>
                <w:i/>
                <w:sz w:val="24"/>
                <w:szCs w:val="24"/>
                <w:lang w:val="ro-RO"/>
              </w:rPr>
              <w:t xml:space="preserve">pentru aprobarea Regulamentului </w:t>
            </w:r>
            <w:r w:rsidR="00B94AFF" w:rsidRPr="006D573A">
              <w:rPr>
                <w:i/>
                <w:sz w:val="24"/>
                <w:szCs w:val="24"/>
                <w:lang w:val="ro-RO"/>
              </w:rPr>
              <w:t xml:space="preserve">cu privire la stabilirea mecanismului de repartizare a contingentelor anuale pentru importul </w:t>
            </w:r>
            <w:proofErr w:type="spellStart"/>
            <w:r w:rsidR="00B94AFF" w:rsidRPr="006D573A">
              <w:rPr>
                <w:i/>
                <w:sz w:val="24"/>
                <w:szCs w:val="24"/>
                <w:lang w:val="ro-RO"/>
              </w:rPr>
              <w:t>hidroclorofluorocarburilor</w:t>
            </w:r>
            <w:proofErr w:type="spellEnd"/>
            <w:r w:rsidR="00B94AFF" w:rsidRPr="006D573A">
              <w:rPr>
                <w:i/>
                <w:sz w:val="24"/>
                <w:szCs w:val="24"/>
                <w:lang w:val="ro-RO"/>
              </w:rPr>
              <w:t xml:space="preserve"> halogenate</w:t>
            </w:r>
            <w:r w:rsidR="00B94AFF">
              <w:rPr>
                <w:sz w:val="24"/>
                <w:szCs w:val="24"/>
                <w:lang w:val="ro-RO"/>
              </w:rPr>
              <w:t>.</w:t>
            </w:r>
            <w:r w:rsidR="00D5063B">
              <w:rPr>
                <w:sz w:val="24"/>
                <w:szCs w:val="24"/>
                <w:lang w:val="ro-RO"/>
              </w:rPr>
              <w:t xml:space="preserve"> Această </w:t>
            </w:r>
            <w:proofErr w:type="spellStart"/>
            <w:r w:rsidR="00D5063B">
              <w:rPr>
                <w:sz w:val="24"/>
                <w:szCs w:val="24"/>
                <w:lang w:val="ro-RO"/>
              </w:rPr>
              <w:t>hotărîre</w:t>
            </w:r>
            <w:proofErr w:type="spellEnd"/>
            <w:r w:rsidR="00D5063B">
              <w:rPr>
                <w:sz w:val="24"/>
                <w:szCs w:val="24"/>
                <w:lang w:val="ro-RO"/>
              </w:rPr>
              <w:t xml:space="preserve"> reglementează </w:t>
            </w:r>
            <w:r w:rsidR="00D5063B" w:rsidRPr="00D5063B">
              <w:rPr>
                <w:b/>
                <w:sz w:val="24"/>
                <w:szCs w:val="24"/>
                <w:lang w:val="ro-RO"/>
              </w:rPr>
              <w:t xml:space="preserve">procedura de depunere a cererilor </w:t>
            </w:r>
            <w:r w:rsidR="00D5063B" w:rsidRPr="007609F5">
              <w:rPr>
                <w:sz w:val="24"/>
                <w:szCs w:val="24"/>
                <w:lang w:val="ro-RO"/>
              </w:rPr>
              <w:t xml:space="preserve">de către agenții economici, precum și  </w:t>
            </w:r>
            <w:r w:rsidR="00D5063B" w:rsidRPr="00D5063B">
              <w:rPr>
                <w:b/>
                <w:sz w:val="24"/>
                <w:szCs w:val="24"/>
                <w:lang w:val="ro-RO"/>
              </w:rPr>
              <w:t>termenele de examinare a acestora</w:t>
            </w:r>
            <w:r w:rsidR="007609F5" w:rsidRPr="008B33E1">
              <w:rPr>
                <w:rFonts w:ascii="Arial" w:hAnsi="Arial" w:cs="Arial"/>
                <w:color w:val="000000"/>
                <w:sz w:val="24"/>
                <w:szCs w:val="24"/>
                <w:lang w:val="ro-RO"/>
              </w:rPr>
              <w:t xml:space="preserve"> </w:t>
            </w:r>
            <w:r w:rsidR="007609F5" w:rsidRPr="007609F5">
              <w:rPr>
                <w:color w:val="000000"/>
                <w:sz w:val="24"/>
                <w:szCs w:val="24"/>
                <w:lang w:val="ro-RO"/>
              </w:rPr>
              <w:t xml:space="preserve">de către autoritatea centrală pentru </w:t>
            </w:r>
            <w:r w:rsidR="007609F5" w:rsidRPr="007609F5">
              <w:rPr>
                <w:color w:val="000000"/>
                <w:sz w:val="24"/>
                <w:szCs w:val="24"/>
                <w:lang w:val="ro-RO"/>
              </w:rPr>
              <w:lastRenderedPageBreak/>
              <w:t>protecţia mediului</w:t>
            </w:r>
            <w:r w:rsidR="007609F5">
              <w:rPr>
                <w:color w:val="000000"/>
                <w:sz w:val="24"/>
                <w:szCs w:val="24"/>
                <w:lang w:val="ro-RO"/>
              </w:rPr>
              <w:t>.</w:t>
            </w:r>
          </w:p>
          <w:p w:rsidR="0041275E" w:rsidRDefault="00B94AFF" w:rsidP="00E67298">
            <w:pPr>
              <w:spacing w:after="120"/>
              <w:rPr>
                <w:sz w:val="24"/>
                <w:szCs w:val="24"/>
                <w:lang w:val="ro-RO"/>
              </w:rPr>
            </w:pPr>
            <w:r w:rsidRPr="0041275E">
              <w:rPr>
                <w:color w:val="000000"/>
                <w:sz w:val="24"/>
                <w:szCs w:val="24"/>
                <w:lang w:val="ro-RO" w:eastAsia="ru-RU"/>
              </w:rPr>
              <w:t xml:space="preserve">Modificarea de la pct. 11 reiese din </w:t>
            </w:r>
            <w:r w:rsidR="0041275E">
              <w:rPr>
                <w:color w:val="000000"/>
                <w:sz w:val="24"/>
                <w:szCs w:val="24"/>
                <w:lang w:val="ro-RO" w:eastAsia="ru-RU"/>
              </w:rPr>
              <w:t xml:space="preserve">prevederile </w:t>
            </w:r>
            <w:r w:rsidR="0041275E" w:rsidRPr="0041275E">
              <w:rPr>
                <w:color w:val="000000"/>
                <w:sz w:val="24"/>
                <w:szCs w:val="24"/>
                <w:lang w:val="ro-RO" w:eastAsia="ru-RU"/>
              </w:rPr>
              <w:t>Hotărîr</w:t>
            </w:r>
            <w:r w:rsidR="0041275E">
              <w:rPr>
                <w:color w:val="000000"/>
                <w:sz w:val="24"/>
                <w:szCs w:val="24"/>
                <w:lang w:val="ro-RO" w:eastAsia="ru-RU"/>
              </w:rPr>
              <w:t>ii</w:t>
            </w:r>
            <w:r w:rsidR="0041275E" w:rsidRPr="0041275E">
              <w:rPr>
                <w:color w:val="000000"/>
                <w:sz w:val="24"/>
                <w:szCs w:val="24"/>
                <w:lang w:val="ro-RO" w:eastAsia="ru-RU"/>
              </w:rPr>
              <w:t xml:space="preserve"> Guvernului nr. 483/2019 </w:t>
            </w:r>
            <w:r w:rsidR="0041275E" w:rsidRPr="006D573A">
              <w:rPr>
                <w:i/>
                <w:sz w:val="24"/>
                <w:szCs w:val="24"/>
                <w:lang w:val="ro-RO" w:eastAsia="ro-RO"/>
              </w:rPr>
              <w:t xml:space="preserve">pentru aprobarea Regulamentului </w:t>
            </w:r>
            <w:r w:rsidR="0041275E" w:rsidRPr="006D573A">
              <w:rPr>
                <w:bCs/>
                <w:i/>
                <w:sz w:val="24"/>
                <w:szCs w:val="24"/>
                <w:lang w:val="ro-RO"/>
              </w:rPr>
              <w:t>cu privire la formarea și atestarea specialiștilor</w:t>
            </w:r>
            <w:r w:rsidR="0041275E" w:rsidRPr="001835F0">
              <w:rPr>
                <w:bCs/>
                <w:i/>
                <w:sz w:val="24"/>
                <w:szCs w:val="24"/>
                <w:lang w:val="ro-RO"/>
              </w:rPr>
              <w:t xml:space="preserve"> </w:t>
            </w:r>
            <w:r w:rsidR="0041275E" w:rsidRPr="006D573A">
              <w:rPr>
                <w:bCs/>
                <w:i/>
                <w:sz w:val="24"/>
                <w:szCs w:val="24"/>
                <w:lang w:val="ro-RO"/>
              </w:rPr>
              <w:t>în domeniul tehnicii frigului</w:t>
            </w:r>
            <w:r w:rsidR="0041275E" w:rsidRPr="0041275E">
              <w:rPr>
                <w:bCs/>
                <w:sz w:val="24"/>
                <w:szCs w:val="24"/>
                <w:lang w:val="ro-RO"/>
              </w:rPr>
              <w:t xml:space="preserve">, </w:t>
            </w:r>
            <w:r w:rsidR="0041275E" w:rsidRPr="007609F5">
              <w:rPr>
                <w:bCs/>
                <w:i/>
                <w:sz w:val="24"/>
                <w:szCs w:val="24"/>
                <w:lang w:val="ro-RO"/>
              </w:rPr>
              <w:t xml:space="preserve">care </w:t>
            </w:r>
            <w:r w:rsidR="006D573A" w:rsidRPr="007609F5">
              <w:rPr>
                <w:bCs/>
                <w:i/>
                <w:sz w:val="24"/>
                <w:szCs w:val="24"/>
                <w:lang w:val="ro-RO"/>
              </w:rPr>
              <w:t>funcționează pe bază de</w:t>
            </w:r>
            <w:r w:rsidR="0041275E" w:rsidRPr="007609F5">
              <w:rPr>
                <w:i/>
                <w:sz w:val="24"/>
                <w:szCs w:val="24"/>
                <w:lang w:val="ro-RO"/>
              </w:rPr>
              <w:t xml:space="preserve"> </w:t>
            </w:r>
            <w:proofErr w:type="spellStart"/>
            <w:r w:rsidR="0041275E" w:rsidRPr="007609F5">
              <w:rPr>
                <w:i/>
                <w:sz w:val="24"/>
                <w:szCs w:val="24"/>
                <w:lang w:val="ro-RO"/>
              </w:rPr>
              <w:t>hidroclorfluorcarburi</w:t>
            </w:r>
            <w:proofErr w:type="spellEnd"/>
            <w:r w:rsidR="0041275E" w:rsidRPr="007609F5">
              <w:rPr>
                <w:i/>
                <w:sz w:val="24"/>
                <w:szCs w:val="24"/>
                <w:lang w:val="ro-RO"/>
              </w:rPr>
              <w:t xml:space="preserve"> și gaze fluorurate cu efect de seră</w:t>
            </w:r>
            <w:r w:rsidR="0041275E">
              <w:rPr>
                <w:sz w:val="24"/>
                <w:szCs w:val="24"/>
                <w:lang w:val="ro-RO"/>
              </w:rPr>
              <w:t>. Conform acestei hotărîri, sunt instruiți și atestați specialiștii în domeniul tehnicii frigului, care deservesc echipamentele ce conț</w:t>
            </w:r>
            <w:r w:rsidR="007609F5">
              <w:rPr>
                <w:sz w:val="24"/>
                <w:szCs w:val="24"/>
                <w:lang w:val="ro-RO"/>
              </w:rPr>
              <w:t xml:space="preserve">in atît </w:t>
            </w:r>
            <w:proofErr w:type="spellStart"/>
            <w:r w:rsidR="007609F5">
              <w:rPr>
                <w:sz w:val="24"/>
                <w:szCs w:val="24"/>
                <w:lang w:val="ro-RO"/>
              </w:rPr>
              <w:t>hidroclorofluorocarburi</w:t>
            </w:r>
            <w:proofErr w:type="spellEnd"/>
            <w:r w:rsidR="0041275E">
              <w:rPr>
                <w:sz w:val="24"/>
                <w:szCs w:val="24"/>
                <w:lang w:val="ro-RO"/>
              </w:rPr>
              <w:t xml:space="preserve">, </w:t>
            </w:r>
            <w:proofErr w:type="spellStart"/>
            <w:r w:rsidR="0041275E">
              <w:rPr>
                <w:sz w:val="24"/>
                <w:szCs w:val="24"/>
                <w:lang w:val="ro-RO"/>
              </w:rPr>
              <w:t>cît</w:t>
            </w:r>
            <w:proofErr w:type="spellEnd"/>
            <w:r w:rsidR="0041275E">
              <w:rPr>
                <w:sz w:val="24"/>
                <w:szCs w:val="24"/>
                <w:lang w:val="ro-RO"/>
              </w:rPr>
              <w:t xml:space="preserve"> și </w:t>
            </w:r>
            <w:r w:rsidR="006D573A" w:rsidRPr="007609F5">
              <w:rPr>
                <w:b/>
                <w:sz w:val="24"/>
                <w:szCs w:val="24"/>
                <w:lang w:val="ro-RO"/>
              </w:rPr>
              <w:t>substanțe alternative ace</w:t>
            </w:r>
            <w:r w:rsidR="007609F5" w:rsidRPr="007609F5">
              <w:rPr>
                <w:b/>
                <w:sz w:val="24"/>
                <w:szCs w:val="24"/>
                <w:lang w:val="ro-RO"/>
              </w:rPr>
              <w:t>stora</w:t>
            </w:r>
            <w:r w:rsidR="007609F5">
              <w:rPr>
                <w:sz w:val="24"/>
                <w:szCs w:val="24"/>
                <w:lang w:val="ro-RO"/>
              </w:rPr>
              <w:t xml:space="preserve"> - </w:t>
            </w:r>
            <w:proofErr w:type="spellStart"/>
            <w:r w:rsidR="007609F5">
              <w:rPr>
                <w:sz w:val="24"/>
                <w:szCs w:val="24"/>
                <w:lang w:val="ro-RO"/>
              </w:rPr>
              <w:t>hidrofluorocarburi</w:t>
            </w:r>
            <w:proofErr w:type="spellEnd"/>
            <w:r w:rsidR="006D573A">
              <w:rPr>
                <w:sz w:val="24"/>
                <w:szCs w:val="24"/>
                <w:lang w:val="ro-RO"/>
              </w:rPr>
              <w:t>.</w:t>
            </w:r>
          </w:p>
          <w:p w:rsidR="00B94AFF" w:rsidRDefault="001446E8" w:rsidP="00E67298">
            <w:pPr>
              <w:spacing w:after="120"/>
              <w:rPr>
                <w:sz w:val="24"/>
                <w:szCs w:val="24"/>
                <w:lang w:val="ro-RO"/>
              </w:rPr>
            </w:pPr>
            <w:r w:rsidRPr="00AC011C">
              <w:rPr>
                <w:sz w:val="24"/>
                <w:szCs w:val="24"/>
                <w:lang w:val="ro-RO"/>
              </w:rPr>
              <w:t>Modificarea punctului 13</w:t>
            </w:r>
            <w:r w:rsidRPr="00AC011C">
              <w:rPr>
                <w:sz w:val="24"/>
                <w:szCs w:val="24"/>
                <w:vertAlign w:val="superscript"/>
                <w:lang w:val="ro-RO"/>
              </w:rPr>
              <w:t xml:space="preserve">1 </w:t>
            </w:r>
            <w:r>
              <w:rPr>
                <w:sz w:val="24"/>
                <w:szCs w:val="24"/>
                <w:lang w:val="ro-RO"/>
              </w:rPr>
              <w:t xml:space="preserve">, punctului 14 alineatul 2, punctelor 17, 19 și 22 reies din prevederile </w:t>
            </w:r>
            <w:r w:rsidRPr="007609F5">
              <w:rPr>
                <w:i/>
                <w:sz w:val="24"/>
                <w:szCs w:val="24"/>
                <w:lang w:val="ro-RO"/>
              </w:rPr>
              <w:t>Legii nr. 277/2018 privind substanțele chimice</w:t>
            </w:r>
            <w:r w:rsidR="00332F3C">
              <w:rPr>
                <w:sz w:val="24"/>
                <w:szCs w:val="24"/>
                <w:lang w:val="ro-RO"/>
              </w:rPr>
              <w:t xml:space="preserve">, care stipulează că </w:t>
            </w:r>
            <w:r w:rsidRPr="00AC011C">
              <w:rPr>
                <w:sz w:val="24"/>
                <w:szCs w:val="24"/>
                <w:lang w:val="ro-RO"/>
              </w:rPr>
              <w:t xml:space="preserve">atribuțiile de eliberare a autorizațiilor în domeniul substanțelor chimice, inclusiv a autorizațiilor pentru importul, exportul sau reexportul substanțelor ce distrug stratul de ozon, al produselor și al echipamentelor care conțin asemenea substanțe </w:t>
            </w:r>
            <w:r w:rsidRPr="007609F5">
              <w:rPr>
                <w:b/>
                <w:sz w:val="24"/>
                <w:szCs w:val="24"/>
                <w:lang w:val="ro-RO"/>
              </w:rPr>
              <w:t>țin de competența Agenției Naționale de Reglementare a Activităților Nu</w:t>
            </w:r>
            <w:r w:rsidR="00332F3C" w:rsidRPr="007609F5">
              <w:rPr>
                <w:b/>
                <w:sz w:val="24"/>
                <w:szCs w:val="24"/>
                <w:lang w:val="ro-RO"/>
              </w:rPr>
              <w:t>cleare, Radiologice și Chimice</w:t>
            </w:r>
            <w:r w:rsidRPr="00AC011C">
              <w:rPr>
                <w:sz w:val="24"/>
                <w:szCs w:val="24"/>
                <w:lang w:val="ro-RO"/>
              </w:rPr>
              <w:t>.</w:t>
            </w:r>
          </w:p>
          <w:p w:rsidR="00332F3C" w:rsidRDefault="00332F3C" w:rsidP="00E67298">
            <w:pPr>
              <w:spacing w:after="120"/>
              <w:rPr>
                <w:sz w:val="24"/>
                <w:szCs w:val="24"/>
                <w:lang w:val="ro-RO"/>
              </w:rPr>
            </w:pPr>
            <w:r>
              <w:rPr>
                <w:sz w:val="24"/>
                <w:szCs w:val="24"/>
                <w:lang w:val="ro-RO"/>
              </w:rPr>
              <w:t>M</w:t>
            </w:r>
            <w:r w:rsidRPr="00AC011C">
              <w:rPr>
                <w:sz w:val="24"/>
                <w:szCs w:val="24"/>
                <w:lang w:val="ro-RO"/>
              </w:rPr>
              <w:t xml:space="preserve">odificarea anexei nr.1 la </w:t>
            </w:r>
            <w:r w:rsidRPr="0072216E">
              <w:rPr>
                <w:i/>
                <w:sz w:val="24"/>
                <w:szCs w:val="24"/>
                <w:lang w:val="ro-RO"/>
              </w:rPr>
              <w:t>Regulamentul cu privire la regimul comercial și reglementarea utilizării hidrocarburilor halogenate care distrug stratul de ozon</w:t>
            </w:r>
            <w:r w:rsidRPr="00AC011C">
              <w:rPr>
                <w:sz w:val="24"/>
                <w:szCs w:val="24"/>
                <w:lang w:val="ro-RO"/>
              </w:rPr>
              <w:t>, aprobat prin Legea nr. 852/2002, rezultă din faptul că a</w:t>
            </w:r>
            <w:r>
              <w:rPr>
                <w:sz w:val="24"/>
                <w:szCs w:val="24"/>
                <w:lang w:val="ro-RO"/>
              </w:rPr>
              <w:t>u</w:t>
            </w:r>
            <w:r w:rsidRPr="00AC011C">
              <w:rPr>
                <w:sz w:val="24"/>
                <w:szCs w:val="24"/>
                <w:lang w:val="ro-RO"/>
              </w:rPr>
              <w:t xml:space="preserve"> intrat în vigoare prevederile </w:t>
            </w:r>
            <w:r w:rsidRPr="0072216E">
              <w:rPr>
                <w:i/>
                <w:sz w:val="24"/>
                <w:szCs w:val="24"/>
                <w:lang w:val="ro-RO"/>
              </w:rPr>
              <w:t>Legii nr. 275/2018 pentru modificarea Legii nr. 172/2014 privind aprobarea Nomenclaturii combinate de mărfuri</w:t>
            </w:r>
            <w:r w:rsidRPr="00AC011C">
              <w:rPr>
                <w:sz w:val="24"/>
                <w:szCs w:val="24"/>
                <w:lang w:val="ro-RO"/>
              </w:rPr>
              <w:t>. În conformitate cu noua Nomenclatură combinată a mărfurilor a fost revizuită Lista substanțelor chimice a căror utilizare este reglementată de Protocolul de la Montreal</w:t>
            </w:r>
            <w:r w:rsidR="0072216E">
              <w:rPr>
                <w:sz w:val="24"/>
                <w:szCs w:val="24"/>
                <w:lang w:val="ro-RO"/>
              </w:rPr>
              <w:t xml:space="preserve"> (Anexa nr.1 a Regulamentului menționat)</w:t>
            </w:r>
            <w:r w:rsidRPr="00AC011C">
              <w:rPr>
                <w:sz w:val="24"/>
                <w:szCs w:val="24"/>
                <w:lang w:val="ro-RO"/>
              </w:rPr>
              <w:t>.</w:t>
            </w:r>
            <w:r w:rsidR="0072216E">
              <w:rPr>
                <w:sz w:val="24"/>
                <w:szCs w:val="24"/>
                <w:lang w:val="ro-RO"/>
              </w:rPr>
              <w:t xml:space="preserve"> Astfel, </w:t>
            </w:r>
            <w:r w:rsidR="0072216E" w:rsidRPr="00E67298">
              <w:rPr>
                <w:b/>
                <w:sz w:val="24"/>
                <w:szCs w:val="24"/>
                <w:lang w:val="ro-RO"/>
              </w:rPr>
              <w:t xml:space="preserve">au fost </w:t>
            </w:r>
            <w:r w:rsidR="00E67298" w:rsidRPr="00E67298">
              <w:rPr>
                <w:b/>
                <w:sz w:val="24"/>
                <w:szCs w:val="24"/>
                <w:lang w:val="ro-RO"/>
              </w:rPr>
              <w:t>actualizate</w:t>
            </w:r>
            <w:r w:rsidR="0072216E" w:rsidRPr="00E67298">
              <w:rPr>
                <w:b/>
                <w:sz w:val="24"/>
                <w:szCs w:val="24"/>
                <w:lang w:val="ro-RO"/>
              </w:rPr>
              <w:t xml:space="preserve"> codurile pozițiilor tarifare</w:t>
            </w:r>
            <w:r w:rsidR="0072216E">
              <w:rPr>
                <w:sz w:val="24"/>
                <w:szCs w:val="24"/>
                <w:lang w:val="ro-RO"/>
              </w:rPr>
              <w:t xml:space="preserve"> ale substanțelor chimice din anexă, conform Nomenclaturii combinate a mărfurilor</w:t>
            </w:r>
            <w:r w:rsidR="00E67298">
              <w:rPr>
                <w:sz w:val="24"/>
                <w:szCs w:val="24"/>
                <w:lang w:val="ro-RO"/>
              </w:rPr>
              <w:t>.</w:t>
            </w:r>
          </w:p>
          <w:p w:rsidR="00457A8E" w:rsidRDefault="00457A8E" w:rsidP="00332F3C">
            <w:pPr>
              <w:ind w:firstLine="0"/>
              <w:rPr>
                <w:sz w:val="24"/>
                <w:szCs w:val="24"/>
                <w:lang w:val="ro-RO" w:eastAsia="ru-RU"/>
              </w:rPr>
            </w:pPr>
          </w:p>
          <w:p w:rsidR="00B26664" w:rsidRPr="00654212" w:rsidRDefault="00B26664" w:rsidP="00332F3C">
            <w:pPr>
              <w:ind w:firstLine="0"/>
              <w:rPr>
                <w:sz w:val="24"/>
                <w:szCs w:val="24"/>
                <w:lang w:val="ro-RO" w:eastAsia="ru-RU"/>
              </w:rPr>
            </w:pPr>
            <w:r>
              <w:rPr>
                <w:sz w:val="24"/>
                <w:szCs w:val="24"/>
                <w:lang w:val="ro-RO" w:eastAsia="ru-RU"/>
              </w:rPr>
              <w:t>Proiectul de lege nu are impact direct asupra activității de întreprinzător, întrucît componenta taxelor vamale nu a fost modificată.</w:t>
            </w:r>
          </w:p>
        </w:tc>
      </w:tr>
      <w:tr w:rsidR="00457A8E" w:rsidRPr="001835F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bCs/>
                <w:sz w:val="24"/>
                <w:szCs w:val="24"/>
                <w:lang w:val="ro-RO"/>
              </w:rPr>
            </w:pPr>
            <w:r w:rsidRPr="00654212">
              <w:rPr>
                <w:bCs/>
                <w:sz w:val="24"/>
                <w:szCs w:val="24"/>
                <w:lang w:val="ro-RO"/>
              </w:rPr>
              <w:lastRenderedPageBreak/>
              <w:t xml:space="preserve">c) Expuneți </w:t>
            </w:r>
            <w:r>
              <w:rPr>
                <w:bCs/>
                <w:sz w:val="24"/>
                <w:szCs w:val="24"/>
                <w:lang w:val="ro-RO"/>
              </w:rPr>
              <w:t>opțiunile alternative analizate</w:t>
            </w:r>
            <w:r w:rsidRPr="00654212">
              <w:rPr>
                <w:bCs/>
                <w:sz w:val="24"/>
                <w:szCs w:val="24"/>
                <w:lang w:val="ro-RO"/>
              </w:rPr>
              <w:t xml:space="preserv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332F3C" w:rsidP="00BD7E3C">
            <w:pPr>
              <w:ind w:firstLine="0"/>
              <w:jc w:val="left"/>
              <w:rPr>
                <w:sz w:val="24"/>
                <w:szCs w:val="24"/>
                <w:lang w:val="ro-RO"/>
              </w:rPr>
            </w:pPr>
            <w:r>
              <w:rPr>
                <w:sz w:val="24"/>
                <w:szCs w:val="24"/>
                <w:lang w:val="ro-RO"/>
              </w:rPr>
              <w:t>-</w:t>
            </w:r>
          </w:p>
        </w:tc>
      </w:tr>
      <w:tr w:rsidR="00457A8E" w:rsidRPr="00654212"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
                <w:bCs/>
                <w:sz w:val="24"/>
                <w:szCs w:val="24"/>
                <w:lang w:val="ro-RO"/>
              </w:rPr>
              <w:t>4. Analiza impacturilor opţiunilor</w:t>
            </w:r>
          </w:p>
        </w:tc>
      </w:tr>
      <w:tr w:rsidR="00457A8E" w:rsidRPr="00654212"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bCs/>
                <w:sz w:val="24"/>
                <w:szCs w:val="24"/>
                <w:lang w:val="ro-RO"/>
              </w:rPr>
            </w:pPr>
            <w:r w:rsidRPr="00654212">
              <w:rPr>
                <w:bCs/>
                <w:sz w:val="24"/>
                <w:szCs w:val="24"/>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332F3C" w:rsidP="00BD7E3C">
            <w:pPr>
              <w:ind w:firstLine="0"/>
              <w:jc w:val="left"/>
              <w:rPr>
                <w:sz w:val="24"/>
                <w:szCs w:val="24"/>
                <w:lang w:val="ro-RO"/>
              </w:rPr>
            </w:pPr>
            <w:r>
              <w:rPr>
                <w:sz w:val="24"/>
                <w:szCs w:val="24"/>
                <w:lang w:val="ro-RO"/>
              </w:rPr>
              <w:t>-</w:t>
            </w:r>
          </w:p>
        </w:tc>
      </w:tr>
      <w:tr w:rsidR="00457A8E" w:rsidRPr="00654212"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Cs/>
                <w:sz w:val="24"/>
                <w:szCs w:val="24"/>
              </w:rPr>
              <w:t>b</w:t>
            </w:r>
            <w:r w:rsidRPr="00654212">
              <w:rPr>
                <w:bCs/>
                <w:sz w:val="24"/>
                <w:szCs w:val="24"/>
                <w:vertAlign w:val="superscript"/>
                <w:lang w:val="ro-RO"/>
              </w:rPr>
              <w:t>1</w:t>
            </w:r>
            <w:r w:rsidRPr="00654212">
              <w:rPr>
                <w:bCs/>
                <w:sz w:val="24"/>
                <w:szCs w:val="24"/>
                <w:lang w:val="ro-RO"/>
              </w:rPr>
              <w:t>) Pentru opțiunea recomandată, identificați impacturile complet</w:t>
            </w:r>
            <w:r>
              <w:rPr>
                <w:bCs/>
                <w:sz w:val="24"/>
                <w:szCs w:val="24"/>
                <w:lang w:val="ro-RO"/>
              </w:rPr>
              <w:t>î</w:t>
            </w:r>
            <w:r w:rsidRPr="00654212">
              <w:rPr>
                <w:bCs/>
                <w:sz w:val="24"/>
                <w:szCs w:val="24"/>
                <w:lang w:val="ro-RO"/>
              </w:rPr>
              <w:t>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332F3C" w:rsidP="00BD7E3C">
            <w:pPr>
              <w:ind w:firstLine="0"/>
              <w:jc w:val="left"/>
              <w:rPr>
                <w:sz w:val="24"/>
                <w:szCs w:val="24"/>
                <w:lang w:val="ro-RO"/>
              </w:rPr>
            </w:pPr>
            <w:r>
              <w:rPr>
                <w:sz w:val="24"/>
                <w:szCs w:val="24"/>
                <w:lang w:val="ro-RO"/>
              </w:rPr>
              <w:t>-</w:t>
            </w:r>
          </w:p>
        </w:tc>
      </w:tr>
      <w:tr w:rsidR="00457A8E" w:rsidRPr="00654212"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Cs/>
                <w:sz w:val="24"/>
                <w:szCs w:val="24"/>
              </w:rPr>
              <w:t>b</w:t>
            </w:r>
            <w:r w:rsidRPr="00654212">
              <w:rPr>
                <w:bCs/>
                <w:sz w:val="24"/>
                <w:szCs w:val="24"/>
                <w:vertAlign w:val="superscript"/>
                <w:lang w:val="ro-RO"/>
              </w:rPr>
              <w:t>2</w:t>
            </w:r>
            <w:r w:rsidRPr="00654212">
              <w:rPr>
                <w:bCs/>
                <w:sz w:val="24"/>
                <w:szCs w:val="24"/>
                <w:lang w:val="ro-RO"/>
              </w:rPr>
              <w:t>) Pentru opțiunile alternative analizate, identificați impacturile complet</w:t>
            </w:r>
            <w:r>
              <w:rPr>
                <w:bCs/>
                <w:sz w:val="24"/>
                <w:szCs w:val="24"/>
                <w:lang w:val="ro-RO"/>
              </w:rPr>
              <w:t>î</w:t>
            </w:r>
            <w:r w:rsidRPr="00654212">
              <w:rPr>
                <w:bCs/>
                <w:sz w:val="24"/>
                <w:szCs w:val="24"/>
                <w:lang w:val="ro-RO"/>
              </w:rPr>
              <w:t>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332F3C" w:rsidP="00BD7E3C">
            <w:pPr>
              <w:ind w:firstLine="0"/>
              <w:jc w:val="left"/>
              <w:rPr>
                <w:sz w:val="24"/>
                <w:szCs w:val="24"/>
                <w:lang w:val="ro-RO"/>
              </w:rPr>
            </w:pPr>
            <w:r>
              <w:rPr>
                <w:sz w:val="24"/>
                <w:szCs w:val="24"/>
                <w:lang w:val="ro-RO"/>
              </w:rPr>
              <w:t>-</w:t>
            </w:r>
          </w:p>
        </w:tc>
      </w:tr>
      <w:tr w:rsidR="00457A8E" w:rsidRPr="00654212"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bCs/>
                <w:sz w:val="24"/>
                <w:szCs w:val="24"/>
                <w:lang w:val="ro-RO"/>
              </w:rPr>
            </w:pPr>
            <w:r w:rsidRPr="00654212">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332F3C" w:rsidP="00BD7E3C">
            <w:pPr>
              <w:ind w:firstLine="0"/>
              <w:jc w:val="left"/>
              <w:rPr>
                <w:sz w:val="24"/>
                <w:szCs w:val="24"/>
                <w:lang w:val="ro-RO"/>
              </w:rPr>
            </w:pPr>
            <w:r>
              <w:rPr>
                <w:sz w:val="24"/>
                <w:szCs w:val="24"/>
                <w:lang w:val="ro-RO"/>
              </w:rPr>
              <w:t>-</w:t>
            </w:r>
          </w:p>
        </w:tc>
      </w:tr>
      <w:tr w:rsidR="00457A8E" w:rsidRPr="001835F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w:t>
            </w:r>
            <w:r>
              <w:rPr>
                <w:bCs/>
                <w:sz w:val="24"/>
                <w:szCs w:val="24"/>
                <w:lang w:val="ro-RO"/>
              </w:rPr>
              <w:t>întreprinderilor mici și mijlocii. Se explică dacă sî</w:t>
            </w:r>
            <w:r w:rsidRPr="00654212">
              <w:rPr>
                <w:bCs/>
                <w:sz w:val="24"/>
                <w:szCs w:val="24"/>
                <w:lang w:val="ro-RO"/>
              </w:rPr>
              <w:t>nt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32F3C" w:rsidRDefault="00332F3C" w:rsidP="00BD7E3C">
            <w:pPr>
              <w:ind w:firstLine="0"/>
              <w:jc w:val="left"/>
              <w:rPr>
                <w:bCs/>
                <w:sz w:val="24"/>
                <w:szCs w:val="24"/>
                <w:lang w:val="ro-RO"/>
              </w:rPr>
            </w:pPr>
            <w:r>
              <w:rPr>
                <w:bCs/>
                <w:sz w:val="24"/>
                <w:szCs w:val="24"/>
                <w:lang w:val="ro-RO"/>
              </w:rPr>
              <w:t>-</w:t>
            </w:r>
          </w:p>
        </w:tc>
      </w:tr>
      <w:tr w:rsidR="00457A8E" w:rsidRPr="00654212"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b/>
                <w:bCs/>
                <w:sz w:val="24"/>
                <w:szCs w:val="24"/>
                <w:u w:val="single"/>
                <w:lang w:val="ro-RO"/>
              </w:rPr>
            </w:pPr>
            <w:r w:rsidRPr="00654212">
              <w:rPr>
                <w:b/>
                <w:bCs/>
                <w:sz w:val="24"/>
                <w:szCs w:val="24"/>
                <w:u w:val="single"/>
                <w:lang w:val="ro-RO"/>
              </w:rPr>
              <w:t>Concluzie</w:t>
            </w:r>
          </w:p>
          <w:p w:rsidR="00457A8E" w:rsidRPr="00654212" w:rsidRDefault="00457A8E" w:rsidP="00BD7E3C">
            <w:pPr>
              <w:ind w:firstLine="0"/>
              <w:jc w:val="left"/>
              <w:rPr>
                <w:bCs/>
                <w:sz w:val="24"/>
                <w:szCs w:val="24"/>
                <w:lang w:val="ro-RO"/>
              </w:rPr>
            </w:pPr>
            <w:r w:rsidRPr="00654212">
              <w:rPr>
                <w:bCs/>
                <w:sz w:val="24"/>
                <w:szCs w:val="24"/>
                <w:lang w:val="ro-RO"/>
              </w:rPr>
              <w:t>e) Argumentați selectarea unei opțiunii, în baza atingerii obiectivelor, beneficiilor și costurilor</w:t>
            </w:r>
            <w:r>
              <w:rPr>
                <w:bCs/>
                <w:sz w:val="24"/>
                <w:szCs w:val="24"/>
                <w:lang w:val="ro-RO"/>
              </w:rPr>
              <w:t xml:space="preserve">, precum </w:t>
            </w:r>
            <w:r w:rsidRPr="00654212">
              <w:rPr>
                <w:bCs/>
                <w:sz w:val="24"/>
                <w:szCs w:val="24"/>
                <w:lang w:val="ro-RO"/>
              </w:rPr>
              <w:t xml:space="preserve">și </w:t>
            </w:r>
            <w:r>
              <w:rPr>
                <w:bCs/>
                <w:sz w:val="24"/>
                <w:szCs w:val="24"/>
                <w:lang w:val="ro-RO"/>
              </w:rPr>
              <w:t xml:space="preserve">a </w:t>
            </w:r>
            <w:r w:rsidRPr="00654212">
              <w:rPr>
                <w:bCs/>
                <w:sz w:val="24"/>
                <w:szCs w:val="24"/>
                <w:lang w:val="ro-RO"/>
              </w:rPr>
              <w:t xml:space="preserve">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332F3C" w:rsidP="00BD7E3C">
            <w:pPr>
              <w:ind w:firstLine="0"/>
              <w:jc w:val="left"/>
              <w:rPr>
                <w:sz w:val="24"/>
                <w:szCs w:val="24"/>
                <w:lang w:val="ro-RO"/>
              </w:rPr>
            </w:pPr>
            <w:r>
              <w:rPr>
                <w:sz w:val="24"/>
                <w:szCs w:val="24"/>
                <w:lang w:val="ro-RO"/>
              </w:rPr>
              <w:t>-</w:t>
            </w:r>
          </w:p>
        </w:tc>
      </w:tr>
      <w:tr w:rsidR="00457A8E" w:rsidRPr="00654212"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
                <w:bCs/>
                <w:sz w:val="24"/>
                <w:szCs w:val="24"/>
                <w:lang w:val="ro-RO"/>
              </w:rPr>
              <w:t>5. Implementarea şi monitorizarea</w:t>
            </w:r>
          </w:p>
        </w:tc>
      </w:tr>
      <w:tr w:rsidR="00457A8E" w:rsidRPr="001835F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bCs/>
                <w:sz w:val="24"/>
                <w:szCs w:val="24"/>
                <w:lang w:val="ro-RO"/>
              </w:rPr>
            </w:pPr>
            <w:r w:rsidRPr="00654212">
              <w:rPr>
                <w:bCs/>
                <w:sz w:val="24"/>
                <w:szCs w:val="24"/>
                <w:lang w:val="ro-RO"/>
              </w:rPr>
              <w:t>a) Descrieți cum va fi organizată implementarea opțiunii recomandate</w:t>
            </w:r>
            <w:r>
              <w:rPr>
                <w:bCs/>
                <w:sz w:val="24"/>
                <w:szCs w:val="24"/>
                <w:lang w:val="ro-RO"/>
              </w:rPr>
              <w:t>,</w:t>
            </w:r>
            <w:r w:rsidRPr="00654212">
              <w:rPr>
                <w:bCs/>
                <w:sz w:val="24"/>
                <w:szCs w:val="24"/>
                <w:lang w:val="ro-RO"/>
              </w:rPr>
              <w:t xml:space="preserve"> </w:t>
            </w:r>
            <w:r>
              <w:rPr>
                <w:bCs/>
                <w:sz w:val="24"/>
                <w:szCs w:val="24"/>
                <w:lang w:val="ro-RO"/>
              </w:rPr>
              <w:t>c</w:t>
            </w:r>
            <w:r w:rsidRPr="00654212">
              <w:rPr>
                <w:bCs/>
                <w:sz w:val="24"/>
                <w:szCs w:val="24"/>
                <w:lang w:val="ro-RO"/>
              </w:rPr>
              <w:t xml:space="preserve">e cadru juridic necesită a </w:t>
            </w:r>
            <w:r w:rsidRPr="00654212">
              <w:rPr>
                <w:bCs/>
                <w:sz w:val="24"/>
                <w:szCs w:val="24"/>
                <w:lang w:val="ro-RO"/>
              </w:rPr>
              <w:lastRenderedPageBreak/>
              <w:t>fi modif</w:t>
            </w:r>
            <w:r>
              <w:rPr>
                <w:bCs/>
                <w:sz w:val="24"/>
                <w:szCs w:val="24"/>
                <w:lang w:val="ro-RO"/>
              </w:rPr>
              <w:t>icat și/sau elaborat și aprobat,</w:t>
            </w:r>
            <w:r w:rsidRPr="00654212">
              <w:rPr>
                <w:bCs/>
                <w:sz w:val="24"/>
                <w:szCs w:val="24"/>
                <w:lang w:val="ro-RO"/>
              </w:rPr>
              <w:t xml:space="preserve"> </w:t>
            </w:r>
            <w:r>
              <w:rPr>
                <w:bCs/>
                <w:sz w:val="24"/>
                <w:szCs w:val="24"/>
                <w:lang w:val="ro-RO"/>
              </w:rPr>
              <w:t>c</w:t>
            </w:r>
            <w:r w:rsidRPr="00654212">
              <w:rPr>
                <w:bCs/>
                <w:sz w:val="24"/>
                <w:szCs w:val="24"/>
                <w:lang w:val="ro-RO"/>
              </w:rPr>
              <w:t>e schimbări instituționale s</w:t>
            </w:r>
            <w:r>
              <w:rPr>
                <w:bCs/>
                <w:sz w:val="24"/>
                <w:szCs w:val="24"/>
                <w:lang w:val="ro-RO"/>
              </w:rPr>
              <w:t>î</w:t>
            </w:r>
            <w:r w:rsidRPr="00654212">
              <w:rPr>
                <w:bCs/>
                <w:sz w:val="24"/>
                <w:szCs w:val="24"/>
                <w:lang w:val="ro-RO"/>
              </w:rPr>
              <w:t xml:space="preserve">nt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332F3C" w:rsidP="00BD7E3C">
            <w:pPr>
              <w:ind w:firstLine="0"/>
              <w:jc w:val="left"/>
              <w:rPr>
                <w:sz w:val="24"/>
                <w:szCs w:val="24"/>
                <w:lang w:val="ro-RO"/>
              </w:rPr>
            </w:pPr>
            <w:r>
              <w:rPr>
                <w:sz w:val="24"/>
                <w:szCs w:val="24"/>
                <w:lang w:val="ro-RO"/>
              </w:rPr>
              <w:t>-</w:t>
            </w:r>
          </w:p>
        </w:tc>
      </w:tr>
      <w:tr w:rsidR="00457A8E" w:rsidRPr="001835F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bCs/>
                <w:sz w:val="24"/>
                <w:szCs w:val="24"/>
                <w:lang w:val="ro-RO"/>
              </w:rPr>
            </w:pPr>
            <w:r w:rsidRPr="00654212">
              <w:rPr>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332F3C" w:rsidP="00BD7E3C">
            <w:pPr>
              <w:ind w:firstLine="0"/>
              <w:jc w:val="left"/>
              <w:rPr>
                <w:sz w:val="24"/>
                <w:szCs w:val="24"/>
                <w:lang w:val="ro-RO"/>
              </w:rPr>
            </w:pPr>
            <w:r>
              <w:rPr>
                <w:bCs/>
                <w:sz w:val="24"/>
                <w:szCs w:val="24"/>
                <w:lang w:val="ro-RO"/>
              </w:rPr>
              <w:t>-</w:t>
            </w:r>
          </w:p>
        </w:tc>
      </w:tr>
      <w:tr w:rsidR="00457A8E" w:rsidRPr="00654212"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bCs/>
                <w:sz w:val="24"/>
                <w:szCs w:val="24"/>
                <w:lang w:val="ro-RO"/>
              </w:rPr>
            </w:pPr>
            <w:r w:rsidRPr="00654212">
              <w:rPr>
                <w:bCs/>
                <w:sz w:val="24"/>
                <w:szCs w:val="24"/>
                <w:lang w:val="ro-RO"/>
              </w:rPr>
              <w:t>c) Identificați peste cît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332F3C" w:rsidP="00BD7E3C">
            <w:pPr>
              <w:ind w:firstLine="0"/>
              <w:jc w:val="left"/>
              <w:rPr>
                <w:sz w:val="24"/>
                <w:szCs w:val="24"/>
                <w:lang w:val="ro-RO"/>
              </w:rPr>
            </w:pPr>
            <w:r>
              <w:rPr>
                <w:bCs/>
                <w:sz w:val="24"/>
                <w:szCs w:val="24"/>
                <w:lang w:val="ro-RO"/>
              </w:rPr>
              <w:t>-</w:t>
            </w:r>
          </w:p>
        </w:tc>
      </w:tr>
      <w:tr w:rsidR="00457A8E" w:rsidRPr="00654212"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b/>
                <w:bCs/>
                <w:sz w:val="24"/>
                <w:szCs w:val="24"/>
                <w:lang w:val="ro-RO"/>
              </w:rPr>
              <w:t>6. Consultarea</w:t>
            </w:r>
          </w:p>
        </w:tc>
      </w:tr>
      <w:tr w:rsidR="00457A8E" w:rsidRPr="001835F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bCs/>
                <w:sz w:val="24"/>
                <w:szCs w:val="24"/>
                <w:lang w:val="ro-RO"/>
              </w:rPr>
            </w:pPr>
            <w:r w:rsidRPr="00654212">
              <w:rPr>
                <w:sz w:val="24"/>
                <w:szCs w:val="24"/>
                <w:lang w:val="ro-RO"/>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332F3C" w:rsidP="00BD7E3C">
            <w:pPr>
              <w:ind w:firstLine="0"/>
              <w:jc w:val="left"/>
              <w:rPr>
                <w:sz w:val="24"/>
                <w:szCs w:val="24"/>
                <w:lang w:val="ro-RO"/>
              </w:rPr>
            </w:pPr>
            <w:r>
              <w:rPr>
                <w:sz w:val="24"/>
                <w:szCs w:val="24"/>
                <w:lang w:val="ro-RO"/>
              </w:rPr>
              <w:t>-</w:t>
            </w:r>
          </w:p>
        </w:tc>
      </w:tr>
      <w:tr w:rsidR="00457A8E" w:rsidRPr="00654212"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sz w:val="24"/>
                <w:szCs w:val="24"/>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332F3C" w:rsidP="00BD7E3C">
            <w:pPr>
              <w:ind w:firstLine="0"/>
              <w:jc w:val="left"/>
              <w:rPr>
                <w:sz w:val="24"/>
                <w:szCs w:val="24"/>
                <w:lang w:val="ro-RO"/>
              </w:rPr>
            </w:pPr>
            <w:r>
              <w:rPr>
                <w:sz w:val="24"/>
                <w:szCs w:val="24"/>
                <w:lang w:val="ro-RO"/>
              </w:rPr>
              <w:t>-</w:t>
            </w:r>
          </w:p>
        </w:tc>
      </w:tr>
      <w:tr w:rsidR="00457A8E" w:rsidRPr="001835F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lang w:val="ro-RO"/>
              </w:rPr>
            </w:pPr>
            <w:r w:rsidRPr="00654212">
              <w:rPr>
                <w:sz w:val="24"/>
                <w:szCs w:val="24"/>
                <w:lang w:val="ro-RO"/>
              </w:rPr>
              <w:t xml:space="preserve">c) Expuneți succint poziţia fiecărei entităţi consultate </w:t>
            </w:r>
            <w:r>
              <w:rPr>
                <w:sz w:val="24"/>
                <w:szCs w:val="24"/>
                <w:lang w:val="ro-RO"/>
              </w:rPr>
              <w:t>față</w:t>
            </w:r>
            <w:r w:rsidRPr="00654212">
              <w:rPr>
                <w:sz w:val="24"/>
                <w:szCs w:val="24"/>
                <w:lang w:val="ro-RO"/>
              </w:rPr>
              <w:t xml:space="preserve">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332F3C" w:rsidP="00BD7E3C">
            <w:pPr>
              <w:ind w:firstLine="0"/>
              <w:jc w:val="left"/>
              <w:rPr>
                <w:sz w:val="24"/>
                <w:szCs w:val="24"/>
                <w:lang w:val="ro-RO"/>
              </w:rPr>
            </w:pPr>
            <w:r>
              <w:rPr>
                <w:bCs/>
                <w:sz w:val="24"/>
                <w:szCs w:val="24"/>
                <w:lang w:val="ro-RO"/>
              </w:rPr>
              <w:t>-</w:t>
            </w:r>
          </w:p>
        </w:tc>
      </w:tr>
      <w:tr w:rsidR="00457A8E" w:rsidRPr="00654212" w:rsidTr="00BD7E3C">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67298" w:rsidRDefault="00E67298" w:rsidP="00BD7E3C">
            <w:pPr>
              <w:ind w:firstLine="0"/>
              <w:jc w:val="right"/>
              <w:rPr>
                <w:b/>
                <w:bCs/>
                <w:sz w:val="24"/>
                <w:szCs w:val="24"/>
                <w:lang w:val="ro-RO"/>
              </w:rPr>
            </w:pPr>
          </w:p>
          <w:p w:rsidR="00457A8E" w:rsidRDefault="00457A8E" w:rsidP="00BD7E3C">
            <w:pPr>
              <w:ind w:firstLine="0"/>
              <w:jc w:val="right"/>
              <w:rPr>
                <w:b/>
                <w:bCs/>
                <w:sz w:val="24"/>
                <w:szCs w:val="24"/>
                <w:lang w:val="ro-RO"/>
              </w:rPr>
            </w:pPr>
            <w:r>
              <w:rPr>
                <w:b/>
                <w:bCs/>
                <w:sz w:val="24"/>
                <w:szCs w:val="24"/>
                <w:lang w:val="ro-RO"/>
              </w:rPr>
              <w:t>Anexă</w:t>
            </w:r>
            <w:r w:rsidRPr="00654212">
              <w:rPr>
                <w:b/>
                <w:bCs/>
                <w:sz w:val="24"/>
                <w:szCs w:val="24"/>
                <w:lang w:val="ro-RO"/>
              </w:rPr>
              <w:t xml:space="preserve"> </w:t>
            </w:r>
          </w:p>
          <w:p w:rsidR="00457A8E" w:rsidRPr="00654212" w:rsidRDefault="00457A8E" w:rsidP="00BD7E3C">
            <w:pPr>
              <w:ind w:firstLine="0"/>
              <w:jc w:val="center"/>
              <w:rPr>
                <w:b/>
                <w:bCs/>
                <w:sz w:val="24"/>
                <w:szCs w:val="24"/>
                <w:lang w:val="ro-RO"/>
              </w:rPr>
            </w:pPr>
            <w:r w:rsidRPr="00654212">
              <w:rPr>
                <w:b/>
                <w:bCs/>
                <w:sz w:val="24"/>
                <w:szCs w:val="24"/>
                <w:lang w:val="ro-RO"/>
              </w:rPr>
              <w:t>Tabel pentru identificarea impacturilor</w:t>
            </w:r>
          </w:p>
        </w:tc>
      </w:tr>
      <w:tr w:rsidR="00457A8E" w:rsidRPr="00654212" w:rsidTr="00BD7E3C">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center"/>
              <w:rPr>
                <w:b/>
                <w:bCs/>
                <w:sz w:val="24"/>
                <w:szCs w:val="24"/>
                <w:lang w:val="ro-RO"/>
              </w:rPr>
            </w:pPr>
            <w:r w:rsidRPr="00654212">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457A8E" w:rsidRPr="00654212" w:rsidRDefault="00457A8E" w:rsidP="00BD7E3C">
            <w:pPr>
              <w:ind w:firstLine="0"/>
              <w:jc w:val="center"/>
              <w:rPr>
                <w:b/>
                <w:sz w:val="24"/>
                <w:szCs w:val="24"/>
                <w:lang w:val="ro-RO"/>
              </w:rPr>
            </w:pPr>
            <w:r w:rsidRPr="00654212">
              <w:rPr>
                <w:b/>
                <w:sz w:val="24"/>
                <w:szCs w:val="24"/>
                <w:lang w:val="ro-RO"/>
              </w:rPr>
              <w:t>Punctaj atribuit</w:t>
            </w:r>
          </w:p>
        </w:tc>
      </w:tr>
      <w:tr w:rsidR="00457A8E" w:rsidRPr="00654212"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i/>
                <w:sz w:val="24"/>
                <w:szCs w:val="24"/>
                <w:lang w:val="ro-RO"/>
              </w:rPr>
            </w:pPr>
            <w:r w:rsidRPr="00654212">
              <w:rPr>
                <w:i/>
                <w:sz w:val="24"/>
                <w:szCs w:val="24"/>
                <w:lang w:val="ro-RO"/>
              </w:rPr>
              <w:t xml:space="preserve">Opțiunea </w:t>
            </w:r>
          </w:p>
          <w:p w:rsidR="00457A8E" w:rsidRPr="00654212" w:rsidRDefault="00457A8E" w:rsidP="00BD7E3C">
            <w:pPr>
              <w:ind w:firstLine="0"/>
              <w:jc w:val="left"/>
              <w:rPr>
                <w:i/>
                <w:sz w:val="24"/>
                <w:szCs w:val="24"/>
                <w:lang w:val="ro-RO"/>
              </w:rPr>
            </w:pPr>
            <w:r w:rsidRPr="00654212">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i/>
                <w:sz w:val="24"/>
                <w:szCs w:val="24"/>
                <w:lang w:val="ro-RO"/>
              </w:rPr>
            </w:pPr>
            <w:r w:rsidRPr="00654212">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i/>
                <w:sz w:val="24"/>
                <w:szCs w:val="24"/>
                <w:lang w:val="ro-RO"/>
              </w:rPr>
            </w:pPr>
            <w:r w:rsidRPr="00654212">
              <w:rPr>
                <w:bCs/>
                <w:i/>
                <w:sz w:val="24"/>
                <w:szCs w:val="24"/>
                <w:lang w:val="ro-RO"/>
              </w:rPr>
              <w:t>Opțiunea alterativă 2</w:t>
            </w:r>
          </w:p>
        </w:tc>
      </w:tr>
      <w:tr w:rsidR="00457A8E" w:rsidRPr="00654212" w:rsidTr="00BD7E3C">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
                <w:sz w:val="24"/>
                <w:szCs w:val="24"/>
                <w:lang w:val="ro-RO"/>
              </w:rPr>
            </w:pPr>
            <w:r w:rsidRPr="00654212">
              <w:rPr>
                <w:b/>
                <w:bCs/>
                <w:sz w:val="24"/>
                <w:szCs w:val="24"/>
                <w:lang w:val="ro-RO"/>
              </w:rPr>
              <w:t>Economic</w:t>
            </w:r>
          </w:p>
        </w:tc>
      </w:tr>
      <w:tr w:rsidR="00457A8E" w:rsidRPr="00654212" w:rsidTr="00BD7E3C">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r w:rsidRPr="00654212">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r w:rsidRPr="00654212">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r w:rsidRPr="00654212">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 xml:space="preserve">activitatea diferitor categorii de </w:t>
            </w:r>
            <w:r>
              <w:rPr>
                <w:bCs/>
                <w:sz w:val="24"/>
                <w:szCs w:val="24"/>
                <w:lang w:val="ro-RO"/>
              </w:rPr>
              <w:t>întreprinderi mici și mijlocii</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activitatea de inova</w:t>
            </w:r>
            <w:r>
              <w:rPr>
                <w:bCs/>
                <w:sz w:val="24"/>
                <w:szCs w:val="24"/>
                <w:lang w:val="ro-RO"/>
              </w:rPr>
              <w:t>re</w:t>
            </w:r>
            <w:r w:rsidRPr="00654212">
              <w:rPr>
                <w:bCs/>
                <w:sz w:val="24"/>
                <w:szCs w:val="24"/>
                <w:lang w:val="ro-RO"/>
              </w:rPr>
              <w:t xml:space="preserve"> și cercetare</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4" w:space="0" w:color="auto"/>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654212" w:rsidRDefault="00457A8E" w:rsidP="00BD7E3C">
            <w:pPr>
              <w:ind w:firstLine="0"/>
              <w:rPr>
                <w:bCs/>
                <w:sz w:val="24"/>
                <w:szCs w:val="24"/>
                <w:lang w:val="ro-RO"/>
              </w:rPr>
            </w:pPr>
            <w:r w:rsidRPr="00654212">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457A8E" w:rsidRPr="00654212" w:rsidRDefault="00A904F6" w:rsidP="00BD7E3C">
            <w:pPr>
              <w:ind w:firstLine="0"/>
              <w:rPr>
                <w:sz w:val="24"/>
                <w:szCs w:val="24"/>
                <w:lang w:val="ro-RO"/>
              </w:rPr>
            </w:pPr>
            <w:r>
              <w:rPr>
                <w:sz w:val="24"/>
                <w:szCs w:val="24"/>
                <w:lang w:val="ro-RO"/>
              </w:rPr>
              <w:t>0</w:t>
            </w:r>
          </w:p>
        </w:tc>
        <w:tc>
          <w:tcPr>
            <w:tcW w:w="768" w:type="pct"/>
            <w:tcBorders>
              <w:top w:val="single" w:sz="4" w:space="0" w:color="auto"/>
              <w:left w:val="single" w:sz="4" w:space="0" w:color="auto"/>
              <w:bottom w:val="single" w:sz="4" w:space="0" w:color="auto"/>
              <w:right w:val="single" w:sz="4" w:space="0" w:color="auto"/>
            </w:tcBorders>
          </w:tcPr>
          <w:p w:rsidR="00457A8E" w:rsidRPr="00654212" w:rsidRDefault="00457A8E" w:rsidP="00BD7E3C">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rsidR="00457A8E" w:rsidRPr="00654212" w:rsidRDefault="00457A8E" w:rsidP="00BD7E3C">
            <w:pPr>
              <w:ind w:firstLine="0"/>
              <w:rPr>
                <w:sz w:val="24"/>
                <w:szCs w:val="24"/>
                <w:lang w:val="ro-RO"/>
              </w:rPr>
            </w:pPr>
          </w:p>
        </w:tc>
      </w:tr>
      <w:tr w:rsidR="00457A8E" w:rsidRPr="00654212" w:rsidTr="00BD7E3C">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single" w:sz="4" w:space="0" w:color="auto"/>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
                <w:sz w:val="24"/>
                <w:szCs w:val="24"/>
                <w:lang w:val="ro-RO"/>
              </w:rPr>
            </w:pPr>
            <w:r w:rsidRPr="00654212">
              <w:rPr>
                <w:b/>
                <w:bCs/>
                <w:sz w:val="24"/>
                <w:szCs w:val="24"/>
                <w:lang w:val="ro-RO"/>
              </w:rPr>
              <w:t>Social</w:t>
            </w:r>
          </w:p>
        </w:tc>
      </w:tr>
      <w:tr w:rsidR="00457A8E" w:rsidRPr="00654212" w:rsidTr="00BD7E3C">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accesul la bunuri și servicii de bază, în s</w:t>
            </w:r>
            <w:r>
              <w:rPr>
                <w:bCs/>
                <w:sz w:val="24"/>
                <w:szCs w:val="24"/>
                <w:lang w:val="ro-RO"/>
              </w:rPr>
              <w:t>pecial pentru persoanele social-</w:t>
            </w:r>
            <w:r w:rsidRPr="00654212">
              <w:rPr>
                <w:bCs/>
                <w:sz w:val="24"/>
                <w:szCs w:val="24"/>
                <w:lang w:val="ro-RO"/>
              </w:rPr>
              <w:t>vulnerabile</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lastRenderedPageBreak/>
              <w:t>modul sănătos de viață al populației</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
                <w:sz w:val="24"/>
                <w:szCs w:val="24"/>
                <w:lang w:val="ro-RO"/>
              </w:rPr>
            </w:pPr>
            <w:r w:rsidRPr="00654212">
              <w:rPr>
                <w:b/>
                <w:sz w:val="24"/>
                <w:szCs w:val="24"/>
                <w:lang w:val="ro-RO"/>
              </w:rPr>
              <w:t>De mediu</w:t>
            </w:r>
          </w:p>
        </w:tc>
      </w:tr>
      <w:tr w:rsidR="00457A8E" w:rsidRPr="00654212"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 xml:space="preserve">clima, inclusiv emisiile gazelor cu efect de seră și </w:t>
            </w:r>
            <w:r>
              <w:rPr>
                <w:bCs/>
                <w:sz w:val="24"/>
                <w:szCs w:val="24"/>
                <w:lang w:val="ro-RO"/>
              </w:rPr>
              <w:t xml:space="preserve">celor </w:t>
            </w:r>
            <w:r w:rsidRPr="00654212">
              <w:rPr>
                <w:bCs/>
                <w:sz w:val="24"/>
                <w:szCs w:val="24"/>
                <w:lang w:val="ro-RO"/>
              </w:rPr>
              <w:t>care afectează stratul de ozon</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3</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r w:rsidRPr="00654212">
              <w:rPr>
                <w:bCs/>
                <w:sz w:val="24"/>
                <w:szCs w:val="24"/>
                <w:lang w:val="ro-RO"/>
              </w:rPr>
              <w:t xml:space="preserve">calitatea și cantitatea apei și resurselor acvatice, inclusiv </w:t>
            </w:r>
            <w:r>
              <w:rPr>
                <w:bCs/>
                <w:sz w:val="24"/>
                <w:szCs w:val="24"/>
                <w:lang w:val="ro-RO"/>
              </w:rPr>
              <w:t xml:space="preserve">a apei </w:t>
            </w:r>
            <w:r w:rsidRPr="00654212">
              <w:rPr>
                <w:bCs/>
                <w:sz w:val="24"/>
                <w:szCs w:val="24"/>
                <w:lang w:val="ro-RO"/>
              </w:rPr>
              <w:t>potabil</w:t>
            </w:r>
            <w:r>
              <w:rPr>
                <w:bCs/>
                <w:sz w:val="24"/>
                <w:szCs w:val="24"/>
                <w:lang w:val="ro-RO"/>
              </w:rPr>
              <w:t>e</w:t>
            </w:r>
            <w:r w:rsidRPr="00654212">
              <w:rPr>
                <w:bCs/>
                <w:sz w:val="24"/>
                <w:szCs w:val="24"/>
                <w:lang w:val="ro-RO"/>
              </w:rPr>
              <w:t xml:space="preserve"> și de alt gen</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rsidR="00457A8E" w:rsidRPr="00654212" w:rsidRDefault="00A904F6" w:rsidP="00BD7E3C">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sz w:val="24"/>
                <w:szCs w:val="24"/>
                <w:lang w:val="ro-RO"/>
              </w:rPr>
            </w:pPr>
          </w:p>
        </w:tc>
      </w:tr>
      <w:tr w:rsidR="00457A8E" w:rsidRPr="00654212" w:rsidTr="00BD7E3C">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lang w:val="ro-RO"/>
              </w:rPr>
            </w:pPr>
            <w:r w:rsidRPr="00654212">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rsidR="00457A8E" w:rsidRPr="00654212" w:rsidRDefault="00A904F6" w:rsidP="00BD7E3C">
            <w:pPr>
              <w:ind w:firstLine="0"/>
              <w:jc w:val="left"/>
              <w:rPr>
                <w:sz w:val="24"/>
                <w:szCs w:val="24"/>
                <w:lang w:val="ro-RO"/>
              </w:rPr>
            </w:pPr>
            <w:r>
              <w:rPr>
                <w:sz w:val="24"/>
                <w:szCs w:val="24"/>
                <w:lang w:val="ro-RO"/>
              </w:rPr>
              <w:t>2</w:t>
            </w:r>
            <w:r w:rsidR="005C3361">
              <w:rPr>
                <w:sz w:val="24"/>
                <w:szCs w:val="24"/>
                <w:lang w:val="ro-RO"/>
              </w:rPr>
              <w:t xml:space="preserve"> </w:t>
            </w:r>
          </w:p>
        </w:tc>
        <w:tc>
          <w:tcPr>
            <w:tcW w:w="768" w:type="pct"/>
            <w:tcBorders>
              <w:top w:val="nil"/>
              <w:left w:val="single" w:sz="6" w:space="0" w:color="000000"/>
              <w:bottom w:val="single" w:sz="4" w:space="0" w:color="auto"/>
              <w:right w:val="single" w:sz="6" w:space="0" w:color="000000"/>
            </w:tcBorders>
          </w:tcPr>
          <w:p w:rsidR="00457A8E" w:rsidRPr="00654212" w:rsidRDefault="00457A8E" w:rsidP="00BD7E3C">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457A8E" w:rsidRPr="00654212" w:rsidRDefault="00457A8E" w:rsidP="00BD7E3C">
            <w:pPr>
              <w:ind w:firstLine="0"/>
              <w:jc w:val="left"/>
              <w:rPr>
                <w:sz w:val="24"/>
                <w:szCs w:val="24"/>
                <w:lang w:val="ro-RO"/>
              </w:rPr>
            </w:pPr>
          </w:p>
        </w:tc>
      </w:tr>
      <w:tr w:rsidR="00457A8E" w:rsidRPr="001835F0" w:rsidTr="00BD7E3C">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654212" w:rsidRDefault="00457A8E" w:rsidP="00BD7E3C">
            <w:pPr>
              <w:ind w:firstLine="0"/>
              <w:rPr>
                <w:sz w:val="24"/>
                <w:szCs w:val="24"/>
                <w:lang w:val="ro-RO"/>
              </w:rPr>
            </w:pPr>
            <w:r w:rsidRPr="00654212">
              <w:rPr>
                <w:bCs/>
                <w:i/>
                <w:iCs/>
                <w:sz w:val="24"/>
                <w:szCs w:val="24"/>
                <w:lang w:val="ro-RO"/>
              </w:rPr>
              <w:t>Tabelul se completează cu note de la -3 la +3,  în drept cu fiecare categorie de impact, pentru fiecare opțiune analizată, unde variația între -3 și -1 reprezin</w:t>
            </w:r>
            <w:r>
              <w:rPr>
                <w:bCs/>
                <w:i/>
                <w:iCs/>
                <w:sz w:val="24"/>
                <w:szCs w:val="24"/>
                <w:lang w:val="ro-RO"/>
              </w:rPr>
              <w:t>tă impacturi negative (costuri), iar</w:t>
            </w:r>
            <w:r w:rsidRPr="00654212">
              <w:rPr>
                <w:bCs/>
                <w:i/>
                <w:iCs/>
                <w:sz w:val="24"/>
                <w:szCs w:val="24"/>
                <w:lang w:val="ro-RO"/>
              </w:rPr>
              <w:t xml:space="preserve"> variația între 1 și 3 – impacturi pozitive (beneficii) pentru categoriile de impact analizate. Nota 0 reprezintă lipsa impacturilor. Valoarea acordată corespunde cu intensitatea impactului (1 – minor, 2 – mediu, 3 – major) față de situația din opțiunea </w:t>
            </w:r>
            <w:r>
              <w:rPr>
                <w:bCs/>
                <w:i/>
                <w:iCs/>
                <w:sz w:val="24"/>
                <w:szCs w:val="24"/>
                <w:lang w:val="ro-RO"/>
              </w:rPr>
              <w:t>„</w:t>
            </w:r>
            <w:r w:rsidRPr="00654212">
              <w:rPr>
                <w:bCs/>
                <w:i/>
                <w:iCs/>
                <w:sz w:val="24"/>
                <w:szCs w:val="24"/>
                <w:lang w:val="ro-RO"/>
              </w:rPr>
              <w:t>a nu face nimic”,  în comparație cu situația din alte opțiuni și alte categorii de impact. Impacturile identificate prin acest tabel se descriu pe larg, cu argumentarea punctajului acordat, inclusiv prin date c</w:t>
            </w:r>
            <w:r>
              <w:rPr>
                <w:bCs/>
                <w:i/>
                <w:iCs/>
                <w:sz w:val="24"/>
                <w:szCs w:val="24"/>
                <w:lang w:val="ro-RO"/>
              </w:rPr>
              <w:t>uantificate, în compartimentul 4 din Formular,</w:t>
            </w:r>
            <w:r w:rsidRPr="00654212">
              <w:rPr>
                <w:bCs/>
                <w:i/>
                <w:iCs/>
                <w:sz w:val="24"/>
                <w:szCs w:val="24"/>
                <w:lang w:val="ro-RO"/>
              </w:rPr>
              <w:t xml:space="preserve"> lit. b</w:t>
            </w:r>
            <w:r w:rsidRPr="00654212">
              <w:rPr>
                <w:bCs/>
                <w:i/>
                <w:iCs/>
                <w:sz w:val="24"/>
                <w:szCs w:val="24"/>
                <w:vertAlign w:val="superscript"/>
                <w:lang w:val="ro-RO"/>
              </w:rPr>
              <w:t>1</w:t>
            </w:r>
            <w:r w:rsidRPr="00654212">
              <w:rPr>
                <w:bCs/>
                <w:i/>
                <w:iCs/>
                <w:sz w:val="24"/>
                <w:szCs w:val="24"/>
                <w:lang w:val="ro-RO"/>
              </w:rPr>
              <w:t>) și, după caz,  b</w:t>
            </w:r>
            <w:r w:rsidRPr="00654212">
              <w:rPr>
                <w:bCs/>
                <w:i/>
                <w:iCs/>
                <w:sz w:val="24"/>
                <w:szCs w:val="24"/>
                <w:vertAlign w:val="superscript"/>
                <w:lang w:val="ro-RO"/>
              </w:rPr>
              <w:t>2</w:t>
            </w:r>
            <w:r w:rsidRPr="00654212">
              <w:rPr>
                <w:bCs/>
                <w:i/>
                <w:iCs/>
                <w:sz w:val="24"/>
                <w:szCs w:val="24"/>
                <w:lang w:val="ro-RO"/>
              </w:rPr>
              <w:t>), privind analiza impacturilor opțiunilor.</w:t>
            </w:r>
          </w:p>
        </w:tc>
      </w:tr>
      <w:tr w:rsidR="00457A8E" w:rsidRPr="00654212"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right"/>
              <w:rPr>
                <w:b/>
                <w:bCs/>
                <w:sz w:val="24"/>
                <w:szCs w:val="24"/>
                <w:lang w:val="ro-RO"/>
              </w:rPr>
            </w:pPr>
            <w:r w:rsidRPr="00654212">
              <w:rPr>
                <w:b/>
                <w:bCs/>
                <w:sz w:val="24"/>
                <w:szCs w:val="24"/>
                <w:lang w:val="ro-RO"/>
              </w:rPr>
              <w:t>Anexe</w:t>
            </w:r>
          </w:p>
        </w:tc>
      </w:tr>
      <w:tr w:rsidR="00457A8E" w:rsidRPr="001835F0"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pStyle w:val="lf"/>
              <w:rPr>
                <w:lang w:val="ro-RO"/>
              </w:rPr>
            </w:pPr>
            <w:r w:rsidRPr="00654212">
              <w:rPr>
                <w:lang w:val="ro-RO"/>
              </w:rPr>
              <w:t>Proiectul preliminar de act normativ</w:t>
            </w:r>
          </w:p>
          <w:p w:rsidR="00457A8E" w:rsidRPr="00654212" w:rsidRDefault="00457A8E" w:rsidP="00BD7E3C">
            <w:pPr>
              <w:pStyle w:val="lf"/>
              <w:rPr>
                <w:lang w:val="ro-RO"/>
              </w:rPr>
            </w:pPr>
            <w:r w:rsidRPr="00654212">
              <w:rPr>
                <w:lang w:val="ro-RO"/>
              </w:rPr>
              <w:t>Sinteza obiecțiilor și propunerilor la proiect și/sau analiza de impact</w:t>
            </w:r>
          </w:p>
          <w:p w:rsidR="00457A8E" w:rsidRPr="00654212" w:rsidRDefault="00457A8E" w:rsidP="00BD7E3C">
            <w:pPr>
              <w:pStyle w:val="lf"/>
              <w:rPr>
                <w:lang w:val="ro-RO"/>
              </w:rPr>
            </w:pPr>
            <w:r w:rsidRPr="00654212">
              <w:rPr>
                <w:lang w:val="ro-RO"/>
              </w:rPr>
              <w:t>Expertiza Grupului de lucru al Comisiei de stat pentru reglementarea activităţii de întreprinzător (după caz)</w:t>
            </w:r>
          </w:p>
          <w:p w:rsidR="00457A8E" w:rsidRPr="00654212" w:rsidRDefault="00457A8E" w:rsidP="00BD7E3C">
            <w:pPr>
              <w:ind w:firstLine="0"/>
              <w:jc w:val="left"/>
              <w:rPr>
                <w:b/>
                <w:bCs/>
                <w:i/>
                <w:iCs/>
                <w:sz w:val="24"/>
                <w:szCs w:val="24"/>
                <w:lang w:val="ro-RO"/>
              </w:rPr>
            </w:pPr>
            <w:r w:rsidRPr="00654212">
              <w:rPr>
                <w:sz w:val="24"/>
                <w:szCs w:val="24"/>
                <w:lang w:val="ro-RO"/>
              </w:rPr>
              <w:t>Alte materiale informative/documente (la decizia autorilor)</w:t>
            </w:r>
          </w:p>
        </w:tc>
      </w:tr>
    </w:tbl>
    <w:p w:rsidR="00042C35" w:rsidRPr="001835F0" w:rsidRDefault="00042C35">
      <w:pPr>
        <w:rPr>
          <w:lang w:val="fr-FR"/>
        </w:rPr>
      </w:pPr>
    </w:p>
    <w:sectPr w:rsidR="00042C35" w:rsidRPr="001835F0"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8E"/>
    <w:rsid w:val="00035534"/>
    <w:rsid w:val="00042C35"/>
    <w:rsid w:val="00130E89"/>
    <w:rsid w:val="001446E8"/>
    <w:rsid w:val="00166CCA"/>
    <w:rsid w:val="001835F0"/>
    <w:rsid w:val="002401DD"/>
    <w:rsid w:val="002F1682"/>
    <w:rsid w:val="00302A37"/>
    <w:rsid w:val="00332F3C"/>
    <w:rsid w:val="00381511"/>
    <w:rsid w:val="0041275E"/>
    <w:rsid w:val="0044327B"/>
    <w:rsid w:val="00457A8E"/>
    <w:rsid w:val="004A2B5E"/>
    <w:rsid w:val="005C3361"/>
    <w:rsid w:val="0068287A"/>
    <w:rsid w:val="006D573A"/>
    <w:rsid w:val="00707B6E"/>
    <w:rsid w:val="0072216E"/>
    <w:rsid w:val="00727D11"/>
    <w:rsid w:val="00745E22"/>
    <w:rsid w:val="007609F5"/>
    <w:rsid w:val="00856EAF"/>
    <w:rsid w:val="00972D96"/>
    <w:rsid w:val="00A904F6"/>
    <w:rsid w:val="00AF731B"/>
    <w:rsid w:val="00B26664"/>
    <w:rsid w:val="00B94AFF"/>
    <w:rsid w:val="00D5063B"/>
    <w:rsid w:val="00E67298"/>
    <w:rsid w:val="00E92A4B"/>
    <w:rsid w:val="00F462C4"/>
    <w:rsid w:val="00FD5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EE0A8-21E9-4A61-A3BF-F676DDA5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docheader">
    <w:name w:val="doc_header"/>
    <w:rsid w:val="00727D11"/>
  </w:style>
  <w:style w:type="character" w:styleId="Hyperlink">
    <w:name w:val="Hyperlink"/>
    <w:basedOn w:val="DefaultParagraphFont"/>
    <w:uiPriority w:val="99"/>
    <w:unhideWhenUsed/>
    <w:rsid w:val="00727D11"/>
    <w:rPr>
      <w:color w:val="0000FF" w:themeColor="hyperlink"/>
      <w:u w:val="single"/>
    </w:rPr>
  </w:style>
  <w:style w:type="paragraph" w:styleId="ListParagraph">
    <w:name w:val="List Paragraph"/>
    <w:basedOn w:val="Normal"/>
    <w:uiPriority w:val="34"/>
    <w:qFormat/>
    <w:rsid w:val="00AF731B"/>
    <w:pPr>
      <w:ind w:left="720"/>
      <w:contextualSpacing/>
    </w:pPr>
  </w:style>
  <w:style w:type="paragraph" w:styleId="BalloonText">
    <w:name w:val="Balloon Text"/>
    <w:basedOn w:val="Normal"/>
    <w:link w:val="BalloonTextChar"/>
    <w:uiPriority w:val="99"/>
    <w:semiHidden/>
    <w:unhideWhenUsed/>
    <w:rsid w:val="00166CCA"/>
    <w:rPr>
      <w:rFonts w:ascii="Tahoma" w:hAnsi="Tahoma" w:cs="Tahoma"/>
      <w:sz w:val="16"/>
      <w:szCs w:val="16"/>
    </w:rPr>
  </w:style>
  <w:style w:type="character" w:customStyle="1" w:styleId="BalloonTextChar">
    <w:name w:val="Balloon Text Char"/>
    <w:basedOn w:val="DefaultParagraphFont"/>
    <w:link w:val="BalloonText"/>
    <w:uiPriority w:val="99"/>
    <w:semiHidden/>
    <w:rsid w:val="00166CC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istina.arseni@madrm.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5</Pages>
  <Words>2321</Words>
  <Characters>13468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RePack by Diakov</cp:lastModifiedBy>
  <cp:revision>11</cp:revision>
  <cp:lastPrinted>2019-12-10T08:01:00Z</cp:lastPrinted>
  <dcterms:created xsi:type="dcterms:W3CDTF">2019-12-09T11:40:00Z</dcterms:created>
  <dcterms:modified xsi:type="dcterms:W3CDTF">2019-12-11T13:06:00Z</dcterms:modified>
</cp:coreProperties>
</file>