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20AF0" w14:textId="4151FE80" w:rsidR="007904DB" w:rsidRPr="00B537D2" w:rsidRDefault="00B71E38" w:rsidP="007D31E5">
      <w:pPr>
        <w:pStyle w:val="a3"/>
        <w:tabs>
          <w:tab w:val="clear" w:pos="8306"/>
          <w:tab w:val="left" w:pos="900"/>
          <w:tab w:val="right" w:pos="9885"/>
        </w:tabs>
        <w:ind w:right="375" w:firstLine="540"/>
        <w:jc w:val="center"/>
        <w:rPr>
          <w:b/>
          <w:sz w:val="28"/>
          <w:szCs w:val="28"/>
        </w:rPr>
      </w:pPr>
      <w:r w:rsidRPr="00B537D2">
        <w:rPr>
          <w:b/>
          <w:sz w:val="28"/>
          <w:szCs w:val="28"/>
        </w:rPr>
        <w:t>Cu privire la aprobarea Metodologiei de calculare a</w:t>
      </w:r>
      <w:r w:rsidR="007D3EC5" w:rsidRPr="00B537D2">
        <w:rPr>
          <w:b/>
          <w:sz w:val="28"/>
          <w:szCs w:val="28"/>
        </w:rPr>
        <w:t xml:space="preserve"> </w:t>
      </w:r>
      <w:r w:rsidR="007D08E9" w:rsidRPr="00B537D2">
        <w:rPr>
          <w:b/>
          <w:sz w:val="28"/>
          <w:szCs w:val="28"/>
        </w:rPr>
        <w:t>prețurilor</w:t>
      </w:r>
      <w:r w:rsidRPr="00B537D2">
        <w:rPr>
          <w:b/>
          <w:sz w:val="28"/>
          <w:szCs w:val="28"/>
        </w:rPr>
        <w:t xml:space="preserve"> la mijloacele ajutătoare tehnice confecționate de către Instituţia publică „Centrul Republican Experimental Protezare, Ortopedie și Reabilitare”</w:t>
      </w:r>
      <w:r w:rsidR="002226F0" w:rsidRPr="00B537D2">
        <w:rPr>
          <w:b/>
          <w:sz w:val="28"/>
          <w:szCs w:val="28"/>
        </w:rPr>
        <w:t xml:space="preserve"> </w:t>
      </w:r>
    </w:p>
    <w:p w14:paraId="73EFAC22" w14:textId="7E1BB2A9" w:rsidR="001623DF" w:rsidRPr="00B537D2" w:rsidRDefault="00B9131F" w:rsidP="007D31E5">
      <w:pPr>
        <w:pStyle w:val="a3"/>
        <w:tabs>
          <w:tab w:val="clear" w:pos="8306"/>
          <w:tab w:val="left" w:pos="900"/>
          <w:tab w:val="right" w:pos="9885"/>
        </w:tabs>
        <w:ind w:right="375" w:firstLine="540"/>
        <w:jc w:val="center"/>
        <w:rPr>
          <w:b/>
          <w:sz w:val="28"/>
          <w:szCs w:val="28"/>
        </w:rPr>
      </w:pPr>
      <w:r w:rsidRPr="00B537D2">
        <w:rPr>
          <w:b/>
          <w:bCs/>
          <w:sz w:val="28"/>
          <w:szCs w:val="28"/>
        </w:rPr>
        <w:t>și modificarea unor acte</w:t>
      </w:r>
      <w:r w:rsidR="00BD0E58" w:rsidRPr="00B537D2">
        <w:rPr>
          <w:b/>
          <w:bCs/>
          <w:sz w:val="28"/>
          <w:szCs w:val="28"/>
        </w:rPr>
        <w:t xml:space="preserve"> </w:t>
      </w:r>
      <w:r w:rsidRPr="00B537D2">
        <w:rPr>
          <w:b/>
          <w:bCs/>
          <w:sz w:val="28"/>
          <w:szCs w:val="28"/>
        </w:rPr>
        <w:t>normative</w:t>
      </w:r>
    </w:p>
    <w:p w14:paraId="5A1CA516" w14:textId="1C5668F6" w:rsidR="00413D89" w:rsidRPr="00B537D2" w:rsidRDefault="00413D89" w:rsidP="00A130D6">
      <w:pPr>
        <w:pStyle w:val="a3"/>
        <w:tabs>
          <w:tab w:val="clear" w:pos="8306"/>
          <w:tab w:val="left" w:pos="900"/>
          <w:tab w:val="right" w:pos="9885"/>
        </w:tabs>
        <w:ind w:right="375" w:firstLine="540"/>
        <w:jc w:val="both"/>
        <w:rPr>
          <w:sz w:val="28"/>
          <w:szCs w:val="28"/>
        </w:rPr>
      </w:pPr>
    </w:p>
    <w:p w14:paraId="7527EF2C" w14:textId="77777777" w:rsidR="007D1E00" w:rsidRPr="00B537D2" w:rsidRDefault="007D1E00" w:rsidP="00A130D6">
      <w:pPr>
        <w:pStyle w:val="a3"/>
        <w:tabs>
          <w:tab w:val="clear" w:pos="8306"/>
          <w:tab w:val="left" w:pos="900"/>
          <w:tab w:val="right" w:pos="9885"/>
        </w:tabs>
        <w:ind w:right="375" w:firstLine="540"/>
        <w:jc w:val="both"/>
        <w:rPr>
          <w:sz w:val="28"/>
          <w:szCs w:val="28"/>
        </w:rPr>
      </w:pPr>
    </w:p>
    <w:tbl>
      <w:tblPr>
        <w:tblpPr w:leftFromText="180" w:rightFromText="180" w:bottomFromText="200" w:vertAnchor="page" w:horzAnchor="margin" w:tblpY="595"/>
        <w:tblW w:w="5014" w:type="pct"/>
        <w:tblCellSpacing w:w="75" w:type="dxa"/>
        <w:tblCellMar>
          <w:top w:w="150" w:type="dxa"/>
          <w:left w:w="150" w:type="dxa"/>
          <w:bottom w:w="150" w:type="dxa"/>
          <w:right w:w="150" w:type="dxa"/>
        </w:tblCellMar>
        <w:tblLook w:val="04A0" w:firstRow="1" w:lastRow="0" w:firstColumn="1" w:lastColumn="0" w:noHBand="0" w:noVBand="1"/>
      </w:tblPr>
      <w:tblGrid>
        <w:gridCol w:w="11071"/>
      </w:tblGrid>
      <w:tr w:rsidR="00B537D2" w:rsidRPr="00B537D2" w14:paraId="5836C8CD" w14:textId="77777777" w:rsidTr="006F1147">
        <w:trPr>
          <w:trHeight w:val="146"/>
          <w:tblCellSpacing w:w="75" w:type="dxa"/>
        </w:trPr>
        <w:tc>
          <w:tcPr>
            <w:tcW w:w="0" w:type="auto"/>
            <w:vAlign w:val="center"/>
          </w:tcPr>
          <w:p w14:paraId="5A163659" w14:textId="77777777" w:rsidR="00CA083C" w:rsidRPr="00B537D2" w:rsidRDefault="00CA083C" w:rsidP="006F1147">
            <w:pPr>
              <w:ind w:firstLine="567"/>
              <w:jc w:val="right"/>
              <w:rPr>
                <w:rStyle w:val="aa"/>
                <w:b w:val="0"/>
                <w:sz w:val="28"/>
                <w:szCs w:val="28"/>
              </w:rPr>
            </w:pPr>
            <w:r w:rsidRPr="00B537D2">
              <w:rPr>
                <w:rStyle w:val="aa"/>
                <w:b w:val="0"/>
                <w:sz w:val="28"/>
                <w:szCs w:val="28"/>
              </w:rPr>
              <w:t>Proiect</w:t>
            </w:r>
          </w:p>
          <w:p w14:paraId="43BA2C00" w14:textId="77777777" w:rsidR="00CA083C" w:rsidRPr="00B537D2" w:rsidRDefault="00CA083C" w:rsidP="006F1147">
            <w:pPr>
              <w:ind w:firstLine="567"/>
              <w:jc w:val="center"/>
              <w:rPr>
                <w:sz w:val="28"/>
                <w:szCs w:val="28"/>
              </w:rPr>
            </w:pPr>
            <w:r w:rsidRPr="00B537D2">
              <w:rPr>
                <w:rStyle w:val="aa"/>
                <w:sz w:val="28"/>
                <w:szCs w:val="28"/>
              </w:rPr>
              <w:t>GUVERNUL REPUBLICII MOLDOVA</w:t>
            </w:r>
          </w:p>
        </w:tc>
      </w:tr>
      <w:tr w:rsidR="00B537D2" w:rsidRPr="00B537D2" w14:paraId="02300206" w14:textId="77777777" w:rsidTr="006F1147">
        <w:trPr>
          <w:trHeight w:val="1167"/>
          <w:tblCellSpacing w:w="75" w:type="dxa"/>
        </w:trPr>
        <w:tc>
          <w:tcPr>
            <w:tcW w:w="0" w:type="auto"/>
            <w:vAlign w:val="center"/>
          </w:tcPr>
          <w:p w14:paraId="48C24148" w14:textId="3B63C557" w:rsidR="00CA083C" w:rsidRPr="00B537D2" w:rsidRDefault="00CA083C" w:rsidP="006F1147">
            <w:pPr>
              <w:ind w:firstLine="567"/>
              <w:jc w:val="center"/>
              <w:rPr>
                <w:sz w:val="28"/>
                <w:szCs w:val="28"/>
              </w:rPr>
            </w:pPr>
            <w:r w:rsidRPr="00B537D2">
              <w:rPr>
                <w:rStyle w:val="aa"/>
                <w:sz w:val="28"/>
                <w:szCs w:val="28"/>
              </w:rPr>
              <w:t>HOTĂRÎRE</w:t>
            </w:r>
            <w:r w:rsidRPr="00B537D2">
              <w:rPr>
                <w:sz w:val="28"/>
                <w:szCs w:val="28"/>
              </w:rPr>
              <w:t xml:space="preserve">  nr. ____</w:t>
            </w:r>
          </w:p>
          <w:p w14:paraId="5F4F34B5" w14:textId="4C2BB186" w:rsidR="00CA083C" w:rsidRPr="00B537D2" w:rsidRDefault="00CA083C" w:rsidP="006F1147">
            <w:pPr>
              <w:ind w:firstLine="567"/>
              <w:jc w:val="center"/>
              <w:rPr>
                <w:sz w:val="28"/>
                <w:szCs w:val="28"/>
              </w:rPr>
            </w:pPr>
            <w:r w:rsidRPr="00B537D2">
              <w:rPr>
                <w:sz w:val="28"/>
                <w:szCs w:val="28"/>
              </w:rPr>
              <w:br/>
              <w:t>din______________ 20</w:t>
            </w:r>
            <w:r w:rsidR="00496A68">
              <w:rPr>
                <w:sz w:val="28"/>
                <w:szCs w:val="28"/>
              </w:rPr>
              <w:t>20</w:t>
            </w:r>
          </w:p>
          <w:p w14:paraId="7CA5DD84" w14:textId="22D2AC29" w:rsidR="00CA083C" w:rsidRPr="00B537D2" w:rsidRDefault="00CA083C" w:rsidP="006F1147">
            <w:pPr>
              <w:ind w:firstLine="567"/>
              <w:rPr>
                <w:sz w:val="28"/>
                <w:szCs w:val="28"/>
              </w:rPr>
            </w:pPr>
            <w:r w:rsidRPr="00B537D2">
              <w:rPr>
                <w:sz w:val="28"/>
                <w:szCs w:val="28"/>
              </w:rPr>
              <w:t xml:space="preserve">                                                </w:t>
            </w:r>
            <w:r w:rsidR="00ED1651" w:rsidRPr="00B537D2">
              <w:rPr>
                <w:sz w:val="28"/>
                <w:szCs w:val="28"/>
              </w:rPr>
              <w:t xml:space="preserve">   </w:t>
            </w:r>
            <w:r w:rsidR="00CB495E" w:rsidRPr="00B537D2">
              <w:rPr>
                <w:sz w:val="28"/>
                <w:szCs w:val="28"/>
              </w:rPr>
              <w:t xml:space="preserve">  </w:t>
            </w:r>
            <w:r w:rsidRPr="00B537D2">
              <w:rPr>
                <w:sz w:val="28"/>
                <w:szCs w:val="28"/>
              </w:rPr>
              <w:t xml:space="preserve">   Chişinău</w:t>
            </w:r>
          </w:p>
        </w:tc>
      </w:tr>
    </w:tbl>
    <w:p w14:paraId="1BFDFA07" w14:textId="24861BF1" w:rsidR="00A130D6" w:rsidRPr="00153B8B" w:rsidRDefault="00373DA9" w:rsidP="008B054D">
      <w:pPr>
        <w:pStyle w:val="a3"/>
        <w:tabs>
          <w:tab w:val="clear" w:pos="8306"/>
          <w:tab w:val="left" w:pos="900"/>
          <w:tab w:val="right" w:pos="9885"/>
        </w:tabs>
        <w:ind w:firstLine="540"/>
        <w:jc w:val="both"/>
        <w:rPr>
          <w:sz w:val="28"/>
          <w:szCs w:val="28"/>
          <w:lang w:val="en-US"/>
        </w:rPr>
      </w:pPr>
      <w:proofErr w:type="gramStart"/>
      <w:r w:rsidRPr="00153B8B">
        <w:rPr>
          <w:sz w:val="28"/>
          <w:szCs w:val="28"/>
          <w:lang w:val="en-US"/>
        </w:rPr>
        <w:t>În temeiul art.</w:t>
      </w:r>
      <w:proofErr w:type="gramEnd"/>
      <w:r w:rsidRPr="00153B8B">
        <w:rPr>
          <w:sz w:val="28"/>
          <w:szCs w:val="28"/>
          <w:lang w:val="en-US"/>
        </w:rPr>
        <w:t xml:space="preserve"> </w:t>
      </w:r>
      <w:proofErr w:type="gramStart"/>
      <w:r w:rsidR="001536F0" w:rsidRPr="00153B8B">
        <w:rPr>
          <w:sz w:val="28"/>
          <w:szCs w:val="28"/>
          <w:lang w:val="en-US"/>
        </w:rPr>
        <w:t xml:space="preserve">32 </w:t>
      </w:r>
      <w:r w:rsidRPr="00153B8B">
        <w:rPr>
          <w:sz w:val="28"/>
          <w:szCs w:val="28"/>
          <w:lang w:val="en-US"/>
        </w:rPr>
        <w:t>alin.</w:t>
      </w:r>
      <w:proofErr w:type="gramEnd"/>
      <w:r w:rsidRPr="00153B8B">
        <w:rPr>
          <w:sz w:val="28"/>
          <w:szCs w:val="28"/>
          <w:lang w:val="en-US"/>
        </w:rPr>
        <w:t xml:space="preserve"> (4) </w:t>
      </w:r>
      <w:proofErr w:type="gramStart"/>
      <w:r w:rsidRPr="00153B8B">
        <w:rPr>
          <w:sz w:val="28"/>
          <w:szCs w:val="28"/>
          <w:lang w:val="en-US"/>
        </w:rPr>
        <w:t>din</w:t>
      </w:r>
      <w:proofErr w:type="gramEnd"/>
      <w:r w:rsidRPr="00153B8B">
        <w:rPr>
          <w:sz w:val="28"/>
          <w:szCs w:val="28"/>
          <w:lang w:val="en-US"/>
        </w:rPr>
        <w:t xml:space="preserve"> Legea nr. 98/2012 privind administrația publică de specialitate (Monitorul Oficial al Republicii Moldova, 2012, nr. 160–164, art. 537)</w:t>
      </w:r>
      <w:r w:rsidR="001536F0" w:rsidRPr="00153B8B">
        <w:rPr>
          <w:sz w:val="28"/>
          <w:szCs w:val="28"/>
          <w:lang w:val="en-US"/>
        </w:rPr>
        <w:t>,</w:t>
      </w:r>
      <w:r w:rsidRPr="00153B8B">
        <w:rPr>
          <w:sz w:val="28"/>
          <w:szCs w:val="28"/>
          <w:lang w:val="en-US"/>
        </w:rPr>
        <w:t xml:space="preserve"> Guvernul HOTĂRĂŞTE:</w:t>
      </w:r>
    </w:p>
    <w:p w14:paraId="002FF098" w14:textId="1050155B" w:rsidR="00A130D6" w:rsidRPr="00153B8B" w:rsidRDefault="00373DA9" w:rsidP="004314BA">
      <w:pPr>
        <w:tabs>
          <w:tab w:val="left" w:pos="720"/>
          <w:tab w:val="left" w:pos="810"/>
          <w:tab w:val="left" w:pos="900"/>
        </w:tabs>
        <w:ind w:firstLine="540"/>
        <w:jc w:val="both"/>
        <w:rPr>
          <w:sz w:val="28"/>
          <w:szCs w:val="28"/>
          <w:lang w:val="en-US"/>
        </w:rPr>
      </w:pPr>
      <w:r w:rsidRPr="00153B8B">
        <w:rPr>
          <w:sz w:val="28"/>
          <w:szCs w:val="28"/>
          <w:lang w:val="en-US"/>
        </w:rPr>
        <w:t>1. Se aprobă:</w:t>
      </w:r>
    </w:p>
    <w:p w14:paraId="2F301DB9" w14:textId="087CCE2D" w:rsidR="00A130D6" w:rsidRPr="00153B8B" w:rsidRDefault="00CA083C" w:rsidP="004314BA">
      <w:pPr>
        <w:tabs>
          <w:tab w:val="left" w:pos="720"/>
          <w:tab w:val="left" w:pos="810"/>
          <w:tab w:val="left" w:pos="900"/>
        </w:tabs>
        <w:ind w:firstLine="540"/>
        <w:jc w:val="both"/>
        <w:rPr>
          <w:sz w:val="28"/>
          <w:szCs w:val="28"/>
          <w:lang w:val="en-US"/>
        </w:rPr>
      </w:pPr>
      <w:r w:rsidRPr="00153B8B">
        <w:rPr>
          <w:sz w:val="28"/>
          <w:szCs w:val="28"/>
          <w:lang w:val="en-US"/>
        </w:rPr>
        <w:t xml:space="preserve">1) </w:t>
      </w:r>
      <w:r w:rsidR="00373DA9" w:rsidRPr="00153B8B">
        <w:rPr>
          <w:sz w:val="28"/>
          <w:szCs w:val="28"/>
          <w:lang w:val="en-US"/>
        </w:rPr>
        <w:t xml:space="preserve">Metodologia de calculare </w:t>
      </w:r>
      <w:r w:rsidR="00E4269C" w:rsidRPr="00153B8B">
        <w:rPr>
          <w:sz w:val="28"/>
          <w:szCs w:val="28"/>
          <w:lang w:val="en-US"/>
        </w:rPr>
        <w:t xml:space="preserve">a </w:t>
      </w:r>
      <w:r w:rsidR="007D08E9" w:rsidRPr="00153B8B">
        <w:rPr>
          <w:sz w:val="28"/>
          <w:szCs w:val="28"/>
          <w:lang w:val="en-US"/>
        </w:rPr>
        <w:t>prețurilor</w:t>
      </w:r>
      <w:r w:rsidR="007D3EC5" w:rsidRPr="00153B8B">
        <w:rPr>
          <w:sz w:val="28"/>
          <w:szCs w:val="28"/>
          <w:lang w:val="en-US"/>
        </w:rPr>
        <w:t xml:space="preserve"> </w:t>
      </w:r>
      <w:r w:rsidR="00E4269C" w:rsidRPr="00153B8B">
        <w:rPr>
          <w:sz w:val="28"/>
          <w:szCs w:val="28"/>
          <w:lang w:val="en-US"/>
        </w:rPr>
        <w:t>la mijloacele ajutătoare tehnice confecționate de către</w:t>
      </w:r>
      <w:r w:rsidR="00E4269C" w:rsidRPr="00153B8B">
        <w:rPr>
          <w:b/>
          <w:sz w:val="28"/>
          <w:szCs w:val="28"/>
          <w:lang w:val="en-US"/>
        </w:rPr>
        <w:t xml:space="preserve"> </w:t>
      </w:r>
      <w:r w:rsidR="00496A68" w:rsidRPr="00153B8B">
        <w:rPr>
          <w:sz w:val="28"/>
          <w:szCs w:val="28"/>
          <w:lang w:val="en-US"/>
        </w:rPr>
        <w:t>Instituția</w:t>
      </w:r>
      <w:r w:rsidR="00E4269C" w:rsidRPr="00153B8B">
        <w:rPr>
          <w:sz w:val="28"/>
          <w:szCs w:val="28"/>
          <w:lang w:val="en-US"/>
        </w:rPr>
        <w:t xml:space="preserve"> publică „Centrul Republican Experimental Protezare, Ortopedie și Reabilitare”</w:t>
      </w:r>
      <w:r w:rsidR="00373DA9" w:rsidRPr="00153B8B">
        <w:rPr>
          <w:sz w:val="28"/>
          <w:szCs w:val="28"/>
          <w:lang w:val="en-US"/>
        </w:rPr>
        <w:t>, conform anexei nr. 1</w:t>
      </w:r>
      <w:r w:rsidR="004453F1" w:rsidRPr="00153B8B">
        <w:rPr>
          <w:sz w:val="28"/>
          <w:szCs w:val="28"/>
          <w:lang w:val="en-US"/>
        </w:rPr>
        <w:t>.</w:t>
      </w:r>
    </w:p>
    <w:p w14:paraId="3E6ABF07" w14:textId="38CD8F0C" w:rsidR="004453F1" w:rsidRPr="00153B8B" w:rsidRDefault="002226F0" w:rsidP="004314BA">
      <w:pPr>
        <w:tabs>
          <w:tab w:val="left" w:pos="720"/>
          <w:tab w:val="left" w:pos="810"/>
          <w:tab w:val="left" w:pos="900"/>
        </w:tabs>
        <w:ind w:firstLine="540"/>
        <w:jc w:val="both"/>
        <w:rPr>
          <w:sz w:val="28"/>
          <w:szCs w:val="28"/>
          <w:lang w:val="fr-FR"/>
        </w:rPr>
      </w:pPr>
      <w:r w:rsidRPr="00153B8B">
        <w:rPr>
          <w:sz w:val="28"/>
          <w:szCs w:val="28"/>
          <w:lang w:val="fr-FR"/>
        </w:rPr>
        <w:t>2</w:t>
      </w:r>
      <w:r w:rsidR="004453F1" w:rsidRPr="00153B8B">
        <w:rPr>
          <w:sz w:val="28"/>
          <w:szCs w:val="28"/>
          <w:lang w:val="fr-FR"/>
        </w:rPr>
        <w:t xml:space="preserve">) Modificările ce se operează în unele hotărîri ale Guvernului, conform anexei nr. </w:t>
      </w:r>
      <w:r w:rsidRPr="00153B8B">
        <w:rPr>
          <w:sz w:val="28"/>
          <w:szCs w:val="28"/>
          <w:lang w:val="fr-FR"/>
        </w:rPr>
        <w:t>2</w:t>
      </w:r>
      <w:r w:rsidR="004453F1" w:rsidRPr="00153B8B">
        <w:rPr>
          <w:sz w:val="28"/>
          <w:szCs w:val="28"/>
          <w:lang w:val="fr-FR"/>
        </w:rPr>
        <w:t>.</w:t>
      </w:r>
    </w:p>
    <w:p w14:paraId="40EF1711" w14:textId="09323AC1" w:rsidR="00A130D6" w:rsidRPr="00153B8B" w:rsidRDefault="007D1E00" w:rsidP="00B821E7">
      <w:pPr>
        <w:tabs>
          <w:tab w:val="left" w:pos="720"/>
          <w:tab w:val="left" w:pos="810"/>
        </w:tabs>
        <w:ind w:firstLine="540"/>
        <w:jc w:val="both"/>
        <w:rPr>
          <w:sz w:val="28"/>
          <w:szCs w:val="28"/>
          <w:lang w:val="fr-FR"/>
        </w:rPr>
      </w:pPr>
      <w:r w:rsidRPr="00153B8B">
        <w:rPr>
          <w:sz w:val="28"/>
          <w:szCs w:val="28"/>
          <w:lang w:val="fr-FR"/>
        </w:rPr>
        <w:t>2</w:t>
      </w:r>
      <w:r w:rsidR="00373DA9" w:rsidRPr="00153B8B">
        <w:rPr>
          <w:sz w:val="28"/>
          <w:szCs w:val="28"/>
          <w:lang w:val="fr-FR"/>
        </w:rPr>
        <w:t xml:space="preserve">. </w:t>
      </w:r>
      <w:r w:rsidR="00ED4A54" w:rsidRPr="00153B8B">
        <w:rPr>
          <w:sz w:val="28"/>
          <w:szCs w:val="28"/>
          <w:lang w:val="fr-FR"/>
        </w:rPr>
        <w:t xml:space="preserve">Punerea în aplicare a prevederilor prezentei hotărîri este asigurată de către </w:t>
      </w:r>
      <w:r w:rsidR="00B821E7" w:rsidRPr="00153B8B">
        <w:rPr>
          <w:sz w:val="28"/>
          <w:szCs w:val="28"/>
          <w:lang w:val="fr-FR"/>
        </w:rPr>
        <w:t>Instituția</w:t>
      </w:r>
      <w:r w:rsidR="00A130D6" w:rsidRPr="00153B8B">
        <w:rPr>
          <w:sz w:val="28"/>
          <w:szCs w:val="28"/>
          <w:lang w:val="fr-FR"/>
        </w:rPr>
        <w:t xml:space="preserve"> publică „Centrul Republican Experimental Protezare, Ortopedie și Reabilitare”</w:t>
      </w:r>
      <w:r w:rsidR="0042078C" w:rsidRPr="00153B8B">
        <w:rPr>
          <w:sz w:val="28"/>
          <w:szCs w:val="28"/>
          <w:lang w:val="fr-FR"/>
        </w:rPr>
        <w:t xml:space="preserve">. </w:t>
      </w:r>
    </w:p>
    <w:p w14:paraId="2699457E" w14:textId="38BF0F4E" w:rsidR="00A130D6" w:rsidRPr="00153B8B" w:rsidRDefault="007D1E00" w:rsidP="00B821E7">
      <w:pPr>
        <w:tabs>
          <w:tab w:val="left" w:pos="720"/>
          <w:tab w:val="left" w:pos="810"/>
        </w:tabs>
        <w:ind w:firstLine="540"/>
        <w:jc w:val="both"/>
        <w:rPr>
          <w:sz w:val="28"/>
          <w:szCs w:val="28"/>
          <w:lang w:val="fr-FR"/>
        </w:rPr>
      </w:pPr>
      <w:r w:rsidRPr="00153B8B">
        <w:rPr>
          <w:sz w:val="28"/>
          <w:szCs w:val="28"/>
          <w:lang w:val="fr-FR"/>
        </w:rPr>
        <w:t>3</w:t>
      </w:r>
      <w:r w:rsidR="00A130D6" w:rsidRPr="00153B8B">
        <w:rPr>
          <w:sz w:val="28"/>
          <w:szCs w:val="28"/>
          <w:lang w:val="fr-FR"/>
        </w:rPr>
        <w:t xml:space="preserve">. </w:t>
      </w:r>
      <w:r w:rsidR="00373DA9" w:rsidRPr="00153B8B">
        <w:rPr>
          <w:sz w:val="28"/>
          <w:szCs w:val="28"/>
          <w:lang w:val="fr-FR"/>
        </w:rPr>
        <w:t xml:space="preserve">Controlul asupra executării prezentei hotărîri se pune în sarcina </w:t>
      </w:r>
      <w:r w:rsidR="00A130D6" w:rsidRPr="00153B8B">
        <w:rPr>
          <w:sz w:val="28"/>
          <w:szCs w:val="28"/>
          <w:lang w:val="fr-FR"/>
        </w:rPr>
        <w:t>Ministerului Sănătății, Muncii și Protecției Sociale.</w:t>
      </w:r>
    </w:p>
    <w:p w14:paraId="210A7230" w14:textId="651972CF" w:rsidR="00A130D6" w:rsidRPr="00153B8B" w:rsidRDefault="007D1E00" w:rsidP="00B821E7">
      <w:pPr>
        <w:tabs>
          <w:tab w:val="left" w:pos="720"/>
          <w:tab w:val="left" w:pos="810"/>
        </w:tabs>
        <w:ind w:firstLine="540"/>
        <w:jc w:val="both"/>
        <w:rPr>
          <w:sz w:val="28"/>
          <w:szCs w:val="28"/>
          <w:lang w:val="fr-FR"/>
        </w:rPr>
      </w:pPr>
      <w:r w:rsidRPr="00153B8B">
        <w:rPr>
          <w:sz w:val="28"/>
          <w:szCs w:val="28"/>
          <w:lang w:val="fr-FR"/>
        </w:rPr>
        <w:t>4</w:t>
      </w:r>
      <w:r w:rsidR="00373DA9" w:rsidRPr="00153B8B">
        <w:rPr>
          <w:sz w:val="28"/>
          <w:szCs w:val="28"/>
          <w:lang w:val="fr-FR"/>
        </w:rPr>
        <w:t>. Prezenta hotărîre intră în vigoare la data publicării.</w:t>
      </w:r>
    </w:p>
    <w:p w14:paraId="1FDE013A" w14:textId="77777777" w:rsidR="007D1E00" w:rsidRPr="00153B8B" w:rsidRDefault="007D1E00" w:rsidP="00CA083C">
      <w:pPr>
        <w:ind w:firstLine="630"/>
        <w:jc w:val="both"/>
        <w:rPr>
          <w:sz w:val="28"/>
          <w:szCs w:val="28"/>
          <w:lang w:val="fr-FR"/>
        </w:rPr>
      </w:pPr>
    </w:p>
    <w:p w14:paraId="6E0C2999" w14:textId="153FB12D" w:rsidR="00A7138F" w:rsidRPr="00153B8B" w:rsidRDefault="00373DA9" w:rsidP="0028584B">
      <w:pPr>
        <w:ind w:firstLine="540"/>
        <w:jc w:val="both"/>
        <w:rPr>
          <w:b/>
          <w:bCs/>
          <w:sz w:val="28"/>
          <w:szCs w:val="28"/>
          <w:lang w:val="fr-FR"/>
        </w:rPr>
      </w:pPr>
      <w:r w:rsidRPr="00153B8B">
        <w:rPr>
          <w:sz w:val="28"/>
          <w:szCs w:val="28"/>
          <w:lang w:val="fr-FR"/>
        </w:rPr>
        <w:br/>
      </w:r>
      <w:r w:rsidR="0028584B" w:rsidRPr="00153B8B">
        <w:rPr>
          <w:lang w:val="fr-FR"/>
        </w:rPr>
        <w:t xml:space="preserve">       </w:t>
      </w:r>
      <w:r w:rsidRPr="00153B8B">
        <w:rPr>
          <w:lang w:val="fr-FR"/>
        </w:rPr>
        <w:t>    </w:t>
      </w:r>
      <w:r w:rsidRPr="00153B8B">
        <w:rPr>
          <w:rStyle w:val="docsign1"/>
          <w:b/>
          <w:bCs/>
          <w:sz w:val="28"/>
          <w:szCs w:val="28"/>
          <w:lang w:val="fr-FR"/>
        </w:rPr>
        <w:t>PRIM-MINISTRU  </w:t>
      </w:r>
      <w:r w:rsidR="00A130D6" w:rsidRPr="00153B8B">
        <w:rPr>
          <w:rStyle w:val="docsign1"/>
          <w:b/>
          <w:bCs/>
          <w:sz w:val="28"/>
          <w:szCs w:val="28"/>
          <w:lang w:val="fr-FR"/>
        </w:rPr>
        <w:t xml:space="preserve">  </w:t>
      </w:r>
      <w:r w:rsidR="00A7138F" w:rsidRPr="00153B8B">
        <w:rPr>
          <w:rStyle w:val="docsign1"/>
          <w:b/>
          <w:bCs/>
          <w:sz w:val="28"/>
          <w:szCs w:val="28"/>
          <w:lang w:val="fr-FR"/>
        </w:rPr>
        <w:t xml:space="preserve">                         </w:t>
      </w:r>
      <w:r w:rsidR="00711AC6" w:rsidRPr="00153B8B">
        <w:rPr>
          <w:rStyle w:val="docsign1"/>
          <w:b/>
          <w:bCs/>
          <w:sz w:val="28"/>
          <w:szCs w:val="28"/>
          <w:lang w:val="fr-FR"/>
        </w:rPr>
        <w:t xml:space="preserve">                            </w:t>
      </w:r>
      <w:r w:rsidR="00A7138F" w:rsidRPr="00153B8B">
        <w:rPr>
          <w:rStyle w:val="docsign1"/>
          <w:b/>
          <w:bCs/>
          <w:sz w:val="28"/>
          <w:szCs w:val="28"/>
          <w:lang w:val="fr-FR"/>
        </w:rPr>
        <w:t xml:space="preserve">    </w:t>
      </w:r>
      <w:r w:rsidR="00711AC6">
        <w:rPr>
          <w:b/>
          <w:bCs/>
          <w:color w:val="000000"/>
          <w:sz w:val="28"/>
          <w:szCs w:val="28"/>
          <w:lang w:val="it-IT"/>
        </w:rPr>
        <w:t>ION CHICU</w:t>
      </w:r>
      <w:r w:rsidR="00711AC6" w:rsidRPr="00153B8B">
        <w:rPr>
          <w:rStyle w:val="docsign1"/>
          <w:b/>
          <w:bCs/>
          <w:color w:val="000000"/>
          <w:sz w:val="28"/>
          <w:szCs w:val="28"/>
          <w:lang w:val="fr-FR"/>
        </w:rPr>
        <w:t xml:space="preserve">                                                         </w:t>
      </w:r>
      <w:r w:rsidR="00A7138F" w:rsidRPr="00153B8B">
        <w:rPr>
          <w:rStyle w:val="docsign1"/>
          <w:b/>
          <w:bCs/>
          <w:sz w:val="28"/>
          <w:szCs w:val="28"/>
          <w:lang w:val="fr-FR"/>
        </w:rPr>
        <w:t xml:space="preserve">                                   </w:t>
      </w:r>
    </w:p>
    <w:p w14:paraId="18596C54" w14:textId="22E1BFAD" w:rsidR="00A7138F" w:rsidRPr="00153B8B" w:rsidRDefault="00A7138F" w:rsidP="0028584B">
      <w:pPr>
        <w:pStyle w:val="a3"/>
        <w:tabs>
          <w:tab w:val="clear" w:pos="8306"/>
          <w:tab w:val="left" w:pos="900"/>
          <w:tab w:val="right" w:pos="9885"/>
        </w:tabs>
        <w:ind w:right="360" w:firstLine="540"/>
        <w:jc w:val="both"/>
        <w:rPr>
          <w:rStyle w:val="docsign1"/>
          <w:b/>
          <w:bCs/>
          <w:sz w:val="28"/>
          <w:szCs w:val="28"/>
          <w:lang w:val="fr-FR"/>
        </w:rPr>
      </w:pPr>
      <w:r w:rsidRPr="00153B8B">
        <w:rPr>
          <w:rStyle w:val="docsign1"/>
          <w:b/>
          <w:bCs/>
          <w:sz w:val="28"/>
          <w:szCs w:val="28"/>
          <w:lang w:val="fr-FR"/>
        </w:rPr>
        <w:t xml:space="preserve">   </w:t>
      </w:r>
    </w:p>
    <w:p w14:paraId="06FEF977" w14:textId="1E952349" w:rsidR="00A130D6" w:rsidRPr="00153B8B" w:rsidRDefault="00373DA9" w:rsidP="0028584B">
      <w:pPr>
        <w:pStyle w:val="a3"/>
        <w:tabs>
          <w:tab w:val="clear" w:pos="8306"/>
          <w:tab w:val="left" w:pos="900"/>
          <w:tab w:val="right" w:pos="9885"/>
        </w:tabs>
        <w:ind w:right="360" w:firstLine="540"/>
        <w:jc w:val="both"/>
        <w:rPr>
          <w:rStyle w:val="docsign1"/>
          <w:b/>
          <w:bCs/>
          <w:sz w:val="28"/>
          <w:szCs w:val="28"/>
          <w:lang w:val="fr-FR"/>
        </w:rPr>
      </w:pPr>
      <w:r w:rsidRPr="00153B8B">
        <w:rPr>
          <w:rStyle w:val="docsign1"/>
          <w:b/>
          <w:bCs/>
          <w:sz w:val="28"/>
          <w:szCs w:val="28"/>
          <w:lang w:val="fr-FR"/>
        </w:rPr>
        <w:t>Contrasemnează:</w:t>
      </w:r>
    </w:p>
    <w:p w14:paraId="10C6155A" w14:textId="77777777" w:rsidR="005A5016" w:rsidRPr="00153B8B" w:rsidRDefault="005A5016" w:rsidP="0028584B">
      <w:pPr>
        <w:pStyle w:val="a3"/>
        <w:tabs>
          <w:tab w:val="clear" w:pos="8306"/>
          <w:tab w:val="left" w:pos="900"/>
          <w:tab w:val="right" w:pos="9885"/>
        </w:tabs>
        <w:ind w:right="360" w:firstLine="540"/>
        <w:jc w:val="both"/>
        <w:rPr>
          <w:rStyle w:val="docsign1"/>
          <w:b/>
          <w:bCs/>
          <w:sz w:val="28"/>
          <w:szCs w:val="28"/>
          <w:lang w:val="fr-FR"/>
        </w:rPr>
      </w:pPr>
    </w:p>
    <w:p w14:paraId="67B747CE" w14:textId="26ED8715" w:rsidR="001118F8" w:rsidRPr="00153B8B" w:rsidRDefault="00153B8B" w:rsidP="0028584B">
      <w:pPr>
        <w:pStyle w:val="a3"/>
        <w:tabs>
          <w:tab w:val="clear" w:pos="8306"/>
          <w:tab w:val="left" w:pos="900"/>
          <w:tab w:val="right" w:pos="9885"/>
        </w:tabs>
        <w:ind w:right="360" w:firstLine="540"/>
        <w:jc w:val="both"/>
        <w:rPr>
          <w:sz w:val="28"/>
          <w:szCs w:val="28"/>
          <w:lang w:val="en-US"/>
        </w:rPr>
      </w:pPr>
      <w:r>
        <w:rPr>
          <w:sz w:val="28"/>
          <w:szCs w:val="28"/>
        </w:rPr>
        <w:t>Ministrul sănătății,</w:t>
      </w:r>
    </w:p>
    <w:p w14:paraId="6B0D9E98" w14:textId="1558F6A2" w:rsidR="001118F8" w:rsidRPr="00153B8B" w:rsidRDefault="001118F8" w:rsidP="0028584B">
      <w:pPr>
        <w:pStyle w:val="a3"/>
        <w:tabs>
          <w:tab w:val="clear" w:pos="8306"/>
          <w:tab w:val="left" w:pos="900"/>
          <w:tab w:val="right" w:pos="9885"/>
        </w:tabs>
        <w:ind w:right="360" w:firstLine="540"/>
        <w:jc w:val="both"/>
        <w:rPr>
          <w:sz w:val="28"/>
          <w:szCs w:val="28"/>
          <w:lang w:val="fr-FR"/>
        </w:rPr>
      </w:pPr>
      <w:r w:rsidRPr="00153B8B">
        <w:rPr>
          <w:sz w:val="28"/>
          <w:szCs w:val="28"/>
          <w:lang w:val="fr-FR"/>
        </w:rPr>
        <w:t xml:space="preserve">muncii și protecției sociale       </w:t>
      </w:r>
      <w:r w:rsidR="0035340D" w:rsidRPr="00153B8B">
        <w:rPr>
          <w:sz w:val="28"/>
          <w:szCs w:val="28"/>
          <w:lang w:val="fr-FR"/>
        </w:rPr>
        <w:t xml:space="preserve">                  </w:t>
      </w:r>
      <w:bookmarkStart w:id="0" w:name="_GoBack"/>
      <w:bookmarkEnd w:id="0"/>
      <w:r w:rsidR="0035340D" w:rsidRPr="00153B8B">
        <w:rPr>
          <w:sz w:val="28"/>
          <w:szCs w:val="28"/>
          <w:lang w:val="fr-FR"/>
        </w:rPr>
        <w:t xml:space="preserve">                       </w:t>
      </w:r>
      <w:r w:rsidRPr="00153B8B">
        <w:rPr>
          <w:sz w:val="28"/>
          <w:szCs w:val="28"/>
          <w:lang w:val="fr-FR"/>
        </w:rPr>
        <w:t xml:space="preserve"> </w:t>
      </w:r>
      <w:r w:rsidR="00A7138F" w:rsidRPr="00153B8B">
        <w:rPr>
          <w:sz w:val="28"/>
          <w:szCs w:val="28"/>
          <w:lang w:val="fr-FR"/>
        </w:rPr>
        <w:t xml:space="preserve"> </w:t>
      </w:r>
      <w:r w:rsidR="0035340D" w:rsidRPr="0035340D">
        <w:rPr>
          <w:bCs/>
          <w:color w:val="000000"/>
          <w:sz w:val="28"/>
          <w:szCs w:val="28"/>
          <w:lang w:val="it-IT"/>
        </w:rPr>
        <w:t>Viorica DUMBRĂVEANU</w:t>
      </w:r>
      <w:r w:rsidR="0035340D" w:rsidRPr="00153B8B">
        <w:rPr>
          <w:b/>
          <w:bCs/>
          <w:sz w:val="28"/>
          <w:szCs w:val="28"/>
          <w:lang w:val="fr-FR"/>
        </w:rPr>
        <w:t xml:space="preserve">   </w:t>
      </w:r>
      <w:r w:rsidR="00A7138F" w:rsidRPr="00153B8B">
        <w:rPr>
          <w:sz w:val="28"/>
          <w:szCs w:val="28"/>
          <w:lang w:val="fr-FR"/>
        </w:rPr>
        <w:t xml:space="preserve">                                                 </w:t>
      </w:r>
    </w:p>
    <w:p w14:paraId="4FB7B17D" w14:textId="1B0FCF87" w:rsidR="00711AC6" w:rsidRPr="00153B8B" w:rsidRDefault="00373DA9" w:rsidP="0028584B">
      <w:pPr>
        <w:pStyle w:val="a3"/>
        <w:tabs>
          <w:tab w:val="clear" w:pos="8306"/>
          <w:tab w:val="left" w:pos="900"/>
          <w:tab w:val="right" w:pos="9885"/>
        </w:tabs>
        <w:ind w:right="360" w:firstLine="540"/>
        <w:jc w:val="both"/>
        <w:rPr>
          <w:sz w:val="28"/>
          <w:szCs w:val="28"/>
          <w:lang w:val="en-US"/>
        </w:rPr>
      </w:pPr>
      <w:r w:rsidRPr="00153B8B">
        <w:rPr>
          <w:bCs/>
          <w:sz w:val="28"/>
          <w:szCs w:val="28"/>
          <w:lang w:val="en-US"/>
        </w:rPr>
        <w:br/>
      </w:r>
      <w:r w:rsidRPr="00153B8B">
        <w:rPr>
          <w:rStyle w:val="docsign1"/>
          <w:bCs/>
          <w:sz w:val="28"/>
          <w:szCs w:val="28"/>
          <w:lang w:val="en-US"/>
        </w:rPr>
        <w:t>  </w:t>
      </w:r>
      <w:r w:rsidR="0028584B" w:rsidRPr="00153B8B">
        <w:rPr>
          <w:rStyle w:val="docsign1"/>
          <w:bCs/>
          <w:sz w:val="28"/>
          <w:szCs w:val="28"/>
          <w:lang w:val="en-US"/>
        </w:rPr>
        <w:t xml:space="preserve">      </w:t>
      </w:r>
      <w:r w:rsidRPr="00153B8B">
        <w:rPr>
          <w:rStyle w:val="docsign1"/>
          <w:bCs/>
          <w:sz w:val="28"/>
          <w:szCs w:val="28"/>
          <w:lang w:val="en-US"/>
        </w:rPr>
        <w:t xml:space="preserve">Ministrul </w:t>
      </w:r>
      <w:r w:rsidR="0035340D" w:rsidRPr="00153B8B">
        <w:rPr>
          <w:rStyle w:val="docsign1"/>
          <w:bCs/>
          <w:sz w:val="28"/>
          <w:szCs w:val="28"/>
          <w:lang w:val="en-US"/>
        </w:rPr>
        <w:t>finanțelor</w:t>
      </w:r>
      <w:r w:rsidRPr="00153B8B">
        <w:rPr>
          <w:rStyle w:val="docsign1"/>
          <w:bCs/>
          <w:sz w:val="28"/>
          <w:szCs w:val="28"/>
          <w:lang w:val="en-US"/>
        </w:rPr>
        <w:t>            </w:t>
      </w:r>
      <w:r w:rsidR="00A7138F" w:rsidRPr="00153B8B">
        <w:rPr>
          <w:rStyle w:val="docsign1"/>
          <w:bCs/>
          <w:sz w:val="28"/>
          <w:szCs w:val="28"/>
          <w:lang w:val="en-US"/>
        </w:rPr>
        <w:t xml:space="preserve">                            </w:t>
      </w:r>
      <w:r w:rsidR="00711AC6" w:rsidRPr="00153B8B">
        <w:rPr>
          <w:rStyle w:val="docsign1"/>
          <w:bCs/>
          <w:sz w:val="28"/>
          <w:szCs w:val="28"/>
          <w:lang w:val="en-US"/>
        </w:rPr>
        <w:t xml:space="preserve">                     </w:t>
      </w:r>
      <w:r w:rsidR="00711AC6">
        <w:rPr>
          <w:bCs/>
          <w:color w:val="000000"/>
          <w:sz w:val="28"/>
          <w:szCs w:val="28"/>
          <w:lang w:val="it-IT"/>
        </w:rPr>
        <w:t>Serghei PUȘCUȚA</w:t>
      </w:r>
    </w:p>
    <w:p w14:paraId="2645D41D" w14:textId="5D0D9DCD" w:rsidR="00A7138F" w:rsidRPr="00153B8B" w:rsidRDefault="00A7138F" w:rsidP="00A7138F">
      <w:pPr>
        <w:ind w:firstLine="360"/>
        <w:rPr>
          <w:bCs/>
          <w:sz w:val="28"/>
          <w:szCs w:val="28"/>
          <w:lang w:val="en-US"/>
        </w:rPr>
      </w:pPr>
      <w:r w:rsidRPr="00153B8B">
        <w:rPr>
          <w:rStyle w:val="docsign1"/>
          <w:bCs/>
          <w:sz w:val="28"/>
          <w:szCs w:val="28"/>
          <w:lang w:val="en-US"/>
        </w:rPr>
        <w:t xml:space="preserve">                  </w:t>
      </w:r>
      <w:r w:rsidR="00373DA9" w:rsidRPr="00153B8B">
        <w:rPr>
          <w:rStyle w:val="docsign1"/>
          <w:bCs/>
          <w:sz w:val="28"/>
          <w:szCs w:val="28"/>
          <w:lang w:val="en-US"/>
        </w:rPr>
        <w:t> </w:t>
      </w:r>
    </w:p>
    <w:p w14:paraId="45835447" w14:textId="77777777" w:rsidR="00373DA9" w:rsidRPr="00153B8B" w:rsidRDefault="00373DA9" w:rsidP="005A565E">
      <w:pPr>
        <w:pStyle w:val="a3"/>
        <w:tabs>
          <w:tab w:val="clear" w:pos="8306"/>
          <w:tab w:val="left" w:pos="900"/>
          <w:tab w:val="right" w:pos="9885"/>
        </w:tabs>
        <w:ind w:right="375" w:firstLine="540"/>
        <w:jc w:val="right"/>
        <w:rPr>
          <w:sz w:val="28"/>
          <w:szCs w:val="28"/>
          <w:lang w:val="en-US"/>
        </w:rPr>
      </w:pPr>
    </w:p>
    <w:p w14:paraId="233D0275" w14:textId="77777777" w:rsidR="00373DA9" w:rsidRPr="00153B8B" w:rsidRDefault="00373DA9" w:rsidP="005A565E">
      <w:pPr>
        <w:pStyle w:val="a3"/>
        <w:tabs>
          <w:tab w:val="clear" w:pos="8306"/>
          <w:tab w:val="left" w:pos="900"/>
          <w:tab w:val="right" w:pos="9885"/>
        </w:tabs>
        <w:ind w:right="375" w:firstLine="540"/>
        <w:jc w:val="right"/>
        <w:rPr>
          <w:sz w:val="28"/>
          <w:szCs w:val="28"/>
          <w:lang w:val="en-US"/>
        </w:rPr>
      </w:pPr>
    </w:p>
    <w:p w14:paraId="6480375A" w14:textId="77777777" w:rsidR="00DD6A83" w:rsidRPr="00153B8B" w:rsidRDefault="00DD6A83" w:rsidP="005A565E">
      <w:pPr>
        <w:pStyle w:val="a3"/>
        <w:tabs>
          <w:tab w:val="clear" w:pos="8306"/>
          <w:tab w:val="left" w:pos="900"/>
          <w:tab w:val="right" w:pos="9885"/>
        </w:tabs>
        <w:ind w:right="375" w:firstLine="540"/>
        <w:jc w:val="right"/>
        <w:rPr>
          <w:sz w:val="28"/>
          <w:szCs w:val="28"/>
          <w:lang w:val="en-US"/>
        </w:rPr>
      </w:pPr>
    </w:p>
    <w:p w14:paraId="34847361" w14:textId="77777777" w:rsidR="0039152D" w:rsidRPr="00153B8B" w:rsidRDefault="0039152D" w:rsidP="005A565E">
      <w:pPr>
        <w:pStyle w:val="a3"/>
        <w:tabs>
          <w:tab w:val="clear" w:pos="8306"/>
          <w:tab w:val="left" w:pos="900"/>
          <w:tab w:val="right" w:pos="9885"/>
        </w:tabs>
        <w:ind w:right="375" w:firstLine="540"/>
        <w:jc w:val="right"/>
        <w:rPr>
          <w:sz w:val="28"/>
          <w:szCs w:val="28"/>
          <w:lang w:val="en-US"/>
        </w:rPr>
      </w:pPr>
    </w:p>
    <w:p w14:paraId="1207BA68" w14:textId="77777777" w:rsidR="00E67F5D" w:rsidRPr="00153B8B" w:rsidRDefault="00E67F5D" w:rsidP="005A565E">
      <w:pPr>
        <w:pStyle w:val="a3"/>
        <w:tabs>
          <w:tab w:val="clear" w:pos="8306"/>
          <w:tab w:val="left" w:pos="900"/>
          <w:tab w:val="right" w:pos="9885"/>
        </w:tabs>
        <w:ind w:right="375" w:firstLine="540"/>
        <w:jc w:val="right"/>
        <w:rPr>
          <w:sz w:val="28"/>
          <w:szCs w:val="28"/>
          <w:lang w:val="en-US"/>
        </w:rPr>
      </w:pPr>
    </w:p>
    <w:p w14:paraId="508D0D69" w14:textId="79497483" w:rsidR="00D46E7A" w:rsidRPr="00153B8B" w:rsidRDefault="00D46E7A" w:rsidP="0064381F">
      <w:pPr>
        <w:pStyle w:val="a3"/>
        <w:tabs>
          <w:tab w:val="clear" w:pos="8306"/>
          <w:tab w:val="left" w:pos="900"/>
          <w:tab w:val="right" w:pos="9885"/>
        </w:tabs>
        <w:ind w:firstLine="540"/>
        <w:jc w:val="right"/>
        <w:rPr>
          <w:sz w:val="28"/>
          <w:szCs w:val="28"/>
          <w:lang w:val="en-US"/>
        </w:rPr>
      </w:pPr>
      <w:r w:rsidRPr="00153B8B">
        <w:rPr>
          <w:sz w:val="28"/>
          <w:szCs w:val="28"/>
          <w:lang w:val="en-US"/>
        </w:rPr>
        <w:t>Anexa nr.1</w:t>
      </w:r>
    </w:p>
    <w:p w14:paraId="4E4845D7" w14:textId="2A6A6868" w:rsidR="00D46E7A" w:rsidRPr="00153B8B" w:rsidRDefault="00D46E7A" w:rsidP="0064381F">
      <w:pPr>
        <w:pStyle w:val="a3"/>
        <w:tabs>
          <w:tab w:val="clear" w:pos="8306"/>
          <w:tab w:val="left" w:pos="900"/>
          <w:tab w:val="right" w:pos="9885"/>
        </w:tabs>
        <w:ind w:firstLine="540"/>
        <w:jc w:val="right"/>
        <w:rPr>
          <w:sz w:val="28"/>
          <w:szCs w:val="28"/>
          <w:lang w:val="en-US"/>
        </w:rPr>
      </w:pPr>
      <w:proofErr w:type="gramStart"/>
      <w:r w:rsidRPr="00153B8B">
        <w:rPr>
          <w:sz w:val="28"/>
          <w:szCs w:val="28"/>
          <w:lang w:val="en-US"/>
        </w:rPr>
        <w:t>la</w:t>
      </w:r>
      <w:proofErr w:type="gramEnd"/>
      <w:r w:rsidRPr="00153B8B">
        <w:rPr>
          <w:sz w:val="28"/>
          <w:szCs w:val="28"/>
          <w:lang w:val="en-US"/>
        </w:rPr>
        <w:t xml:space="preserve"> Hotărîrea Guvernului nr. ___/20</w:t>
      </w:r>
      <w:r w:rsidR="00B251FD" w:rsidRPr="00153B8B">
        <w:rPr>
          <w:sz w:val="28"/>
          <w:szCs w:val="28"/>
          <w:lang w:val="en-US"/>
        </w:rPr>
        <w:t>20</w:t>
      </w:r>
      <w:r w:rsidRPr="00153B8B">
        <w:rPr>
          <w:sz w:val="28"/>
          <w:szCs w:val="28"/>
          <w:lang w:val="en-US"/>
        </w:rPr>
        <w:t xml:space="preserve"> </w:t>
      </w:r>
    </w:p>
    <w:p w14:paraId="7B602612" w14:textId="77777777" w:rsidR="00D46E7A" w:rsidRPr="00153B8B" w:rsidRDefault="00D46E7A" w:rsidP="00550F2E">
      <w:pPr>
        <w:pStyle w:val="a3"/>
        <w:tabs>
          <w:tab w:val="clear" w:pos="8306"/>
          <w:tab w:val="left" w:pos="900"/>
          <w:tab w:val="right" w:pos="9885"/>
        </w:tabs>
        <w:ind w:right="375" w:firstLine="540"/>
        <w:jc w:val="both"/>
        <w:rPr>
          <w:i/>
          <w:sz w:val="24"/>
          <w:szCs w:val="24"/>
          <w:lang w:val="en-US"/>
        </w:rPr>
      </w:pPr>
    </w:p>
    <w:p w14:paraId="32A16DC9" w14:textId="77777777" w:rsidR="00D46E7A" w:rsidRPr="00153B8B" w:rsidRDefault="00D46E7A" w:rsidP="00550F2E">
      <w:pPr>
        <w:pStyle w:val="a3"/>
        <w:tabs>
          <w:tab w:val="clear" w:pos="8306"/>
          <w:tab w:val="left" w:pos="900"/>
          <w:tab w:val="right" w:pos="9885"/>
        </w:tabs>
        <w:ind w:right="375" w:firstLine="540"/>
        <w:jc w:val="both"/>
        <w:rPr>
          <w:i/>
          <w:sz w:val="24"/>
          <w:szCs w:val="24"/>
          <w:lang w:val="en-US"/>
        </w:rPr>
      </w:pPr>
    </w:p>
    <w:p w14:paraId="42BB7009" w14:textId="471628CC" w:rsidR="00056A6A" w:rsidRPr="00153B8B" w:rsidRDefault="008C0C1B" w:rsidP="005A565E">
      <w:pPr>
        <w:tabs>
          <w:tab w:val="left" w:pos="900"/>
          <w:tab w:val="right" w:pos="9885"/>
        </w:tabs>
        <w:ind w:right="375" w:firstLine="540"/>
        <w:jc w:val="center"/>
        <w:rPr>
          <w:b/>
          <w:sz w:val="28"/>
          <w:szCs w:val="28"/>
          <w:lang w:val="en-US"/>
        </w:rPr>
      </w:pPr>
      <w:r w:rsidRPr="00153B8B">
        <w:rPr>
          <w:b/>
          <w:sz w:val="28"/>
          <w:szCs w:val="28"/>
          <w:lang w:val="en-US"/>
        </w:rPr>
        <w:t>METODOLOGIA</w:t>
      </w:r>
    </w:p>
    <w:p w14:paraId="734E1017" w14:textId="05FD4958" w:rsidR="00D46E7A" w:rsidRPr="00153B8B" w:rsidRDefault="005A28FE" w:rsidP="005A565E">
      <w:pPr>
        <w:tabs>
          <w:tab w:val="left" w:pos="900"/>
          <w:tab w:val="right" w:pos="9885"/>
        </w:tabs>
        <w:ind w:right="375" w:firstLine="540"/>
        <w:jc w:val="center"/>
        <w:rPr>
          <w:b/>
          <w:sz w:val="28"/>
          <w:szCs w:val="28"/>
          <w:lang w:val="en-US"/>
        </w:rPr>
      </w:pPr>
      <w:proofErr w:type="gramStart"/>
      <w:r w:rsidRPr="00153B8B">
        <w:rPr>
          <w:b/>
          <w:sz w:val="28"/>
          <w:szCs w:val="28"/>
          <w:lang w:val="en-US"/>
        </w:rPr>
        <w:t>de</w:t>
      </w:r>
      <w:proofErr w:type="gramEnd"/>
      <w:r w:rsidRPr="00153B8B">
        <w:rPr>
          <w:b/>
          <w:sz w:val="28"/>
          <w:szCs w:val="28"/>
          <w:lang w:val="en-US"/>
        </w:rPr>
        <w:t xml:space="preserve"> calculare a </w:t>
      </w:r>
      <w:r w:rsidR="007D08E9" w:rsidRPr="00153B8B">
        <w:rPr>
          <w:b/>
          <w:sz w:val="28"/>
          <w:szCs w:val="28"/>
          <w:lang w:val="en-US"/>
        </w:rPr>
        <w:t>prețurilor</w:t>
      </w:r>
      <w:r w:rsidR="00472B66" w:rsidRPr="00153B8B">
        <w:rPr>
          <w:b/>
          <w:sz w:val="28"/>
          <w:szCs w:val="28"/>
          <w:lang w:val="en-US"/>
        </w:rPr>
        <w:t xml:space="preserve"> </w:t>
      </w:r>
      <w:r w:rsidRPr="00153B8B">
        <w:rPr>
          <w:b/>
          <w:sz w:val="28"/>
          <w:szCs w:val="28"/>
          <w:lang w:val="en-US"/>
        </w:rPr>
        <w:t xml:space="preserve">la </w:t>
      </w:r>
      <w:r w:rsidR="00417ED9" w:rsidRPr="00153B8B">
        <w:rPr>
          <w:b/>
          <w:sz w:val="28"/>
          <w:szCs w:val="28"/>
          <w:lang w:val="en-US"/>
        </w:rPr>
        <w:t>mijloacele ajutătoare tehnice confecționate</w:t>
      </w:r>
      <w:r w:rsidRPr="00153B8B">
        <w:rPr>
          <w:b/>
          <w:sz w:val="28"/>
          <w:szCs w:val="28"/>
          <w:lang w:val="en-US"/>
        </w:rPr>
        <w:t xml:space="preserve"> de către Instituţia publică „Centrul Republican Experimental Protezare, Ortopedie și Reabilitare”</w:t>
      </w:r>
    </w:p>
    <w:p w14:paraId="57C30291" w14:textId="77777777" w:rsidR="00406B1C" w:rsidRPr="00153B8B" w:rsidRDefault="00406B1C" w:rsidP="00406B1C">
      <w:pPr>
        <w:jc w:val="center"/>
        <w:rPr>
          <w:b/>
          <w:sz w:val="28"/>
          <w:szCs w:val="28"/>
          <w:lang w:val="en-US"/>
        </w:rPr>
      </w:pPr>
    </w:p>
    <w:p w14:paraId="1792FFF5" w14:textId="50152F43" w:rsidR="00D7503B" w:rsidRPr="00153B8B" w:rsidRDefault="00D7503B" w:rsidP="00406B1C">
      <w:pPr>
        <w:jc w:val="center"/>
        <w:rPr>
          <w:b/>
          <w:sz w:val="28"/>
          <w:szCs w:val="28"/>
          <w:lang w:val="en-US"/>
        </w:rPr>
      </w:pPr>
      <w:r w:rsidRPr="00153B8B">
        <w:rPr>
          <w:b/>
          <w:sz w:val="28"/>
          <w:szCs w:val="28"/>
          <w:lang w:val="en-US"/>
        </w:rPr>
        <w:t xml:space="preserve">I. </w:t>
      </w:r>
      <w:r w:rsidR="00406B1C" w:rsidRPr="00153B8B">
        <w:rPr>
          <w:b/>
          <w:sz w:val="28"/>
          <w:szCs w:val="28"/>
          <w:lang w:val="en-US"/>
        </w:rPr>
        <w:t>DISPOZIŢII GENERALE</w:t>
      </w:r>
    </w:p>
    <w:p w14:paraId="1C08D305" w14:textId="2D01E923" w:rsidR="00D7503B" w:rsidRPr="00153B8B" w:rsidRDefault="00D7503B" w:rsidP="00517435">
      <w:pPr>
        <w:tabs>
          <w:tab w:val="left" w:pos="900"/>
          <w:tab w:val="left" w:pos="1080"/>
        </w:tabs>
        <w:ind w:firstLine="720"/>
        <w:jc w:val="both"/>
        <w:rPr>
          <w:sz w:val="28"/>
          <w:szCs w:val="28"/>
          <w:lang w:val="en-US"/>
        </w:rPr>
      </w:pPr>
      <w:r w:rsidRPr="00153B8B">
        <w:rPr>
          <w:sz w:val="28"/>
          <w:szCs w:val="28"/>
          <w:lang w:val="en-US"/>
        </w:rPr>
        <w:t xml:space="preserve">1. Metodologia de calculare a </w:t>
      </w:r>
      <w:r w:rsidR="007D08E9" w:rsidRPr="00153B8B">
        <w:rPr>
          <w:sz w:val="28"/>
          <w:szCs w:val="28"/>
          <w:lang w:val="en-US"/>
        </w:rPr>
        <w:t>prețurilor</w:t>
      </w:r>
      <w:r w:rsidR="00472B66" w:rsidRPr="00153B8B">
        <w:rPr>
          <w:sz w:val="28"/>
          <w:szCs w:val="28"/>
          <w:lang w:val="en-US"/>
        </w:rPr>
        <w:t xml:space="preserve"> </w:t>
      </w:r>
      <w:r w:rsidRPr="00153B8B">
        <w:rPr>
          <w:sz w:val="28"/>
          <w:szCs w:val="28"/>
          <w:lang w:val="en-US"/>
        </w:rPr>
        <w:t xml:space="preserve">la mijloacele ajutătoare tehnice confecționate de către Instituția publică „Centrul Republican Experimental Protezare, Ortopedie şi Reabilitare” (în continuare - CREPOR), </w:t>
      </w:r>
      <w:proofErr w:type="gramStart"/>
      <w:r w:rsidRPr="00153B8B">
        <w:rPr>
          <w:sz w:val="28"/>
          <w:szCs w:val="28"/>
          <w:lang w:val="en-US"/>
        </w:rPr>
        <w:t>este</w:t>
      </w:r>
      <w:proofErr w:type="gramEnd"/>
      <w:r w:rsidRPr="00153B8B">
        <w:rPr>
          <w:sz w:val="28"/>
          <w:szCs w:val="28"/>
          <w:lang w:val="en-US"/>
        </w:rPr>
        <w:t xml:space="preserve"> elaborată în conformitate cu Legea </w:t>
      </w:r>
      <w:r w:rsidR="006B7E52" w:rsidRPr="00153B8B">
        <w:rPr>
          <w:sz w:val="28"/>
          <w:szCs w:val="28"/>
          <w:lang w:val="en-US"/>
        </w:rPr>
        <w:t xml:space="preserve">nr. 287 din 15 decembrie 2017 </w:t>
      </w:r>
      <w:r w:rsidRPr="00153B8B">
        <w:rPr>
          <w:sz w:val="28"/>
          <w:szCs w:val="28"/>
          <w:lang w:val="en-US"/>
        </w:rPr>
        <w:t>contabilității şi raportării financiare, Legea nr. 123 din 18 iunie 2010 cu privire la serviciile sociale, Standardele Naționale de Contabilitate, aprobate prin Ordinul Ministerului Finanțelor nr. 118 din 06 august 2013 și Indicațiile metodice privind contabilitatea costurilor de producție și calculație a costului produselor și serviciilor.</w:t>
      </w:r>
      <w:r w:rsidR="006F1147" w:rsidRPr="00153B8B">
        <w:rPr>
          <w:sz w:val="28"/>
          <w:szCs w:val="28"/>
          <w:lang w:val="en-US"/>
        </w:rPr>
        <w:t xml:space="preserve"> </w:t>
      </w:r>
    </w:p>
    <w:p w14:paraId="1994362B" w14:textId="185AFEE2" w:rsidR="00D7503B" w:rsidRPr="00153B8B" w:rsidRDefault="00D7503B" w:rsidP="00D7503B">
      <w:pPr>
        <w:ind w:firstLine="720"/>
        <w:jc w:val="both"/>
        <w:rPr>
          <w:sz w:val="28"/>
          <w:szCs w:val="28"/>
          <w:lang w:val="en-US"/>
        </w:rPr>
      </w:pPr>
      <w:r w:rsidRPr="00153B8B">
        <w:rPr>
          <w:sz w:val="28"/>
          <w:szCs w:val="28"/>
          <w:lang w:val="en-US"/>
        </w:rPr>
        <w:t>2. Metodologia s</w:t>
      </w:r>
      <w:r w:rsidR="00472B66" w:rsidRPr="00153B8B">
        <w:rPr>
          <w:sz w:val="28"/>
          <w:szCs w:val="28"/>
          <w:lang w:val="en-US"/>
        </w:rPr>
        <w:t xml:space="preserve">tabilește modul de calculare a </w:t>
      </w:r>
      <w:r w:rsidR="007D08E9" w:rsidRPr="00153B8B">
        <w:rPr>
          <w:sz w:val="28"/>
          <w:szCs w:val="28"/>
          <w:lang w:val="en-US"/>
        </w:rPr>
        <w:t>prețurilor</w:t>
      </w:r>
      <w:r w:rsidR="00472B66" w:rsidRPr="00153B8B">
        <w:rPr>
          <w:sz w:val="28"/>
          <w:szCs w:val="28"/>
          <w:lang w:val="en-US"/>
        </w:rPr>
        <w:t xml:space="preserve"> </w:t>
      </w:r>
      <w:r w:rsidRPr="00153B8B">
        <w:rPr>
          <w:sz w:val="28"/>
          <w:szCs w:val="28"/>
          <w:lang w:val="en-US"/>
        </w:rPr>
        <w:t>la mijloacele ajutătoare tehnice confecționate de CREPOR</w:t>
      </w:r>
      <w:r w:rsidR="00AF6C38" w:rsidRPr="00153B8B">
        <w:rPr>
          <w:sz w:val="28"/>
          <w:szCs w:val="28"/>
          <w:lang w:val="en-US"/>
        </w:rPr>
        <w:t>,</w:t>
      </w:r>
      <w:r w:rsidRPr="00153B8B">
        <w:rPr>
          <w:sz w:val="28"/>
          <w:szCs w:val="28"/>
          <w:lang w:val="en-US"/>
        </w:rPr>
        <w:t xml:space="preserve"> unor categorii de cetățeni</w:t>
      </w:r>
      <w:r w:rsidR="00AF6C38" w:rsidRPr="00153B8B">
        <w:rPr>
          <w:sz w:val="28"/>
          <w:szCs w:val="28"/>
          <w:lang w:val="en-US"/>
        </w:rPr>
        <w:t>,</w:t>
      </w:r>
      <w:r w:rsidRPr="00153B8B">
        <w:rPr>
          <w:sz w:val="28"/>
          <w:szCs w:val="28"/>
          <w:lang w:val="en-US"/>
        </w:rPr>
        <w:t xml:space="preserve"> în conformitate cu prevederile Regulamentului cu privire la asigurare a unor categorii de cetățeni cu mijloace ajutătoare tehnice, aprobat prin </w:t>
      </w:r>
      <w:proofErr w:type="gramStart"/>
      <w:r w:rsidRPr="00153B8B">
        <w:rPr>
          <w:sz w:val="28"/>
          <w:szCs w:val="28"/>
          <w:lang w:val="en-US"/>
        </w:rPr>
        <w:t>Hotărârea  Guvernului</w:t>
      </w:r>
      <w:proofErr w:type="gramEnd"/>
      <w:r w:rsidRPr="00153B8B">
        <w:rPr>
          <w:sz w:val="28"/>
          <w:szCs w:val="28"/>
          <w:lang w:val="en-US"/>
        </w:rPr>
        <w:t xml:space="preserve"> nr. 567 din 26.07.2011.</w:t>
      </w:r>
    </w:p>
    <w:p w14:paraId="65EED0CF" w14:textId="2191B89D" w:rsidR="00D7503B" w:rsidRPr="00153B8B" w:rsidRDefault="002474D0" w:rsidP="00D7503B">
      <w:pPr>
        <w:ind w:firstLine="720"/>
        <w:jc w:val="both"/>
        <w:rPr>
          <w:sz w:val="28"/>
          <w:szCs w:val="28"/>
          <w:lang w:val="en-US"/>
        </w:rPr>
      </w:pPr>
      <w:r w:rsidRPr="00153B8B">
        <w:rPr>
          <w:sz w:val="28"/>
          <w:szCs w:val="28"/>
          <w:lang w:val="en-US"/>
        </w:rPr>
        <w:t xml:space="preserve">3. </w:t>
      </w:r>
      <w:r w:rsidR="007D08E9" w:rsidRPr="00153B8B">
        <w:rPr>
          <w:sz w:val="28"/>
          <w:szCs w:val="28"/>
          <w:lang w:val="en-US"/>
        </w:rPr>
        <w:t>Prețurile</w:t>
      </w:r>
      <w:r w:rsidR="00472B66" w:rsidRPr="00153B8B">
        <w:rPr>
          <w:sz w:val="28"/>
          <w:szCs w:val="28"/>
          <w:lang w:val="en-US"/>
        </w:rPr>
        <w:t xml:space="preserve"> </w:t>
      </w:r>
      <w:r w:rsidRPr="00153B8B">
        <w:rPr>
          <w:sz w:val="28"/>
          <w:szCs w:val="28"/>
          <w:lang w:val="en-US"/>
        </w:rPr>
        <w:t xml:space="preserve">se </w:t>
      </w:r>
      <w:r w:rsidR="00FB7A82" w:rsidRPr="00153B8B">
        <w:rPr>
          <w:sz w:val="28"/>
          <w:szCs w:val="28"/>
          <w:lang w:val="en-US"/>
        </w:rPr>
        <w:t xml:space="preserve">elaborează </w:t>
      </w:r>
      <w:r w:rsidRPr="00153B8B">
        <w:rPr>
          <w:sz w:val="28"/>
          <w:szCs w:val="28"/>
          <w:lang w:val="en-US"/>
        </w:rPr>
        <w:t xml:space="preserve">de către </w:t>
      </w:r>
      <w:r w:rsidRPr="00153B8B">
        <w:rPr>
          <w:iCs/>
          <w:sz w:val="28"/>
          <w:szCs w:val="28"/>
          <w:lang w:val="en-US" w:eastAsia="ro-RO"/>
        </w:rPr>
        <w:t xml:space="preserve">CREPOR în baza prezentei Metodologii </w:t>
      </w:r>
      <w:r w:rsidRPr="00153B8B">
        <w:rPr>
          <w:sz w:val="28"/>
          <w:szCs w:val="28"/>
          <w:lang w:val="en-US"/>
        </w:rPr>
        <w:t xml:space="preserve">și </w:t>
      </w:r>
      <w:r w:rsidR="005C1698" w:rsidRPr="00153B8B">
        <w:rPr>
          <w:sz w:val="28"/>
          <w:szCs w:val="28"/>
          <w:lang w:val="en-US"/>
        </w:rPr>
        <w:t>se aprobă de către Consiliul Instituției în coordonare cu fondatorul. A</w:t>
      </w:r>
      <w:r w:rsidRPr="00153B8B">
        <w:rPr>
          <w:sz w:val="28"/>
          <w:szCs w:val="28"/>
          <w:lang w:val="en-US"/>
        </w:rPr>
        <w:t>ctualiz</w:t>
      </w:r>
      <w:r w:rsidR="005C1698" w:rsidRPr="00153B8B">
        <w:rPr>
          <w:sz w:val="28"/>
          <w:szCs w:val="28"/>
          <w:lang w:val="en-US"/>
        </w:rPr>
        <w:t>area</w:t>
      </w:r>
      <w:r w:rsidRPr="00153B8B">
        <w:rPr>
          <w:sz w:val="28"/>
          <w:szCs w:val="28"/>
          <w:lang w:val="en-US"/>
        </w:rPr>
        <w:t>/revizui</w:t>
      </w:r>
      <w:r w:rsidR="005C1698" w:rsidRPr="00153B8B">
        <w:rPr>
          <w:sz w:val="28"/>
          <w:szCs w:val="28"/>
          <w:lang w:val="en-US"/>
        </w:rPr>
        <w:t>rea acestora se realizează</w:t>
      </w:r>
      <w:r w:rsidRPr="00153B8B">
        <w:rPr>
          <w:sz w:val="28"/>
          <w:szCs w:val="28"/>
          <w:lang w:val="en-US"/>
        </w:rPr>
        <w:t xml:space="preserve"> în caz de necesitate, în temeiul modificărilor din legislație, ca urmare a schimbării prețurilor, a salariilor, a creșterii anuale a indicelui prețurilor de consum în raport cu anul precedent.</w:t>
      </w:r>
    </w:p>
    <w:p w14:paraId="07F547A8" w14:textId="77777777" w:rsidR="002474D0" w:rsidRPr="00153B8B" w:rsidRDefault="002474D0" w:rsidP="004B5CD9">
      <w:pPr>
        <w:jc w:val="center"/>
        <w:rPr>
          <w:b/>
          <w:sz w:val="28"/>
          <w:szCs w:val="28"/>
          <w:lang w:val="en-US"/>
        </w:rPr>
      </w:pPr>
    </w:p>
    <w:p w14:paraId="15CD7017" w14:textId="24745132" w:rsidR="00D7503B" w:rsidRPr="00153B8B" w:rsidRDefault="00D7503B" w:rsidP="004B5CD9">
      <w:pPr>
        <w:jc w:val="center"/>
        <w:rPr>
          <w:b/>
          <w:sz w:val="28"/>
          <w:szCs w:val="28"/>
          <w:lang w:val="en-US"/>
        </w:rPr>
      </w:pPr>
      <w:r w:rsidRPr="00153B8B">
        <w:rPr>
          <w:b/>
          <w:sz w:val="28"/>
          <w:szCs w:val="28"/>
          <w:lang w:val="en-US"/>
        </w:rPr>
        <w:t xml:space="preserve">II. CALCLULAŢIA </w:t>
      </w:r>
      <w:r w:rsidR="00262900" w:rsidRPr="00153B8B">
        <w:rPr>
          <w:b/>
          <w:sz w:val="28"/>
          <w:szCs w:val="28"/>
          <w:lang w:val="en-US"/>
        </w:rPr>
        <w:t xml:space="preserve">PREȚURILOR </w:t>
      </w:r>
    </w:p>
    <w:p w14:paraId="0551E27F" w14:textId="3430131F" w:rsidR="00D7503B" w:rsidRPr="00153B8B" w:rsidRDefault="008D1309" w:rsidP="004A1B3E">
      <w:pPr>
        <w:ind w:firstLine="630"/>
        <w:jc w:val="both"/>
        <w:rPr>
          <w:sz w:val="28"/>
          <w:szCs w:val="28"/>
          <w:lang w:val="en-US"/>
        </w:rPr>
      </w:pPr>
      <w:r w:rsidRPr="00153B8B">
        <w:rPr>
          <w:sz w:val="28"/>
          <w:szCs w:val="28"/>
          <w:lang w:val="en-US"/>
        </w:rPr>
        <w:t>4</w:t>
      </w:r>
      <w:r w:rsidR="00D7503B" w:rsidRPr="00153B8B">
        <w:rPr>
          <w:sz w:val="28"/>
          <w:szCs w:val="28"/>
          <w:lang w:val="en-US"/>
        </w:rPr>
        <w:t>.</w:t>
      </w:r>
      <w:r w:rsidR="00D7503B" w:rsidRPr="00153B8B">
        <w:rPr>
          <w:i/>
          <w:sz w:val="28"/>
          <w:szCs w:val="28"/>
          <w:lang w:val="en-US"/>
        </w:rPr>
        <w:t xml:space="preserve"> </w:t>
      </w:r>
      <w:r w:rsidR="004931BE" w:rsidRPr="00153B8B">
        <w:rPr>
          <w:i/>
          <w:sz w:val="28"/>
          <w:szCs w:val="28"/>
          <w:lang w:val="en-US"/>
        </w:rPr>
        <w:t xml:space="preserve">Prețurile </w:t>
      </w:r>
      <w:r w:rsidR="00D7503B" w:rsidRPr="00153B8B">
        <w:rPr>
          <w:i/>
          <w:sz w:val="28"/>
          <w:szCs w:val="28"/>
          <w:lang w:val="en-US"/>
        </w:rPr>
        <w:t>de producție ale activităților de bază</w:t>
      </w:r>
      <w:r w:rsidR="00D7503B" w:rsidRPr="00153B8B">
        <w:rPr>
          <w:sz w:val="28"/>
          <w:szCs w:val="28"/>
          <w:lang w:val="en-US"/>
        </w:rPr>
        <w:t xml:space="preserve"> ale instituției reprezintă costurile ce țin de </w:t>
      </w:r>
      <w:r w:rsidR="004A40F3" w:rsidRPr="00153B8B">
        <w:rPr>
          <w:sz w:val="28"/>
          <w:szCs w:val="28"/>
          <w:lang w:val="en-US"/>
        </w:rPr>
        <w:t xml:space="preserve">confecționarea </w:t>
      </w:r>
      <w:r w:rsidR="00D7503B" w:rsidRPr="00153B8B">
        <w:rPr>
          <w:sz w:val="28"/>
          <w:szCs w:val="28"/>
          <w:lang w:val="en-US"/>
        </w:rPr>
        <w:t xml:space="preserve">produselor recunoscute în baza contabilității de angajamente în </w:t>
      </w:r>
      <w:proofErr w:type="gramStart"/>
      <w:r w:rsidR="00D7503B" w:rsidRPr="00153B8B">
        <w:rPr>
          <w:sz w:val="28"/>
          <w:szCs w:val="28"/>
          <w:lang w:val="en-US"/>
        </w:rPr>
        <w:t>perioada  în</w:t>
      </w:r>
      <w:proofErr w:type="gramEnd"/>
      <w:r w:rsidR="00D7503B" w:rsidRPr="00153B8B">
        <w:rPr>
          <w:sz w:val="28"/>
          <w:szCs w:val="28"/>
          <w:lang w:val="en-US"/>
        </w:rPr>
        <w:t xml:space="preserve"> care au fost efectiv suportate.</w:t>
      </w:r>
    </w:p>
    <w:p w14:paraId="316AE832" w14:textId="6184EBCA" w:rsidR="00D7503B" w:rsidRPr="00153B8B" w:rsidRDefault="008D1309" w:rsidP="004A1B3E">
      <w:pPr>
        <w:ind w:firstLine="630"/>
        <w:jc w:val="both"/>
        <w:rPr>
          <w:sz w:val="28"/>
          <w:szCs w:val="28"/>
          <w:lang w:val="en-US"/>
        </w:rPr>
      </w:pPr>
      <w:r w:rsidRPr="00153B8B">
        <w:rPr>
          <w:sz w:val="28"/>
          <w:szCs w:val="28"/>
          <w:lang w:val="en-US"/>
        </w:rPr>
        <w:t>5</w:t>
      </w:r>
      <w:r w:rsidR="00D7503B" w:rsidRPr="00153B8B">
        <w:rPr>
          <w:sz w:val="28"/>
          <w:szCs w:val="28"/>
          <w:lang w:val="en-US"/>
        </w:rPr>
        <w:t>.</w:t>
      </w:r>
      <w:r w:rsidR="00D7503B" w:rsidRPr="00153B8B">
        <w:rPr>
          <w:i/>
          <w:sz w:val="28"/>
          <w:szCs w:val="28"/>
          <w:lang w:val="en-US"/>
        </w:rPr>
        <w:t xml:space="preserve"> </w:t>
      </w:r>
      <w:r w:rsidR="004931BE" w:rsidRPr="00153B8B">
        <w:rPr>
          <w:i/>
          <w:sz w:val="28"/>
          <w:szCs w:val="28"/>
          <w:lang w:val="en-US"/>
        </w:rPr>
        <w:t xml:space="preserve">Prețurile </w:t>
      </w:r>
      <w:r w:rsidR="00D7503B" w:rsidRPr="00153B8B">
        <w:rPr>
          <w:i/>
          <w:sz w:val="28"/>
          <w:szCs w:val="28"/>
          <w:lang w:val="en-US"/>
        </w:rPr>
        <w:t>de producție</w:t>
      </w:r>
      <w:r w:rsidR="00D7503B" w:rsidRPr="00153B8B">
        <w:rPr>
          <w:sz w:val="28"/>
          <w:szCs w:val="28"/>
          <w:lang w:val="en-US"/>
        </w:rPr>
        <w:t xml:space="preserve"> se țin separat pe domeniile de producere de bază, şi anume, costurile producției </w:t>
      </w:r>
      <w:r w:rsidR="004A40F3" w:rsidRPr="00153B8B">
        <w:rPr>
          <w:sz w:val="28"/>
          <w:szCs w:val="28"/>
          <w:lang w:val="en-US"/>
        </w:rPr>
        <w:t xml:space="preserve">confecționate </w:t>
      </w:r>
      <w:r w:rsidR="00D7503B" w:rsidRPr="00153B8B">
        <w:rPr>
          <w:sz w:val="28"/>
          <w:szCs w:val="28"/>
          <w:lang w:val="en-US"/>
        </w:rPr>
        <w:t>de „secția confecționare încălțăminte ortopedică” şi „secția confecționare a protezelor şi altor articole protetico-ortopedice”, ținând cont de cheltuielile indirecte şi auxiliare.</w:t>
      </w:r>
    </w:p>
    <w:p w14:paraId="47C4C307" w14:textId="307033AE" w:rsidR="00D7503B" w:rsidRPr="00153B8B" w:rsidRDefault="008D1309" w:rsidP="004A1B3E">
      <w:pPr>
        <w:ind w:firstLine="630"/>
        <w:jc w:val="both"/>
        <w:rPr>
          <w:sz w:val="28"/>
          <w:szCs w:val="28"/>
          <w:lang w:val="fr-FR"/>
        </w:rPr>
      </w:pPr>
      <w:r w:rsidRPr="00153B8B">
        <w:rPr>
          <w:sz w:val="28"/>
          <w:szCs w:val="28"/>
          <w:lang w:val="fr-FR"/>
        </w:rPr>
        <w:t>6</w:t>
      </w:r>
      <w:r w:rsidR="00D7503B" w:rsidRPr="00153B8B">
        <w:rPr>
          <w:sz w:val="28"/>
          <w:szCs w:val="28"/>
          <w:lang w:val="fr-FR"/>
        </w:rPr>
        <w:t>. Contabilitatea</w:t>
      </w:r>
      <w:r w:rsidR="004931BE" w:rsidRPr="00153B8B">
        <w:rPr>
          <w:sz w:val="28"/>
          <w:szCs w:val="28"/>
          <w:lang w:val="fr-FR"/>
        </w:rPr>
        <w:t xml:space="preserve"> </w:t>
      </w:r>
      <w:r w:rsidR="00BE57B4" w:rsidRPr="00153B8B">
        <w:rPr>
          <w:sz w:val="28"/>
          <w:szCs w:val="28"/>
          <w:lang w:val="fr-FR"/>
        </w:rPr>
        <w:t>costurilor</w:t>
      </w:r>
      <w:r w:rsidR="004931BE" w:rsidRPr="00153B8B">
        <w:rPr>
          <w:sz w:val="28"/>
          <w:szCs w:val="28"/>
          <w:lang w:val="fr-FR"/>
        </w:rPr>
        <w:t xml:space="preserve"> </w:t>
      </w:r>
      <w:r w:rsidR="00D7503B" w:rsidRPr="00153B8B">
        <w:rPr>
          <w:sz w:val="28"/>
          <w:szCs w:val="28"/>
          <w:lang w:val="fr-FR"/>
        </w:rPr>
        <w:t xml:space="preserve">de producție se ține pe articole care cuprind: </w:t>
      </w:r>
    </w:p>
    <w:p w14:paraId="627AC207" w14:textId="0A38AB4B" w:rsidR="00D7503B" w:rsidRPr="00153B8B" w:rsidRDefault="002474D0" w:rsidP="004A1B3E">
      <w:pPr>
        <w:ind w:firstLine="630"/>
        <w:jc w:val="both"/>
        <w:rPr>
          <w:sz w:val="28"/>
          <w:szCs w:val="28"/>
          <w:lang w:val="fr-FR"/>
        </w:rPr>
      </w:pPr>
      <w:r w:rsidRPr="00153B8B">
        <w:rPr>
          <w:i/>
          <w:sz w:val="28"/>
          <w:szCs w:val="28"/>
          <w:lang w:val="fr-FR"/>
        </w:rPr>
        <w:t xml:space="preserve">1) </w:t>
      </w:r>
      <w:r w:rsidR="00D7503B" w:rsidRPr="00153B8B">
        <w:rPr>
          <w:i/>
          <w:sz w:val="28"/>
          <w:szCs w:val="28"/>
          <w:lang w:val="fr-FR"/>
        </w:rPr>
        <w:t>costuri materiale directe şi repartizabile</w:t>
      </w:r>
      <w:r w:rsidR="00D7503B" w:rsidRPr="00153B8B">
        <w:rPr>
          <w:sz w:val="28"/>
          <w:szCs w:val="28"/>
          <w:lang w:val="fr-FR"/>
        </w:rPr>
        <w:t>: materiile prime şi materialele, care   constituie baza produselor de fabricare, articolele accesorii (piesele de completare)</w:t>
      </w:r>
      <w:r w:rsidR="00D7503B" w:rsidRPr="00153B8B">
        <w:rPr>
          <w:i/>
          <w:sz w:val="28"/>
          <w:szCs w:val="28"/>
          <w:lang w:val="fr-FR"/>
        </w:rPr>
        <w:t xml:space="preserve"> </w:t>
      </w:r>
      <w:r w:rsidR="00D7503B" w:rsidRPr="00153B8B">
        <w:rPr>
          <w:sz w:val="28"/>
          <w:szCs w:val="28"/>
          <w:lang w:val="fr-FR"/>
        </w:rPr>
        <w:t>şi semifabricatele supuse asamblării sau prelucrării suplimentare în cadrul entității; combustibilul de toate tipurile (energia electrică, termică, gazele naturale, aerul comprimat, apa potabilă, etc.), consumate în scopuri tehnologice; ambalajul şi materialele de ambalaj consumate în subdiviziunile   de producție; alte costuri materiale directe şi repartizabile aferente fabricației mijloacelor ajutătoare tehnice;</w:t>
      </w:r>
    </w:p>
    <w:p w14:paraId="1A726242" w14:textId="0EFDE8DF" w:rsidR="00D7503B" w:rsidRPr="00153B8B" w:rsidRDefault="00D7503B" w:rsidP="002474D0">
      <w:pPr>
        <w:pStyle w:val="a5"/>
        <w:numPr>
          <w:ilvl w:val="0"/>
          <w:numId w:val="9"/>
        </w:numPr>
        <w:shd w:val="clear" w:color="auto" w:fill="FFFFFF"/>
        <w:tabs>
          <w:tab w:val="left" w:pos="1080"/>
        </w:tabs>
        <w:autoSpaceDE w:val="0"/>
        <w:autoSpaceDN w:val="0"/>
        <w:adjustRightInd w:val="0"/>
        <w:spacing w:after="0" w:line="240" w:lineRule="auto"/>
        <w:ind w:left="0" w:firstLine="630"/>
        <w:contextualSpacing/>
        <w:jc w:val="both"/>
        <w:rPr>
          <w:rFonts w:ascii="Times New Roman" w:hAnsi="Times New Roman" w:cs="Times New Roman"/>
          <w:sz w:val="28"/>
          <w:szCs w:val="28"/>
          <w:lang w:val="fr-FR"/>
        </w:rPr>
      </w:pPr>
      <w:r w:rsidRPr="00153B8B">
        <w:rPr>
          <w:rFonts w:ascii="Times New Roman" w:hAnsi="Times New Roman" w:cs="Times New Roman"/>
          <w:i/>
          <w:sz w:val="28"/>
          <w:szCs w:val="28"/>
          <w:lang w:val="fr-FR"/>
        </w:rPr>
        <w:lastRenderedPageBreak/>
        <w:t>costuri cu personalul directe și repartizabile</w:t>
      </w:r>
      <w:r w:rsidRPr="00153B8B">
        <w:rPr>
          <w:rFonts w:ascii="Times New Roman" w:hAnsi="Times New Roman" w:cs="Times New Roman"/>
          <w:sz w:val="28"/>
          <w:szCs w:val="28"/>
          <w:lang w:val="fr-FR"/>
        </w:rPr>
        <w:t xml:space="preserve">: reprezintă remunerațiile, contribuțiile şi alte plăți aferente personalului încadrat nemijlocit în procesul  de fabricare a produselor, care  includ: </w:t>
      </w:r>
    </w:p>
    <w:p w14:paraId="31303E0B" w14:textId="10942CCF" w:rsidR="00D7503B" w:rsidRPr="00B537D2" w:rsidRDefault="009D27AE" w:rsidP="009D27AE">
      <w:pPr>
        <w:pStyle w:val="a6"/>
        <w:ind w:firstLine="630"/>
        <w:jc w:val="both"/>
        <w:rPr>
          <w:rFonts w:ascii="Times New Roman" w:hAnsi="Times New Roman"/>
          <w:sz w:val="28"/>
          <w:szCs w:val="28"/>
        </w:rPr>
      </w:pPr>
      <w:r w:rsidRPr="00B537D2">
        <w:rPr>
          <w:rFonts w:ascii="Times New Roman" w:hAnsi="Times New Roman"/>
          <w:sz w:val="28"/>
          <w:szCs w:val="28"/>
        </w:rPr>
        <w:t>a</w:t>
      </w:r>
      <w:r w:rsidR="00D7503B" w:rsidRPr="00B537D2">
        <w:rPr>
          <w:rFonts w:ascii="Times New Roman" w:hAnsi="Times New Roman"/>
          <w:sz w:val="28"/>
          <w:szCs w:val="28"/>
        </w:rPr>
        <w:t>) retribuțiile pentru munca prestată, timpul efectiv lucrat, calculate potrivit formelor şi sistemelor de retribuire a muncii personalului de producție remunerat în acord şi/sau pe unitate de timp, nemijlocit în fabricarea producției şi cel suplimentar (adaosurile şi sporurile la salariul de bază, premiile calculate pentru rezultatele obținute, indemnizațiile pentru concediile de odihnă anuale şi suplimentare plătite, altor plăți calculate tuturor categoriilor de personal care activează în cadrul entității şi sunt implicați nemijlocit în activitatea de confecționare a mijloacelor ajutătoare tehnice), precum şi alte plăți de stimulare şi compensare calculate în conformitate cu Legea salarizării nr. 847-XV din 14 februarie 2002 şi Hotărârea Guvernului nr. 743 din 11 iunie 2002 „Cu privire la salarizarea angajaților din unitățile cu autonomie financiară”;</w:t>
      </w:r>
    </w:p>
    <w:p w14:paraId="22C8EB16" w14:textId="66EDC98A" w:rsidR="00D7503B" w:rsidRPr="00B537D2" w:rsidRDefault="009D27AE" w:rsidP="009D27AE">
      <w:pPr>
        <w:pStyle w:val="a6"/>
        <w:ind w:firstLine="630"/>
        <w:jc w:val="both"/>
        <w:rPr>
          <w:rFonts w:ascii="Times New Roman" w:hAnsi="Times New Roman"/>
          <w:b/>
          <w:sz w:val="28"/>
          <w:szCs w:val="28"/>
        </w:rPr>
      </w:pPr>
      <w:r w:rsidRPr="00B537D2">
        <w:rPr>
          <w:rFonts w:ascii="Times New Roman" w:hAnsi="Times New Roman"/>
          <w:sz w:val="28"/>
          <w:szCs w:val="28"/>
        </w:rPr>
        <w:t>b</w:t>
      </w:r>
      <w:r w:rsidR="00D7503B" w:rsidRPr="00B537D2">
        <w:rPr>
          <w:rFonts w:ascii="Times New Roman" w:hAnsi="Times New Roman"/>
          <w:sz w:val="28"/>
          <w:szCs w:val="28"/>
        </w:rPr>
        <w:t>) contribuțiile de asigurări sociale de stat obligatorii şi primele de asigurare obligatorie de asistență medicală aferente consumurilor privind retribuirea muncii personalului încadrat nemijlocit în fabricarea producției.</w:t>
      </w:r>
      <w:r w:rsidR="00D7503B" w:rsidRPr="00B537D2">
        <w:rPr>
          <w:rFonts w:ascii="Times New Roman" w:hAnsi="Times New Roman"/>
          <w:b/>
          <w:sz w:val="28"/>
          <w:szCs w:val="28"/>
        </w:rPr>
        <w:t xml:space="preserve"> </w:t>
      </w:r>
    </w:p>
    <w:p w14:paraId="4F7174EE" w14:textId="5E8A5964" w:rsidR="00D7503B" w:rsidRPr="00153B8B" w:rsidRDefault="00B71AF8" w:rsidP="00B71AF8">
      <w:pPr>
        <w:shd w:val="clear" w:color="auto" w:fill="FFFFFF"/>
        <w:tabs>
          <w:tab w:val="left" w:pos="900"/>
        </w:tabs>
        <w:autoSpaceDE w:val="0"/>
        <w:autoSpaceDN w:val="0"/>
        <w:adjustRightInd w:val="0"/>
        <w:ind w:firstLine="630"/>
        <w:jc w:val="both"/>
        <w:rPr>
          <w:sz w:val="28"/>
          <w:szCs w:val="28"/>
          <w:lang w:val="ro-RO"/>
        </w:rPr>
      </w:pPr>
      <w:r w:rsidRPr="00153B8B">
        <w:rPr>
          <w:i/>
          <w:sz w:val="28"/>
          <w:szCs w:val="28"/>
          <w:lang w:val="ro-RO"/>
        </w:rPr>
        <w:t xml:space="preserve">3) </w:t>
      </w:r>
      <w:r w:rsidR="00D7503B" w:rsidRPr="00153B8B">
        <w:rPr>
          <w:i/>
          <w:sz w:val="28"/>
          <w:szCs w:val="28"/>
          <w:lang w:val="ro-RO"/>
        </w:rPr>
        <w:t>costurile indirecte de producție</w:t>
      </w:r>
      <w:r w:rsidR="00D7503B" w:rsidRPr="00153B8B">
        <w:rPr>
          <w:sz w:val="28"/>
          <w:szCs w:val="28"/>
          <w:lang w:val="ro-RO"/>
        </w:rPr>
        <w:t xml:space="preserve"> includ:</w:t>
      </w:r>
      <w:r w:rsidR="00D7503B" w:rsidRPr="00153B8B">
        <w:rPr>
          <w:b/>
          <w:sz w:val="28"/>
          <w:szCs w:val="28"/>
          <w:lang w:val="ro-RO"/>
        </w:rPr>
        <w:t xml:space="preserve"> </w:t>
      </w:r>
      <w:r w:rsidR="00D7503B" w:rsidRPr="00153B8B">
        <w:rPr>
          <w:sz w:val="28"/>
          <w:szCs w:val="28"/>
          <w:lang w:val="ro-RO"/>
        </w:rPr>
        <w:t>amortizarea imobilizărilor corporale și necorporale cu destinație de producție, întreținerea, deservirea și repararea imobilizărilor corporale cu destinație de producție; retribuții calculate și contribuțiile și primele de asigurări obligatorii ale personalului administrativ și de deservire subdiviziunilor de producție ale entității; costurile aferente  perfecționării tehnologiilor, organizării producției, îmbunătățirii calității produselor/serviciilor, costuri de asigurare a tehnicii securității și sănătății în muncă și alte costuri legate de gestiunea și deservirea secțiilor de producție,   îmbunătățirii calității produselor/serviciilor, costuri de asigurare a tehnicii securității și sănătății în muncă și alte costuri legate de gestiunea și deservirea secțiilor de producție.</w:t>
      </w:r>
    </w:p>
    <w:p w14:paraId="5F3ED5AD" w14:textId="3DCB89C8" w:rsidR="00D7503B" w:rsidRPr="00153B8B" w:rsidRDefault="008D1309" w:rsidP="00D7503B">
      <w:pPr>
        <w:shd w:val="clear" w:color="auto" w:fill="FFFFFF"/>
        <w:autoSpaceDE w:val="0"/>
        <w:autoSpaceDN w:val="0"/>
        <w:adjustRightInd w:val="0"/>
        <w:ind w:firstLine="709"/>
        <w:jc w:val="both"/>
        <w:rPr>
          <w:sz w:val="28"/>
          <w:szCs w:val="28"/>
          <w:lang w:val="fr-FR"/>
        </w:rPr>
      </w:pPr>
      <w:r w:rsidRPr="00153B8B">
        <w:rPr>
          <w:sz w:val="28"/>
          <w:szCs w:val="28"/>
          <w:lang w:val="fr-FR"/>
        </w:rPr>
        <w:t>7</w:t>
      </w:r>
      <w:r w:rsidR="00D7503B" w:rsidRPr="00153B8B">
        <w:rPr>
          <w:sz w:val="28"/>
          <w:szCs w:val="28"/>
          <w:lang w:val="fr-FR"/>
        </w:rPr>
        <w:t>.</w:t>
      </w:r>
      <w:r w:rsidR="00D7503B" w:rsidRPr="00153B8B">
        <w:rPr>
          <w:b/>
          <w:i/>
          <w:sz w:val="28"/>
          <w:szCs w:val="28"/>
          <w:lang w:val="fr-FR"/>
        </w:rPr>
        <w:t xml:space="preserve"> </w:t>
      </w:r>
      <w:r w:rsidR="00D7503B" w:rsidRPr="00153B8B">
        <w:rPr>
          <w:i/>
          <w:sz w:val="28"/>
          <w:szCs w:val="28"/>
          <w:lang w:val="fr-FR"/>
        </w:rPr>
        <w:t>Costurile directe de producție</w:t>
      </w:r>
      <w:r w:rsidR="00D7503B" w:rsidRPr="00153B8B">
        <w:rPr>
          <w:sz w:val="28"/>
          <w:szCs w:val="28"/>
          <w:lang w:val="fr-FR"/>
        </w:rPr>
        <w:t xml:space="preserve"> se determină după următoarea relație:</w:t>
      </w:r>
    </w:p>
    <w:p w14:paraId="52708301" w14:textId="77777777" w:rsidR="00D7503B" w:rsidRPr="00153B8B" w:rsidRDefault="00D7503B" w:rsidP="00D7503B">
      <w:pPr>
        <w:jc w:val="center"/>
        <w:rPr>
          <w:b/>
          <w:i/>
          <w:iCs/>
          <w:sz w:val="28"/>
          <w:szCs w:val="28"/>
          <w:lang w:val="fr-FR" w:eastAsia="ro-RO"/>
        </w:rPr>
      </w:pPr>
      <w:r w:rsidRPr="00153B8B">
        <w:rPr>
          <w:b/>
          <w:i/>
          <w:iCs/>
          <w:sz w:val="28"/>
          <w:szCs w:val="28"/>
          <w:lang w:val="fr-FR" w:eastAsia="ro-RO"/>
        </w:rPr>
        <w:t>CD = CMD + CPD</w:t>
      </w:r>
    </w:p>
    <w:p w14:paraId="415E8C6A" w14:textId="77777777" w:rsidR="00D7503B" w:rsidRPr="00153B8B" w:rsidRDefault="00D7503B" w:rsidP="00D7503B">
      <w:pPr>
        <w:ind w:firstLine="709"/>
        <w:jc w:val="both"/>
        <w:rPr>
          <w:iCs/>
          <w:sz w:val="28"/>
          <w:szCs w:val="28"/>
          <w:lang w:val="fr-FR" w:eastAsia="ro-RO"/>
        </w:rPr>
      </w:pPr>
      <w:proofErr w:type="gramStart"/>
      <w:r w:rsidRPr="00153B8B">
        <w:rPr>
          <w:iCs/>
          <w:sz w:val="28"/>
          <w:szCs w:val="28"/>
          <w:lang w:val="fr-FR" w:eastAsia="ro-RO"/>
        </w:rPr>
        <w:t>unde</w:t>
      </w:r>
      <w:proofErr w:type="gramEnd"/>
      <w:r w:rsidRPr="00153B8B">
        <w:rPr>
          <w:iCs/>
          <w:sz w:val="28"/>
          <w:szCs w:val="28"/>
          <w:lang w:val="fr-FR" w:eastAsia="ro-RO"/>
        </w:rPr>
        <w:t>:</w:t>
      </w:r>
    </w:p>
    <w:p w14:paraId="4AEB1872" w14:textId="77777777" w:rsidR="00D7503B" w:rsidRPr="00153B8B" w:rsidRDefault="00D7503B" w:rsidP="00D7503B">
      <w:pPr>
        <w:ind w:firstLine="709"/>
        <w:jc w:val="both"/>
        <w:rPr>
          <w:i/>
          <w:iCs/>
          <w:sz w:val="28"/>
          <w:szCs w:val="28"/>
          <w:lang w:val="fr-FR" w:eastAsia="ro-RO"/>
        </w:rPr>
      </w:pPr>
      <w:r w:rsidRPr="00153B8B">
        <w:rPr>
          <w:iCs/>
          <w:sz w:val="28"/>
          <w:szCs w:val="28"/>
          <w:lang w:val="fr-FR" w:eastAsia="ro-RO"/>
        </w:rPr>
        <w:t>CD - costuri directe de producție;</w:t>
      </w:r>
    </w:p>
    <w:p w14:paraId="3815B26B" w14:textId="77777777" w:rsidR="00D7503B" w:rsidRPr="00153B8B" w:rsidRDefault="00D7503B" w:rsidP="00D7503B">
      <w:pPr>
        <w:ind w:firstLine="709"/>
        <w:jc w:val="both"/>
        <w:rPr>
          <w:i/>
          <w:iCs/>
          <w:sz w:val="28"/>
          <w:szCs w:val="28"/>
          <w:lang w:val="fr-FR" w:eastAsia="ro-RO"/>
        </w:rPr>
      </w:pPr>
      <w:r w:rsidRPr="00153B8B">
        <w:rPr>
          <w:iCs/>
          <w:sz w:val="28"/>
          <w:szCs w:val="28"/>
          <w:lang w:val="fr-FR" w:eastAsia="ro-RO"/>
        </w:rPr>
        <w:t>CMD - costuri  directe de materiale;</w:t>
      </w:r>
    </w:p>
    <w:p w14:paraId="336A8704" w14:textId="77777777" w:rsidR="00D7503B" w:rsidRPr="00153B8B" w:rsidRDefault="00D7503B" w:rsidP="00D7503B">
      <w:pPr>
        <w:ind w:firstLine="709"/>
        <w:jc w:val="both"/>
        <w:rPr>
          <w:i/>
          <w:iCs/>
          <w:sz w:val="28"/>
          <w:szCs w:val="28"/>
          <w:lang w:val="fr-FR" w:eastAsia="ro-RO"/>
        </w:rPr>
      </w:pPr>
      <w:r w:rsidRPr="00153B8B">
        <w:rPr>
          <w:iCs/>
          <w:sz w:val="28"/>
          <w:szCs w:val="28"/>
          <w:lang w:val="fr-FR" w:eastAsia="ro-RO"/>
        </w:rPr>
        <w:t>CPD - costuri  directe de personal.</w:t>
      </w:r>
    </w:p>
    <w:p w14:paraId="2B41F615" w14:textId="547D386E" w:rsidR="00D7503B" w:rsidRPr="00153B8B" w:rsidRDefault="008D1309" w:rsidP="00D7503B">
      <w:pPr>
        <w:ind w:firstLine="709"/>
        <w:jc w:val="both"/>
        <w:rPr>
          <w:bCs/>
          <w:sz w:val="28"/>
          <w:szCs w:val="28"/>
          <w:lang w:val="fr-FR"/>
        </w:rPr>
      </w:pPr>
      <w:r w:rsidRPr="00153B8B">
        <w:rPr>
          <w:bCs/>
          <w:sz w:val="28"/>
          <w:szCs w:val="28"/>
          <w:lang w:val="fr-FR"/>
        </w:rPr>
        <w:t>8</w:t>
      </w:r>
      <w:r w:rsidR="00D7503B" w:rsidRPr="00153B8B">
        <w:rPr>
          <w:bCs/>
          <w:sz w:val="28"/>
          <w:szCs w:val="28"/>
          <w:lang w:val="fr-FR"/>
        </w:rPr>
        <w:t xml:space="preserve">. </w:t>
      </w:r>
      <w:r w:rsidR="00D7503B" w:rsidRPr="00153B8B">
        <w:rPr>
          <w:bCs/>
          <w:i/>
          <w:sz w:val="28"/>
          <w:szCs w:val="28"/>
          <w:lang w:val="fr-FR"/>
        </w:rPr>
        <w:t>Costurile cu personalul directe</w:t>
      </w:r>
      <w:r w:rsidR="00D7503B" w:rsidRPr="00153B8B">
        <w:rPr>
          <w:bCs/>
          <w:sz w:val="28"/>
          <w:szCs w:val="28"/>
          <w:lang w:val="fr-FR"/>
        </w:rPr>
        <w:t xml:space="preserve"> </w:t>
      </w:r>
      <w:r w:rsidR="00D7503B" w:rsidRPr="00153B8B">
        <w:rPr>
          <w:bCs/>
          <w:i/>
          <w:sz w:val="28"/>
          <w:szCs w:val="28"/>
          <w:lang w:val="fr-FR"/>
        </w:rPr>
        <w:t>şi repartizabile</w:t>
      </w:r>
      <w:r w:rsidR="00D7503B" w:rsidRPr="00153B8B">
        <w:rPr>
          <w:bCs/>
          <w:sz w:val="28"/>
          <w:szCs w:val="28"/>
          <w:lang w:val="fr-FR"/>
        </w:rPr>
        <w:t xml:space="preserve"> se determină după următoarea formulă:</w:t>
      </w:r>
    </w:p>
    <w:p w14:paraId="02EE793E" w14:textId="05359043" w:rsidR="00D7503B" w:rsidRPr="00153B8B" w:rsidRDefault="00D7503B" w:rsidP="00A93603">
      <w:pPr>
        <w:jc w:val="center"/>
        <w:rPr>
          <w:b/>
          <w:i/>
          <w:sz w:val="28"/>
          <w:szCs w:val="28"/>
          <w:lang w:val="fr-FR"/>
        </w:rPr>
      </w:pPr>
      <w:r w:rsidRPr="00153B8B">
        <w:rPr>
          <w:b/>
          <w:bCs/>
          <w:sz w:val="28"/>
          <w:szCs w:val="28"/>
          <w:lang w:val="fr-FR"/>
        </w:rPr>
        <w:t>CPD   = C</w:t>
      </w:r>
      <w:r w:rsidRPr="00153B8B">
        <w:rPr>
          <w:b/>
          <w:bCs/>
          <w:sz w:val="28"/>
          <w:szCs w:val="28"/>
          <w:vertAlign w:val="subscript"/>
          <w:lang w:val="fr-FR"/>
        </w:rPr>
        <w:t>muncă</w:t>
      </w:r>
      <w:r w:rsidRPr="00153B8B">
        <w:rPr>
          <w:b/>
          <w:bCs/>
          <w:sz w:val="28"/>
          <w:szCs w:val="28"/>
          <w:lang w:val="fr-FR"/>
        </w:rPr>
        <w:t> + S</w:t>
      </w:r>
      <w:r w:rsidRPr="00153B8B">
        <w:rPr>
          <w:b/>
          <w:bCs/>
          <w:sz w:val="28"/>
          <w:szCs w:val="28"/>
          <w:vertAlign w:val="subscript"/>
          <w:lang w:val="fr-FR"/>
        </w:rPr>
        <w:t>as</w:t>
      </w:r>
      <w:r w:rsidRPr="00153B8B">
        <w:rPr>
          <w:b/>
          <w:bCs/>
          <w:sz w:val="28"/>
          <w:szCs w:val="28"/>
          <w:lang w:val="fr-FR"/>
        </w:rPr>
        <w:t> + S</w:t>
      </w:r>
      <w:r w:rsidRPr="00153B8B">
        <w:rPr>
          <w:b/>
          <w:bCs/>
          <w:sz w:val="28"/>
          <w:szCs w:val="28"/>
          <w:vertAlign w:val="subscript"/>
          <w:lang w:val="fr-FR"/>
        </w:rPr>
        <w:t>am</w:t>
      </w:r>
    </w:p>
    <w:p w14:paraId="11AE049C" w14:textId="77777777" w:rsidR="00D7503B" w:rsidRPr="00153B8B" w:rsidRDefault="00D7503B" w:rsidP="00D7503B">
      <w:pPr>
        <w:ind w:firstLine="709"/>
        <w:rPr>
          <w:sz w:val="28"/>
          <w:szCs w:val="28"/>
          <w:lang w:val="fr-FR"/>
        </w:rPr>
      </w:pPr>
      <w:proofErr w:type="gramStart"/>
      <w:r w:rsidRPr="00153B8B">
        <w:rPr>
          <w:sz w:val="28"/>
          <w:szCs w:val="28"/>
          <w:lang w:val="fr-FR"/>
        </w:rPr>
        <w:t>unde</w:t>
      </w:r>
      <w:proofErr w:type="gramEnd"/>
      <w:r w:rsidRPr="00153B8B">
        <w:rPr>
          <w:sz w:val="28"/>
          <w:szCs w:val="28"/>
          <w:lang w:val="fr-FR"/>
        </w:rPr>
        <w:t>:</w:t>
      </w:r>
    </w:p>
    <w:p w14:paraId="5BF39A48" w14:textId="77777777" w:rsidR="00D7503B" w:rsidRPr="00153B8B" w:rsidRDefault="00D7503B" w:rsidP="00D7503B">
      <w:pPr>
        <w:ind w:firstLine="709"/>
        <w:jc w:val="both"/>
        <w:rPr>
          <w:sz w:val="28"/>
          <w:szCs w:val="28"/>
          <w:lang w:val="fr-FR"/>
        </w:rPr>
      </w:pPr>
      <w:r w:rsidRPr="00153B8B">
        <w:rPr>
          <w:b/>
          <w:bCs/>
          <w:sz w:val="28"/>
          <w:szCs w:val="28"/>
          <w:lang w:val="fr-FR"/>
        </w:rPr>
        <w:t>C</w:t>
      </w:r>
      <w:r w:rsidRPr="00153B8B">
        <w:rPr>
          <w:b/>
          <w:bCs/>
          <w:sz w:val="28"/>
          <w:szCs w:val="28"/>
          <w:vertAlign w:val="subscript"/>
          <w:lang w:val="fr-FR"/>
        </w:rPr>
        <w:t>muncă</w:t>
      </w:r>
      <w:r w:rsidRPr="00153B8B">
        <w:rPr>
          <w:bCs/>
          <w:sz w:val="28"/>
          <w:szCs w:val="28"/>
          <w:lang w:val="fr-FR"/>
        </w:rPr>
        <w:t> </w:t>
      </w:r>
      <w:r w:rsidRPr="00153B8B">
        <w:rPr>
          <w:sz w:val="28"/>
          <w:szCs w:val="28"/>
          <w:lang w:val="fr-FR"/>
        </w:rPr>
        <w:t>- cheltuielile legate de retribuirea muncii personalului încadrat nemijlocit în fabricarea producției  corespunzătoare;</w:t>
      </w:r>
    </w:p>
    <w:p w14:paraId="2B72A32F" w14:textId="77777777" w:rsidR="00D7503B" w:rsidRPr="00153B8B" w:rsidRDefault="00D7503B" w:rsidP="00D7503B">
      <w:pPr>
        <w:ind w:firstLine="709"/>
        <w:jc w:val="both"/>
        <w:rPr>
          <w:b/>
          <w:sz w:val="28"/>
          <w:szCs w:val="28"/>
          <w:lang w:val="fr-FR"/>
        </w:rPr>
      </w:pPr>
      <w:r w:rsidRPr="00153B8B">
        <w:rPr>
          <w:b/>
          <w:bCs/>
          <w:sz w:val="28"/>
          <w:szCs w:val="28"/>
          <w:lang w:val="fr-FR"/>
        </w:rPr>
        <w:t>S</w:t>
      </w:r>
      <w:r w:rsidRPr="00153B8B">
        <w:rPr>
          <w:b/>
          <w:bCs/>
          <w:sz w:val="28"/>
          <w:szCs w:val="28"/>
          <w:vertAlign w:val="subscript"/>
          <w:lang w:val="fr-FR"/>
        </w:rPr>
        <w:t>as</w:t>
      </w:r>
      <w:r w:rsidRPr="00153B8B">
        <w:rPr>
          <w:sz w:val="28"/>
          <w:szCs w:val="28"/>
          <w:vertAlign w:val="subscript"/>
          <w:lang w:val="fr-FR"/>
        </w:rPr>
        <w:t> </w:t>
      </w:r>
      <w:r w:rsidRPr="00153B8B">
        <w:rPr>
          <w:sz w:val="28"/>
          <w:szCs w:val="28"/>
          <w:lang w:val="fr-FR"/>
        </w:rPr>
        <w:t>- suma contribuțiilor de asigurări sociale de stat obligatorii achitate de angajator, determinată prin aplicarea tarifului aprobat la cheltuielile de muncă (</w:t>
      </w:r>
      <w:r w:rsidRPr="00153B8B">
        <w:rPr>
          <w:b/>
          <w:bCs/>
          <w:sz w:val="28"/>
          <w:szCs w:val="28"/>
          <w:lang w:val="fr-FR"/>
        </w:rPr>
        <w:t>C</w:t>
      </w:r>
      <w:r w:rsidRPr="00153B8B">
        <w:rPr>
          <w:b/>
          <w:bCs/>
          <w:sz w:val="28"/>
          <w:szCs w:val="28"/>
          <w:vertAlign w:val="subscript"/>
          <w:lang w:val="fr-FR"/>
        </w:rPr>
        <w:t>muncă</w:t>
      </w:r>
      <w:r w:rsidRPr="00153B8B">
        <w:rPr>
          <w:b/>
          <w:sz w:val="28"/>
          <w:szCs w:val="28"/>
          <w:lang w:val="fr-FR"/>
        </w:rPr>
        <w:t>)</w:t>
      </w:r>
      <w:r w:rsidRPr="00153B8B">
        <w:rPr>
          <w:sz w:val="28"/>
          <w:szCs w:val="28"/>
          <w:lang w:val="fr-FR"/>
        </w:rPr>
        <w:t>;</w:t>
      </w:r>
    </w:p>
    <w:p w14:paraId="67EB128C" w14:textId="77777777" w:rsidR="00D7503B" w:rsidRPr="00153B8B" w:rsidRDefault="00D7503B" w:rsidP="00D7503B">
      <w:pPr>
        <w:ind w:firstLine="709"/>
        <w:jc w:val="both"/>
        <w:rPr>
          <w:b/>
          <w:sz w:val="28"/>
          <w:szCs w:val="28"/>
          <w:lang w:val="fr-FR"/>
        </w:rPr>
      </w:pPr>
      <w:r w:rsidRPr="00153B8B">
        <w:rPr>
          <w:b/>
          <w:bCs/>
          <w:sz w:val="28"/>
          <w:szCs w:val="28"/>
          <w:lang w:val="fr-FR"/>
        </w:rPr>
        <w:t>S</w:t>
      </w:r>
      <w:r w:rsidRPr="00153B8B">
        <w:rPr>
          <w:b/>
          <w:bCs/>
          <w:sz w:val="28"/>
          <w:szCs w:val="28"/>
          <w:vertAlign w:val="subscript"/>
          <w:lang w:val="fr-FR"/>
        </w:rPr>
        <w:t>am</w:t>
      </w:r>
      <w:r w:rsidRPr="00153B8B">
        <w:rPr>
          <w:sz w:val="28"/>
          <w:szCs w:val="28"/>
          <w:lang w:val="fr-FR"/>
        </w:rPr>
        <w:t xml:space="preserve"> - suma primelor de asigurare obligatorie de asistență medicală achitate de angajator, determinată prin aplicarea tarifului aprobat la cheltuielile de muncă </w:t>
      </w:r>
      <w:r w:rsidRPr="00153B8B">
        <w:rPr>
          <w:b/>
          <w:sz w:val="28"/>
          <w:szCs w:val="28"/>
          <w:lang w:val="fr-FR"/>
        </w:rPr>
        <w:t>(</w:t>
      </w:r>
      <w:r w:rsidRPr="00153B8B">
        <w:rPr>
          <w:b/>
          <w:bCs/>
          <w:sz w:val="28"/>
          <w:szCs w:val="28"/>
          <w:lang w:val="fr-FR"/>
        </w:rPr>
        <w:t>C</w:t>
      </w:r>
      <w:r w:rsidRPr="00153B8B">
        <w:rPr>
          <w:b/>
          <w:bCs/>
          <w:sz w:val="28"/>
          <w:szCs w:val="28"/>
          <w:vertAlign w:val="subscript"/>
          <w:lang w:val="fr-FR"/>
        </w:rPr>
        <w:t>muncă</w:t>
      </w:r>
      <w:r w:rsidRPr="00153B8B">
        <w:rPr>
          <w:b/>
          <w:sz w:val="28"/>
          <w:szCs w:val="28"/>
          <w:lang w:val="fr-FR"/>
        </w:rPr>
        <w:t>).</w:t>
      </w:r>
    </w:p>
    <w:p w14:paraId="0E3D8545" w14:textId="6014A367" w:rsidR="00D7503B" w:rsidRPr="00153B8B" w:rsidRDefault="008D1309" w:rsidP="00A93603">
      <w:pPr>
        <w:ind w:firstLine="720"/>
        <w:rPr>
          <w:b/>
          <w:sz w:val="28"/>
          <w:szCs w:val="28"/>
          <w:lang w:val="fr-FR"/>
        </w:rPr>
      </w:pPr>
      <w:r w:rsidRPr="00153B8B">
        <w:rPr>
          <w:sz w:val="28"/>
          <w:szCs w:val="28"/>
          <w:lang w:val="fr-FR"/>
        </w:rPr>
        <w:t>9</w:t>
      </w:r>
      <w:r w:rsidR="00D7503B" w:rsidRPr="00153B8B">
        <w:rPr>
          <w:sz w:val="28"/>
          <w:szCs w:val="28"/>
          <w:lang w:val="fr-FR"/>
        </w:rPr>
        <w:t>. Costurile indirecte de producție (CIP)</w:t>
      </w:r>
      <w:r w:rsidR="00D7503B" w:rsidRPr="00153B8B">
        <w:rPr>
          <w:b/>
          <w:sz w:val="28"/>
          <w:szCs w:val="28"/>
          <w:lang w:val="fr-FR"/>
        </w:rPr>
        <w:t xml:space="preserve"> </w:t>
      </w:r>
      <w:r w:rsidR="00D7503B" w:rsidRPr="00153B8B">
        <w:rPr>
          <w:sz w:val="28"/>
          <w:szCs w:val="28"/>
          <w:lang w:val="fr-FR"/>
        </w:rPr>
        <w:t>se determină după relația:</w:t>
      </w:r>
    </w:p>
    <w:p w14:paraId="3538159D" w14:textId="77777777" w:rsidR="00D7503B" w:rsidRPr="00153B8B" w:rsidRDefault="00D7503B" w:rsidP="00A93603">
      <w:pPr>
        <w:ind w:firstLine="720"/>
        <w:jc w:val="center"/>
        <w:rPr>
          <w:b/>
          <w:sz w:val="28"/>
          <w:szCs w:val="28"/>
          <w:vertAlign w:val="subscript"/>
          <w:lang w:val="en-US"/>
        </w:rPr>
      </w:pPr>
      <w:r w:rsidRPr="00153B8B">
        <w:rPr>
          <w:b/>
          <w:sz w:val="28"/>
          <w:szCs w:val="28"/>
          <w:lang w:val="en-US"/>
        </w:rPr>
        <w:t>K</w:t>
      </w:r>
      <w:r w:rsidRPr="00153B8B">
        <w:rPr>
          <w:b/>
          <w:sz w:val="28"/>
          <w:szCs w:val="28"/>
          <w:vertAlign w:val="subscript"/>
          <w:lang w:val="en-US"/>
        </w:rPr>
        <w:t xml:space="preserve">ind </w:t>
      </w:r>
      <w:r w:rsidRPr="00153B8B">
        <w:rPr>
          <w:b/>
          <w:sz w:val="28"/>
          <w:szCs w:val="28"/>
          <w:lang w:val="en-US"/>
        </w:rPr>
        <w:t>= CIP</w:t>
      </w:r>
      <w:r w:rsidRPr="00153B8B">
        <w:rPr>
          <w:b/>
          <w:sz w:val="28"/>
          <w:szCs w:val="28"/>
          <w:vertAlign w:val="subscript"/>
          <w:lang w:val="en-US"/>
        </w:rPr>
        <w:t>total</w:t>
      </w:r>
      <w:r w:rsidRPr="00153B8B">
        <w:rPr>
          <w:b/>
          <w:sz w:val="28"/>
          <w:szCs w:val="28"/>
          <w:lang w:val="en-US"/>
        </w:rPr>
        <w:t>/S</w:t>
      </w:r>
      <w:r w:rsidRPr="00153B8B">
        <w:rPr>
          <w:b/>
          <w:sz w:val="28"/>
          <w:szCs w:val="28"/>
          <w:vertAlign w:val="subscript"/>
          <w:lang w:val="en-US"/>
        </w:rPr>
        <w:t>bază</w:t>
      </w:r>
    </w:p>
    <w:p w14:paraId="43A1F955" w14:textId="77777777" w:rsidR="00D7503B" w:rsidRPr="00153B8B" w:rsidRDefault="00D7503B" w:rsidP="00A93603">
      <w:pPr>
        <w:ind w:firstLine="720"/>
        <w:rPr>
          <w:sz w:val="28"/>
          <w:szCs w:val="28"/>
          <w:lang w:val="en-US"/>
        </w:rPr>
      </w:pPr>
      <w:proofErr w:type="gramStart"/>
      <w:r w:rsidRPr="00153B8B">
        <w:rPr>
          <w:sz w:val="28"/>
          <w:szCs w:val="28"/>
          <w:lang w:val="en-US"/>
        </w:rPr>
        <w:t>unde</w:t>
      </w:r>
      <w:proofErr w:type="gramEnd"/>
      <w:r w:rsidRPr="00153B8B">
        <w:rPr>
          <w:sz w:val="28"/>
          <w:szCs w:val="28"/>
          <w:lang w:val="en-US"/>
        </w:rPr>
        <w:t>:</w:t>
      </w:r>
    </w:p>
    <w:p w14:paraId="362F3E37" w14:textId="1C918005" w:rsidR="00D7503B" w:rsidRPr="00153B8B" w:rsidRDefault="00D7503B" w:rsidP="00A93603">
      <w:pPr>
        <w:ind w:firstLine="720"/>
        <w:jc w:val="both"/>
        <w:rPr>
          <w:sz w:val="28"/>
          <w:szCs w:val="28"/>
          <w:lang w:val="en-US" w:eastAsia="ro-RO"/>
        </w:rPr>
      </w:pPr>
      <w:r w:rsidRPr="00153B8B">
        <w:rPr>
          <w:lang w:val="en-US"/>
        </w:rPr>
        <w:t xml:space="preserve"> </w:t>
      </w:r>
      <w:r w:rsidRPr="00153B8B">
        <w:rPr>
          <w:b/>
          <w:sz w:val="28"/>
          <w:szCs w:val="28"/>
          <w:lang w:val="en-US" w:eastAsia="ro-RO"/>
        </w:rPr>
        <w:t>K</w:t>
      </w:r>
      <w:r w:rsidRPr="00153B8B">
        <w:rPr>
          <w:b/>
          <w:sz w:val="28"/>
          <w:szCs w:val="28"/>
          <w:vertAlign w:val="subscript"/>
          <w:lang w:val="en-US" w:eastAsia="ro-RO"/>
        </w:rPr>
        <w:t>ind</w:t>
      </w:r>
      <w:r w:rsidRPr="00153B8B">
        <w:rPr>
          <w:b/>
          <w:sz w:val="28"/>
          <w:szCs w:val="28"/>
          <w:lang w:val="en-US" w:eastAsia="ro-RO"/>
        </w:rPr>
        <w:t xml:space="preserve"> </w:t>
      </w:r>
      <w:r w:rsidRPr="00153B8B">
        <w:rPr>
          <w:sz w:val="28"/>
          <w:szCs w:val="28"/>
          <w:lang w:val="en-US" w:eastAsia="ro-RO"/>
        </w:rPr>
        <w:t xml:space="preserve">- ponderea cheltuielilor indirecte incluse în costul unui articol </w:t>
      </w:r>
      <w:r w:rsidR="003E7BEC" w:rsidRPr="00153B8B">
        <w:rPr>
          <w:sz w:val="28"/>
          <w:szCs w:val="28"/>
          <w:lang w:val="en-US" w:eastAsia="ro-RO"/>
        </w:rPr>
        <w:t>confecționat</w:t>
      </w:r>
      <w:r w:rsidRPr="00153B8B">
        <w:rPr>
          <w:sz w:val="28"/>
          <w:szCs w:val="28"/>
          <w:lang w:val="en-US" w:eastAsia="ro-RO"/>
        </w:rPr>
        <w:t>;</w:t>
      </w:r>
    </w:p>
    <w:p w14:paraId="4D728DDC" w14:textId="77777777" w:rsidR="00D7503B" w:rsidRPr="00153B8B" w:rsidRDefault="00D7503B" w:rsidP="00A93603">
      <w:pPr>
        <w:ind w:firstLine="720"/>
        <w:jc w:val="both"/>
        <w:rPr>
          <w:sz w:val="28"/>
          <w:szCs w:val="28"/>
          <w:lang w:val="fr-FR" w:eastAsia="ro-RO"/>
        </w:rPr>
      </w:pPr>
      <w:r w:rsidRPr="00153B8B">
        <w:rPr>
          <w:b/>
          <w:sz w:val="28"/>
          <w:szCs w:val="28"/>
          <w:lang w:val="fr-FR" w:eastAsia="ro-RO"/>
        </w:rPr>
        <w:lastRenderedPageBreak/>
        <w:t>CIP</w:t>
      </w:r>
      <w:r w:rsidRPr="00153B8B">
        <w:rPr>
          <w:b/>
          <w:sz w:val="28"/>
          <w:szCs w:val="28"/>
          <w:vertAlign w:val="subscript"/>
          <w:lang w:val="fr-FR" w:eastAsia="ro-RO"/>
        </w:rPr>
        <w:t>total</w:t>
      </w:r>
      <w:r w:rsidRPr="00153B8B">
        <w:rPr>
          <w:sz w:val="28"/>
          <w:szCs w:val="28"/>
          <w:vertAlign w:val="subscript"/>
          <w:lang w:val="fr-FR" w:eastAsia="ro-RO"/>
        </w:rPr>
        <w:t xml:space="preserve"> </w:t>
      </w:r>
      <w:r w:rsidRPr="00153B8B">
        <w:rPr>
          <w:sz w:val="28"/>
          <w:szCs w:val="28"/>
          <w:lang w:val="fr-FR" w:eastAsia="ro-RO"/>
        </w:rPr>
        <w:t>- costuri totale indirecte de producție;</w:t>
      </w:r>
    </w:p>
    <w:p w14:paraId="3EB90E82" w14:textId="77777777" w:rsidR="00D7503B" w:rsidRPr="00153B8B" w:rsidRDefault="00D7503B" w:rsidP="00A93603">
      <w:pPr>
        <w:ind w:firstLine="720"/>
        <w:jc w:val="both"/>
        <w:rPr>
          <w:sz w:val="28"/>
          <w:szCs w:val="28"/>
          <w:lang w:val="fr-FR" w:eastAsia="ro-RO"/>
        </w:rPr>
      </w:pPr>
      <w:r w:rsidRPr="00153B8B">
        <w:rPr>
          <w:b/>
          <w:sz w:val="28"/>
          <w:szCs w:val="28"/>
          <w:lang w:val="fr-FR" w:eastAsia="ro-RO"/>
        </w:rPr>
        <w:t>S</w:t>
      </w:r>
      <w:r w:rsidRPr="00153B8B">
        <w:rPr>
          <w:b/>
          <w:sz w:val="28"/>
          <w:szCs w:val="28"/>
          <w:vertAlign w:val="subscript"/>
          <w:lang w:val="fr-FR" w:eastAsia="ro-RO"/>
        </w:rPr>
        <w:t>bază</w:t>
      </w:r>
      <w:r w:rsidRPr="00153B8B">
        <w:rPr>
          <w:i/>
          <w:sz w:val="28"/>
          <w:szCs w:val="28"/>
          <w:lang w:val="fr-FR" w:eastAsia="ro-RO"/>
        </w:rPr>
        <w:t xml:space="preserve"> </w:t>
      </w:r>
      <w:r w:rsidRPr="00153B8B">
        <w:rPr>
          <w:sz w:val="28"/>
          <w:szCs w:val="28"/>
          <w:lang w:val="fr-FR" w:eastAsia="ro-RO"/>
        </w:rPr>
        <w:t>- salariul de bază al muncitorilor din secțiile de producție.</w:t>
      </w:r>
    </w:p>
    <w:p w14:paraId="124DA584" w14:textId="18B7FF53" w:rsidR="00D7503B" w:rsidRPr="00153B8B" w:rsidRDefault="008D1309" w:rsidP="00D7503B">
      <w:pPr>
        <w:ind w:firstLine="709"/>
        <w:jc w:val="both"/>
        <w:rPr>
          <w:bCs/>
          <w:iCs/>
          <w:sz w:val="28"/>
          <w:szCs w:val="28"/>
          <w:lang w:val="fr-FR"/>
        </w:rPr>
      </w:pPr>
      <w:r w:rsidRPr="00153B8B">
        <w:rPr>
          <w:iCs/>
          <w:sz w:val="28"/>
          <w:szCs w:val="28"/>
          <w:lang w:val="fr-FR" w:eastAsia="ro-RO"/>
        </w:rPr>
        <w:t>10</w:t>
      </w:r>
      <w:r w:rsidR="00D7503B" w:rsidRPr="00153B8B">
        <w:rPr>
          <w:iCs/>
          <w:sz w:val="28"/>
          <w:szCs w:val="28"/>
          <w:lang w:val="fr-FR" w:eastAsia="ro-RO"/>
        </w:rPr>
        <w:t xml:space="preserve">. Cheltuielile </w:t>
      </w:r>
      <w:r w:rsidR="00D7503B" w:rsidRPr="00153B8B">
        <w:rPr>
          <w:bCs/>
          <w:iCs/>
          <w:sz w:val="28"/>
          <w:szCs w:val="28"/>
          <w:lang w:val="fr-FR"/>
        </w:rPr>
        <w:t>activităților auxiliare sunt incluse în totalul cheltuielilor instituției şi se repartizează pe domeniile de activitate reieșind din ponderea volumelor de vânzări (realizare).</w:t>
      </w:r>
    </w:p>
    <w:p w14:paraId="16049D5A" w14:textId="334EF0D4" w:rsidR="00D7503B" w:rsidRPr="00153B8B" w:rsidRDefault="00D7503B" w:rsidP="00D7503B">
      <w:pPr>
        <w:ind w:firstLine="709"/>
        <w:jc w:val="both"/>
        <w:rPr>
          <w:sz w:val="28"/>
          <w:szCs w:val="28"/>
          <w:lang w:val="fr-FR"/>
        </w:rPr>
      </w:pPr>
      <w:r w:rsidRPr="00153B8B">
        <w:rPr>
          <w:iCs/>
          <w:sz w:val="28"/>
          <w:szCs w:val="28"/>
          <w:lang w:val="fr-FR" w:eastAsia="ro-RO"/>
        </w:rPr>
        <w:t>1</w:t>
      </w:r>
      <w:r w:rsidR="008D1309" w:rsidRPr="00153B8B">
        <w:rPr>
          <w:iCs/>
          <w:sz w:val="28"/>
          <w:szCs w:val="28"/>
          <w:lang w:val="fr-FR" w:eastAsia="ro-RO"/>
        </w:rPr>
        <w:t>1</w:t>
      </w:r>
      <w:r w:rsidRPr="00153B8B">
        <w:rPr>
          <w:iCs/>
          <w:sz w:val="28"/>
          <w:szCs w:val="28"/>
          <w:lang w:val="fr-FR" w:eastAsia="ro-RO"/>
        </w:rPr>
        <w:t xml:space="preserve">. </w:t>
      </w:r>
      <w:r w:rsidRPr="00153B8B">
        <w:rPr>
          <w:i/>
          <w:iCs/>
          <w:sz w:val="28"/>
          <w:szCs w:val="28"/>
          <w:lang w:val="fr-FR" w:eastAsia="ro-RO"/>
        </w:rPr>
        <w:t xml:space="preserve">Cheltuielile </w:t>
      </w:r>
      <w:r w:rsidRPr="00153B8B">
        <w:rPr>
          <w:bCs/>
          <w:i/>
          <w:iCs/>
          <w:sz w:val="28"/>
          <w:szCs w:val="28"/>
          <w:lang w:val="fr-FR"/>
        </w:rPr>
        <w:t>auxiliare</w:t>
      </w:r>
      <w:r w:rsidRPr="00153B8B">
        <w:rPr>
          <w:b/>
          <w:bCs/>
          <w:i/>
          <w:iCs/>
          <w:sz w:val="28"/>
          <w:szCs w:val="28"/>
          <w:lang w:val="fr-FR"/>
        </w:rPr>
        <w:t xml:space="preserve"> </w:t>
      </w:r>
      <w:r w:rsidRPr="00153B8B">
        <w:rPr>
          <w:b/>
          <w:iCs/>
          <w:sz w:val="28"/>
          <w:szCs w:val="28"/>
          <w:lang w:val="fr-FR" w:eastAsia="ro-RO"/>
        </w:rPr>
        <w:t>(C</w:t>
      </w:r>
      <w:r w:rsidRPr="00153B8B">
        <w:rPr>
          <w:b/>
          <w:iCs/>
          <w:sz w:val="28"/>
          <w:szCs w:val="28"/>
          <w:vertAlign w:val="subscript"/>
          <w:lang w:val="fr-FR" w:eastAsia="ro-RO"/>
        </w:rPr>
        <w:t>aux</w:t>
      </w:r>
      <w:r w:rsidRPr="00153B8B">
        <w:rPr>
          <w:b/>
          <w:iCs/>
          <w:sz w:val="28"/>
          <w:szCs w:val="28"/>
          <w:lang w:val="fr-FR" w:eastAsia="ro-RO"/>
        </w:rPr>
        <w:t>)</w:t>
      </w:r>
      <w:r w:rsidRPr="00153B8B">
        <w:rPr>
          <w:iCs/>
          <w:sz w:val="28"/>
          <w:szCs w:val="28"/>
          <w:lang w:val="fr-FR" w:eastAsia="ro-RO"/>
        </w:rPr>
        <w:t xml:space="preserve"> - reprezintă costurile legate de</w:t>
      </w:r>
      <w:r w:rsidRPr="00153B8B">
        <w:rPr>
          <w:sz w:val="28"/>
          <w:szCs w:val="28"/>
          <w:lang w:val="fr-FR"/>
        </w:rPr>
        <w:t xml:space="preserve"> gestiunea şi  deservirea subdiviziunilor auxiliare ale instituției, care nu pot fi atribuite unui  obiect de calculație şi se includ în costul </w:t>
      </w:r>
      <w:r w:rsidRPr="00153B8B">
        <w:rPr>
          <w:iCs/>
          <w:sz w:val="28"/>
          <w:szCs w:val="28"/>
          <w:lang w:val="fr-FR" w:eastAsia="ro-RO"/>
        </w:rPr>
        <w:t xml:space="preserve">produselor </w:t>
      </w:r>
      <w:r w:rsidR="003E7BEC" w:rsidRPr="00153B8B">
        <w:rPr>
          <w:iCs/>
          <w:sz w:val="28"/>
          <w:szCs w:val="28"/>
          <w:lang w:val="fr-FR" w:eastAsia="ro-RO"/>
        </w:rPr>
        <w:t>confecționate</w:t>
      </w:r>
      <w:r w:rsidRPr="00153B8B">
        <w:rPr>
          <w:iCs/>
          <w:sz w:val="28"/>
          <w:szCs w:val="28"/>
          <w:lang w:val="fr-FR" w:eastAsia="ro-RO"/>
        </w:rPr>
        <w:t xml:space="preserve"> </w:t>
      </w:r>
      <w:r w:rsidRPr="00153B8B">
        <w:rPr>
          <w:sz w:val="28"/>
          <w:szCs w:val="28"/>
          <w:lang w:val="fr-FR"/>
        </w:rPr>
        <w:t>prin repartizare între comenzi, în raport  dintre cheltuielile (costurile) auxiliare totale la suma totală a  salariului de bază al muncitorilor, şi se  determină după relația:</w:t>
      </w:r>
    </w:p>
    <w:p w14:paraId="2A000D03" w14:textId="77777777" w:rsidR="00D7503B" w:rsidRPr="00153B8B" w:rsidRDefault="00D7503B" w:rsidP="00D7503B">
      <w:pPr>
        <w:pStyle w:val="a5"/>
        <w:jc w:val="center"/>
        <w:rPr>
          <w:b/>
          <w:sz w:val="28"/>
          <w:szCs w:val="28"/>
          <w:vertAlign w:val="subscript"/>
          <w:lang w:val="fr-FR"/>
        </w:rPr>
      </w:pPr>
      <w:r w:rsidRPr="00153B8B">
        <w:rPr>
          <w:b/>
          <w:sz w:val="28"/>
          <w:szCs w:val="28"/>
          <w:lang w:val="fr-FR"/>
        </w:rPr>
        <w:t>K</w:t>
      </w:r>
      <w:r w:rsidRPr="00153B8B">
        <w:rPr>
          <w:b/>
          <w:sz w:val="28"/>
          <w:szCs w:val="28"/>
          <w:vertAlign w:val="subscript"/>
          <w:lang w:val="fr-FR"/>
        </w:rPr>
        <w:t>aux</w:t>
      </w:r>
      <w:r w:rsidRPr="00153B8B">
        <w:rPr>
          <w:b/>
          <w:sz w:val="28"/>
          <w:szCs w:val="28"/>
          <w:lang w:val="fr-FR"/>
        </w:rPr>
        <w:t>=C</w:t>
      </w:r>
      <w:r w:rsidRPr="00153B8B">
        <w:rPr>
          <w:b/>
          <w:sz w:val="28"/>
          <w:szCs w:val="28"/>
          <w:vertAlign w:val="subscript"/>
          <w:lang w:val="fr-FR"/>
        </w:rPr>
        <w:t>aux</w:t>
      </w:r>
      <w:r w:rsidRPr="00153B8B">
        <w:rPr>
          <w:b/>
          <w:sz w:val="28"/>
          <w:szCs w:val="28"/>
          <w:lang w:val="fr-FR"/>
        </w:rPr>
        <w:t>/S</w:t>
      </w:r>
      <w:r w:rsidRPr="00153B8B">
        <w:rPr>
          <w:b/>
          <w:sz w:val="28"/>
          <w:szCs w:val="28"/>
          <w:vertAlign w:val="subscript"/>
          <w:lang w:val="fr-FR"/>
        </w:rPr>
        <w:t>bază</w:t>
      </w:r>
    </w:p>
    <w:p w14:paraId="5F00028E" w14:textId="77777777" w:rsidR="00D7503B" w:rsidRPr="00153B8B" w:rsidRDefault="00D7503B" w:rsidP="00D7503B">
      <w:pPr>
        <w:ind w:firstLine="708"/>
        <w:rPr>
          <w:sz w:val="28"/>
          <w:szCs w:val="28"/>
          <w:lang w:val="fr-FR"/>
        </w:rPr>
      </w:pPr>
      <w:proofErr w:type="gramStart"/>
      <w:r w:rsidRPr="00153B8B">
        <w:rPr>
          <w:sz w:val="28"/>
          <w:szCs w:val="28"/>
          <w:lang w:val="fr-FR"/>
        </w:rPr>
        <w:t>unde</w:t>
      </w:r>
      <w:proofErr w:type="gramEnd"/>
      <w:r w:rsidRPr="00153B8B">
        <w:rPr>
          <w:sz w:val="28"/>
          <w:szCs w:val="28"/>
          <w:lang w:val="fr-FR"/>
        </w:rPr>
        <w:t>:</w:t>
      </w:r>
    </w:p>
    <w:p w14:paraId="1E6EF2F4" w14:textId="3E9314AC" w:rsidR="00D7503B" w:rsidRPr="00153B8B" w:rsidRDefault="00D7503B" w:rsidP="00D7503B">
      <w:pPr>
        <w:ind w:firstLine="720"/>
        <w:jc w:val="both"/>
        <w:rPr>
          <w:iCs/>
          <w:sz w:val="28"/>
          <w:szCs w:val="28"/>
          <w:lang w:val="fr-FR" w:eastAsia="ro-RO"/>
        </w:rPr>
      </w:pPr>
      <w:r w:rsidRPr="00153B8B">
        <w:rPr>
          <w:b/>
          <w:iCs/>
          <w:sz w:val="28"/>
          <w:szCs w:val="28"/>
          <w:lang w:val="fr-FR" w:eastAsia="ro-RO"/>
        </w:rPr>
        <w:t>K</w:t>
      </w:r>
      <w:r w:rsidRPr="00153B8B">
        <w:rPr>
          <w:b/>
          <w:sz w:val="28"/>
          <w:szCs w:val="28"/>
          <w:vertAlign w:val="subscript"/>
          <w:lang w:val="fr-FR"/>
        </w:rPr>
        <w:t xml:space="preserve">aux </w:t>
      </w:r>
      <w:r w:rsidRPr="00153B8B">
        <w:rPr>
          <w:iCs/>
          <w:sz w:val="28"/>
          <w:szCs w:val="28"/>
          <w:lang w:val="fr-FR" w:eastAsia="ro-RO"/>
        </w:rPr>
        <w:t xml:space="preserve">- ponderea cheltuielilor auxiliare incluse în costul unui articol </w:t>
      </w:r>
      <w:r w:rsidR="003E7BEC" w:rsidRPr="00153B8B">
        <w:rPr>
          <w:iCs/>
          <w:sz w:val="28"/>
          <w:szCs w:val="28"/>
          <w:lang w:val="fr-FR" w:eastAsia="ro-RO"/>
        </w:rPr>
        <w:t>confecționat</w:t>
      </w:r>
      <w:r w:rsidRPr="00153B8B">
        <w:rPr>
          <w:iCs/>
          <w:sz w:val="28"/>
          <w:szCs w:val="28"/>
          <w:lang w:val="fr-FR" w:eastAsia="ro-RO"/>
        </w:rPr>
        <w:t>;</w:t>
      </w:r>
    </w:p>
    <w:p w14:paraId="216B4DAA" w14:textId="77777777" w:rsidR="00D7503B" w:rsidRPr="00153B8B" w:rsidRDefault="00D7503B" w:rsidP="00D7503B">
      <w:pPr>
        <w:ind w:firstLine="720"/>
        <w:jc w:val="both"/>
        <w:rPr>
          <w:iCs/>
          <w:sz w:val="28"/>
          <w:szCs w:val="28"/>
          <w:lang w:val="fr-FR" w:eastAsia="ro-RO"/>
        </w:rPr>
      </w:pPr>
      <w:r w:rsidRPr="00153B8B">
        <w:rPr>
          <w:b/>
          <w:iCs/>
          <w:sz w:val="28"/>
          <w:szCs w:val="28"/>
          <w:lang w:val="fr-FR" w:eastAsia="ro-RO"/>
        </w:rPr>
        <w:t>C</w:t>
      </w:r>
      <w:r w:rsidRPr="00153B8B">
        <w:rPr>
          <w:b/>
          <w:iCs/>
          <w:sz w:val="28"/>
          <w:szCs w:val="28"/>
          <w:vertAlign w:val="subscript"/>
          <w:lang w:val="fr-FR" w:eastAsia="ro-RO"/>
        </w:rPr>
        <w:t>aux</w:t>
      </w:r>
      <w:r w:rsidRPr="00153B8B">
        <w:rPr>
          <w:iCs/>
          <w:sz w:val="28"/>
          <w:szCs w:val="28"/>
          <w:vertAlign w:val="subscript"/>
          <w:lang w:val="fr-FR" w:eastAsia="ro-RO"/>
        </w:rPr>
        <w:t xml:space="preserve"> </w:t>
      </w:r>
      <w:r w:rsidRPr="00153B8B">
        <w:rPr>
          <w:iCs/>
          <w:sz w:val="28"/>
          <w:szCs w:val="28"/>
          <w:lang w:val="fr-FR" w:eastAsia="ro-RO"/>
        </w:rPr>
        <w:t>- costurile auxiliare de producție;</w:t>
      </w:r>
    </w:p>
    <w:p w14:paraId="2C8F3020" w14:textId="77777777" w:rsidR="00D7503B" w:rsidRPr="00153B8B" w:rsidRDefault="00D7503B" w:rsidP="00D7503B">
      <w:pPr>
        <w:ind w:firstLine="720"/>
        <w:jc w:val="both"/>
        <w:rPr>
          <w:iCs/>
          <w:sz w:val="28"/>
          <w:szCs w:val="28"/>
          <w:lang w:val="fr-FR" w:eastAsia="ro-RO"/>
        </w:rPr>
      </w:pPr>
      <w:r w:rsidRPr="00153B8B">
        <w:rPr>
          <w:b/>
          <w:iCs/>
          <w:sz w:val="28"/>
          <w:szCs w:val="28"/>
          <w:lang w:val="fr-FR" w:eastAsia="ro-RO"/>
        </w:rPr>
        <w:t>S</w:t>
      </w:r>
      <w:r w:rsidRPr="00153B8B">
        <w:rPr>
          <w:b/>
          <w:iCs/>
          <w:sz w:val="28"/>
          <w:szCs w:val="28"/>
          <w:vertAlign w:val="subscript"/>
          <w:lang w:val="fr-FR" w:eastAsia="ro-RO"/>
        </w:rPr>
        <w:t>bază</w:t>
      </w:r>
      <w:r w:rsidRPr="00153B8B">
        <w:rPr>
          <w:b/>
          <w:iCs/>
          <w:sz w:val="28"/>
          <w:szCs w:val="28"/>
          <w:lang w:val="fr-FR" w:eastAsia="ro-RO"/>
        </w:rPr>
        <w:t xml:space="preserve"> </w:t>
      </w:r>
      <w:r w:rsidRPr="00153B8B">
        <w:rPr>
          <w:iCs/>
          <w:sz w:val="28"/>
          <w:szCs w:val="28"/>
          <w:lang w:val="fr-FR" w:eastAsia="ro-RO"/>
        </w:rPr>
        <w:t>-</w:t>
      </w:r>
      <w:r w:rsidRPr="00153B8B">
        <w:rPr>
          <w:i/>
          <w:iCs/>
          <w:sz w:val="28"/>
          <w:szCs w:val="28"/>
          <w:lang w:val="fr-FR" w:eastAsia="ro-RO"/>
        </w:rPr>
        <w:t xml:space="preserve"> </w:t>
      </w:r>
      <w:r w:rsidRPr="00153B8B">
        <w:rPr>
          <w:iCs/>
          <w:sz w:val="28"/>
          <w:szCs w:val="28"/>
          <w:lang w:val="fr-FR" w:eastAsia="ro-RO"/>
        </w:rPr>
        <w:t>costurile salariului de bază al muncitorilor din secțiile de producție.</w:t>
      </w:r>
    </w:p>
    <w:p w14:paraId="1086778E" w14:textId="381E8EF5" w:rsidR="00D7503B" w:rsidRPr="00153B8B" w:rsidRDefault="00D7503B" w:rsidP="00D7503B">
      <w:pPr>
        <w:shd w:val="clear" w:color="auto" w:fill="FFFFFF"/>
        <w:autoSpaceDE w:val="0"/>
        <w:autoSpaceDN w:val="0"/>
        <w:adjustRightInd w:val="0"/>
        <w:ind w:firstLine="709"/>
        <w:jc w:val="both"/>
        <w:rPr>
          <w:sz w:val="28"/>
          <w:szCs w:val="28"/>
          <w:lang w:val="fr-FR"/>
        </w:rPr>
      </w:pPr>
      <w:r w:rsidRPr="00153B8B">
        <w:rPr>
          <w:sz w:val="28"/>
          <w:szCs w:val="28"/>
          <w:lang w:val="fr-FR"/>
        </w:rPr>
        <w:t>1</w:t>
      </w:r>
      <w:r w:rsidR="008D1309" w:rsidRPr="00153B8B">
        <w:rPr>
          <w:sz w:val="28"/>
          <w:szCs w:val="28"/>
          <w:lang w:val="fr-FR"/>
        </w:rPr>
        <w:t>2</w:t>
      </w:r>
      <w:r w:rsidRPr="00153B8B">
        <w:rPr>
          <w:sz w:val="28"/>
          <w:szCs w:val="28"/>
          <w:lang w:val="fr-FR"/>
        </w:rPr>
        <w:t xml:space="preserve">. Calculația costurilor de producție în funcție de particularitățile tehnologice ale procesului de </w:t>
      </w:r>
      <w:r w:rsidR="00B924DE" w:rsidRPr="00153B8B">
        <w:rPr>
          <w:sz w:val="28"/>
          <w:szCs w:val="28"/>
          <w:lang w:val="fr-FR"/>
        </w:rPr>
        <w:t xml:space="preserve">confecționare </w:t>
      </w:r>
      <w:r w:rsidRPr="00153B8B">
        <w:rPr>
          <w:sz w:val="28"/>
          <w:szCs w:val="28"/>
          <w:lang w:val="fr-FR"/>
        </w:rPr>
        <w:t>a mijloacelor ajutătoare tehnice se efectuează prin:</w:t>
      </w:r>
    </w:p>
    <w:p w14:paraId="11A5358A" w14:textId="7934C06B" w:rsidR="00D7503B" w:rsidRPr="00153B8B" w:rsidRDefault="008D1309" w:rsidP="00D7503B">
      <w:pPr>
        <w:shd w:val="clear" w:color="auto" w:fill="FFFFFF"/>
        <w:autoSpaceDE w:val="0"/>
        <w:autoSpaceDN w:val="0"/>
        <w:adjustRightInd w:val="0"/>
        <w:ind w:firstLine="709"/>
        <w:jc w:val="both"/>
        <w:rPr>
          <w:sz w:val="28"/>
          <w:szCs w:val="28"/>
          <w:lang w:val="fr-FR"/>
        </w:rPr>
      </w:pPr>
      <w:r w:rsidRPr="00153B8B">
        <w:rPr>
          <w:sz w:val="28"/>
          <w:szCs w:val="28"/>
          <w:lang w:val="fr-FR"/>
        </w:rPr>
        <w:t xml:space="preserve">1) </w:t>
      </w:r>
      <w:r w:rsidR="00D7503B" w:rsidRPr="00153B8B">
        <w:rPr>
          <w:i/>
          <w:sz w:val="28"/>
          <w:szCs w:val="28"/>
          <w:lang w:val="fr-FR"/>
        </w:rPr>
        <w:t>metoda globală</w:t>
      </w:r>
      <w:r w:rsidR="00D7503B" w:rsidRPr="00153B8B">
        <w:rPr>
          <w:b/>
          <w:i/>
          <w:sz w:val="28"/>
          <w:szCs w:val="28"/>
          <w:lang w:val="fr-FR"/>
        </w:rPr>
        <w:t xml:space="preserve"> </w:t>
      </w:r>
      <w:r w:rsidR="00D7503B" w:rsidRPr="00153B8B">
        <w:rPr>
          <w:sz w:val="28"/>
          <w:szCs w:val="28"/>
          <w:lang w:val="fr-FR"/>
        </w:rPr>
        <w:t>(se aplică la confecționarea unui tip de produs sau un grup de produse omogene, toate costurile de producție se consideră directe);</w:t>
      </w:r>
    </w:p>
    <w:p w14:paraId="0A03B665" w14:textId="32FA4767" w:rsidR="00D7503B" w:rsidRPr="00153B8B" w:rsidRDefault="008D1309" w:rsidP="00D7503B">
      <w:pPr>
        <w:shd w:val="clear" w:color="auto" w:fill="FFFFFF"/>
        <w:autoSpaceDE w:val="0"/>
        <w:autoSpaceDN w:val="0"/>
        <w:adjustRightInd w:val="0"/>
        <w:ind w:firstLine="709"/>
        <w:jc w:val="both"/>
        <w:rPr>
          <w:sz w:val="28"/>
          <w:szCs w:val="28"/>
          <w:lang w:val="fr-FR"/>
        </w:rPr>
      </w:pPr>
      <w:r w:rsidRPr="00153B8B">
        <w:rPr>
          <w:sz w:val="28"/>
          <w:szCs w:val="28"/>
          <w:lang w:val="fr-FR"/>
        </w:rPr>
        <w:t>2)</w:t>
      </w:r>
      <w:r w:rsidR="00D7503B" w:rsidRPr="00153B8B">
        <w:rPr>
          <w:sz w:val="28"/>
          <w:szCs w:val="28"/>
          <w:lang w:val="fr-FR"/>
        </w:rPr>
        <w:t xml:space="preserve"> </w:t>
      </w:r>
      <w:r w:rsidR="00D7503B" w:rsidRPr="00153B8B">
        <w:rPr>
          <w:i/>
          <w:sz w:val="28"/>
          <w:szCs w:val="28"/>
          <w:lang w:val="fr-FR"/>
        </w:rPr>
        <w:t>metoda pe comenzi</w:t>
      </w:r>
      <w:r w:rsidR="00D7503B" w:rsidRPr="00153B8B">
        <w:rPr>
          <w:b/>
          <w:i/>
          <w:sz w:val="28"/>
          <w:szCs w:val="28"/>
          <w:lang w:val="fr-FR"/>
        </w:rPr>
        <w:t xml:space="preserve"> </w:t>
      </w:r>
      <w:r w:rsidR="00D7503B" w:rsidRPr="00153B8B">
        <w:rPr>
          <w:sz w:val="28"/>
          <w:szCs w:val="28"/>
          <w:lang w:val="fr-FR"/>
        </w:rPr>
        <w:t>(se aplică la fabricarea producției individuale sau în serii mici, costurile se identifică și se acumulează pe fiecare comandă).</w:t>
      </w:r>
    </w:p>
    <w:p w14:paraId="78BD987D" w14:textId="0F49F480" w:rsidR="00D7503B" w:rsidRPr="00153B8B" w:rsidRDefault="00D7503B" w:rsidP="00D7503B">
      <w:pPr>
        <w:shd w:val="clear" w:color="auto" w:fill="FFFFFF"/>
        <w:autoSpaceDE w:val="0"/>
        <w:autoSpaceDN w:val="0"/>
        <w:adjustRightInd w:val="0"/>
        <w:ind w:firstLine="709"/>
        <w:jc w:val="both"/>
        <w:rPr>
          <w:iCs/>
          <w:sz w:val="28"/>
          <w:szCs w:val="28"/>
          <w:lang w:val="fr-FR" w:eastAsia="ro-RO"/>
        </w:rPr>
      </w:pPr>
      <w:r w:rsidRPr="00153B8B">
        <w:rPr>
          <w:sz w:val="28"/>
          <w:szCs w:val="28"/>
          <w:lang w:val="fr-FR"/>
        </w:rPr>
        <w:t>1</w:t>
      </w:r>
      <w:r w:rsidR="008D1309" w:rsidRPr="00153B8B">
        <w:rPr>
          <w:sz w:val="28"/>
          <w:szCs w:val="28"/>
          <w:lang w:val="fr-FR"/>
        </w:rPr>
        <w:t>3</w:t>
      </w:r>
      <w:r w:rsidRPr="00153B8B">
        <w:rPr>
          <w:iCs/>
          <w:sz w:val="28"/>
          <w:szCs w:val="28"/>
          <w:lang w:val="fr-FR" w:eastAsia="ro-RO"/>
        </w:rPr>
        <w:t xml:space="preserve">. </w:t>
      </w:r>
      <w:r w:rsidRPr="00153B8B">
        <w:rPr>
          <w:i/>
          <w:iCs/>
          <w:sz w:val="28"/>
          <w:szCs w:val="28"/>
          <w:lang w:val="fr-FR" w:eastAsia="ro-RO"/>
        </w:rPr>
        <w:t>Costul global</w:t>
      </w:r>
      <w:r w:rsidRPr="00153B8B">
        <w:rPr>
          <w:b/>
          <w:i/>
          <w:iCs/>
          <w:sz w:val="28"/>
          <w:szCs w:val="28"/>
          <w:lang w:val="fr-FR" w:eastAsia="ro-RO"/>
        </w:rPr>
        <w:t xml:space="preserve"> </w:t>
      </w:r>
      <w:r w:rsidRPr="00153B8B">
        <w:rPr>
          <w:iCs/>
          <w:sz w:val="28"/>
          <w:szCs w:val="28"/>
          <w:lang w:val="fr-FR" w:eastAsia="ro-RO"/>
        </w:rPr>
        <w:t xml:space="preserve">(total) al producției </w:t>
      </w:r>
      <w:r w:rsidR="00091F34" w:rsidRPr="00153B8B">
        <w:rPr>
          <w:iCs/>
          <w:sz w:val="28"/>
          <w:szCs w:val="28"/>
          <w:lang w:val="fr-FR" w:eastAsia="ro-RO"/>
        </w:rPr>
        <w:t>confecționate</w:t>
      </w:r>
      <w:r w:rsidRPr="00153B8B">
        <w:rPr>
          <w:iCs/>
          <w:sz w:val="28"/>
          <w:szCs w:val="28"/>
          <w:lang w:val="fr-FR" w:eastAsia="ro-RO"/>
        </w:rPr>
        <w:t xml:space="preserve"> </w:t>
      </w:r>
      <w:r w:rsidRPr="00153B8B">
        <w:rPr>
          <w:sz w:val="28"/>
          <w:szCs w:val="28"/>
          <w:lang w:val="fr-FR"/>
        </w:rPr>
        <w:t xml:space="preserve">se determină pentru cantitatea (volumul) totală a produselor </w:t>
      </w:r>
      <w:r w:rsidR="00091F34" w:rsidRPr="00153B8B">
        <w:rPr>
          <w:sz w:val="28"/>
          <w:szCs w:val="28"/>
          <w:lang w:val="fr-FR"/>
        </w:rPr>
        <w:t>confecționate</w:t>
      </w:r>
      <w:r w:rsidRPr="00153B8B">
        <w:rPr>
          <w:iCs/>
          <w:sz w:val="28"/>
          <w:szCs w:val="28"/>
          <w:lang w:val="fr-FR" w:eastAsia="ro-RO"/>
        </w:rPr>
        <w:t xml:space="preserve"> după următoarea relație:</w:t>
      </w:r>
    </w:p>
    <w:p w14:paraId="5B16ED79" w14:textId="77777777" w:rsidR="00D7503B" w:rsidRPr="00153B8B" w:rsidRDefault="00D7503B" w:rsidP="00D7503B">
      <w:pPr>
        <w:jc w:val="center"/>
        <w:rPr>
          <w:b/>
          <w:iCs/>
          <w:sz w:val="28"/>
          <w:szCs w:val="28"/>
          <w:lang w:val="fr-FR" w:eastAsia="ro-RO"/>
        </w:rPr>
      </w:pPr>
      <w:r w:rsidRPr="00153B8B">
        <w:rPr>
          <w:b/>
          <w:iCs/>
          <w:sz w:val="28"/>
          <w:szCs w:val="28"/>
          <w:lang w:val="fr-FR" w:eastAsia="ro-RO"/>
        </w:rPr>
        <w:t>CG</w:t>
      </w:r>
      <w:r w:rsidRPr="00153B8B">
        <w:rPr>
          <w:b/>
          <w:iCs/>
          <w:sz w:val="28"/>
          <w:szCs w:val="28"/>
          <w:vertAlign w:val="subscript"/>
          <w:lang w:val="fr-FR" w:eastAsia="ro-RO"/>
        </w:rPr>
        <w:t>PF</w:t>
      </w:r>
      <w:r w:rsidRPr="00153B8B">
        <w:rPr>
          <w:b/>
          <w:iCs/>
          <w:sz w:val="28"/>
          <w:szCs w:val="28"/>
          <w:lang w:val="fr-FR" w:eastAsia="ro-RO"/>
        </w:rPr>
        <w:t>= CAO x R%</w:t>
      </w:r>
    </w:p>
    <w:p w14:paraId="19A10EBB" w14:textId="77777777" w:rsidR="00D7503B" w:rsidRPr="00153B8B" w:rsidRDefault="00D7503B" w:rsidP="00D7503B">
      <w:pPr>
        <w:ind w:firstLine="720"/>
        <w:jc w:val="both"/>
        <w:rPr>
          <w:iCs/>
          <w:sz w:val="28"/>
          <w:szCs w:val="28"/>
          <w:lang w:val="en-US" w:eastAsia="ro-RO"/>
        </w:rPr>
      </w:pPr>
      <w:proofErr w:type="gramStart"/>
      <w:r w:rsidRPr="00153B8B">
        <w:rPr>
          <w:iCs/>
          <w:sz w:val="28"/>
          <w:szCs w:val="28"/>
          <w:lang w:val="en-US" w:eastAsia="ro-RO"/>
        </w:rPr>
        <w:t>unde</w:t>
      </w:r>
      <w:proofErr w:type="gramEnd"/>
      <w:r w:rsidRPr="00153B8B">
        <w:rPr>
          <w:iCs/>
          <w:sz w:val="28"/>
          <w:szCs w:val="28"/>
          <w:lang w:val="en-US" w:eastAsia="ro-RO"/>
        </w:rPr>
        <w:t>:</w:t>
      </w:r>
    </w:p>
    <w:p w14:paraId="52BED241" w14:textId="3CCADAB2" w:rsidR="00D7503B" w:rsidRPr="00153B8B" w:rsidRDefault="00D7503B" w:rsidP="00D7503B">
      <w:pPr>
        <w:ind w:firstLine="720"/>
        <w:jc w:val="both"/>
        <w:rPr>
          <w:iCs/>
          <w:sz w:val="28"/>
          <w:szCs w:val="28"/>
          <w:lang w:val="en-US" w:eastAsia="ro-RO"/>
        </w:rPr>
      </w:pPr>
      <w:r w:rsidRPr="00153B8B">
        <w:rPr>
          <w:b/>
          <w:iCs/>
          <w:sz w:val="28"/>
          <w:szCs w:val="28"/>
          <w:lang w:val="en-US" w:eastAsia="ro-RO"/>
        </w:rPr>
        <w:t>CG</w:t>
      </w:r>
      <w:r w:rsidRPr="00153B8B">
        <w:rPr>
          <w:b/>
          <w:iCs/>
          <w:sz w:val="28"/>
          <w:szCs w:val="28"/>
          <w:vertAlign w:val="subscript"/>
          <w:lang w:val="en-US" w:eastAsia="ro-RO"/>
        </w:rPr>
        <w:t>PF</w:t>
      </w:r>
      <w:r w:rsidRPr="00153B8B">
        <w:rPr>
          <w:b/>
          <w:iCs/>
          <w:sz w:val="28"/>
          <w:szCs w:val="28"/>
          <w:lang w:val="en-US" w:eastAsia="ro-RO"/>
        </w:rPr>
        <w:t xml:space="preserve"> </w:t>
      </w:r>
      <w:r w:rsidRPr="00153B8B">
        <w:rPr>
          <w:iCs/>
          <w:sz w:val="28"/>
          <w:szCs w:val="28"/>
          <w:lang w:val="en-US" w:eastAsia="ro-RO"/>
        </w:rPr>
        <w:t>- costul global al producției</w:t>
      </w:r>
      <w:r w:rsidR="00091F34" w:rsidRPr="00153B8B">
        <w:rPr>
          <w:iCs/>
          <w:sz w:val="28"/>
          <w:szCs w:val="28"/>
          <w:lang w:val="en-US" w:eastAsia="ro-RO"/>
        </w:rPr>
        <w:t xml:space="preserve"> confecționate</w:t>
      </w:r>
      <w:r w:rsidRPr="00153B8B">
        <w:rPr>
          <w:iCs/>
          <w:sz w:val="28"/>
          <w:szCs w:val="28"/>
          <w:lang w:val="en-US" w:eastAsia="ro-RO"/>
        </w:rPr>
        <w:t>;</w:t>
      </w:r>
    </w:p>
    <w:p w14:paraId="7D94FBE6" w14:textId="77777777" w:rsidR="00D7503B" w:rsidRPr="00153B8B" w:rsidRDefault="00D7503B" w:rsidP="00D7503B">
      <w:pPr>
        <w:ind w:firstLine="720"/>
        <w:jc w:val="both"/>
        <w:rPr>
          <w:iCs/>
          <w:sz w:val="28"/>
          <w:szCs w:val="28"/>
          <w:lang w:val="fr-FR" w:eastAsia="ro-RO"/>
        </w:rPr>
      </w:pPr>
      <w:r w:rsidRPr="00153B8B">
        <w:rPr>
          <w:b/>
          <w:iCs/>
          <w:sz w:val="28"/>
          <w:szCs w:val="28"/>
          <w:lang w:val="fr-FR" w:eastAsia="ro-RO"/>
        </w:rPr>
        <w:t xml:space="preserve">CAO </w:t>
      </w:r>
      <w:r w:rsidRPr="00153B8B">
        <w:rPr>
          <w:iCs/>
          <w:sz w:val="28"/>
          <w:szCs w:val="28"/>
          <w:lang w:val="fr-FR" w:eastAsia="ro-RO"/>
        </w:rPr>
        <w:t>- cheltuielile activității operaționale;</w:t>
      </w:r>
    </w:p>
    <w:p w14:paraId="5790A329" w14:textId="77777777" w:rsidR="00D7503B" w:rsidRPr="00153B8B" w:rsidRDefault="00D7503B" w:rsidP="00D7503B">
      <w:pPr>
        <w:ind w:firstLine="720"/>
        <w:jc w:val="both"/>
        <w:rPr>
          <w:iCs/>
          <w:sz w:val="28"/>
          <w:szCs w:val="28"/>
          <w:lang w:val="fr-FR" w:eastAsia="ro-RO"/>
        </w:rPr>
      </w:pPr>
      <w:r w:rsidRPr="00153B8B">
        <w:rPr>
          <w:b/>
          <w:iCs/>
          <w:sz w:val="28"/>
          <w:szCs w:val="28"/>
          <w:lang w:val="fr-FR" w:eastAsia="ro-RO"/>
        </w:rPr>
        <w:t xml:space="preserve">R% </w:t>
      </w:r>
      <w:r w:rsidRPr="00153B8B">
        <w:rPr>
          <w:iCs/>
          <w:sz w:val="28"/>
          <w:szCs w:val="28"/>
          <w:lang w:val="fr-FR" w:eastAsia="ro-RO"/>
        </w:rPr>
        <w:t>- normativul rentabilității stabilit.</w:t>
      </w:r>
    </w:p>
    <w:p w14:paraId="6911BA50" w14:textId="038E7B1C" w:rsidR="00D7503B" w:rsidRPr="00153B8B" w:rsidRDefault="00D7503B" w:rsidP="00D7503B">
      <w:pPr>
        <w:ind w:firstLine="720"/>
        <w:jc w:val="both"/>
        <w:rPr>
          <w:sz w:val="28"/>
          <w:szCs w:val="28"/>
          <w:lang w:val="fr-FR"/>
        </w:rPr>
      </w:pPr>
      <w:r w:rsidRPr="00153B8B">
        <w:rPr>
          <w:sz w:val="28"/>
          <w:szCs w:val="28"/>
          <w:lang w:val="fr-FR"/>
        </w:rPr>
        <w:t>1</w:t>
      </w:r>
      <w:r w:rsidR="001B364A" w:rsidRPr="00153B8B">
        <w:rPr>
          <w:sz w:val="28"/>
          <w:szCs w:val="28"/>
          <w:lang w:val="fr-FR"/>
        </w:rPr>
        <w:t>4</w:t>
      </w:r>
      <w:r w:rsidRPr="00153B8B">
        <w:rPr>
          <w:sz w:val="28"/>
          <w:szCs w:val="28"/>
          <w:lang w:val="fr-FR"/>
        </w:rPr>
        <w:t xml:space="preserve">. </w:t>
      </w:r>
      <w:r w:rsidRPr="00153B8B">
        <w:rPr>
          <w:i/>
          <w:sz w:val="28"/>
          <w:szCs w:val="28"/>
          <w:lang w:val="fr-FR"/>
        </w:rPr>
        <w:t xml:space="preserve">Costul unitar al produselor </w:t>
      </w:r>
      <w:r w:rsidR="00945C1D" w:rsidRPr="00153B8B">
        <w:rPr>
          <w:i/>
          <w:sz w:val="28"/>
          <w:szCs w:val="28"/>
          <w:lang w:val="fr-FR"/>
        </w:rPr>
        <w:t xml:space="preserve">confecționate </w:t>
      </w:r>
      <w:r w:rsidRPr="00153B8B">
        <w:rPr>
          <w:i/>
          <w:sz w:val="28"/>
          <w:szCs w:val="28"/>
          <w:lang w:val="fr-FR"/>
        </w:rPr>
        <w:t>(finite)</w:t>
      </w:r>
      <w:r w:rsidR="00FE5551" w:rsidRPr="00153B8B">
        <w:rPr>
          <w:i/>
          <w:sz w:val="28"/>
          <w:szCs w:val="28"/>
          <w:lang w:val="fr-FR"/>
        </w:rPr>
        <w:t xml:space="preserve"> </w:t>
      </w:r>
      <w:r w:rsidRPr="00153B8B">
        <w:rPr>
          <w:sz w:val="28"/>
          <w:szCs w:val="28"/>
          <w:lang w:val="fr-FR"/>
        </w:rPr>
        <w:t xml:space="preserve">se calculează prin raportarea costului total la cantitatea (volumul) totală de produse </w:t>
      </w:r>
      <w:r w:rsidR="00B94AF2" w:rsidRPr="00153B8B">
        <w:rPr>
          <w:sz w:val="28"/>
          <w:szCs w:val="28"/>
          <w:lang w:val="fr-FR"/>
        </w:rPr>
        <w:t>confecționate</w:t>
      </w:r>
      <w:r w:rsidRPr="00153B8B">
        <w:rPr>
          <w:sz w:val="28"/>
          <w:szCs w:val="28"/>
          <w:lang w:val="fr-FR"/>
        </w:rPr>
        <w:t xml:space="preserve">/servicii prestate, în funcție de particularitățile tehnologice (unități, bucăți, perechi de încălțăminte </w:t>
      </w:r>
      <w:r w:rsidRPr="00153B8B">
        <w:rPr>
          <w:b/>
          <w:sz w:val="28"/>
          <w:szCs w:val="28"/>
          <w:lang w:val="fr-FR"/>
        </w:rPr>
        <w:t>(C</w:t>
      </w:r>
      <w:r w:rsidRPr="00153B8B">
        <w:rPr>
          <w:b/>
          <w:sz w:val="28"/>
          <w:szCs w:val="28"/>
          <w:vertAlign w:val="subscript"/>
          <w:lang w:val="fr-FR"/>
        </w:rPr>
        <w:t>u</w:t>
      </w:r>
      <w:r w:rsidRPr="00153B8B">
        <w:rPr>
          <w:sz w:val="28"/>
          <w:szCs w:val="28"/>
          <w:lang w:val="fr-FR"/>
        </w:rPr>
        <w:t>) şi se determină după următoarea relație:</w:t>
      </w:r>
    </w:p>
    <w:p w14:paraId="7EE86F91" w14:textId="77777777" w:rsidR="00D7503B" w:rsidRPr="00153B8B" w:rsidRDefault="00D7503B" w:rsidP="00D7503B">
      <w:pPr>
        <w:jc w:val="center"/>
        <w:rPr>
          <w:b/>
          <w:sz w:val="28"/>
          <w:szCs w:val="28"/>
          <w:lang w:val="fr-FR"/>
        </w:rPr>
      </w:pPr>
      <w:r w:rsidRPr="00153B8B">
        <w:rPr>
          <w:b/>
          <w:sz w:val="28"/>
          <w:szCs w:val="28"/>
          <w:lang w:val="fr-FR"/>
        </w:rPr>
        <w:t>C</w:t>
      </w:r>
      <w:r w:rsidRPr="00153B8B">
        <w:rPr>
          <w:b/>
          <w:sz w:val="28"/>
          <w:szCs w:val="28"/>
          <w:vertAlign w:val="subscript"/>
          <w:lang w:val="fr-FR"/>
        </w:rPr>
        <w:t>u</w:t>
      </w:r>
      <w:r w:rsidRPr="00153B8B">
        <w:rPr>
          <w:b/>
          <w:sz w:val="28"/>
          <w:szCs w:val="28"/>
          <w:lang w:val="fr-FR"/>
        </w:rPr>
        <w:t>= (CD+CIP+ C</w:t>
      </w:r>
      <w:r w:rsidRPr="00153B8B">
        <w:rPr>
          <w:b/>
          <w:sz w:val="28"/>
          <w:szCs w:val="28"/>
          <w:vertAlign w:val="subscript"/>
          <w:lang w:val="fr-FR"/>
        </w:rPr>
        <w:t>aux</w:t>
      </w:r>
      <w:r w:rsidRPr="00153B8B">
        <w:rPr>
          <w:b/>
          <w:sz w:val="28"/>
          <w:szCs w:val="28"/>
          <w:lang w:val="fr-FR"/>
        </w:rPr>
        <w:t>)/Q</w:t>
      </w:r>
    </w:p>
    <w:p w14:paraId="360D1A78" w14:textId="77777777" w:rsidR="00D7503B" w:rsidRPr="00153B8B" w:rsidRDefault="00D7503B" w:rsidP="00D7503B">
      <w:pPr>
        <w:ind w:firstLine="720"/>
        <w:rPr>
          <w:sz w:val="28"/>
          <w:szCs w:val="28"/>
          <w:lang w:val="fr-FR"/>
        </w:rPr>
      </w:pPr>
      <w:proofErr w:type="gramStart"/>
      <w:r w:rsidRPr="00153B8B">
        <w:rPr>
          <w:sz w:val="28"/>
          <w:szCs w:val="28"/>
          <w:lang w:val="fr-FR"/>
        </w:rPr>
        <w:t>unde</w:t>
      </w:r>
      <w:proofErr w:type="gramEnd"/>
      <w:r w:rsidRPr="00153B8B">
        <w:rPr>
          <w:sz w:val="28"/>
          <w:szCs w:val="28"/>
          <w:lang w:val="fr-FR"/>
        </w:rPr>
        <w:t xml:space="preserve">: </w:t>
      </w:r>
    </w:p>
    <w:p w14:paraId="2FBD2CC2" w14:textId="4CA63CE1" w:rsidR="00D7503B" w:rsidRPr="00153B8B" w:rsidRDefault="00D7503B" w:rsidP="00D7503B">
      <w:pPr>
        <w:jc w:val="both"/>
        <w:rPr>
          <w:iCs/>
          <w:sz w:val="28"/>
          <w:szCs w:val="28"/>
          <w:lang w:val="fr-FR" w:eastAsia="ro-RO"/>
        </w:rPr>
      </w:pPr>
      <w:r w:rsidRPr="00153B8B">
        <w:rPr>
          <w:i/>
          <w:iCs/>
          <w:sz w:val="28"/>
          <w:szCs w:val="28"/>
          <w:lang w:val="fr-FR" w:eastAsia="ro-RO"/>
        </w:rPr>
        <w:t xml:space="preserve">          </w:t>
      </w:r>
      <w:r w:rsidRPr="00153B8B">
        <w:rPr>
          <w:b/>
          <w:iCs/>
          <w:sz w:val="28"/>
          <w:szCs w:val="28"/>
          <w:lang w:val="fr-FR" w:eastAsia="ro-RO"/>
        </w:rPr>
        <w:t>C</w:t>
      </w:r>
      <w:r w:rsidRPr="00153B8B">
        <w:rPr>
          <w:b/>
          <w:iCs/>
          <w:sz w:val="28"/>
          <w:szCs w:val="28"/>
          <w:vertAlign w:val="subscript"/>
          <w:lang w:val="fr-FR" w:eastAsia="ro-RO"/>
        </w:rPr>
        <w:t>u</w:t>
      </w:r>
      <w:r w:rsidRPr="00153B8B">
        <w:rPr>
          <w:iCs/>
          <w:sz w:val="28"/>
          <w:szCs w:val="28"/>
          <w:lang w:val="fr-FR" w:eastAsia="ro-RO"/>
        </w:rPr>
        <w:t xml:space="preserve"> - costul produselor </w:t>
      </w:r>
      <w:r w:rsidR="00CE4F9F" w:rsidRPr="00153B8B">
        <w:rPr>
          <w:iCs/>
          <w:sz w:val="28"/>
          <w:szCs w:val="28"/>
          <w:lang w:val="fr-FR" w:eastAsia="ro-RO"/>
        </w:rPr>
        <w:t>confecționate</w:t>
      </w:r>
      <w:r w:rsidRPr="00153B8B">
        <w:rPr>
          <w:iCs/>
          <w:sz w:val="28"/>
          <w:szCs w:val="28"/>
          <w:lang w:val="fr-FR" w:eastAsia="ro-RO"/>
        </w:rPr>
        <w:t>;</w:t>
      </w:r>
    </w:p>
    <w:p w14:paraId="076AED0A" w14:textId="58616D27" w:rsidR="00D7503B" w:rsidRPr="00153B8B" w:rsidRDefault="00D7503B" w:rsidP="00D7503B">
      <w:pPr>
        <w:rPr>
          <w:iCs/>
          <w:sz w:val="28"/>
          <w:szCs w:val="28"/>
          <w:lang w:val="fr-FR" w:eastAsia="ro-RO"/>
        </w:rPr>
      </w:pPr>
      <w:r w:rsidRPr="00153B8B">
        <w:rPr>
          <w:iCs/>
          <w:sz w:val="28"/>
          <w:szCs w:val="28"/>
          <w:lang w:val="fr-FR" w:eastAsia="ro-RO"/>
        </w:rPr>
        <w:t xml:space="preserve">          </w:t>
      </w:r>
      <w:r w:rsidRPr="00153B8B">
        <w:rPr>
          <w:b/>
          <w:iCs/>
          <w:sz w:val="28"/>
          <w:szCs w:val="28"/>
          <w:lang w:val="fr-FR" w:eastAsia="ro-RO"/>
        </w:rPr>
        <w:t>CD</w:t>
      </w:r>
      <w:r w:rsidRPr="00153B8B">
        <w:rPr>
          <w:iCs/>
          <w:sz w:val="28"/>
          <w:szCs w:val="28"/>
          <w:lang w:val="fr-FR" w:eastAsia="ro-RO"/>
        </w:rPr>
        <w:t xml:space="preserve"> - costuri directe de producție;</w:t>
      </w:r>
    </w:p>
    <w:p w14:paraId="2C1454F4" w14:textId="5880345A" w:rsidR="00D7503B" w:rsidRPr="00153B8B" w:rsidRDefault="00D7503B" w:rsidP="00D7503B">
      <w:pPr>
        <w:jc w:val="both"/>
        <w:rPr>
          <w:iCs/>
          <w:sz w:val="28"/>
          <w:szCs w:val="28"/>
          <w:lang w:val="fr-FR" w:eastAsia="ro-RO"/>
        </w:rPr>
      </w:pPr>
      <w:r w:rsidRPr="00153B8B">
        <w:rPr>
          <w:iCs/>
          <w:sz w:val="28"/>
          <w:szCs w:val="28"/>
          <w:lang w:val="fr-FR" w:eastAsia="ro-RO"/>
        </w:rPr>
        <w:t xml:space="preserve">          </w:t>
      </w:r>
      <w:r w:rsidRPr="00153B8B">
        <w:rPr>
          <w:b/>
          <w:iCs/>
          <w:sz w:val="28"/>
          <w:szCs w:val="28"/>
          <w:lang w:val="fr-FR" w:eastAsia="ro-RO"/>
        </w:rPr>
        <w:t>CIP</w:t>
      </w:r>
      <w:r w:rsidRPr="00153B8B">
        <w:rPr>
          <w:iCs/>
          <w:sz w:val="28"/>
          <w:szCs w:val="28"/>
          <w:lang w:val="fr-FR" w:eastAsia="ro-RO"/>
        </w:rPr>
        <w:t xml:space="preserve"> - costuri indirecte de producție;</w:t>
      </w:r>
    </w:p>
    <w:p w14:paraId="230BD096" w14:textId="77777777" w:rsidR="00D7503B" w:rsidRPr="00153B8B" w:rsidRDefault="00D7503B" w:rsidP="00D7503B">
      <w:pPr>
        <w:jc w:val="both"/>
        <w:rPr>
          <w:sz w:val="28"/>
          <w:szCs w:val="28"/>
          <w:lang w:val="fr-FR"/>
        </w:rPr>
      </w:pPr>
      <w:r w:rsidRPr="00153B8B">
        <w:rPr>
          <w:b/>
          <w:sz w:val="28"/>
          <w:szCs w:val="28"/>
          <w:lang w:val="fr-FR"/>
        </w:rPr>
        <w:t xml:space="preserve">          C</w:t>
      </w:r>
      <w:r w:rsidRPr="00153B8B">
        <w:rPr>
          <w:b/>
          <w:sz w:val="28"/>
          <w:szCs w:val="28"/>
          <w:vertAlign w:val="subscript"/>
          <w:lang w:val="fr-FR"/>
        </w:rPr>
        <w:t>aux</w:t>
      </w:r>
      <w:r w:rsidRPr="00153B8B">
        <w:rPr>
          <w:sz w:val="28"/>
          <w:szCs w:val="28"/>
          <w:vertAlign w:val="subscript"/>
          <w:lang w:val="fr-FR"/>
        </w:rPr>
        <w:t xml:space="preserve"> </w:t>
      </w:r>
      <w:r w:rsidRPr="00153B8B">
        <w:rPr>
          <w:sz w:val="28"/>
          <w:szCs w:val="28"/>
          <w:lang w:val="fr-FR"/>
        </w:rPr>
        <w:t>- costuri auxiliare;</w:t>
      </w:r>
    </w:p>
    <w:p w14:paraId="174DC9F6" w14:textId="36F3FD99" w:rsidR="00D7503B" w:rsidRPr="00153B8B" w:rsidRDefault="00D7503B" w:rsidP="00D7503B">
      <w:pPr>
        <w:jc w:val="both"/>
        <w:rPr>
          <w:iCs/>
          <w:sz w:val="28"/>
          <w:szCs w:val="28"/>
          <w:lang w:val="fr-FR" w:eastAsia="ro-RO"/>
        </w:rPr>
      </w:pPr>
      <w:r w:rsidRPr="00153B8B">
        <w:rPr>
          <w:sz w:val="28"/>
          <w:szCs w:val="28"/>
          <w:lang w:val="fr-FR"/>
        </w:rPr>
        <w:t xml:space="preserve">          </w:t>
      </w:r>
      <w:r w:rsidRPr="00153B8B">
        <w:rPr>
          <w:b/>
          <w:sz w:val="28"/>
          <w:szCs w:val="28"/>
          <w:lang w:val="fr-FR"/>
        </w:rPr>
        <w:t>Q</w:t>
      </w:r>
      <w:r w:rsidRPr="00153B8B">
        <w:rPr>
          <w:sz w:val="28"/>
          <w:szCs w:val="28"/>
          <w:lang w:val="fr-FR"/>
        </w:rPr>
        <w:t xml:space="preserve"> - cantitatea produselor </w:t>
      </w:r>
      <w:r w:rsidR="00CE4F9F" w:rsidRPr="00153B8B">
        <w:rPr>
          <w:sz w:val="28"/>
          <w:szCs w:val="28"/>
          <w:lang w:val="fr-FR"/>
        </w:rPr>
        <w:t>confecționate</w:t>
      </w:r>
      <w:r w:rsidRPr="00153B8B">
        <w:rPr>
          <w:sz w:val="28"/>
          <w:szCs w:val="28"/>
          <w:lang w:val="fr-FR"/>
        </w:rPr>
        <w:t>.</w:t>
      </w:r>
    </w:p>
    <w:p w14:paraId="0728FB1A" w14:textId="2337306E" w:rsidR="00D7503B" w:rsidRPr="00153B8B" w:rsidRDefault="00D7503B" w:rsidP="009D27AE">
      <w:pPr>
        <w:shd w:val="clear" w:color="auto" w:fill="FFFFFF"/>
        <w:autoSpaceDE w:val="0"/>
        <w:autoSpaceDN w:val="0"/>
        <w:adjustRightInd w:val="0"/>
        <w:ind w:firstLine="630"/>
        <w:jc w:val="both"/>
        <w:rPr>
          <w:i/>
          <w:sz w:val="28"/>
          <w:szCs w:val="28"/>
          <w:lang w:val="fr-FR"/>
        </w:rPr>
      </w:pPr>
      <w:r w:rsidRPr="00153B8B">
        <w:rPr>
          <w:sz w:val="28"/>
          <w:szCs w:val="28"/>
          <w:lang w:val="fr-FR"/>
        </w:rPr>
        <w:t>1</w:t>
      </w:r>
      <w:r w:rsidR="001B364A" w:rsidRPr="00153B8B">
        <w:rPr>
          <w:sz w:val="28"/>
          <w:szCs w:val="28"/>
          <w:lang w:val="fr-FR"/>
        </w:rPr>
        <w:t>5</w:t>
      </w:r>
      <w:r w:rsidRPr="00153B8B">
        <w:rPr>
          <w:sz w:val="28"/>
          <w:szCs w:val="28"/>
          <w:lang w:val="fr-FR"/>
        </w:rPr>
        <w:t xml:space="preserve">. Pentru comenzile nefinisate costul producției în curs </w:t>
      </w:r>
      <w:proofErr w:type="gramStart"/>
      <w:r w:rsidRPr="00153B8B">
        <w:rPr>
          <w:sz w:val="28"/>
          <w:szCs w:val="28"/>
          <w:lang w:val="fr-FR"/>
        </w:rPr>
        <w:t>de execuție</w:t>
      </w:r>
      <w:proofErr w:type="gramEnd"/>
      <w:r w:rsidRPr="00153B8B">
        <w:rPr>
          <w:sz w:val="28"/>
          <w:szCs w:val="28"/>
          <w:lang w:val="fr-FR"/>
        </w:rPr>
        <w:t xml:space="preserve"> include costurile acumulate în perioada de gestiune precedentă şi curentă. Perioada de calculație constituie termenul </w:t>
      </w:r>
      <w:proofErr w:type="gramStart"/>
      <w:r w:rsidRPr="00153B8B">
        <w:rPr>
          <w:sz w:val="28"/>
          <w:szCs w:val="28"/>
          <w:lang w:val="fr-FR"/>
        </w:rPr>
        <w:t>de executare</w:t>
      </w:r>
      <w:proofErr w:type="gramEnd"/>
      <w:r w:rsidRPr="00153B8B">
        <w:rPr>
          <w:sz w:val="28"/>
          <w:szCs w:val="28"/>
          <w:lang w:val="fr-FR"/>
        </w:rPr>
        <w:t xml:space="preserve"> a comenzii</w:t>
      </w:r>
      <w:r w:rsidRPr="00153B8B">
        <w:rPr>
          <w:i/>
          <w:sz w:val="28"/>
          <w:szCs w:val="28"/>
          <w:lang w:val="fr-FR"/>
        </w:rPr>
        <w:t>.</w:t>
      </w:r>
    </w:p>
    <w:p w14:paraId="0DC1C936" w14:textId="02EE69E4" w:rsidR="00D7503B" w:rsidRPr="00153B8B" w:rsidRDefault="00D7503B" w:rsidP="009D27AE">
      <w:pPr>
        <w:ind w:firstLine="630"/>
        <w:jc w:val="both"/>
        <w:rPr>
          <w:iCs/>
          <w:sz w:val="28"/>
          <w:szCs w:val="28"/>
          <w:lang w:val="fr-FR" w:eastAsia="ro-RO"/>
        </w:rPr>
      </w:pPr>
      <w:r w:rsidRPr="00153B8B">
        <w:rPr>
          <w:iCs/>
          <w:sz w:val="28"/>
          <w:szCs w:val="28"/>
          <w:lang w:val="fr-FR" w:eastAsia="ro-RO"/>
        </w:rPr>
        <w:lastRenderedPageBreak/>
        <w:t>1</w:t>
      </w:r>
      <w:r w:rsidR="001B364A" w:rsidRPr="00153B8B">
        <w:rPr>
          <w:iCs/>
          <w:sz w:val="28"/>
          <w:szCs w:val="28"/>
          <w:lang w:val="fr-FR" w:eastAsia="ro-RO"/>
        </w:rPr>
        <w:t>6</w:t>
      </w:r>
      <w:r w:rsidRPr="00153B8B">
        <w:rPr>
          <w:iCs/>
          <w:sz w:val="28"/>
          <w:szCs w:val="28"/>
          <w:lang w:val="fr-FR" w:eastAsia="ro-RO"/>
        </w:rPr>
        <w:t>. Costul produselor subdiviziunilor auxiliare ale instituției, se contabilizează cu diminuarea costurilor activităților auxiliare concomitent cu majorarea costurilor activității de bază a entității.</w:t>
      </w:r>
    </w:p>
    <w:p w14:paraId="5B942E2D" w14:textId="1921897E" w:rsidR="00D7503B" w:rsidRPr="00153B8B" w:rsidRDefault="00D7503B" w:rsidP="009D27AE">
      <w:pPr>
        <w:ind w:firstLine="630"/>
        <w:jc w:val="both"/>
        <w:rPr>
          <w:iCs/>
          <w:sz w:val="28"/>
          <w:szCs w:val="28"/>
          <w:lang w:val="fr-FR" w:eastAsia="ro-RO"/>
        </w:rPr>
      </w:pPr>
      <w:r w:rsidRPr="00153B8B">
        <w:rPr>
          <w:iCs/>
          <w:sz w:val="28"/>
          <w:szCs w:val="28"/>
          <w:lang w:val="fr-FR" w:eastAsia="ro-RO"/>
        </w:rPr>
        <w:t>1</w:t>
      </w:r>
      <w:r w:rsidR="001B364A" w:rsidRPr="00153B8B">
        <w:rPr>
          <w:iCs/>
          <w:sz w:val="28"/>
          <w:szCs w:val="28"/>
          <w:lang w:val="fr-FR" w:eastAsia="ro-RO"/>
        </w:rPr>
        <w:t>7</w:t>
      </w:r>
      <w:r w:rsidRPr="00153B8B">
        <w:rPr>
          <w:iCs/>
          <w:sz w:val="28"/>
          <w:szCs w:val="28"/>
          <w:lang w:val="fr-FR" w:eastAsia="ro-RO"/>
        </w:rPr>
        <w:t xml:space="preserve">. Cheltuielile activității operaționale a instituției includ costul vânzărilor şi cheltuielile perioadei de gestiune. </w:t>
      </w:r>
    </w:p>
    <w:p w14:paraId="7B801D0B" w14:textId="5E294CC0" w:rsidR="00D7503B" w:rsidRPr="00153B8B" w:rsidRDefault="00D7503B" w:rsidP="009D27AE">
      <w:pPr>
        <w:ind w:firstLine="630"/>
        <w:jc w:val="both"/>
        <w:rPr>
          <w:iCs/>
          <w:sz w:val="28"/>
          <w:szCs w:val="28"/>
          <w:lang w:val="fr-FR" w:eastAsia="ro-RO"/>
        </w:rPr>
      </w:pPr>
      <w:r w:rsidRPr="00153B8B">
        <w:rPr>
          <w:iCs/>
          <w:sz w:val="28"/>
          <w:szCs w:val="28"/>
          <w:lang w:val="fr-FR" w:eastAsia="ro-RO"/>
        </w:rPr>
        <w:t>1</w:t>
      </w:r>
      <w:r w:rsidR="001B364A" w:rsidRPr="00153B8B">
        <w:rPr>
          <w:iCs/>
          <w:sz w:val="28"/>
          <w:szCs w:val="28"/>
          <w:lang w:val="fr-FR" w:eastAsia="ro-RO"/>
        </w:rPr>
        <w:t>8</w:t>
      </w:r>
      <w:r w:rsidRPr="00153B8B">
        <w:rPr>
          <w:iCs/>
          <w:sz w:val="28"/>
          <w:szCs w:val="28"/>
          <w:lang w:val="fr-FR" w:eastAsia="ro-RO"/>
        </w:rPr>
        <w:t>. Costul vânzărilor se înregistrează pe măsura vânzării mărfurilor, produselor sau prestării serviciilor şi se contabilizează ca majorare a cheltuielilor curente şi diminuare a stocurilor, costurilor activității de bază sau auxiliare şi/sau cheltuielile operaționale.</w:t>
      </w:r>
    </w:p>
    <w:p w14:paraId="4A303EB0" w14:textId="4A10D73D" w:rsidR="00D7503B" w:rsidRPr="00153B8B" w:rsidRDefault="00D7503B" w:rsidP="009D27AE">
      <w:pPr>
        <w:ind w:firstLine="630"/>
        <w:jc w:val="both"/>
        <w:rPr>
          <w:iCs/>
          <w:sz w:val="28"/>
          <w:szCs w:val="28"/>
          <w:lang w:val="en-US" w:eastAsia="ro-RO"/>
        </w:rPr>
      </w:pPr>
      <w:r w:rsidRPr="00153B8B">
        <w:rPr>
          <w:iCs/>
          <w:sz w:val="28"/>
          <w:szCs w:val="28"/>
          <w:lang w:val="en-US" w:eastAsia="ro-RO"/>
        </w:rPr>
        <w:t>1</w:t>
      </w:r>
      <w:r w:rsidR="001B364A" w:rsidRPr="00153B8B">
        <w:rPr>
          <w:iCs/>
          <w:sz w:val="28"/>
          <w:szCs w:val="28"/>
          <w:lang w:val="en-US" w:eastAsia="ro-RO"/>
        </w:rPr>
        <w:t>9</w:t>
      </w:r>
      <w:r w:rsidRPr="00153B8B">
        <w:rPr>
          <w:iCs/>
          <w:sz w:val="28"/>
          <w:szCs w:val="28"/>
          <w:lang w:val="en-US" w:eastAsia="ro-RO"/>
        </w:rPr>
        <w:t xml:space="preserve">. </w:t>
      </w:r>
      <w:r w:rsidRPr="00153B8B">
        <w:rPr>
          <w:i/>
          <w:iCs/>
          <w:sz w:val="28"/>
          <w:szCs w:val="28"/>
          <w:lang w:val="en-US" w:eastAsia="ro-RO"/>
        </w:rPr>
        <w:t>Costul total al cheltuielilor operaționale</w:t>
      </w:r>
      <w:r w:rsidRPr="00153B8B">
        <w:rPr>
          <w:iCs/>
          <w:sz w:val="28"/>
          <w:szCs w:val="28"/>
          <w:lang w:val="en-US" w:eastAsia="ro-RO"/>
        </w:rPr>
        <w:t xml:space="preserve"> se determină după relația: </w:t>
      </w:r>
    </w:p>
    <w:p w14:paraId="6AFA01CA" w14:textId="77777777" w:rsidR="00D7503B" w:rsidRPr="00153B8B" w:rsidRDefault="00D7503B" w:rsidP="00D7503B">
      <w:pPr>
        <w:jc w:val="center"/>
        <w:rPr>
          <w:b/>
          <w:iCs/>
          <w:sz w:val="28"/>
          <w:szCs w:val="28"/>
          <w:lang w:val="en-US" w:eastAsia="ro-RO"/>
        </w:rPr>
      </w:pPr>
      <w:r w:rsidRPr="00153B8B">
        <w:rPr>
          <w:b/>
          <w:iCs/>
          <w:sz w:val="28"/>
          <w:szCs w:val="28"/>
          <w:lang w:val="en-US" w:eastAsia="ro-RO"/>
        </w:rPr>
        <w:t>CAO = C</w:t>
      </w:r>
      <w:r w:rsidRPr="00153B8B">
        <w:rPr>
          <w:b/>
          <w:iCs/>
          <w:sz w:val="28"/>
          <w:szCs w:val="28"/>
          <w:vertAlign w:val="subscript"/>
          <w:lang w:val="en-US" w:eastAsia="ro-RO"/>
        </w:rPr>
        <w:t>u</w:t>
      </w:r>
      <w:r w:rsidRPr="00153B8B">
        <w:rPr>
          <w:b/>
          <w:iCs/>
          <w:sz w:val="28"/>
          <w:szCs w:val="28"/>
          <w:lang w:val="en-US" w:eastAsia="ro-RO"/>
        </w:rPr>
        <w:t xml:space="preserve"> + CGA</w:t>
      </w:r>
    </w:p>
    <w:p w14:paraId="142396C0" w14:textId="77777777" w:rsidR="00D7503B" w:rsidRPr="00153B8B" w:rsidRDefault="00D7503B" w:rsidP="00D7503B">
      <w:pPr>
        <w:ind w:firstLine="720"/>
        <w:rPr>
          <w:iCs/>
          <w:sz w:val="28"/>
          <w:szCs w:val="28"/>
          <w:lang w:val="en-US" w:eastAsia="ro-RO"/>
        </w:rPr>
      </w:pPr>
      <w:proofErr w:type="gramStart"/>
      <w:r w:rsidRPr="00153B8B">
        <w:rPr>
          <w:iCs/>
          <w:sz w:val="28"/>
          <w:szCs w:val="28"/>
          <w:lang w:val="en-US" w:eastAsia="ro-RO"/>
        </w:rPr>
        <w:t>unde</w:t>
      </w:r>
      <w:proofErr w:type="gramEnd"/>
      <w:r w:rsidRPr="00153B8B">
        <w:rPr>
          <w:iCs/>
          <w:sz w:val="28"/>
          <w:szCs w:val="28"/>
          <w:lang w:val="en-US" w:eastAsia="ro-RO"/>
        </w:rPr>
        <w:t>:</w:t>
      </w:r>
    </w:p>
    <w:p w14:paraId="345AFAAC" w14:textId="77777777" w:rsidR="00D7503B" w:rsidRPr="00153B8B" w:rsidRDefault="00D7503B" w:rsidP="00D7503B">
      <w:pPr>
        <w:ind w:firstLine="720"/>
        <w:rPr>
          <w:iCs/>
          <w:sz w:val="28"/>
          <w:szCs w:val="28"/>
          <w:lang w:val="en-US" w:eastAsia="ro-RO"/>
        </w:rPr>
      </w:pPr>
      <w:r w:rsidRPr="00153B8B">
        <w:rPr>
          <w:b/>
          <w:i/>
          <w:iCs/>
          <w:sz w:val="28"/>
          <w:szCs w:val="28"/>
          <w:lang w:val="en-US" w:eastAsia="ro-RO"/>
        </w:rPr>
        <w:t xml:space="preserve">CAO </w:t>
      </w:r>
      <w:r w:rsidRPr="00153B8B">
        <w:rPr>
          <w:iCs/>
          <w:sz w:val="28"/>
          <w:szCs w:val="28"/>
          <w:lang w:val="en-US" w:eastAsia="ro-RO"/>
        </w:rPr>
        <w:t>- cheltuielile activității operaționale;</w:t>
      </w:r>
    </w:p>
    <w:p w14:paraId="214F77CC" w14:textId="23044AB4" w:rsidR="00D7503B" w:rsidRPr="00153B8B" w:rsidRDefault="00D7503B" w:rsidP="00D7503B">
      <w:pPr>
        <w:ind w:firstLine="720"/>
        <w:rPr>
          <w:iCs/>
          <w:sz w:val="28"/>
          <w:szCs w:val="28"/>
          <w:lang w:val="en-US" w:eastAsia="ro-RO"/>
        </w:rPr>
      </w:pPr>
      <w:r w:rsidRPr="00153B8B">
        <w:rPr>
          <w:b/>
          <w:i/>
          <w:iCs/>
          <w:sz w:val="28"/>
          <w:szCs w:val="28"/>
          <w:lang w:val="en-US" w:eastAsia="ro-RO"/>
        </w:rPr>
        <w:t>C</w:t>
      </w:r>
      <w:r w:rsidRPr="00153B8B">
        <w:rPr>
          <w:b/>
          <w:i/>
          <w:iCs/>
          <w:sz w:val="28"/>
          <w:szCs w:val="28"/>
          <w:vertAlign w:val="subscript"/>
          <w:lang w:val="en-US" w:eastAsia="ro-RO"/>
        </w:rPr>
        <w:t>u</w:t>
      </w:r>
      <w:r w:rsidRPr="00153B8B">
        <w:rPr>
          <w:iCs/>
          <w:sz w:val="28"/>
          <w:szCs w:val="28"/>
          <w:lang w:val="en-US" w:eastAsia="ro-RO"/>
        </w:rPr>
        <w:t xml:space="preserve"> - costul produselor </w:t>
      </w:r>
      <w:r w:rsidR="00741598" w:rsidRPr="00153B8B">
        <w:rPr>
          <w:iCs/>
          <w:sz w:val="28"/>
          <w:szCs w:val="28"/>
          <w:lang w:val="en-US" w:eastAsia="ro-RO"/>
        </w:rPr>
        <w:t>confecționate</w:t>
      </w:r>
      <w:r w:rsidRPr="00153B8B">
        <w:rPr>
          <w:iCs/>
          <w:sz w:val="28"/>
          <w:szCs w:val="28"/>
          <w:lang w:val="en-US" w:eastAsia="ro-RO"/>
        </w:rPr>
        <w:t>;</w:t>
      </w:r>
    </w:p>
    <w:p w14:paraId="00B38263" w14:textId="77777777" w:rsidR="00D7503B" w:rsidRPr="00153B8B" w:rsidRDefault="00D7503B" w:rsidP="00D7503B">
      <w:pPr>
        <w:ind w:firstLine="720"/>
        <w:rPr>
          <w:iCs/>
          <w:sz w:val="28"/>
          <w:szCs w:val="28"/>
          <w:lang w:val="en-US" w:eastAsia="ro-RO"/>
        </w:rPr>
      </w:pPr>
      <w:proofErr w:type="gramStart"/>
      <w:r w:rsidRPr="00153B8B">
        <w:rPr>
          <w:b/>
          <w:i/>
          <w:iCs/>
          <w:sz w:val="28"/>
          <w:szCs w:val="28"/>
          <w:lang w:val="en-US" w:eastAsia="ro-RO"/>
        </w:rPr>
        <w:t xml:space="preserve">CGA </w:t>
      </w:r>
      <w:r w:rsidRPr="00153B8B">
        <w:rPr>
          <w:iCs/>
          <w:sz w:val="28"/>
          <w:szCs w:val="28"/>
          <w:lang w:val="en-US" w:eastAsia="ro-RO"/>
        </w:rPr>
        <w:t>- costuri generale şi administrative.</w:t>
      </w:r>
      <w:proofErr w:type="gramEnd"/>
    </w:p>
    <w:p w14:paraId="1D372E07" w14:textId="70F0B63F" w:rsidR="00D7503B" w:rsidRPr="00153B8B" w:rsidRDefault="00AA1D6D" w:rsidP="00D7503B">
      <w:pPr>
        <w:ind w:firstLine="720"/>
        <w:rPr>
          <w:sz w:val="28"/>
          <w:szCs w:val="28"/>
          <w:lang w:val="en-US"/>
        </w:rPr>
      </w:pPr>
      <w:r w:rsidRPr="00153B8B">
        <w:rPr>
          <w:iCs/>
          <w:sz w:val="28"/>
          <w:szCs w:val="28"/>
          <w:lang w:val="en-US" w:eastAsia="ro-RO"/>
        </w:rPr>
        <w:t>20</w:t>
      </w:r>
      <w:r w:rsidR="00D7503B" w:rsidRPr="00153B8B">
        <w:rPr>
          <w:iCs/>
          <w:sz w:val="28"/>
          <w:szCs w:val="28"/>
          <w:lang w:val="en-US" w:eastAsia="ro-RO"/>
        </w:rPr>
        <w:t>. În</w:t>
      </w:r>
      <w:r w:rsidR="00D7503B" w:rsidRPr="00153B8B">
        <w:rPr>
          <w:sz w:val="28"/>
          <w:szCs w:val="28"/>
          <w:lang w:val="en-US"/>
        </w:rPr>
        <w:t xml:space="preserve"> componența cheltuielilor perioadei de gestiune se includ:</w:t>
      </w:r>
    </w:p>
    <w:p w14:paraId="68ED7EE5" w14:textId="77777777" w:rsidR="00D7503B" w:rsidRPr="00153B8B" w:rsidRDefault="00D7503B" w:rsidP="00D7503B">
      <w:pPr>
        <w:ind w:firstLine="720"/>
        <w:rPr>
          <w:sz w:val="28"/>
          <w:szCs w:val="28"/>
          <w:lang w:val="en-US"/>
        </w:rPr>
      </w:pPr>
      <w:r w:rsidRPr="00153B8B">
        <w:rPr>
          <w:sz w:val="28"/>
          <w:szCs w:val="28"/>
          <w:lang w:val="en-US"/>
        </w:rPr>
        <w:t xml:space="preserve">a) </w:t>
      </w:r>
      <w:proofErr w:type="gramStart"/>
      <w:r w:rsidRPr="00153B8B">
        <w:rPr>
          <w:sz w:val="28"/>
          <w:szCs w:val="28"/>
          <w:lang w:val="en-US"/>
        </w:rPr>
        <w:t>cheltuielile</w:t>
      </w:r>
      <w:proofErr w:type="gramEnd"/>
      <w:r w:rsidRPr="00153B8B">
        <w:rPr>
          <w:sz w:val="28"/>
          <w:szCs w:val="28"/>
          <w:lang w:val="en-US"/>
        </w:rPr>
        <w:t xml:space="preserve"> administrative;</w:t>
      </w:r>
    </w:p>
    <w:p w14:paraId="7A29F928" w14:textId="4E39BC4F" w:rsidR="00D7503B" w:rsidRPr="00153B8B" w:rsidRDefault="00D7503B" w:rsidP="00D7503B">
      <w:pPr>
        <w:ind w:firstLine="720"/>
        <w:rPr>
          <w:sz w:val="28"/>
          <w:szCs w:val="28"/>
          <w:lang w:val="en-US"/>
        </w:rPr>
      </w:pPr>
      <w:r w:rsidRPr="00153B8B">
        <w:rPr>
          <w:sz w:val="28"/>
          <w:szCs w:val="28"/>
          <w:lang w:val="en-US"/>
        </w:rPr>
        <w:t xml:space="preserve">b) </w:t>
      </w:r>
      <w:proofErr w:type="gramStart"/>
      <w:r w:rsidRPr="00153B8B">
        <w:rPr>
          <w:sz w:val="28"/>
          <w:szCs w:val="28"/>
          <w:lang w:val="en-US"/>
        </w:rPr>
        <w:t>alte</w:t>
      </w:r>
      <w:proofErr w:type="gramEnd"/>
      <w:r w:rsidRPr="00153B8B">
        <w:rPr>
          <w:sz w:val="28"/>
          <w:szCs w:val="28"/>
          <w:lang w:val="en-US"/>
        </w:rPr>
        <w:t xml:space="preserve"> cheltuieli </w:t>
      </w:r>
      <w:r w:rsidR="009D27AE" w:rsidRPr="00153B8B">
        <w:rPr>
          <w:sz w:val="28"/>
          <w:szCs w:val="28"/>
          <w:lang w:val="en-US"/>
        </w:rPr>
        <w:t>operaționale</w:t>
      </w:r>
      <w:r w:rsidRPr="00153B8B">
        <w:rPr>
          <w:sz w:val="28"/>
          <w:szCs w:val="28"/>
          <w:lang w:val="en-US"/>
        </w:rPr>
        <w:t>.</w:t>
      </w:r>
    </w:p>
    <w:p w14:paraId="7184255B" w14:textId="3CA23132" w:rsidR="00D7503B" w:rsidRPr="00153B8B" w:rsidRDefault="00D7503B" w:rsidP="00D7503B">
      <w:pPr>
        <w:ind w:firstLine="720"/>
        <w:jc w:val="both"/>
        <w:rPr>
          <w:sz w:val="28"/>
          <w:szCs w:val="28"/>
          <w:lang w:val="en-US"/>
        </w:rPr>
      </w:pPr>
      <w:r w:rsidRPr="00153B8B">
        <w:rPr>
          <w:sz w:val="28"/>
          <w:szCs w:val="28"/>
          <w:lang w:val="en-US"/>
        </w:rPr>
        <w:t>2</w:t>
      </w:r>
      <w:r w:rsidR="00AA1D6D" w:rsidRPr="00153B8B">
        <w:rPr>
          <w:sz w:val="28"/>
          <w:szCs w:val="28"/>
          <w:lang w:val="en-US"/>
        </w:rPr>
        <w:t>1</w:t>
      </w:r>
      <w:r w:rsidRPr="00153B8B">
        <w:rPr>
          <w:sz w:val="28"/>
          <w:szCs w:val="28"/>
          <w:lang w:val="en-US"/>
        </w:rPr>
        <w:t>. Cheltuielile administrative şi cheltuielile auxiliare sunt incluse în totalul cheltuielilor (planificate/efective) ale instituției, repartizate pe domeniile de activitate reieșind din ponderea volumelor de realizare a producției</w:t>
      </w:r>
      <w:r w:rsidR="00FE5551" w:rsidRPr="00153B8B">
        <w:rPr>
          <w:sz w:val="28"/>
          <w:szCs w:val="28"/>
          <w:lang w:val="en-US"/>
        </w:rPr>
        <w:t xml:space="preserve"> </w:t>
      </w:r>
      <w:r w:rsidRPr="00153B8B">
        <w:rPr>
          <w:sz w:val="28"/>
          <w:szCs w:val="28"/>
          <w:lang w:val="en-US"/>
        </w:rPr>
        <w:t>ale subdiviziunilor CREPOR</w:t>
      </w:r>
      <w:r w:rsidRPr="00153B8B">
        <w:rPr>
          <w:i/>
          <w:sz w:val="28"/>
          <w:szCs w:val="28"/>
          <w:lang w:val="en-US"/>
        </w:rPr>
        <w:t xml:space="preserve"> </w:t>
      </w:r>
      <w:r w:rsidRPr="00153B8B">
        <w:rPr>
          <w:sz w:val="28"/>
          <w:szCs w:val="28"/>
          <w:lang w:val="en-US"/>
        </w:rPr>
        <w:t>în totalul mijloacelor financiare planificate în baza contractelor de achiziționare, prevăzute pentru realizarea producției în perioada de gestiune.</w:t>
      </w:r>
    </w:p>
    <w:p w14:paraId="2F116DD1" w14:textId="32697C23" w:rsidR="00D7503B" w:rsidRPr="00153B8B" w:rsidRDefault="00D7503B" w:rsidP="00D7503B">
      <w:pPr>
        <w:ind w:firstLine="720"/>
        <w:jc w:val="both"/>
        <w:rPr>
          <w:sz w:val="28"/>
          <w:szCs w:val="28"/>
          <w:lang w:val="fr-FR"/>
        </w:rPr>
      </w:pPr>
      <w:r w:rsidRPr="00153B8B">
        <w:rPr>
          <w:sz w:val="28"/>
          <w:szCs w:val="28"/>
          <w:lang w:val="fr-FR"/>
        </w:rPr>
        <w:t>2</w:t>
      </w:r>
      <w:r w:rsidR="00AA1D6D" w:rsidRPr="00153B8B">
        <w:rPr>
          <w:sz w:val="28"/>
          <w:szCs w:val="28"/>
          <w:lang w:val="fr-FR"/>
        </w:rPr>
        <w:t>2</w:t>
      </w:r>
      <w:r w:rsidRPr="00153B8B">
        <w:rPr>
          <w:sz w:val="28"/>
          <w:szCs w:val="28"/>
          <w:lang w:val="fr-FR"/>
        </w:rPr>
        <w:t>. Evidența „cheltuielilor administrative” se duce la contul 713 şi se repartizează în proporție procentuală (pondere) pe domeniile principale de activitate.</w:t>
      </w:r>
    </w:p>
    <w:p w14:paraId="299214FC" w14:textId="0B421730" w:rsidR="00D7503B" w:rsidRPr="00153B8B" w:rsidRDefault="00D7503B" w:rsidP="00D7503B">
      <w:pPr>
        <w:ind w:firstLine="720"/>
        <w:jc w:val="both"/>
        <w:rPr>
          <w:sz w:val="28"/>
          <w:szCs w:val="28"/>
          <w:lang w:val="fr-FR"/>
        </w:rPr>
      </w:pPr>
      <w:r w:rsidRPr="00153B8B">
        <w:rPr>
          <w:iCs/>
          <w:sz w:val="28"/>
          <w:szCs w:val="28"/>
          <w:lang w:val="fr-FR" w:eastAsia="ro-RO"/>
        </w:rPr>
        <w:t>2</w:t>
      </w:r>
      <w:r w:rsidR="00AA1D6D" w:rsidRPr="00153B8B">
        <w:rPr>
          <w:iCs/>
          <w:sz w:val="28"/>
          <w:szCs w:val="28"/>
          <w:lang w:val="fr-FR" w:eastAsia="ro-RO"/>
        </w:rPr>
        <w:t>3</w:t>
      </w:r>
      <w:r w:rsidRPr="00153B8B">
        <w:rPr>
          <w:iCs/>
          <w:sz w:val="28"/>
          <w:szCs w:val="28"/>
          <w:lang w:val="fr-FR" w:eastAsia="ro-RO"/>
        </w:rPr>
        <w:t xml:space="preserve">. </w:t>
      </w:r>
      <w:r w:rsidRPr="00153B8B">
        <w:rPr>
          <w:i/>
          <w:iCs/>
          <w:sz w:val="28"/>
          <w:szCs w:val="28"/>
          <w:lang w:val="fr-FR" w:eastAsia="ro-RO"/>
        </w:rPr>
        <w:t>Costurile generale şi administrative</w:t>
      </w:r>
      <w:r w:rsidRPr="00153B8B">
        <w:rPr>
          <w:b/>
          <w:i/>
          <w:iCs/>
          <w:sz w:val="28"/>
          <w:szCs w:val="28"/>
          <w:lang w:val="fr-FR" w:eastAsia="ro-RO"/>
        </w:rPr>
        <w:t xml:space="preserve"> (CGA),</w:t>
      </w:r>
      <w:r w:rsidRPr="00153B8B">
        <w:rPr>
          <w:iCs/>
          <w:sz w:val="28"/>
          <w:szCs w:val="28"/>
          <w:lang w:val="fr-FR" w:eastAsia="ro-RO"/>
        </w:rPr>
        <w:t xml:space="preserve"> incluse în cheltuielile activității operaționale, se determină prin coeficientul de echivalență </w:t>
      </w:r>
      <w:r w:rsidRPr="00153B8B">
        <w:rPr>
          <w:b/>
          <w:iCs/>
          <w:sz w:val="28"/>
          <w:szCs w:val="28"/>
          <w:lang w:val="fr-FR" w:eastAsia="ro-RO"/>
        </w:rPr>
        <w:t>K</w:t>
      </w:r>
      <w:r w:rsidRPr="00153B8B">
        <w:rPr>
          <w:b/>
          <w:iCs/>
          <w:sz w:val="28"/>
          <w:szCs w:val="28"/>
          <w:vertAlign w:val="subscript"/>
          <w:lang w:val="fr-FR" w:eastAsia="ro-RO"/>
        </w:rPr>
        <w:t>CGA</w:t>
      </w:r>
      <w:r w:rsidRPr="00153B8B">
        <w:rPr>
          <w:iCs/>
          <w:sz w:val="28"/>
          <w:szCs w:val="28"/>
          <w:lang w:val="fr-FR" w:eastAsia="ro-RO"/>
        </w:rPr>
        <w:t xml:space="preserve">, care reprezintă raportul (ponderea exprimată în procente) dintre suma totală a cheltuielilor </w:t>
      </w:r>
      <w:r w:rsidRPr="00153B8B">
        <w:rPr>
          <w:sz w:val="28"/>
          <w:szCs w:val="28"/>
          <w:lang w:val="fr-FR"/>
        </w:rPr>
        <w:t>generale şi administrative la suma totală a salariilor de bază al muncitorilor din secțiile de bază, şi se include în costul produselor fabricate prin repartizare între comenzi, şi se determină după relația:</w:t>
      </w:r>
    </w:p>
    <w:p w14:paraId="67F7A7FF" w14:textId="77777777" w:rsidR="00D7503B" w:rsidRPr="00B537D2" w:rsidRDefault="00153B8B" w:rsidP="00D7503B">
      <w:pPr>
        <w:jc w:val="center"/>
        <w:rPr>
          <w:b/>
          <w:iCs/>
          <w:sz w:val="28"/>
          <w:szCs w:val="28"/>
          <w:vertAlign w:val="subscript"/>
          <w:lang w:eastAsia="ro-RO"/>
        </w:rPr>
      </w:pPr>
      <w:r>
        <w:rPr>
          <w:sz w:val="28"/>
          <w:szCs w:val="28"/>
        </w:rPr>
        <w:pict w14:anchorId="15A9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equationxml="&lt;">
            <v:imagedata r:id="rId7" o:title="" chromakey="white"/>
          </v:shape>
        </w:pict>
      </w:r>
    </w:p>
    <w:p w14:paraId="22F4D973" w14:textId="77777777" w:rsidR="00D7503B" w:rsidRPr="00B537D2" w:rsidRDefault="00D7503B" w:rsidP="00D7503B">
      <w:pPr>
        <w:ind w:firstLine="720"/>
        <w:jc w:val="both"/>
        <w:rPr>
          <w:sz w:val="28"/>
          <w:szCs w:val="28"/>
        </w:rPr>
      </w:pPr>
      <w:r w:rsidRPr="00B537D2">
        <w:rPr>
          <w:sz w:val="28"/>
          <w:szCs w:val="28"/>
        </w:rPr>
        <w:t>unde:</w:t>
      </w:r>
    </w:p>
    <w:p w14:paraId="2646D544" w14:textId="77777777" w:rsidR="00D7503B" w:rsidRPr="00B537D2" w:rsidRDefault="00D7503B" w:rsidP="00D7503B">
      <w:pPr>
        <w:ind w:firstLine="720"/>
        <w:jc w:val="both"/>
        <w:rPr>
          <w:sz w:val="28"/>
          <w:szCs w:val="28"/>
        </w:rPr>
      </w:pPr>
      <w:r w:rsidRPr="00B537D2">
        <w:rPr>
          <w:b/>
          <w:iCs/>
          <w:sz w:val="28"/>
          <w:szCs w:val="28"/>
          <w:lang w:eastAsia="ro-RO"/>
        </w:rPr>
        <w:t>K</w:t>
      </w:r>
      <w:r w:rsidRPr="00B537D2">
        <w:rPr>
          <w:b/>
          <w:iCs/>
          <w:sz w:val="28"/>
          <w:szCs w:val="28"/>
          <w:vertAlign w:val="subscript"/>
          <w:lang w:eastAsia="ro-RO"/>
        </w:rPr>
        <w:t>CGA</w:t>
      </w:r>
      <w:r w:rsidRPr="00B537D2">
        <w:rPr>
          <w:sz w:val="28"/>
          <w:szCs w:val="28"/>
        </w:rPr>
        <w:t xml:space="preserve"> - coeficientul de echivalență al cheltuielilor administrative;</w:t>
      </w:r>
    </w:p>
    <w:p w14:paraId="067045EF" w14:textId="77777777" w:rsidR="00D7503B" w:rsidRPr="00B537D2" w:rsidRDefault="00D7503B" w:rsidP="00D7503B">
      <w:pPr>
        <w:ind w:firstLine="720"/>
        <w:jc w:val="both"/>
        <w:rPr>
          <w:sz w:val="28"/>
          <w:szCs w:val="28"/>
        </w:rPr>
      </w:pPr>
      <w:r w:rsidRPr="00B537D2">
        <w:rPr>
          <w:b/>
          <w:iCs/>
          <w:sz w:val="28"/>
          <w:szCs w:val="28"/>
          <w:lang w:eastAsia="ro-RO"/>
        </w:rPr>
        <w:t>CGA</w:t>
      </w:r>
      <w:r w:rsidRPr="00B537D2">
        <w:rPr>
          <w:b/>
          <w:iCs/>
          <w:sz w:val="28"/>
          <w:szCs w:val="28"/>
          <w:vertAlign w:val="subscript"/>
          <w:lang w:eastAsia="ro-RO"/>
        </w:rPr>
        <w:t xml:space="preserve"> </w:t>
      </w:r>
      <w:r w:rsidRPr="00B537D2">
        <w:rPr>
          <w:sz w:val="28"/>
          <w:szCs w:val="28"/>
        </w:rPr>
        <w:t xml:space="preserve"> - cheltuielile generale şi administrative;</w:t>
      </w:r>
    </w:p>
    <w:p w14:paraId="1C378618" w14:textId="77777777" w:rsidR="00D7503B" w:rsidRPr="00B537D2" w:rsidRDefault="00D7503B" w:rsidP="00D7503B">
      <w:pPr>
        <w:ind w:firstLine="720"/>
        <w:jc w:val="both"/>
        <w:rPr>
          <w:iCs/>
          <w:sz w:val="28"/>
          <w:szCs w:val="28"/>
          <w:lang w:eastAsia="ro-RO"/>
        </w:rPr>
      </w:pPr>
      <w:r w:rsidRPr="00B537D2">
        <w:rPr>
          <w:b/>
          <w:iCs/>
          <w:sz w:val="28"/>
          <w:szCs w:val="28"/>
          <w:lang w:eastAsia="ro-RO"/>
        </w:rPr>
        <w:t>S</w:t>
      </w:r>
      <w:r w:rsidRPr="00B537D2">
        <w:rPr>
          <w:b/>
          <w:iCs/>
          <w:sz w:val="28"/>
          <w:szCs w:val="28"/>
          <w:vertAlign w:val="subscript"/>
          <w:lang w:eastAsia="ro-RO"/>
        </w:rPr>
        <w:t xml:space="preserve">bază </w:t>
      </w:r>
      <w:r w:rsidRPr="00B537D2">
        <w:rPr>
          <w:iCs/>
          <w:sz w:val="28"/>
          <w:szCs w:val="28"/>
          <w:lang w:eastAsia="ro-RO"/>
        </w:rPr>
        <w:t>-</w:t>
      </w:r>
      <w:r w:rsidRPr="00B537D2">
        <w:rPr>
          <w:b/>
          <w:iCs/>
          <w:sz w:val="28"/>
          <w:szCs w:val="28"/>
          <w:vertAlign w:val="subscript"/>
          <w:lang w:eastAsia="ro-RO"/>
        </w:rPr>
        <w:t xml:space="preserve"> </w:t>
      </w:r>
      <w:r w:rsidRPr="00B537D2">
        <w:rPr>
          <w:iCs/>
          <w:sz w:val="28"/>
          <w:szCs w:val="28"/>
          <w:lang w:eastAsia="ro-RO"/>
        </w:rPr>
        <w:t xml:space="preserve">salariul de bază al muncitorilor din secțiile de producere. </w:t>
      </w:r>
    </w:p>
    <w:p w14:paraId="191FF6E6" w14:textId="77777777" w:rsidR="00D7503B" w:rsidRPr="00B537D2" w:rsidRDefault="00D7503B" w:rsidP="00D7503B">
      <w:pPr>
        <w:jc w:val="both"/>
        <w:rPr>
          <w:b/>
          <w:iCs/>
          <w:sz w:val="24"/>
          <w:szCs w:val="24"/>
          <w:lang w:eastAsia="ro-RO"/>
        </w:rPr>
      </w:pPr>
      <w:r w:rsidRPr="00B537D2">
        <w:rPr>
          <w:b/>
          <w:iCs/>
          <w:lang w:eastAsia="ro-RO"/>
        </w:rPr>
        <w:t xml:space="preserve">    </w:t>
      </w:r>
    </w:p>
    <w:p w14:paraId="42EE2C45" w14:textId="77777777" w:rsidR="00435E6A" w:rsidRPr="00153B8B" w:rsidRDefault="00D7503B" w:rsidP="00D7503B">
      <w:pPr>
        <w:pStyle w:val="a5"/>
        <w:shd w:val="clear" w:color="auto" w:fill="FFFFFF"/>
        <w:autoSpaceDE w:val="0"/>
        <w:autoSpaceDN w:val="0"/>
        <w:adjustRightInd w:val="0"/>
        <w:ind w:left="0"/>
        <w:contextualSpacing/>
        <w:jc w:val="center"/>
        <w:rPr>
          <w:rFonts w:ascii="Times New Roman" w:hAnsi="Times New Roman" w:cs="Times New Roman"/>
          <w:b/>
          <w:sz w:val="28"/>
          <w:szCs w:val="28"/>
          <w:lang w:val="fr-FR"/>
        </w:rPr>
      </w:pPr>
      <w:r w:rsidRPr="00153B8B">
        <w:rPr>
          <w:rFonts w:ascii="Times New Roman" w:hAnsi="Times New Roman" w:cs="Times New Roman"/>
          <w:b/>
          <w:sz w:val="28"/>
          <w:szCs w:val="28"/>
          <w:lang w:val="fr-FR"/>
        </w:rPr>
        <w:t xml:space="preserve">III. MODUL DE FORMARE A PREŢURILOR </w:t>
      </w:r>
    </w:p>
    <w:p w14:paraId="7A4FA786" w14:textId="5AD89C39" w:rsidR="00D7503B" w:rsidRPr="00153B8B" w:rsidRDefault="00D7503B" w:rsidP="00D7503B">
      <w:pPr>
        <w:pStyle w:val="a5"/>
        <w:shd w:val="clear" w:color="auto" w:fill="FFFFFF"/>
        <w:autoSpaceDE w:val="0"/>
        <w:autoSpaceDN w:val="0"/>
        <w:adjustRightInd w:val="0"/>
        <w:ind w:left="0"/>
        <w:contextualSpacing/>
        <w:jc w:val="center"/>
        <w:rPr>
          <w:rFonts w:ascii="Times New Roman" w:hAnsi="Times New Roman" w:cs="Times New Roman"/>
          <w:b/>
          <w:sz w:val="28"/>
          <w:szCs w:val="28"/>
          <w:lang w:val="fr-FR" w:eastAsia="ru-RU"/>
        </w:rPr>
      </w:pPr>
      <w:r w:rsidRPr="00153B8B">
        <w:rPr>
          <w:rFonts w:ascii="Times New Roman" w:hAnsi="Times New Roman" w:cs="Times New Roman"/>
          <w:b/>
          <w:sz w:val="28"/>
          <w:szCs w:val="28"/>
          <w:lang w:val="fr-FR"/>
        </w:rPr>
        <w:t>LA MIJLOACELE AJUTĂTOARE  TEHNICE</w:t>
      </w:r>
      <w:r w:rsidR="009A30E2" w:rsidRPr="00153B8B">
        <w:rPr>
          <w:rFonts w:ascii="Times New Roman" w:hAnsi="Times New Roman" w:cs="Times New Roman"/>
          <w:b/>
          <w:sz w:val="28"/>
          <w:szCs w:val="28"/>
          <w:lang w:val="fr-FR"/>
        </w:rPr>
        <w:t xml:space="preserve"> </w:t>
      </w:r>
      <w:r w:rsidRPr="00153B8B">
        <w:rPr>
          <w:rFonts w:ascii="Times New Roman" w:hAnsi="Times New Roman" w:cs="Times New Roman"/>
          <w:b/>
          <w:sz w:val="28"/>
          <w:szCs w:val="28"/>
          <w:lang w:val="fr-FR"/>
        </w:rPr>
        <w:t>CONTRA  PLATĂ</w:t>
      </w:r>
    </w:p>
    <w:p w14:paraId="5CDAB4F1" w14:textId="0778C91E" w:rsidR="00D7503B" w:rsidRPr="00153B8B" w:rsidRDefault="00D7503B" w:rsidP="00D7503B">
      <w:pPr>
        <w:ind w:firstLine="709"/>
        <w:jc w:val="both"/>
        <w:rPr>
          <w:sz w:val="28"/>
          <w:szCs w:val="28"/>
          <w:lang w:val="en-US"/>
        </w:rPr>
      </w:pPr>
      <w:r w:rsidRPr="00153B8B">
        <w:rPr>
          <w:sz w:val="28"/>
          <w:szCs w:val="28"/>
          <w:lang w:val="en-US"/>
        </w:rPr>
        <w:t>2</w:t>
      </w:r>
      <w:r w:rsidR="00AA1D6D" w:rsidRPr="00153B8B">
        <w:rPr>
          <w:sz w:val="28"/>
          <w:szCs w:val="28"/>
          <w:lang w:val="en-US"/>
        </w:rPr>
        <w:t>4</w:t>
      </w:r>
      <w:r w:rsidRPr="00153B8B">
        <w:rPr>
          <w:sz w:val="28"/>
          <w:szCs w:val="28"/>
          <w:lang w:val="en-US"/>
        </w:rPr>
        <w:t>. Prețurile produselor</w:t>
      </w:r>
      <w:r w:rsidR="00E37AE3" w:rsidRPr="00153B8B">
        <w:rPr>
          <w:sz w:val="28"/>
          <w:szCs w:val="28"/>
          <w:lang w:val="en-US"/>
        </w:rPr>
        <w:t xml:space="preserve"> confecționate </w:t>
      </w:r>
      <w:r w:rsidRPr="00153B8B">
        <w:rPr>
          <w:sz w:val="28"/>
          <w:szCs w:val="28"/>
          <w:lang w:val="en-US"/>
        </w:rPr>
        <w:t xml:space="preserve">(finite) se calculează lunar, reieșind din caracterul individual și unic al mijloacelor ajutătoare tehnice </w:t>
      </w:r>
      <w:r w:rsidR="009A30E2" w:rsidRPr="00153B8B">
        <w:rPr>
          <w:sz w:val="28"/>
          <w:szCs w:val="28"/>
          <w:lang w:val="en-US"/>
        </w:rPr>
        <w:t>confecționate</w:t>
      </w:r>
      <w:r w:rsidRPr="00153B8B">
        <w:rPr>
          <w:sz w:val="28"/>
          <w:szCs w:val="28"/>
          <w:lang w:val="en-US"/>
        </w:rPr>
        <w:t xml:space="preserve">. </w:t>
      </w:r>
      <w:proofErr w:type="gramStart"/>
      <w:r w:rsidRPr="00153B8B">
        <w:rPr>
          <w:sz w:val="28"/>
          <w:szCs w:val="28"/>
          <w:lang w:val="en-US"/>
        </w:rPr>
        <w:t>La  determinarea</w:t>
      </w:r>
      <w:proofErr w:type="gramEnd"/>
      <w:r w:rsidRPr="00153B8B">
        <w:rPr>
          <w:sz w:val="28"/>
          <w:szCs w:val="28"/>
          <w:lang w:val="en-US"/>
        </w:rPr>
        <w:t xml:space="preserve"> prețului se ține cont de cheltuielile şi consumurile reale formate în perioada de gestiune, în care s-a confecționat articolul.</w:t>
      </w:r>
    </w:p>
    <w:p w14:paraId="5862374D" w14:textId="746CF0B1" w:rsidR="00D7503B" w:rsidRPr="00153B8B" w:rsidRDefault="00D7503B" w:rsidP="009D27AE">
      <w:pPr>
        <w:ind w:firstLine="709"/>
        <w:jc w:val="both"/>
        <w:rPr>
          <w:sz w:val="28"/>
          <w:szCs w:val="28"/>
          <w:lang w:val="fr-FR"/>
        </w:rPr>
      </w:pPr>
      <w:r w:rsidRPr="00153B8B">
        <w:rPr>
          <w:sz w:val="28"/>
          <w:szCs w:val="28"/>
          <w:lang w:val="fr-FR"/>
        </w:rPr>
        <w:t>2</w:t>
      </w:r>
      <w:r w:rsidR="00AA1D6D" w:rsidRPr="00153B8B">
        <w:rPr>
          <w:sz w:val="28"/>
          <w:szCs w:val="28"/>
          <w:lang w:val="fr-FR"/>
        </w:rPr>
        <w:t>5</w:t>
      </w:r>
      <w:r w:rsidRPr="00153B8B">
        <w:rPr>
          <w:sz w:val="28"/>
          <w:szCs w:val="28"/>
          <w:lang w:val="fr-FR"/>
        </w:rPr>
        <w:t xml:space="preserve">. </w:t>
      </w:r>
      <w:r w:rsidRPr="00153B8B">
        <w:rPr>
          <w:i/>
          <w:sz w:val="28"/>
          <w:szCs w:val="28"/>
          <w:lang w:val="fr-FR"/>
        </w:rPr>
        <w:t xml:space="preserve">Prețul produsului fabricat (finit) </w:t>
      </w:r>
      <w:r w:rsidRPr="00153B8B">
        <w:rPr>
          <w:sz w:val="28"/>
          <w:szCs w:val="28"/>
          <w:lang w:val="fr-FR"/>
        </w:rPr>
        <w:t xml:space="preserve">se determină după următoarea relație:                                                  </w:t>
      </w:r>
    </w:p>
    <w:p w14:paraId="4AF0609C" w14:textId="77777777" w:rsidR="00D7503B" w:rsidRPr="00153B8B" w:rsidRDefault="00D7503B" w:rsidP="00D7503B">
      <w:pPr>
        <w:jc w:val="center"/>
        <w:rPr>
          <w:iCs/>
          <w:sz w:val="28"/>
          <w:szCs w:val="28"/>
          <w:lang w:val="fr-FR" w:eastAsia="ro-RO"/>
        </w:rPr>
      </w:pPr>
      <w:r w:rsidRPr="00153B8B">
        <w:rPr>
          <w:b/>
          <w:sz w:val="28"/>
          <w:szCs w:val="28"/>
          <w:lang w:val="fr-FR"/>
        </w:rPr>
        <w:t xml:space="preserve">P = </w:t>
      </w:r>
      <w:r w:rsidRPr="00153B8B">
        <w:rPr>
          <w:b/>
          <w:iCs/>
          <w:sz w:val="28"/>
          <w:szCs w:val="28"/>
          <w:lang w:val="fr-FR" w:eastAsia="ro-RO"/>
        </w:rPr>
        <w:t>CG</w:t>
      </w:r>
      <w:r w:rsidRPr="00153B8B">
        <w:rPr>
          <w:b/>
          <w:iCs/>
          <w:sz w:val="28"/>
          <w:szCs w:val="28"/>
          <w:vertAlign w:val="subscript"/>
          <w:lang w:val="fr-FR" w:eastAsia="ro-RO"/>
        </w:rPr>
        <w:t>PF</w:t>
      </w:r>
      <w:r w:rsidRPr="00153B8B">
        <w:rPr>
          <w:b/>
          <w:sz w:val="28"/>
          <w:szCs w:val="28"/>
          <w:lang w:val="fr-FR"/>
        </w:rPr>
        <w:t>/Q</w:t>
      </w:r>
    </w:p>
    <w:p w14:paraId="02B72022" w14:textId="77777777" w:rsidR="00D7503B" w:rsidRPr="00153B8B" w:rsidRDefault="00D7503B" w:rsidP="00D7503B">
      <w:pPr>
        <w:ind w:firstLine="720"/>
        <w:jc w:val="both"/>
        <w:rPr>
          <w:sz w:val="28"/>
          <w:szCs w:val="28"/>
          <w:lang w:val="fr-FR"/>
        </w:rPr>
      </w:pPr>
      <w:proofErr w:type="gramStart"/>
      <w:r w:rsidRPr="00153B8B">
        <w:rPr>
          <w:sz w:val="28"/>
          <w:szCs w:val="28"/>
          <w:lang w:val="fr-FR"/>
        </w:rPr>
        <w:lastRenderedPageBreak/>
        <w:t>unde</w:t>
      </w:r>
      <w:proofErr w:type="gramEnd"/>
      <w:r w:rsidRPr="00153B8B">
        <w:rPr>
          <w:sz w:val="28"/>
          <w:szCs w:val="28"/>
          <w:lang w:val="fr-FR"/>
        </w:rPr>
        <w:t>:</w:t>
      </w:r>
    </w:p>
    <w:p w14:paraId="46587B90" w14:textId="0D664B48" w:rsidR="00D7503B" w:rsidRPr="00153B8B" w:rsidRDefault="00D7503B" w:rsidP="00D7503B">
      <w:pPr>
        <w:ind w:firstLine="720"/>
        <w:jc w:val="both"/>
        <w:rPr>
          <w:sz w:val="28"/>
          <w:szCs w:val="28"/>
          <w:lang w:val="fr-FR"/>
        </w:rPr>
      </w:pPr>
      <w:r w:rsidRPr="00153B8B">
        <w:rPr>
          <w:b/>
          <w:sz w:val="28"/>
          <w:szCs w:val="28"/>
          <w:lang w:val="fr-FR"/>
        </w:rPr>
        <w:t xml:space="preserve">P </w:t>
      </w:r>
      <w:r w:rsidRPr="00153B8B">
        <w:rPr>
          <w:sz w:val="28"/>
          <w:szCs w:val="28"/>
          <w:lang w:val="fr-FR"/>
        </w:rPr>
        <w:t>- prețul produsului fabricat;</w:t>
      </w:r>
    </w:p>
    <w:p w14:paraId="4B891A88" w14:textId="13819C5C" w:rsidR="00D7503B" w:rsidRPr="00153B8B" w:rsidRDefault="00D7503B" w:rsidP="00D7503B">
      <w:pPr>
        <w:ind w:firstLine="720"/>
        <w:jc w:val="both"/>
        <w:rPr>
          <w:sz w:val="28"/>
          <w:szCs w:val="28"/>
          <w:lang w:val="fr-FR"/>
        </w:rPr>
      </w:pPr>
      <w:r w:rsidRPr="00153B8B">
        <w:rPr>
          <w:b/>
          <w:iCs/>
          <w:sz w:val="28"/>
          <w:szCs w:val="28"/>
          <w:lang w:val="fr-FR" w:eastAsia="ro-RO"/>
        </w:rPr>
        <w:t>CG</w:t>
      </w:r>
      <w:r w:rsidRPr="00153B8B">
        <w:rPr>
          <w:b/>
          <w:iCs/>
          <w:sz w:val="28"/>
          <w:szCs w:val="28"/>
          <w:vertAlign w:val="subscript"/>
          <w:lang w:val="fr-FR" w:eastAsia="ro-RO"/>
        </w:rPr>
        <w:t>PF</w:t>
      </w:r>
      <w:r w:rsidRPr="00153B8B">
        <w:rPr>
          <w:sz w:val="28"/>
          <w:szCs w:val="28"/>
          <w:lang w:val="fr-FR"/>
        </w:rPr>
        <w:t xml:space="preserve"> - volumul producției fabricate;</w:t>
      </w:r>
    </w:p>
    <w:p w14:paraId="65CBAE5E" w14:textId="5CF1DF0B" w:rsidR="00D7503B" w:rsidRPr="00153B8B" w:rsidRDefault="00D7503B" w:rsidP="00D7503B">
      <w:pPr>
        <w:jc w:val="both"/>
        <w:rPr>
          <w:sz w:val="28"/>
          <w:szCs w:val="28"/>
          <w:lang w:val="fr-FR"/>
        </w:rPr>
      </w:pPr>
      <w:r w:rsidRPr="00153B8B">
        <w:rPr>
          <w:b/>
          <w:sz w:val="28"/>
          <w:szCs w:val="28"/>
          <w:lang w:val="fr-FR"/>
        </w:rPr>
        <w:t xml:space="preserve">          </w:t>
      </w:r>
      <w:r w:rsidRPr="00153B8B">
        <w:rPr>
          <w:b/>
          <w:iCs/>
          <w:sz w:val="28"/>
          <w:szCs w:val="28"/>
          <w:lang w:val="fr-FR" w:eastAsia="ro-RO"/>
        </w:rPr>
        <w:t xml:space="preserve">Q </w:t>
      </w:r>
      <w:r w:rsidRPr="00153B8B">
        <w:rPr>
          <w:iCs/>
          <w:sz w:val="28"/>
          <w:szCs w:val="28"/>
          <w:lang w:val="fr-FR" w:eastAsia="ro-RO"/>
        </w:rPr>
        <w:t>-</w:t>
      </w:r>
      <w:r w:rsidRPr="00153B8B">
        <w:rPr>
          <w:sz w:val="28"/>
          <w:szCs w:val="28"/>
          <w:lang w:val="fr-FR"/>
        </w:rPr>
        <w:t xml:space="preserve"> cantitatea produselor fabricate.</w:t>
      </w:r>
    </w:p>
    <w:p w14:paraId="14C84AB4" w14:textId="118CCE70" w:rsidR="00D7503B" w:rsidRPr="00153B8B" w:rsidRDefault="00D7503B" w:rsidP="00D7503B">
      <w:pPr>
        <w:ind w:firstLine="720"/>
        <w:jc w:val="both"/>
        <w:rPr>
          <w:sz w:val="28"/>
          <w:szCs w:val="28"/>
          <w:lang w:val="fr-FR"/>
        </w:rPr>
      </w:pPr>
      <w:r w:rsidRPr="00153B8B">
        <w:rPr>
          <w:iCs/>
          <w:sz w:val="28"/>
          <w:szCs w:val="28"/>
          <w:lang w:val="fr-FR" w:eastAsia="ro-RO"/>
        </w:rPr>
        <w:t>2</w:t>
      </w:r>
      <w:r w:rsidR="00AA1D6D" w:rsidRPr="00153B8B">
        <w:rPr>
          <w:iCs/>
          <w:sz w:val="28"/>
          <w:szCs w:val="28"/>
          <w:lang w:val="fr-FR" w:eastAsia="ro-RO"/>
        </w:rPr>
        <w:t>6</w:t>
      </w:r>
      <w:r w:rsidRPr="00153B8B">
        <w:rPr>
          <w:iCs/>
          <w:sz w:val="28"/>
          <w:szCs w:val="28"/>
          <w:lang w:val="fr-FR" w:eastAsia="ro-RO"/>
        </w:rPr>
        <w:t xml:space="preserve">. </w:t>
      </w:r>
      <w:r w:rsidRPr="00153B8B">
        <w:rPr>
          <w:sz w:val="28"/>
          <w:szCs w:val="28"/>
          <w:lang w:val="fr-FR"/>
        </w:rPr>
        <w:t xml:space="preserve">Venitul din vânzarea producției se constată la livrarea acesteia şi transmiterea drepturilor de proprietate a cumpărătorului, în baza principiului specializării exercițiilor în perioada de gestiune, în care a fost câștigat, indiferent de momentul încasării mijloacelor bănești sau a altei forme de compensare. </w:t>
      </w:r>
    </w:p>
    <w:p w14:paraId="62E688DF" w14:textId="77777777" w:rsidR="00D7503B" w:rsidRPr="00B537D2" w:rsidRDefault="00D7503B" w:rsidP="00D7503B">
      <w:pPr>
        <w:pStyle w:val="a6"/>
        <w:jc w:val="both"/>
        <w:rPr>
          <w:rFonts w:ascii="Times New Roman" w:hAnsi="Times New Roman"/>
          <w:b/>
          <w:i/>
          <w:sz w:val="28"/>
          <w:szCs w:val="28"/>
        </w:rPr>
      </w:pPr>
    </w:p>
    <w:p w14:paraId="411DB6AB" w14:textId="1869007B" w:rsidR="00D7503B" w:rsidRPr="00153B8B" w:rsidRDefault="00D7503B" w:rsidP="00D7503B">
      <w:pPr>
        <w:jc w:val="center"/>
        <w:rPr>
          <w:b/>
          <w:bCs/>
          <w:sz w:val="28"/>
          <w:szCs w:val="28"/>
          <w:lang w:val="ro-RO"/>
        </w:rPr>
      </w:pPr>
      <w:r w:rsidRPr="00153B8B">
        <w:rPr>
          <w:b/>
          <w:bCs/>
          <w:sz w:val="28"/>
          <w:szCs w:val="28"/>
          <w:lang w:val="ro-RO"/>
        </w:rPr>
        <w:t xml:space="preserve">IV. DETERMINAREA NIVELULUI DE RENTABILITATE  </w:t>
      </w:r>
    </w:p>
    <w:p w14:paraId="056C65B8" w14:textId="34136BA0" w:rsidR="00D7503B" w:rsidRPr="00153B8B" w:rsidRDefault="00D7503B" w:rsidP="008427A5">
      <w:pPr>
        <w:ind w:firstLine="630"/>
        <w:jc w:val="both"/>
        <w:rPr>
          <w:sz w:val="28"/>
          <w:szCs w:val="28"/>
          <w:lang w:val="ro-RO"/>
        </w:rPr>
      </w:pPr>
      <w:r w:rsidRPr="00153B8B">
        <w:rPr>
          <w:sz w:val="28"/>
          <w:szCs w:val="28"/>
          <w:lang w:val="ro-RO"/>
        </w:rPr>
        <w:t>2</w:t>
      </w:r>
      <w:r w:rsidR="00AA1D6D" w:rsidRPr="00153B8B">
        <w:rPr>
          <w:sz w:val="28"/>
          <w:szCs w:val="28"/>
          <w:lang w:val="ro-RO"/>
        </w:rPr>
        <w:t>7</w:t>
      </w:r>
      <w:r w:rsidRPr="00153B8B">
        <w:rPr>
          <w:sz w:val="28"/>
          <w:szCs w:val="28"/>
          <w:lang w:val="ro-RO"/>
        </w:rPr>
        <w:t xml:space="preserve">. Reieșind din principiile economiei de piață şi din necesitatea recuperării din profit a costurilor generale şi administrative, pentru mijloacele ajutătoare tehnice </w:t>
      </w:r>
      <w:r w:rsidR="00741598" w:rsidRPr="00153B8B">
        <w:rPr>
          <w:sz w:val="28"/>
          <w:szCs w:val="28"/>
          <w:lang w:val="ro-RO"/>
        </w:rPr>
        <w:t>confecționate</w:t>
      </w:r>
      <w:r w:rsidR="00D01418" w:rsidRPr="00153B8B">
        <w:rPr>
          <w:sz w:val="28"/>
          <w:szCs w:val="28"/>
          <w:lang w:val="ro-RO"/>
        </w:rPr>
        <w:t xml:space="preserve"> </w:t>
      </w:r>
      <w:r w:rsidRPr="00153B8B">
        <w:rPr>
          <w:sz w:val="28"/>
          <w:szCs w:val="28"/>
          <w:lang w:val="ro-RO"/>
        </w:rPr>
        <w:t xml:space="preserve">din surse bugetare se stabilește nivelul de rentabilitate în mărime de până la </w:t>
      </w:r>
      <w:r w:rsidR="00472B66" w:rsidRPr="00153B8B">
        <w:rPr>
          <w:sz w:val="28"/>
          <w:szCs w:val="28"/>
          <w:lang w:val="ro-RO"/>
        </w:rPr>
        <w:t>20</w:t>
      </w:r>
      <w:r w:rsidRPr="00153B8B">
        <w:rPr>
          <w:sz w:val="28"/>
          <w:szCs w:val="28"/>
          <w:lang w:val="ro-RO"/>
        </w:rPr>
        <w:t>%.</w:t>
      </w:r>
    </w:p>
    <w:p w14:paraId="16A85804" w14:textId="3FC8E2DF" w:rsidR="00D7503B" w:rsidRPr="00153B8B" w:rsidRDefault="00D7503B" w:rsidP="008427A5">
      <w:pPr>
        <w:ind w:firstLine="630"/>
        <w:jc w:val="both"/>
        <w:rPr>
          <w:sz w:val="28"/>
          <w:szCs w:val="28"/>
          <w:lang w:val="ro-RO"/>
        </w:rPr>
      </w:pPr>
      <w:r w:rsidRPr="00153B8B">
        <w:rPr>
          <w:sz w:val="28"/>
          <w:szCs w:val="28"/>
          <w:lang w:val="ro-RO"/>
        </w:rPr>
        <w:t>2</w:t>
      </w:r>
      <w:r w:rsidR="00AA1D6D" w:rsidRPr="00153B8B">
        <w:rPr>
          <w:sz w:val="28"/>
          <w:szCs w:val="28"/>
          <w:lang w:val="ro-RO"/>
        </w:rPr>
        <w:t>8</w:t>
      </w:r>
      <w:r w:rsidRPr="00153B8B">
        <w:rPr>
          <w:sz w:val="28"/>
          <w:szCs w:val="28"/>
          <w:lang w:val="ro-RO"/>
        </w:rPr>
        <w:t xml:space="preserve">. Pentru mijloacele ajutătoare tehnice </w:t>
      </w:r>
      <w:r w:rsidR="00741598" w:rsidRPr="00153B8B">
        <w:rPr>
          <w:sz w:val="28"/>
          <w:szCs w:val="28"/>
          <w:lang w:val="ro-RO"/>
        </w:rPr>
        <w:t xml:space="preserve">confecționate </w:t>
      </w:r>
      <w:r w:rsidRPr="00153B8B">
        <w:rPr>
          <w:sz w:val="28"/>
          <w:szCs w:val="28"/>
          <w:lang w:val="ro-RO"/>
        </w:rPr>
        <w:t>contra plată, în scopul obținerii unui profit, care se reinvestește în dezvoltarea, renovarea, reutilarea și modernizarea tehnică a secțiilor de producere a instituției, se stabilește nivelul de rentabilitate în mărime de până la 30%.</w:t>
      </w:r>
    </w:p>
    <w:p w14:paraId="53454F91" w14:textId="77777777" w:rsidR="00D7503B" w:rsidRPr="00153B8B" w:rsidRDefault="00D7503B" w:rsidP="008427A5">
      <w:pPr>
        <w:ind w:firstLine="630"/>
        <w:jc w:val="both"/>
        <w:rPr>
          <w:sz w:val="28"/>
          <w:szCs w:val="28"/>
          <w:lang w:val="ro-RO"/>
        </w:rPr>
      </w:pPr>
    </w:p>
    <w:p w14:paraId="46105EED" w14:textId="6ADDC8C2" w:rsidR="0029469A" w:rsidRPr="00153B8B" w:rsidRDefault="0029469A" w:rsidP="0064381F">
      <w:pPr>
        <w:pStyle w:val="a3"/>
        <w:tabs>
          <w:tab w:val="clear" w:pos="8306"/>
          <w:tab w:val="left" w:pos="900"/>
          <w:tab w:val="right" w:pos="9885"/>
        </w:tabs>
        <w:ind w:firstLine="540"/>
        <w:jc w:val="right"/>
        <w:rPr>
          <w:sz w:val="28"/>
          <w:szCs w:val="28"/>
          <w:lang w:val="fr-FR"/>
        </w:rPr>
      </w:pPr>
      <w:r w:rsidRPr="00153B8B">
        <w:rPr>
          <w:sz w:val="28"/>
          <w:szCs w:val="28"/>
          <w:lang w:val="fr-FR"/>
        </w:rPr>
        <w:t>Anexa nr. 2</w:t>
      </w:r>
    </w:p>
    <w:p w14:paraId="7D1675B2" w14:textId="36F40B76" w:rsidR="0029469A" w:rsidRPr="00153B8B" w:rsidRDefault="0029469A" w:rsidP="0064381F">
      <w:pPr>
        <w:pStyle w:val="a3"/>
        <w:tabs>
          <w:tab w:val="clear" w:pos="8306"/>
          <w:tab w:val="left" w:pos="900"/>
          <w:tab w:val="right" w:pos="9885"/>
        </w:tabs>
        <w:ind w:firstLine="540"/>
        <w:jc w:val="right"/>
        <w:rPr>
          <w:sz w:val="28"/>
          <w:szCs w:val="28"/>
          <w:lang w:val="fr-FR"/>
        </w:rPr>
      </w:pPr>
      <w:proofErr w:type="gramStart"/>
      <w:r w:rsidRPr="00153B8B">
        <w:rPr>
          <w:sz w:val="28"/>
          <w:szCs w:val="28"/>
          <w:lang w:val="fr-FR"/>
        </w:rPr>
        <w:t>la</w:t>
      </w:r>
      <w:proofErr w:type="gramEnd"/>
      <w:r w:rsidRPr="00153B8B">
        <w:rPr>
          <w:sz w:val="28"/>
          <w:szCs w:val="28"/>
          <w:lang w:val="fr-FR"/>
        </w:rPr>
        <w:t xml:space="preserve"> Hotărîrea Guvernului nr. ___/20</w:t>
      </w:r>
      <w:r w:rsidR="006C659F" w:rsidRPr="00153B8B">
        <w:rPr>
          <w:sz w:val="28"/>
          <w:szCs w:val="28"/>
          <w:lang w:val="fr-FR"/>
        </w:rPr>
        <w:t>20</w:t>
      </w:r>
      <w:r w:rsidRPr="00153B8B">
        <w:rPr>
          <w:sz w:val="28"/>
          <w:szCs w:val="28"/>
          <w:lang w:val="fr-FR"/>
        </w:rPr>
        <w:t xml:space="preserve"> </w:t>
      </w:r>
    </w:p>
    <w:p w14:paraId="155871CA" w14:textId="7D1200FC" w:rsidR="0029469A" w:rsidRPr="00153B8B" w:rsidRDefault="0029469A" w:rsidP="0029469A">
      <w:pPr>
        <w:pStyle w:val="a3"/>
        <w:tabs>
          <w:tab w:val="clear" w:pos="8306"/>
          <w:tab w:val="left" w:pos="900"/>
          <w:tab w:val="right" w:pos="9885"/>
        </w:tabs>
        <w:ind w:right="375" w:firstLine="540"/>
        <w:jc w:val="right"/>
        <w:rPr>
          <w:sz w:val="28"/>
          <w:szCs w:val="28"/>
          <w:lang w:val="fr-FR"/>
        </w:rPr>
      </w:pPr>
    </w:p>
    <w:p w14:paraId="02107D3F" w14:textId="082CA5CD" w:rsidR="004453F1" w:rsidRPr="00153B8B" w:rsidRDefault="004453F1" w:rsidP="004453F1">
      <w:pPr>
        <w:jc w:val="center"/>
        <w:rPr>
          <w:sz w:val="28"/>
          <w:szCs w:val="28"/>
          <w:lang w:val="fr-FR" w:eastAsia="en-US"/>
        </w:rPr>
      </w:pPr>
      <w:r w:rsidRPr="00153B8B">
        <w:rPr>
          <w:b/>
          <w:bCs/>
          <w:sz w:val="28"/>
          <w:szCs w:val="28"/>
          <w:lang w:val="fr-FR" w:eastAsia="en-US"/>
        </w:rPr>
        <w:t>MODIFICĂRILE</w:t>
      </w:r>
    </w:p>
    <w:p w14:paraId="4DA19AC6" w14:textId="30B6E642" w:rsidR="004453F1" w:rsidRPr="00153B8B" w:rsidRDefault="004453F1" w:rsidP="004453F1">
      <w:pPr>
        <w:jc w:val="center"/>
        <w:rPr>
          <w:b/>
          <w:bCs/>
          <w:sz w:val="28"/>
          <w:szCs w:val="28"/>
          <w:lang w:val="fr-FR" w:eastAsia="en-US"/>
        </w:rPr>
      </w:pPr>
      <w:proofErr w:type="gramStart"/>
      <w:r w:rsidRPr="00153B8B">
        <w:rPr>
          <w:b/>
          <w:bCs/>
          <w:sz w:val="28"/>
          <w:szCs w:val="28"/>
          <w:lang w:val="fr-FR" w:eastAsia="en-US"/>
        </w:rPr>
        <w:t>ce</w:t>
      </w:r>
      <w:proofErr w:type="gramEnd"/>
      <w:r w:rsidRPr="00153B8B">
        <w:rPr>
          <w:b/>
          <w:bCs/>
          <w:sz w:val="28"/>
          <w:szCs w:val="28"/>
          <w:lang w:val="fr-FR" w:eastAsia="en-US"/>
        </w:rPr>
        <w:t xml:space="preserve"> se operează în unele hotărîri ale Guvernului</w:t>
      </w:r>
    </w:p>
    <w:p w14:paraId="73AC509C" w14:textId="77777777" w:rsidR="008066D8" w:rsidRPr="00153B8B" w:rsidRDefault="008066D8" w:rsidP="004453F1">
      <w:pPr>
        <w:jc w:val="center"/>
        <w:rPr>
          <w:b/>
          <w:bCs/>
          <w:sz w:val="28"/>
          <w:szCs w:val="28"/>
          <w:lang w:val="fr-FR" w:eastAsia="en-US"/>
        </w:rPr>
      </w:pPr>
    </w:p>
    <w:p w14:paraId="366E40F6" w14:textId="75C42C34" w:rsidR="002261E1" w:rsidRPr="00153B8B" w:rsidRDefault="002B1C0C" w:rsidP="002261E1">
      <w:pPr>
        <w:ind w:firstLine="540"/>
        <w:jc w:val="both"/>
        <w:rPr>
          <w:sz w:val="28"/>
          <w:szCs w:val="28"/>
          <w:lang w:val="fr-FR"/>
        </w:rPr>
      </w:pPr>
      <w:r w:rsidRPr="00153B8B">
        <w:rPr>
          <w:sz w:val="28"/>
          <w:szCs w:val="28"/>
          <w:lang w:val="fr-FR"/>
        </w:rPr>
        <w:t xml:space="preserve">1. </w:t>
      </w:r>
      <w:r w:rsidR="002261E1" w:rsidRPr="00153B8B">
        <w:rPr>
          <w:sz w:val="28"/>
          <w:szCs w:val="28"/>
          <w:lang w:val="fr-FR"/>
        </w:rPr>
        <w:t>R</w:t>
      </w:r>
      <w:r w:rsidR="002261E1" w:rsidRPr="00153B8B">
        <w:rPr>
          <w:bCs/>
          <w:sz w:val="28"/>
          <w:szCs w:val="28"/>
          <w:lang w:val="fr-FR"/>
        </w:rPr>
        <w:t xml:space="preserve">egulamentul </w:t>
      </w:r>
      <w:r w:rsidR="002261E1" w:rsidRPr="00153B8B">
        <w:rPr>
          <w:sz w:val="28"/>
          <w:szCs w:val="28"/>
          <w:lang w:val="fr-FR"/>
        </w:rPr>
        <w:t xml:space="preserve">cu privire la modul  </w:t>
      </w:r>
      <w:proofErr w:type="gramStart"/>
      <w:r w:rsidR="002261E1" w:rsidRPr="00153B8B">
        <w:rPr>
          <w:sz w:val="28"/>
          <w:szCs w:val="28"/>
          <w:lang w:val="fr-FR"/>
        </w:rPr>
        <w:t>de asigurare</w:t>
      </w:r>
      <w:proofErr w:type="gramEnd"/>
      <w:r w:rsidR="002261E1" w:rsidRPr="00153B8B">
        <w:rPr>
          <w:sz w:val="28"/>
          <w:szCs w:val="28"/>
          <w:lang w:val="fr-FR"/>
        </w:rPr>
        <w:t xml:space="preserve"> a unor categorii de cetățeni  cu mijloace ajutătoare tehnice, aprobat prin Hotărârea Guvernului nr. 567 din 26 iulie 2011</w:t>
      </w:r>
      <w:r w:rsidR="002261E1" w:rsidRPr="00153B8B">
        <w:rPr>
          <w:b/>
          <w:sz w:val="28"/>
          <w:szCs w:val="28"/>
          <w:lang w:val="fr-FR"/>
        </w:rPr>
        <w:t xml:space="preserve"> </w:t>
      </w:r>
      <w:r w:rsidR="002261E1" w:rsidRPr="00153B8B">
        <w:rPr>
          <w:sz w:val="28"/>
          <w:szCs w:val="28"/>
          <w:lang w:val="fr-FR"/>
        </w:rPr>
        <w:t>(Monitorul Oficial al Republicii Moldova, 2011, nr. 128-130, art. 642) cu modificările şi completările  ulterioare, se  modifică după cum urmează:</w:t>
      </w:r>
    </w:p>
    <w:p w14:paraId="3EBEE885" w14:textId="77777777" w:rsidR="002261E1" w:rsidRPr="00153B8B" w:rsidRDefault="002261E1" w:rsidP="002261E1">
      <w:pPr>
        <w:ind w:firstLine="540"/>
        <w:jc w:val="both"/>
        <w:rPr>
          <w:sz w:val="28"/>
          <w:szCs w:val="28"/>
          <w:lang w:val="fr-FR"/>
        </w:rPr>
      </w:pPr>
      <w:r w:rsidRPr="00153B8B">
        <w:rPr>
          <w:sz w:val="28"/>
          <w:szCs w:val="28"/>
          <w:lang w:val="fr-FR"/>
        </w:rPr>
        <w:t>1) punctul 65 va avea următorul cuprins:</w:t>
      </w:r>
    </w:p>
    <w:p w14:paraId="3CEB1746" w14:textId="70DE4B73" w:rsidR="002261E1" w:rsidRPr="00153B8B" w:rsidRDefault="002261E1" w:rsidP="002261E1">
      <w:pPr>
        <w:ind w:firstLine="540"/>
        <w:jc w:val="both"/>
        <w:rPr>
          <w:sz w:val="28"/>
          <w:szCs w:val="28"/>
          <w:lang w:val="fr-FR"/>
        </w:rPr>
      </w:pPr>
      <w:r w:rsidRPr="00153B8B">
        <w:rPr>
          <w:sz w:val="28"/>
          <w:szCs w:val="28"/>
          <w:lang w:val="fr-FR"/>
        </w:rPr>
        <w:t>„65.</w:t>
      </w:r>
      <w:r w:rsidR="004C79A9" w:rsidRPr="00153B8B">
        <w:rPr>
          <w:sz w:val="28"/>
          <w:szCs w:val="28"/>
          <w:lang w:val="fr-FR"/>
        </w:rPr>
        <w:t xml:space="preserve"> </w:t>
      </w:r>
      <w:r w:rsidR="007D08E9" w:rsidRPr="00153B8B">
        <w:rPr>
          <w:sz w:val="28"/>
          <w:szCs w:val="28"/>
          <w:lang w:val="fr-FR"/>
        </w:rPr>
        <w:t>Prețurile</w:t>
      </w:r>
      <w:r w:rsidR="003F7B9B" w:rsidRPr="00153B8B">
        <w:rPr>
          <w:sz w:val="28"/>
          <w:szCs w:val="28"/>
          <w:lang w:val="fr-FR"/>
        </w:rPr>
        <w:t xml:space="preserve"> </w:t>
      </w:r>
      <w:r w:rsidRPr="00153B8B">
        <w:rPr>
          <w:sz w:val="28"/>
          <w:szCs w:val="28"/>
          <w:lang w:val="fr-FR"/>
        </w:rPr>
        <w:t>la mijloacele ajutătoare tehnice confecționate</w:t>
      </w:r>
      <w:r w:rsidR="002C7523" w:rsidRPr="00153B8B">
        <w:rPr>
          <w:sz w:val="28"/>
          <w:szCs w:val="28"/>
          <w:lang w:val="fr-FR"/>
        </w:rPr>
        <w:t xml:space="preserve"> </w:t>
      </w:r>
      <w:r w:rsidRPr="00153B8B">
        <w:rPr>
          <w:sz w:val="28"/>
          <w:szCs w:val="28"/>
          <w:lang w:val="fr-FR"/>
        </w:rPr>
        <w:t>se </w:t>
      </w:r>
      <w:r w:rsidR="004C79A9" w:rsidRPr="00153B8B">
        <w:rPr>
          <w:sz w:val="28"/>
          <w:szCs w:val="28"/>
          <w:lang w:val="fr-FR"/>
        </w:rPr>
        <w:t xml:space="preserve">elaborează de către </w:t>
      </w:r>
      <w:r w:rsidR="004C79A9" w:rsidRPr="00153B8B">
        <w:rPr>
          <w:iCs/>
          <w:sz w:val="28"/>
          <w:szCs w:val="28"/>
          <w:lang w:val="fr-FR" w:eastAsia="ro-RO"/>
        </w:rPr>
        <w:t xml:space="preserve">CREPOR în baza </w:t>
      </w:r>
      <w:r w:rsidRPr="00153B8B">
        <w:rPr>
          <w:sz w:val="28"/>
          <w:szCs w:val="28"/>
          <w:lang w:val="fr-FR"/>
        </w:rPr>
        <w:t xml:space="preserve">Metodologiei de calculare a </w:t>
      </w:r>
      <w:r w:rsidR="007D08E9" w:rsidRPr="00153B8B">
        <w:rPr>
          <w:sz w:val="28"/>
          <w:szCs w:val="28"/>
          <w:lang w:val="fr-FR"/>
        </w:rPr>
        <w:t>prețurilor</w:t>
      </w:r>
      <w:r w:rsidR="00472B66" w:rsidRPr="00153B8B">
        <w:rPr>
          <w:sz w:val="28"/>
          <w:szCs w:val="28"/>
          <w:lang w:val="fr-FR"/>
        </w:rPr>
        <w:t xml:space="preserve"> </w:t>
      </w:r>
      <w:r w:rsidRPr="00153B8B">
        <w:rPr>
          <w:sz w:val="28"/>
          <w:szCs w:val="28"/>
          <w:lang w:val="fr-FR"/>
        </w:rPr>
        <w:t>la mijloacele ajutătoare tehnice confecționate de către Instituția publică „Centrul Republican Experimental Protezare, Ortopedie şi Reabilitare”</w:t>
      </w:r>
      <w:r w:rsidR="004C79A9" w:rsidRPr="00153B8B">
        <w:rPr>
          <w:sz w:val="28"/>
          <w:szCs w:val="28"/>
          <w:lang w:val="fr-FR"/>
        </w:rPr>
        <w:t xml:space="preserve"> și se aprobă de către Consiliul Instituției în coordonare cu fondatorul</w:t>
      </w:r>
      <w:r w:rsidRPr="00153B8B">
        <w:rPr>
          <w:sz w:val="28"/>
          <w:szCs w:val="28"/>
          <w:lang w:val="fr-FR"/>
        </w:rPr>
        <w:t>.”.</w:t>
      </w:r>
    </w:p>
    <w:p w14:paraId="21E8B3EB" w14:textId="469E04CB" w:rsidR="002261E1" w:rsidRPr="00153B8B" w:rsidRDefault="002261E1" w:rsidP="002261E1">
      <w:pPr>
        <w:ind w:firstLine="540"/>
        <w:jc w:val="both"/>
        <w:rPr>
          <w:sz w:val="28"/>
          <w:szCs w:val="28"/>
          <w:lang w:val="fr-FR"/>
        </w:rPr>
      </w:pPr>
      <w:r w:rsidRPr="00153B8B">
        <w:rPr>
          <w:sz w:val="28"/>
          <w:szCs w:val="28"/>
          <w:lang w:val="fr-FR"/>
        </w:rPr>
        <w:t>2) punct</w:t>
      </w:r>
      <w:r w:rsidR="00D45E46" w:rsidRPr="00153B8B">
        <w:rPr>
          <w:sz w:val="28"/>
          <w:szCs w:val="28"/>
          <w:lang w:val="fr-FR"/>
        </w:rPr>
        <w:t xml:space="preserve">ul </w:t>
      </w:r>
      <w:r w:rsidRPr="00153B8B">
        <w:rPr>
          <w:sz w:val="28"/>
          <w:szCs w:val="28"/>
          <w:lang w:val="fr-FR"/>
        </w:rPr>
        <w:t>68, se exclud</w:t>
      </w:r>
      <w:r w:rsidR="00D45E46" w:rsidRPr="00153B8B">
        <w:rPr>
          <w:sz w:val="28"/>
          <w:szCs w:val="28"/>
          <w:lang w:val="fr-FR"/>
        </w:rPr>
        <w:t>e</w:t>
      </w:r>
      <w:r w:rsidRPr="00153B8B">
        <w:rPr>
          <w:sz w:val="28"/>
          <w:szCs w:val="28"/>
          <w:lang w:val="fr-FR"/>
        </w:rPr>
        <w:t>.</w:t>
      </w:r>
    </w:p>
    <w:p w14:paraId="15AD8FA6" w14:textId="77777777" w:rsidR="002261E1" w:rsidRPr="00153B8B" w:rsidRDefault="002261E1" w:rsidP="002261E1">
      <w:pPr>
        <w:ind w:firstLine="540"/>
        <w:jc w:val="both"/>
        <w:rPr>
          <w:sz w:val="28"/>
          <w:szCs w:val="28"/>
          <w:lang w:val="fr-FR"/>
        </w:rPr>
      </w:pPr>
    </w:p>
    <w:p w14:paraId="77CCB6B6" w14:textId="234A71D5" w:rsidR="00A10BB5" w:rsidRPr="00153B8B" w:rsidRDefault="002261E1" w:rsidP="00A10BB5">
      <w:pPr>
        <w:ind w:firstLine="540"/>
        <w:jc w:val="both"/>
        <w:rPr>
          <w:sz w:val="28"/>
          <w:szCs w:val="28"/>
          <w:lang w:val="fr-FR"/>
        </w:rPr>
      </w:pPr>
      <w:r w:rsidRPr="00153B8B">
        <w:rPr>
          <w:sz w:val="28"/>
          <w:szCs w:val="28"/>
          <w:lang w:val="fr-FR"/>
        </w:rPr>
        <w:t xml:space="preserve">2. </w:t>
      </w:r>
      <w:r w:rsidR="00A10BB5" w:rsidRPr="00153B8B">
        <w:rPr>
          <w:sz w:val="28"/>
          <w:szCs w:val="28"/>
          <w:lang w:val="fr-FR"/>
        </w:rPr>
        <w:t>P</w:t>
      </w:r>
      <w:r w:rsidR="003D053D" w:rsidRPr="00153B8B">
        <w:rPr>
          <w:sz w:val="28"/>
          <w:szCs w:val="28"/>
          <w:lang w:val="fr-FR"/>
        </w:rPr>
        <w:t>unctul 9</w:t>
      </w:r>
      <w:r w:rsidR="00A10BB5" w:rsidRPr="00153B8B">
        <w:rPr>
          <w:sz w:val="28"/>
          <w:szCs w:val="28"/>
          <w:lang w:val="fr-FR"/>
        </w:rPr>
        <w:t xml:space="preserve"> din </w:t>
      </w:r>
      <w:r w:rsidR="000208E7" w:rsidRPr="00153B8B">
        <w:rPr>
          <w:sz w:val="28"/>
          <w:szCs w:val="28"/>
          <w:lang w:val="fr-FR"/>
        </w:rPr>
        <w:t>Hotărârea Guvernului nr. 22</w:t>
      </w:r>
      <w:r w:rsidR="00A10BB5" w:rsidRPr="00153B8B">
        <w:rPr>
          <w:sz w:val="28"/>
          <w:szCs w:val="28"/>
          <w:lang w:val="fr-FR"/>
        </w:rPr>
        <w:t xml:space="preserve"> din 18 ianuarie 2019 „Privind constituirea Instituției publice „Centrul Republican Experimental Protezare, Ortopedie și Reabilitare”” (Monitorul Oficial al Republicii Moldova, 2019, nr. 24-28, art. 41), se modifică după cum urmează:</w:t>
      </w:r>
    </w:p>
    <w:p w14:paraId="07BC9011" w14:textId="3D7E825C" w:rsidR="00A10BB5" w:rsidRPr="00153B8B" w:rsidRDefault="00A10BB5" w:rsidP="002B1C0C">
      <w:pPr>
        <w:ind w:firstLine="540"/>
        <w:jc w:val="both"/>
        <w:rPr>
          <w:sz w:val="28"/>
          <w:szCs w:val="28"/>
          <w:lang w:val="fr-FR"/>
        </w:rPr>
      </w:pPr>
      <w:r w:rsidRPr="00153B8B">
        <w:rPr>
          <w:sz w:val="28"/>
          <w:szCs w:val="28"/>
          <w:lang w:val="fr-FR"/>
        </w:rPr>
        <w:t xml:space="preserve">„9. </w:t>
      </w:r>
      <w:r w:rsidR="005B40DF" w:rsidRPr="00153B8B">
        <w:rPr>
          <w:sz w:val="28"/>
          <w:szCs w:val="28"/>
          <w:lang w:val="fr-FR"/>
        </w:rPr>
        <w:t xml:space="preserve">Metodologia de calculare a </w:t>
      </w:r>
      <w:r w:rsidR="007D08E9" w:rsidRPr="00153B8B">
        <w:rPr>
          <w:sz w:val="28"/>
          <w:szCs w:val="28"/>
          <w:lang w:val="fr-FR"/>
        </w:rPr>
        <w:t>prețurilor</w:t>
      </w:r>
      <w:r w:rsidR="00472B66" w:rsidRPr="00153B8B">
        <w:rPr>
          <w:sz w:val="28"/>
          <w:szCs w:val="28"/>
          <w:lang w:val="fr-FR"/>
        </w:rPr>
        <w:t xml:space="preserve"> </w:t>
      </w:r>
      <w:r w:rsidR="005B40DF" w:rsidRPr="00153B8B">
        <w:rPr>
          <w:sz w:val="28"/>
          <w:szCs w:val="28"/>
          <w:lang w:val="fr-FR"/>
        </w:rPr>
        <w:t>la mijloacele ajutătoare tehnice confecționate de către Instituția publică „Centrul Republican Experimental Protezare, Ortopedie şi Reabilitare”, se aprobă de către Guvern.</w:t>
      </w:r>
    </w:p>
    <w:p w14:paraId="4B3AE24A" w14:textId="3B9A9CA8" w:rsidR="00A10BB5" w:rsidRPr="00153B8B" w:rsidRDefault="00A10BB5" w:rsidP="002B1C0C">
      <w:pPr>
        <w:ind w:firstLine="540"/>
        <w:jc w:val="both"/>
        <w:rPr>
          <w:sz w:val="28"/>
          <w:szCs w:val="28"/>
          <w:lang w:val="fr-FR"/>
        </w:rPr>
      </w:pPr>
      <w:r w:rsidRPr="00153B8B">
        <w:rPr>
          <w:sz w:val="28"/>
          <w:szCs w:val="28"/>
          <w:lang w:val="fr-FR"/>
        </w:rPr>
        <w:t xml:space="preserve">9¹. Nomenclatorul mijloacelor ajutătoare tehnice confecționate de către Instituția publică „Centrul Republican Experimental Protezare, Ortopedie și Reabilitare” </w:t>
      </w:r>
      <w:r w:rsidR="00A67577" w:rsidRPr="00153B8B">
        <w:rPr>
          <w:sz w:val="28"/>
          <w:szCs w:val="28"/>
          <w:lang w:val="fr-FR"/>
        </w:rPr>
        <w:t xml:space="preserve">este </w:t>
      </w:r>
      <w:r w:rsidRPr="00153B8B">
        <w:rPr>
          <w:sz w:val="28"/>
          <w:szCs w:val="28"/>
          <w:lang w:val="fr-FR"/>
        </w:rPr>
        <w:t xml:space="preserve">aprobat </w:t>
      </w:r>
      <w:r w:rsidRPr="00153B8B">
        <w:rPr>
          <w:sz w:val="28"/>
          <w:szCs w:val="28"/>
          <w:lang w:val="fr-FR"/>
        </w:rPr>
        <w:lastRenderedPageBreak/>
        <w:t>în Anexă la Regulamentul cu privire la modul </w:t>
      </w:r>
      <w:proofErr w:type="gramStart"/>
      <w:r w:rsidRPr="00153B8B">
        <w:rPr>
          <w:sz w:val="28"/>
          <w:szCs w:val="28"/>
          <w:lang w:val="fr-FR"/>
        </w:rPr>
        <w:t>de asigurare</w:t>
      </w:r>
      <w:proofErr w:type="gramEnd"/>
      <w:r w:rsidRPr="00153B8B">
        <w:rPr>
          <w:sz w:val="28"/>
          <w:szCs w:val="28"/>
          <w:lang w:val="fr-FR"/>
        </w:rPr>
        <w:t xml:space="preserve"> a unor categorii de cetăţeni cu mijloace ajutătoare tehnice, aprobat prin Hotărîrea Guvernului nr. 567/2011.</w:t>
      </w:r>
    </w:p>
    <w:p w14:paraId="79AEC94C" w14:textId="1CDC5B52" w:rsidR="00A10BB5" w:rsidRPr="00153B8B" w:rsidRDefault="00A10BB5" w:rsidP="00B64EBC">
      <w:pPr>
        <w:tabs>
          <w:tab w:val="left" w:pos="900"/>
        </w:tabs>
        <w:ind w:firstLine="540"/>
        <w:jc w:val="both"/>
        <w:rPr>
          <w:sz w:val="28"/>
          <w:szCs w:val="28"/>
          <w:lang w:val="fr-FR"/>
        </w:rPr>
      </w:pPr>
      <w:r w:rsidRPr="00153B8B">
        <w:rPr>
          <w:sz w:val="28"/>
          <w:szCs w:val="28"/>
          <w:lang w:val="fr-FR"/>
        </w:rPr>
        <w:t xml:space="preserve">9². </w:t>
      </w:r>
      <w:r w:rsidR="007D08E9" w:rsidRPr="00153B8B">
        <w:rPr>
          <w:sz w:val="28"/>
          <w:szCs w:val="28"/>
          <w:lang w:val="fr-FR"/>
        </w:rPr>
        <w:t>Prețurile</w:t>
      </w:r>
      <w:r w:rsidR="00440DF0" w:rsidRPr="00153B8B">
        <w:rPr>
          <w:sz w:val="28"/>
          <w:szCs w:val="28"/>
          <w:lang w:val="fr-FR"/>
        </w:rPr>
        <w:t xml:space="preserve"> </w:t>
      </w:r>
      <w:r w:rsidR="008C19DB" w:rsidRPr="00153B8B">
        <w:rPr>
          <w:sz w:val="28"/>
          <w:szCs w:val="28"/>
          <w:lang w:val="fr-FR"/>
        </w:rPr>
        <w:t xml:space="preserve"> </w:t>
      </w:r>
      <w:r w:rsidR="00091858" w:rsidRPr="00153B8B">
        <w:rPr>
          <w:sz w:val="28"/>
          <w:szCs w:val="28"/>
          <w:lang w:val="fr-FR"/>
        </w:rPr>
        <w:t>(</w:t>
      </w:r>
      <w:r w:rsidR="008C19DB" w:rsidRPr="00153B8B">
        <w:rPr>
          <w:sz w:val="28"/>
          <w:szCs w:val="28"/>
          <w:lang w:val="fr-FR"/>
        </w:rPr>
        <w:t>planificate/</w:t>
      </w:r>
      <w:r w:rsidR="007D08E9" w:rsidRPr="00153B8B">
        <w:rPr>
          <w:sz w:val="28"/>
          <w:szCs w:val="28"/>
          <w:lang w:val="fr-FR"/>
        </w:rPr>
        <w:t>efective</w:t>
      </w:r>
      <w:r w:rsidR="00091858" w:rsidRPr="00153B8B">
        <w:rPr>
          <w:sz w:val="28"/>
          <w:szCs w:val="28"/>
          <w:lang w:val="fr-FR"/>
        </w:rPr>
        <w:t>)</w:t>
      </w:r>
      <w:r w:rsidRPr="00153B8B">
        <w:rPr>
          <w:sz w:val="28"/>
          <w:szCs w:val="28"/>
          <w:lang w:val="fr-FR"/>
        </w:rPr>
        <w:t xml:space="preserve"> la mijloacele ajutătoare tehnice confecționate de către Instituția publică „Centrul Republican Experimental Protezare, Ortopedie şi Reabilitare”, se elaborează în baza Metodologiei de calculare a </w:t>
      </w:r>
      <w:r w:rsidR="00882D01" w:rsidRPr="00153B8B">
        <w:rPr>
          <w:sz w:val="28"/>
          <w:szCs w:val="28"/>
          <w:lang w:val="fr-FR"/>
        </w:rPr>
        <w:t>prețurilor</w:t>
      </w:r>
      <w:r w:rsidR="00341AA6" w:rsidRPr="00153B8B">
        <w:rPr>
          <w:sz w:val="28"/>
          <w:szCs w:val="28"/>
          <w:lang w:val="fr-FR"/>
        </w:rPr>
        <w:t xml:space="preserve"> </w:t>
      </w:r>
      <w:r w:rsidRPr="00153B8B">
        <w:rPr>
          <w:sz w:val="28"/>
          <w:szCs w:val="28"/>
          <w:lang w:val="fr-FR"/>
        </w:rPr>
        <w:t>la mijloacele ajutătoare tehnice confecționate de către Instituția publică „Centrul Republican Experimental Protezare, Ortopedie şi Reabilitare”</w:t>
      </w:r>
      <w:r w:rsidR="005B40DF" w:rsidRPr="00153B8B">
        <w:rPr>
          <w:sz w:val="28"/>
          <w:szCs w:val="28"/>
          <w:lang w:val="fr-FR"/>
        </w:rPr>
        <w:t xml:space="preserve"> și se</w:t>
      </w:r>
      <w:r w:rsidRPr="00153B8B">
        <w:rPr>
          <w:sz w:val="28"/>
          <w:szCs w:val="28"/>
          <w:lang w:val="fr-FR"/>
        </w:rPr>
        <w:t xml:space="preserve"> aprobă de către Consiliul Instituției în coordonare cu fondatorul.</w:t>
      </w:r>
    </w:p>
    <w:p w14:paraId="788F3366" w14:textId="75F0DC72" w:rsidR="00B359EB" w:rsidRPr="00153B8B" w:rsidRDefault="00A10BB5" w:rsidP="002B1C0C">
      <w:pPr>
        <w:ind w:firstLine="540"/>
        <w:jc w:val="both"/>
        <w:rPr>
          <w:sz w:val="28"/>
          <w:szCs w:val="28"/>
          <w:lang w:val="fr-FR"/>
        </w:rPr>
      </w:pPr>
      <w:r w:rsidRPr="00153B8B">
        <w:rPr>
          <w:sz w:val="28"/>
          <w:szCs w:val="28"/>
          <w:lang w:val="fr-FR"/>
        </w:rPr>
        <w:t xml:space="preserve">9³. </w:t>
      </w:r>
      <w:r w:rsidR="00926BA4" w:rsidRPr="00153B8B">
        <w:rPr>
          <w:sz w:val="28"/>
          <w:szCs w:val="28"/>
          <w:lang w:val="fr-FR"/>
        </w:rPr>
        <w:t>La prestarea serviciil</w:t>
      </w:r>
      <w:r w:rsidR="00B22F6F" w:rsidRPr="00153B8B">
        <w:rPr>
          <w:sz w:val="28"/>
          <w:szCs w:val="28"/>
          <w:lang w:val="fr-FR"/>
        </w:rPr>
        <w:t xml:space="preserve">or </w:t>
      </w:r>
      <w:r w:rsidR="00926BA4" w:rsidRPr="00153B8B">
        <w:rPr>
          <w:sz w:val="28"/>
          <w:szCs w:val="28"/>
          <w:lang w:val="fr-FR"/>
        </w:rPr>
        <w:t>de reabilitare medic</w:t>
      </w:r>
      <w:r w:rsidR="00287340" w:rsidRPr="00153B8B">
        <w:rPr>
          <w:sz w:val="28"/>
          <w:szCs w:val="28"/>
          <w:lang w:val="fr-FR"/>
        </w:rPr>
        <w:t>ală</w:t>
      </w:r>
      <w:r w:rsidR="00995D68" w:rsidRPr="00153B8B">
        <w:rPr>
          <w:sz w:val="28"/>
          <w:szCs w:val="28"/>
          <w:lang w:val="fr-FR"/>
        </w:rPr>
        <w:t>/medico-sanitare</w:t>
      </w:r>
      <w:r w:rsidR="007D08E9" w:rsidRPr="00153B8B">
        <w:rPr>
          <w:sz w:val="28"/>
          <w:szCs w:val="28"/>
          <w:lang w:val="fr-FR"/>
        </w:rPr>
        <w:t>,</w:t>
      </w:r>
      <w:r w:rsidR="00440DF0" w:rsidRPr="00153B8B">
        <w:rPr>
          <w:sz w:val="28"/>
          <w:szCs w:val="28"/>
          <w:lang w:val="fr-FR"/>
        </w:rPr>
        <w:t xml:space="preserve"> </w:t>
      </w:r>
      <w:r w:rsidR="00B359EB" w:rsidRPr="00153B8B">
        <w:rPr>
          <w:sz w:val="28"/>
          <w:szCs w:val="28"/>
          <w:lang w:val="fr-FR"/>
        </w:rPr>
        <w:t>Instituția publică „Centrul Republican Experimental Protezare, Ortopedie şi Reabilitare” aplică Regulamentul cu privire la tarife pentru serviciile medico-sanitare</w:t>
      </w:r>
      <w:r w:rsidR="00B53547" w:rsidRPr="00153B8B">
        <w:rPr>
          <w:sz w:val="28"/>
          <w:szCs w:val="28"/>
          <w:lang w:val="fr-FR"/>
        </w:rPr>
        <w:t>,</w:t>
      </w:r>
      <w:r w:rsidR="00B359EB" w:rsidRPr="00153B8B">
        <w:rPr>
          <w:sz w:val="28"/>
          <w:szCs w:val="28"/>
          <w:lang w:val="fr-FR"/>
        </w:rPr>
        <w:t xml:space="preserve"> M</w:t>
      </w:r>
      <w:r w:rsidR="00861942" w:rsidRPr="00153B8B">
        <w:rPr>
          <w:sz w:val="28"/>
          <w:szCs w:val="28"/>
          <w:lang w:val="fr-FR"/>
        </w:rPr>
        <w:t xml:space="preserve">etodologia stabilirii tarifelor </w:t>
      </w:r>
      <w:r w:rsidR="00B359EB" w:rsidRPr="00153B8B">
        <w:rPr>
          <w:sz w:val="28"/>
          <w:szCs w:val="28"/>
          <w:lang w:val="fr-FR"/>
        </w:rPr>
        <w:t xml:space="preserve">pentru serviciile medico-sanitare </w:t>
      </w:r>
      <w:r w:rsidR="005C3BCD" w:rsidRPr="00153B8B">
        <w:rPr>
          <w:sz w:val="28"/>
          <w:szCs w:val="28"/>
          <w:lang w:val="fr-FR"/>
        </w:rPr>
        <w:t xml:space="preserve">și </w:t>
      </w:r>
      <w:r w:rsidR="00B359EB" w:rsidRPr="00153B8B">
        <w:rPr>
          <w:sz w:val="28"/>
          <w:szCs w:val="28"/>
          <w:lang w:val="fr-FR"/>
        </w:rPr>
        <w:t>C</w:t>
      </w:r>
      <w:r w:rsidR="00861942" w:rsidRPr="00153B8B">
        <w:rPr>
          <w:sz w:val="28"/>
          <w:szCs w:val="28"/>
          <w:lang w:val="fr-FR"/>
        </w:rPr>
        <w:t>atalogul tarifelor unice</w:t>
      </w:r>
      <w:r w:rsidR="00B359EB" w:rsidRPr="00153B8B">
        <w:rPr>
          <w:sz w:val="28"/>
          <w:szCs w:val="28"/>
          <w:lang w:val="fr-FR"/>
        </w:rPr>
        <w:t xml:space="preserve"> pentru serviciile medico-sanitare, aprobate prin Hotărârea Guvernului nr. 1020</w:t>
      </w:r>
      <w:r w:rsidR="00A672CF" w:rsidRPr="00153B8B">
        <w:rPr>
          <w:sz w:val="28"/>
          <w:szCs w:val="28"/>
          <w:lang w:val="fr-FR"/>
        </w:rPr>
        <w:t>/</w:t>
      </w:r>
      <w:r w:rsidR="00B359EB" w:rsidRPr="00153B8B">
        <w:rPr>
          <w:sz w:val="28"/>
          <w:szCs w:val="28"/>
          <w:lang w:val="fr-FR"/>
        </w:rPr>
        <w:t>2011</w:t>
      </w:r>
      <w:r w:rsidR="006C236E" w:rsidRPr="00153B8B">
        <w:rPr>
          <w:sz w:val="28"/>
          <w:szCs w:val="28"/>
          <w:lang w:val="fr-FR"/>
        </w:rPr>
        <w:t>.</w:t>
      </w:r>
      <w:r w:rsidR="00B359EB" w:rsidRPr="00153B8B">
        <w:rPr>
          <w:sz w:val="28"/>
          <w:szCs w:val="28"/>
          <w:lang w:val="fr-FR"/>
        </w:rPr>
        <w:t>”.</w:t>
      </w:r>
      <w:r w:rsidR="00091858" w:rsidRPr="00153B8B">
        <w:rPr>
          <w:sz w:val="28"/>
          <w:szCs w:val="28"/>
          <w:lang w:val="fr-FR"/>
        </w:rPr>
        <w:t xml:space="preserve"> </w:t>
      </w:r>
    </w:p>
    <w:p w14:paraId="2C0C3902" w14:textId="481C1645" w:rsidR="005B40DF" w:rsidRPr="00153B8B" w:rsidRDefault="00861942" w:rsidP="002B1C0C">
      <w:pPr>
        <w:ind w:firstLine="540"/>
        <w:jc w:val="both"/>
        <w:rPr>
          <w:sz w:val="28"/>
          <w:szCs w:val="28"/>
          <w:lang w:val="fr-FR"/>
        </w:rPr>
      </w:pPr>
      <w:r w:rsidRPr="00153B8B">
        <w:rPr>
          <w:sz w:val="28"/>
          <w:szCs w:val="28"/>
          <w:lang w:val="fr-FR"/>
        </w:rPr>
        <w:t xml:space="preserve"> </w:t>
      </w:r>
    </w:p>
    <w:p w14:paraId="157E0B00" w14:textId="519A7D39" w:rsidR="00DA38D3" w:rsidRPr="00153B8B" w:rsidRDefault="002261E1" w:rsidP="00127CD0">
      <w:pPr>
        <w:ind w:firstLine="540"/>
        <w:jc w:val="both"/>
        <w:rPr>
          <w:sz w:val="28"/>
          <w:szCs w:val="28"/>
          <w:lang w:val="fr-FR"/>
        </w:rPr>
      </w:pPr>
      <w:r w:rsidRPr="00153B8B">
        <w:rPr>
          <w:sz w:val="28"/>
          <w:szCs w:val="28"/>
          <w:lang w:val="fr-FR"/>
        </w:rPr>
        <w:t>3</w:t>
      </w:r>
      <w:r w:rsidR="002B1C0C" w:rsidRPr="00153B8B">
        <w:rPr>
          <w:sz w:val="28"/>
          <w:szCs w:val="28"/>
          <w:lang w:val="fr-FR"/>
        </w:rPr>
        <w:t xml:space="preserve">. </w:t>
      </w:r>
      <w:r w:rsidR="00127CD0" w:rsidRPr="00153B8B">
        <w:rPr>
          <w:sz w:val="28"/>
          <w:szCs w:val="28"/>
          <w:lang w:val="fr-FR"/>
        </w:rPr>
        <w:t>Metodologia de calculare a tarifelor la prestarea serviciilor de reabilitare profesională în cadrul Centrului Republican Experimental Protezare, Ortopedie şi Reabilitare, aprobată în Anexa nr. 2 la Hotărîrea Guvernului nr. 272 din 3 mai 2017 „</w:t>
      </w:r>
      <w:r w:rsidR="00127CD0" w:rsidRPr="00153B8B">
        <w:rPr>
          <w:bCs/>
          <w:sz w:val="28"/>
          <w:szCs w:val="28"/>
          <w:lang w:val="fr-FR"/>
        </w:rPr>
        <w:t>Cu privire la prestarea serviciilor de reabilitare profesională în cadrul Centrului Republican Experimental Protezare, Ortopedie și Reabilitare”</w:t>
      </w:r>
      <w:r w:rsidR="00127CD0" w:rsidRPr="00153B8B">
        <w:rPr>
          <w:sz w:val="28"/>
          <w:szCs w:val="28"/>
          <w:lang w:val="fr-FR"/>
        </w:rPr>
        <w:t xml:space="preserve"> (Monitorul Oficial al Republicii Moldova, 2017, nr.</w:t>
      </w:r>
      <w:r w:rsidR="00FC7D12" w:rsidRPr="00153B8B">
        <w:rPr>
          <w:sz w:val="28"/>
          <w:szCs w:val="28"/>
          <w:lang w:val="fr-FR"/>
        </w:rPr>
        <w:t xml:space="preserve"> 144-148</w:t>
      </w:r>
      <w:r w:rsidR="00127CD0" w:rsidRPr="00153B8B">
        <w:rPr>
          <w:sz w:val="28"/>
          <w:szCs w:val="28"/>
          <w:lang w:val="fr-FR"/>
        </w:rPr>
        <w:t xml:space="preserve">, art. </w:t>
      </w:r>
      <w:r w:rsidR="00FC7D12" w:rsidRPr="00153B8B">
        <w:rPr>
          <w:sz w:val="28"/>
          <w:szCs w:val="28"/>
          <w:lang w:val="fr-FR"/>
        </w:rPr>
        <w:t>348)</w:t>
      </w:r>
      <w:r w:rsidR="00127CD0" w:rsidRPr="00153B8B">
        <w:rPr>
          <w:sz w:val="28"/>
          <w:szCs w:val="28"/>
          <w:lang w:val="fr-FR"/>
        </w:rPr>
        <w:t>, se  modifică după cum urmează:</w:t>
      </w:r>
    </w:p>
    <w:p w14:paraId="4341B1A6" w14:textId="49B190FA" w:rsidR="00127CD0" w:rsidRPr="00153B8B" w:rsidRDefault="00AA163A" w:rsidP="002261E1">
      <w:pPr>
        <w:ind w:firstLine="540"/>
        <w:jc w:val="both"/>
        <w:rPr>
          <w:sz w:val="28"/>
          <w:szCs w:val="28"/>
          <w:lang w:val="fr-FR"/>
        </w:rPr>
      </w:pPr>
      <w:r w:rsidRPr="00153B8B">
        <w:rPr>
          <w:sz w:val="28"/>
          <w:szCs w:val="28"/>
          <w:lang w:val="fr-FR"/>
        </w:rPr>
        <w:t xml:space="preserve">1) punctul 4 </w:t>
      </w:r>
      <w:r w:rsidR="00127CD0" w:rsidRPr="00153B8B">
        <w:rPr>
          <w:sz w:val="28"/>
          <w:szCs w:val="28"/>
          <w:lang w:val="fr-FR"/>
        </w:rPr>
        <w:t>va avea următorul cuprins:</w:t>
      </w:r>
    </w:p>
    <w:p w14:paraId="260E18E7" w14:textId="726B59E7" w:rsidR="00470B1C" w:rsidRPr="00153B8B" w:rsidRDefault="00127CD0" w:rsidP="002261E1">
      <w:pPr>
        <w:ind w:firstLine="540"/>
        <w:jc w:val="both"/>
        <w:rPr>
          <w:sz w:val="28"/>
          <w:szCs w:val="28"/>
          <w:lang w:val="fr-FR"/>
        </w:rPr>
      </w:pPr>
      <w:r w:rsidRPr="00153B8B">
        <w:rPr>
          <w:sz w:val="28"/>
          <w:szCs w:val="28"/>
          <w:lang w:val="fr-FR"/>
        </w:rPr>
        <w:t xml:space="preserve">„4. </w:t>
      </w:r>
      <w:r w:rsidR="00470B1C" w:rsidRPr="00153B8B">
        <w:rPr>
          <w:sz w:val="28"/>
          <w:szCs w:val="28"/>
          <w:lang w:val="fr-FR"/>
        </w:rPr>
        <w:t xml:space="preserve">Tarifele se elaborează de către </w:t>
      </w:r>
      <w:r w:rsidR="00470B1C" w:rsidRPr="00153B8B">
        <w:rPr>
          <w:iCs/>
          <w:sz w:val="28"/>
          <w:szCs w:val="28"/>
          <w:lang w:val="fr-FR" w:eastAsia="ro-RO"/>
        </w:rPr>
        <w:t xml:space="preserve">CREPOR în baza prezentei Metodologii </w:t>
      </w:r>
      <w:r w:rsidR="00470B1C" w:rsidRPr="00153B8B">
        <w:rPr>
          <w:sz w:val="28"/>
          <w:szCs w:val="28"/>
          <w:lang w:val="fr-FR"/>
        </w:rPr>
        <w:t>și se actualizează/se revizuiesc, în caz de necesitate, în temeiul modificărilor din legislație, ca urmare a schimbării prețurilor, a salariilor, a creșterii anuale a indicelui prețurilor de consum în raport cu anul precedent</w:t>
      </w:r>
      <w:r w:rsidR="00597AD4" w:rsidRPr="00153B8B">
        <w:rPr>
          <w:sz w:val="28"/>
          <w:szCs w:val="28"/>
          <w:lang w:val="fr-FR"/>
        </w:rPr>
        <w:t xml:space="preserve">. Tarifele </w:t>
      </w:r>
      <w:r w:rsidR="00470B1C" w:rsidRPr="00153B8B">
        <w:rPr>
          <w:sz w:val="28"/>
          <w:szCs w:val="28"/>
          <w:lang w:val="fr-FR"/>
        </w:rPr>
        <w:t>se aprobă de către Consiliul Instituției în coordonare cu fondatorul.”;</w:t>
      </w:r>
    </w:p>
    <w:p w14:paraId="6423559B" w14:textId="77777777" w:rsidR="009520C0" w:rsidRPr="00B537D2" w:rsidRDefault="00127CD0" w:rsidP="008972BF">
      <w:pPr>
        <w:ind w:firstLine="540"/>
        <w:jc w:val="both"/>
        <w:rPr>
          <w:sz w:val="28"/>
          <w:szCs w:val="28"/>
        </w:rPr>
      </w:pPr>
      <w:r w:rsidRPr="00B537D2">
        <w:rPr>
          <w:sz w:val="28"/>
          <w:szCs w:val="28"/>
        </w:rPr>
        <w:t xml:space="preserve">2) </w:t>
      </w:r>
      <w:r w:rsidR="008972BF" w:rsidRPr="00B537D2">
        <w:rPr>
          <w:sz w:val="28"/>
          <w:szCs w:val="28"/>
        </w:rPr>
        <w:t>punctul 26</w:t>
      </w:r>
      <w:r w:rsidR="009520C0" w:rsidRPr="00B537D2">
        <w:rPr>
          <w:sz w:val="28"/>
          <w:szCs w:val="28"/>
        </w:rPr>
        <w:t>, se exclude.</w:t>
      </w:r>
    </w:p>
    <w:p w14:paraId="39FF8A01" w14:textId="77777777" w:rsidR="00EF46A6" w:rsidRPr="00B537D2" w:rsidRDefault="00EF46A6" w:rsidP="00EF46A6">
      <w:pPr>
        <w:tabs>
          <w:tab w:val="left" w:pos="900"/>
        </w:tabs>
        <w:ind w:right="375" w:firstLine="630"/>
        <w:jc w:val="both"/>
        <w:rPr>
          <w:sz w:val="28"/>
          <w:szCs w:val="28"/>
        </w:rPr>
      </w:pPr>
    </w:p>
    <w:p w14:paraId="5486A04E" w14:textId="77777777" w:rsidR="00EF46A6" w:rsidRPr="00B537D2" w:rsidRDefault="00EF46A6" w:rsidP="004453F1">
      <w:pPr>
        <w:jc w:val="center"/>
        <w:rPr>
          <w:sz w:val="28"/>
          <w:szCs w:val="28"/>
          <w:lang w:eastAsia="en-US"/>
        </w:rPr>
      </w:pPr>
    </w:p>
    <w:p w14:paraId="5AE9E73E" w14:textId="77777777" w:rsidR="00413D89" w:rsidRPr="00B537D2" w:rsidRDefault="00413D89" w:rsidP="00C073C7">
      <w:pPr>
        <w:tabs>
          <w:tab w:val="left" w:pos="900"/>
        </w:tabs>
        <w:ind w:left="90" w:right="90" w:firstLine="540"/>
        <w:jc w:val="both"/>
        <w:rPr>
          <w:sz w:val="28"/>
          <w:szCs w:val="28"/>
        </w:rPr>
      </w:pPr>
    </w:p>
    <w:sectPr w:rsidR="00413D89" w:rsidRPr="00B537D2" w:rsidSect="009A0D16">
      <w:pgSz w:w="12240" w:h="15840"/>
      <w:pgMar w:top="810" w:right="540"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16A7F"/>
    <w:multiLevelType w:val="hybridMultilevel"/>
    <w:tmpl w:val="C52A64A4"/>
    <w:lvl w:ilvl="0" w:tplc="606C75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3B02A0B"/>
    <w:multiLevelType w:val="hybridMultilevel"/>
    <w:tmpl w:val="EF82F1C2"/>
    <w:lvl w:ilvl="0" w:tplc="78A85128">
      <w:start w:val="1"/>
      <w:numFmt w:val="decimal"/>
      <w:lvlText w:val="%1)"/>
      <w:lvlJc w:val="left"/>
      <w:pPr>
        <w:ind w:left="90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2">
    <w:nsid w:val="38997C40"/>
    <w:multiLevelType w:val="hybridMultilevel"/>
    <w:tmpl w:val="9712056C"/>
    <w:lvl w:ilvl="0" w:tplc="654ECB44">
      <w:start w:val="1"/>
      <w:numFmt w:val="decimal"/>
      <w:pStyle w:val="NormalAriel"/>
      <w:lvlText w:val="%1."/>
      <w:lvlJc w:val="left"/>
      <w:pPr>
        <w:tabs>
          <w:tab w:val="num" w:pos="140"/>
        </w:tabs>
        <w:ind w:left="350" w:hanging="170"/>
      </w:pPr>
      <w:rPr>
        <w:b/>
        <w:sz w:val="28"/>
        <w:szCs w:val="28"/>
      </w:rPr>
    </w:lvl>
    <w:lvl w:ilvl="1" w:tplc="0419000F">
      <w:start w:val="1"/>
      <w:numFmt w:val="decimal"/>
      <w:lvlText w:val="%2."/>
      <w:lvlJc w:val="left"/>
      <w:pPr>
        <w:tabs>
          <w:tab w:val="num" w:pos="730"/>
        </w:tabs>
        <w:ind w:left="730" w:hanging="360"/>
      </w:pPr>
      <w:rPr>
        <w:sz w:val="22"/>
        <w:szCs w:val="22"/>
      </w:rPr>
    </w:lvl>
    <w:lvl w:ilvl="2" w:tplc="DCF68850">
      <w:start w:val="5"/>
      <w:numFmt w:val="lowerLetter"/>
      <w:lvlText w:val="%3."/>
      <w:lvlJc w:val="left"/>
      <w:pPr>
        <w:tabs>
          <w:tab w:val="num" w:pos="1630"/>
        </w:tabs>
        <w:ind w:left="1630" w:hanging="360"/>
      </w:pPr>
    </w:lvl>
    <w:lvl w:ilvl="3" w:tplc="0419000F">
      <w:start w:val="1"/>
      <w:numFmt w:val="decimal"/>
      <w:lvlText w:val="%4."/>
      <w:lvlJc w:val="left"/>
      <w:pPr>
        <w:tabs>
          <w:tab w:val="num" w:pos="2170"/>
        </w:tabs>
        <w:ind w:left="2170" w:hanging="360"/>
      </w:pPr>
    </w:lvl>
    <w:lvl w:ilvl="4" w:tplc="04190019">
      <w:start w:val="1"/>
      <w:numFmt w:val="lowerLetter"/>
      <w:lvlText w:val="%5."/>
      <w:lvlJc w:val="left"/>
      <w:pPr>
        <w:tabs>
          <w:tab w:val="num" w:pos="2890"/>
        </w:tabs>
        <w:ind w:left="2890" w:hanging="360"/>
      </w:pPr>
    </w:lvl>
    <w:lvl w:ilvl="5" w:tplc="0419001B">
      <w:start w:val="1"/>
      <w:numFmt w:val="lowerRoman"/>
      <w:lvlText w:val="%6."/>
      <w:lvlJc w:val="right"/>
      <w:pPr>
        <w:tabs>
          <w:tab w:val="num" w:pos="3610"/>
        </w:tabs>
        <w:ind w:left="3610" w:hanging="180"/>
      </w:pPr>
    </w:lvl>
    <w:lvl w:ilvl="6" w:tplc="0419000F">
      <w:start w:val="1"/>
      <w:numFmt w:val="decimal"/>
      <w:lvlText w:val="%7."/>
      <w:lvlJc w:val="left"/>
      <w:pPr>
        <w:tabs>
          <w:tab w:val="num" w:pos="4330"/>
        </w:tabs>
        <w:ind w:left="4330" w:hanging="360"/>
      </w:pPr>
    </w:lvl>
    <w:lvl w:ilvl="7" w:tplc="04190019">
      <w:start w:val="1"/>
      <w:numFmt w:val="lowerLetter"/>
      <w:lvlText w:val="%8."/>
      <w:lvlJc w:val="left"/>
      <w:pPr>
        <w:tabs>
          <w:tab w:val="num" w:pos="5050"/>
        </w:tabs>
        <w:ind w:left="5050" w:hanging="360"/>
      </w:pPr>
    </w:lvl>
    <w:lvl w:ilvl="8" w:tplc="0419001B">
      <w:start w:val="1"/>
      <w:numFmt w:val="lowerRoman"/>
      <w:lvlText w:val="%9."/>
      <w:lvlJc w:val="right"/>
      <w:pPr>
        <w:tabs>
          <w:tab w:val="num" w:pos="5770"/>
        </w:tabs>
        <w:ind w:left="5770" w:hanging="180"/>
      </w:pPr>
    </w:lvl>
  </w:abstractNum>
  <w:abstractNum w:abstractNumId="3">
    <w:nsid w:val="3DDA2595"/>
    <w:multiLevelType w:val="hybridMultilevel"/>
    <w:tmpl w:val="6868EE00"/>
    <w:lvl w:ilvl="0" w:tplc="32BA695C">
      <w:start w:val="2"/>
      <w:numFmt w:val="decimal"/>
      <w:lvlText w:val="%1)"/>
      <w:lvlJc w:val="left"/>
      <w:pPr>
        <w:ind w:left="990" w:hanging="360"/>
      </w:pPr>
      <w:rPr>
        <w:rFonts w:hint="default"/>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42672847"/>
    <w:multiLevelType w:val="hybridMultilevel"/>
    <w:tmpl w:val="E02210A4"/>
    <w:lvl w:ilvl="0" w:tplc="B87ABF2E">
      <w:start w:val="2"/>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B0827E1"/>
    <w:multiLevelType w:val="hybridMultilevel"/>
    <w:tmpl w:val="21B8F56E"/>
    <w:lvl w:ilvl="0" w:tplc="07C8F1F2">
      <w:start w:val="1"/>
      <w:numFmt w:val="decimal"/>
      <w:lvlText w:val="%1)"/>
      <w:lvlJc w:val="left"/>
      <w:pPr>
        <w:ind w:left="990" w:hanging="360"/>
      </w:pPr>
      <w:rPr>
        <w:rFonts w:ascii="Times New Roman" w:eastAsia="Calibri" w:hAnsi="Times New Roman" w:cs="Times New Roman"/>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775EF3"/>
    <w:multiLevelType w:val="hybridMultilevel"/>
    <w:tmpl w:val="60D2EEBA"/>
    <w:lvl w:ilvl="0" w:tplc="5BF2E61C">
      <w:start w:val="1"/>
      <w:numFmt w:val="decimal"/>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7">
    <w:nsid w:val="7C367DFC"/>
    <w:multiLevelType w:val="hybridMultilevel"/>
    <w:tmpl w:val="549C538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0"/>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0D"/>
    <w:rsid w:val="000208E7"/>
    <w:rsid w:val="00026811"/>
    <w:rsid w:val="000270D9"/>
    <w:rsid w:val="00056A6A"/>
    <w:rsid w:val="00071DF9"/>
    <w:rsid w:val="000771C9"/>
    <w:rsid w:val="00091858"/>
    <w:rsid w:val="00091F34"/>
    <w:rsid w:val="0009460D"/>
    <w:rsid w:val="000B2D75"/>
    <w:rsid w:val="000C2C87"/>
    <w:rsid w:val="000C7ECC"/>
    <w:rsid w:val="000D2F50"/>
    <w:rsid w:val="000F588C"/>
    <w:rsid w:val="00102FC1"/>
    <w:rsid w:val="00107258"/>
    <w:rsid w:val="001118F8"/>
    <w:rsid w:val="00123183"/>
    <w:rsid w:val="00127CD0"/>
    <w:rsid w:val="00150CC3"/>
    <w:rsid w:val="001536F0"/>
    <w:rsid w:val="00153B8B"/>
    <w:rsid w:val="001623DF"/>
    <w:rsid w:val="00165D50"/>
    <w:rsid w:val="00165F69"/>
    <w:rsid w:val="001707BF"/>
    <w:rsid w:val="0018098D"/>
    <w:rsid w:val="00180DEE"/>
    <w:rsid w:val="0018211D"/>
    <w:rsid w:val="001838D7"/>
    <w:rsid w:val="00185AD6"/>
    <w:rsid w:val="00190E47"/>
    <w:rsid w:val="001965A5"/>
    <w:rsid w:val="001A232A"/>
    <w:rsid w:val="001A4240"/>
    <w:rsid w:val="001B364A"/>
    <w:rsid w:val="001D34E3"/>
    <w:rsid w:val="001E34F9"/>
    <w:rsid w:val="001E47D4"/>
    <w:rsid w:val="001F1C20"/>
    <w:rsid w:val="001F6A00"/>
    <w:rsid w:val="001F70E1"/>
    <w:rsid w:val="002068ED"/>
    <w:rsid w:val="002133ED"/>
    <w:rsid w:val="00213894"/>
    <w:rsid w:val="00214A50"/>
    <w:rsid w:val="002226F0"/>
    <w:rsid w:val="002261E1"/>
    <w:rsid w:val="002474D0"/>
    <w:rsid w:val="00256DAF"/>
    <w:rsid w:val="0026119D"/>
    <w:rsid w:val="00262900"/>
    <w:rsid w:val="0028584B"/>
    <w:rsid w:val="00287340"/>
    <w:rsid w:val="00293326"/>
    <w:rsid w:val="0029469A"/>
    <w:rsid w:val="0029523C"/>
    <w:rsid w:val="002A05C9"/>
    <w:rsid w:val="002B1C0C"/>
    <w:rsid w:val="002C7523"/>
    <w:rsid w:val="002F0762"/>
    <w:rsid w:val="00307BBF"/>
    <w:rsid w:val="00337469"/>
    <w:rsid w:val="00341AA6"/>
    <w:rsid w:val="003444FB"/>
    <w:rsid w:val="00352105"/>
    <w:rsid w:val="0035340D"/>
    <w:rsid w:val="003739A9"/>
    <w:rsid w:val="00373DA9"/>
    <w:rsid w:val="00375DCA"/>
    <w:rsid w:val="003847CC"/>
    <w:rsid w:val="00391342"/>
    <w:rsid w:val="0039152D"/>
    <w:rsid w:val="00397FFB"/>
    <w:rsid w:val="003B2AA6"/>
    <w:rsid w:val="003D053D"/>
    <w:rsid w:val="003D0A5E"/>
    <w:rsid w:val="003D3DC5"/>
    <w:rsid w:val="003D6E0C"/>
    <w:rsid w:val="003E7BEC"/>
    <w:rsid w:val="003F7B9B"/>
    <w:rsid w:val="00406B1C"/>
    <w:rsid w:val="00411E0C"/>
    <w:rsid w:val="0041379A"/>
    <w:rsid w:val="00413D89"/>
    <w:rsid w:val="00417ED9"/>
    <w:rsid w:val="0042078C"/>
    <w:rsid w:val="004314BA"/>
    <w:rsid w:val="00434E30"/>
    <w:rsid w:val="00435E6A"/>
    <w:rsid w:val="00440DF0"/>
    <w:rsid w:val="00444FF2"/>
    <w:rsid w:val="004453F1"/>
    <w:rsid w:val="0045767C"/>
    <w:rsid w:val="00470B1C"/>
    <w:rsid w:val="00472B66"/>
    <w:rsid w:val="00475EC7"/>
    <w:rsid w:val="00491A1F"/>
    <w:rsid w:val="004931BE"/>
    <w:rsid w:val="00496A68"/>
    <w:rsid w:val="004A1B3E"/>
    <w:rsid w:val="004A3679"/>
    <w:rsid w:val="004A40F3"/>
    <w:rsid w:val="004B140E"/>
    <w:rsid w:val="004B43CC"/>
    <w:rsid w:val="004B5C60"/>
    <w:rsid w:val="004B5CD9"/>
    <w:rsid w:val="004C22B9"/>
    <w:rsid w:val="004C79A9"/>
    <w:rsid w:val="004D75F0"/>
    <w:rsid w:val="004E463B"/>
    <w:rsid w:val="004F2C28"/>
    <w:rsid w:val="00517435"/>
    <w:rsid w:val="005227AC"/>
    <w:rsid w:val="00527422"/>
    <w:rsid w:val="00531340"/>
    <w:rsid w:val="00550F2E"/>
    <w:rsid w:val="005565EE"/>
    <w:rsid w:val="00562A5C"/>
    <w:rsid w:val="00562D14"/>
    <w:rsid w:val="00566506"/>
    <w:rsid w:val="00577F81"/>
    <w:rsid w:val="00580099"/>
    <w:rsid w:val="00595218"/>
    <w:rsid w:val="00597AD4"/>
    <w:rsid w:val="005A28FE"/>
    <w:rsid w:val="005A4C0E"/>
    <w:rsid w:val="005A5016"/>
    <w:rsid w:val="005A565E"/>
    <w:rsid w:val="005B40DF"/>
    <w:rsid w:val="005B472C"/>
    <w:rsid w:val="005C1698"/>
    <w:rsid w:val="005C3BCD"/>
    <w:rsid w:val="005C66A6"/>
    <w:rsid w:val="005C7129"/>
    <w:rsid w:val="005E3D8B"/>
    <w:rsid w:val="005F7E80"/>
    <w:rsid w:val="0060434B"/>
    <w:rsid w:val="00614995"/>
    <w:rsid w:val="00627C7C"/>
    <w:rsid w:val="00631CFC"/>
    <w:rsid w:val="00634543"/>
    <w:rsid w:val="0064381F"/>
    <w:rsid w:val="00651AA7"/>
    <w:rsid w:val="0065328B"/>
    <w:rsid w:val="006567E0"/>
    <w:rsid w:val="006618A4"/>
    <w:rsid w:val="006829B0"/>
    <w:rsid w:val="006836DB"/>
    <w:rsid w:val="006877A2"/>
    <w:rsid w:val="006943EC"/>
    <w:rsid w:val="006A7501"/>
    <w:rsid w:val="006A79A1"/>
    <w:rsid w:val="006B75B9"/>
    <w:rsid w:val="006B7E52"/>
    <w:rsid w:val="006C236E"/>
    <w:rsid w:val="006C499F"/>
    <w:rsid w:val="006C659F"/>
    <w:rsid w:val="006E0812"/>
    <w:rsid w:val="006E66BF"/>
    <w:rsid w:val="006F1147"/>
    <w:rsid w:val="006F2656"/>
    <w:rsid w:val="00711AC6"/>
    <w:rsid w:val="0071438B"/>
    <w:rsid w:val="0071582F"/>
    <w:rsid w:val="00727AF1"/>
    <w:rsid w:val="00737D4E"/>
    <w:rsid w:val="00740C21"/>
    <w:rsid w:val="00741598"/>
    <w:rsid w:val="00744F4C"/>
    <w:rsid w:val="007540C0"/>
    <w:rsid w:val="007904DB"/>
    <w:rsid w:val="00796A6A"/>
    <w:rsid w:val="007A1C84"/>
    <w:rsid w:val="007D08E9"/>
    <w:rsid w:val="007D1E00"/>
    <w:rsid w:val="007D31E5"/>
    <w:rsid w:val="007D3EC5"/>
    <w:rsid w:val="007E77CE"/>
    <w:rsid w:val="008066D8"/>
    <w:rsid w:val="0080795A"/>
    <w:rsid w:val="00820C4B"/>
    <w:rsid w:val="00823349"/>
    <w:rsid w:val="0083699D"/>
    <w:rsid w:val="008427A5"/>
    <w:rsid w:val="00845BD8"/>
    <w:rsid w:val="00854731"/>
    <w:rsid w:val="008551EE"/>
    <w:rsid w:val="00861942"/>
    <w:rsid w:val="00864B56"/>
    <w:rsid w:val="00882D01"/>
    <w:rsid w:val="0088739A"/>
    <w:rsid w:val="00891E13"/>
    <w:rsid w:val="008924B0"/>
    <w:rsid w:val="008972BF"/>
    <w:rsid w:val="008A3F75"/>
    <w:rsid w:val="008B054D"/>
    <w:rsid w:val="008B1DF4"/>
    <w:rsid w:val="008C0C1B"/>
    <w:rsid w:val="008C0FE8"/>
    <w:rsid w:val="008C19DB"/>
    <w:rsid w:val="008C69B6"/>
    <w:rsid w:val="008D1309"/>
    <w:rsid w:val="008F3EC9"/>
    <w:rsid w:val="008F51E8"/>
    <w:rsid w:val="008F67A0"/>
    <w:rsid w:val="009015A8"/>
    <w:rsid w:val="00926BA4"/>
    <w:rsid w:val="00930120"/>
    <w:rsid w:val="009361D6"/>
    <w:rsid w:val="00945C1D"/>
    <w:rsid w:val="009520C0"/>
    <w:rsid w:val="009773AC"/>
    <w:rsid w:val="00981856"/>
    <w:rsid w:val="00990AE9"/>
    <w:rsid w:val="00995D68"/>
    <w:rsid w:val="009A0D16"/>
    <w:rsid w:val="009A30E2"/>
    <w:rsid w:val="009C4BCE"/>
    <w:rsid w:val="009C79A6"/>
    <w:rsid w:val="009D27AE"/>
    <w:rsid w:val="009F0346"/>
    <w:rsid w:val="009F5349"/>
    <w:rsid w:val="00A00304"/>
    <w:rsid w:val="00A0136C"/>
    <w:rsid w:val="00A10BB5"/>
    <w:rsid w:val="00A12410"/>
    <w:rsid w:val="00A130D6"/>
    <w:rsid w:val="00A15A70"/>
    <w:rsid w:val="00A2022B"/>
    <w:rsid w:val="00A22B0D"/>
    <w:rsid w:val="00A307FB"/>
    <w:rsid w:val="00A37DBF"/>
    <w:rsid w:val="00A50007"/>
    <w:rsid w:val="00A55069"/>
    <w:rsid w:val="00A56FE6"/>
    <w:rsid w:val="00A61AC4"/>
    <w:rsid w:val="00A65579"/>
    <w:rsid w:val="00A672CF"/>
    <w:rsid w:val="00A67577"/>
    <w:rsid w:val="00A7138F"/>
    <w:rsid w:val="00A85E1A"/>
    <w:rsid w:val="00A87292"/>
    <w:rsid w:val="00A91A54"/>
    <w:rsid w:val="00A93603"/>
    <w:rsid w:val="00AA163A"/>
    <w:rsid w:val="00AA1D6D"/>
    <w:rsid w:val="00AB0A4D"/>
    <w:rsid w:val="00AC17F9"/>
    <w:rsid w:val="00AD76CA"/>
    <w:rsid w:val="00AE4256"/>
    <w:rsid w:val="00AF6C38"/>
    <w:rsid w:val="00B05D88"/>
    <w:rsid w:val="00B2047B"/>
    <w:rsid w:val="00B229C9"/>
    <w:rsid w:val="00B22F6F"/>
    <w:rsid w:val="00B251FD"/>
    <w:rsid w:val="00B2589A"/>
    <w:rsid w:val="00B33396"/>
    <w:rsid w:val="00B359EB"/>
    <w:rsid w:val="00B53547"/>
    <w:rsid w:val="00B537D2"/>
    <w:rsid w:val="00B568F5"/>
    <w:rsid w:val="00B61366"/>
    <w:rsid w:val="00B61F09"/>
    <w:rsid w:val="00B64D2A"/>
    <w:rsid w:val="00B64EBC"/>
    <w:rsid w:val="00B71AF8"/>
    <w:rsid w:val="00B71E38"/>
    <w:rsid w:val="00B75892"/>
    <w:rsid w:val="00B80364"/>
    <w:rsid w:val="00B821E7"/>
    <w:rsid w:val="00B86AC2"/>
    <w:rsid w:val="00B9131F"/>
    <w:rsid w:val="00B924DE"/>
    <w:rsid w:val="00B92913"/>
    <w:rsid w:val="00B94AF2"/>
    <w:rsid w:val="00BA2411"/>
    <w:rsid w:val="00BB5110"/>
    <w:rsid w:val="00BB61BC"/>
    <w:rsid w:val="00BB6B9F"/>
    <w:rsid w:val="00BC1BF9"/>
    <w:rsid w:val="00BC20E7"/>
    <w:rsid w:val="00BD0E58"/>
    <w:rsid w:val="00BE18FA"/>
    <w:rsid w:val="00BE2457"/>
    <w:rsid w:val="00BE57B4"/>
    <w:rsid w:val="00BE5DFD"/>
    <w:rsid w:val="00BF2056"/>
    <w:rsid w:val="00BF47BA"/>
    <w:rsid w:val="00BF6C24"/>
    <w:rsid w:val="00BF6D96"/>
    <w:rsid w:val="00BF7906"/>
    <w:rsid w:val="00C04252"/>
    <w:rsid w:val="00C07093"/>
    <w:rsid w:val="00C073C7"/>
    <w:rsid w:val="00C10B92"/>
    <w:rsid w:val="00C15447"/>
    <w:rsid w:val="00C166A2"/>
    <w:rsid w:val="00C244F0"/>
    <w:rsid w:val="00C304A4"/>
    <w:rsid w:val="00C37ABF"/>
    <w:rsid w:val="00C505F7"/>
    <w:rsid w:val="00C561A6"/>
    <w:rsid w:val="00C73477"/>
    <w:rsid w:val="00C77C4E"/>
    <w:rsid w:val="00C91DDB"/>
    <w:rsid w:val="00C940BE"/>
    <w:rsid w:val="00CA083C"/>
    <w:rsid w:val="00CB374E"/>
    <w:rsid w:val="00CB495E"/>
    <w:rsid w:val="00CB6C5D"/>
    <w:rsid w:val="00CD4432"/>
    <w:rsid w:val="00CE4F9F"/>
    <w:rsid w:val="00CE5D9F"/>
    <w:rsid w:val="00CF711C"/>
    <w:rsid w:val="00D01418"/>
    <w:rsid w:val="00D05E79"/>
    <w:rsid w:val="00D11854"/>
    <w:rsid w:val="00D1741E"/>
    <w:rsid w:val="00D261C1"/>
    <w:rsid w:val="00D333A0"/>
    <w:rsid w:val="00D45E46"/>
    <w:rsid w:val="00D46E7A"/>
    <w:rsid w:val="00D7503B"/>
    <w:rsid w:val="00DA1697"/>
    <w:rsid w:val="00DA1AD2"/>
    <w:rsid w:val="00DA38D3"/>
    <w:rsid w:val="00DA57B6"/>
    <w:rsid w:val="00DD6A83"/>
    <w:rsid w:val="00E10AFF"/>
    <w:rsid w:val="00E26BF8"/>
    <w:rsid w:val="00E27B53"/>
    <w:rsid w:val="00E3004B"/>
    <w:rsid w:val="00E30E49"/>
    <w:rsid w:val="00E32675"/>
    <w:rsid w:val="00E37AE3"/>
    <w:rsid w:val="00E4269C"/>
    <w:rsid w:val="00E547BF"/>
    <w:rsid w:val="00E56FFB"/>
    <w:rsid w:val="00E67779"/>
    <w:rsid w:val="00E67F5D"/>
    <w:rsid w:val="00E7012D"/>
    <w:rsid w:val="00E73F61"/>
    <w:rsid w:val="00E84994"/>
    <w:rsid w:val="00E90830"/>
    <w:rsid w:val="00E91D9A"/>
    <w:rsid w:val="00E97C67"/>
    <w:rsid w:val="00EA563A"/>
    <w:rsid w:val="00ED1651"/>
    <w:rsid w:val="00ED4A54"/>
    <w:rsid w:val="00EE0146"/>
    <w:rsid w:val="00EE477A"/>
    <w:rsid w:val="00EF46A6"/>
    <w:rsid w:val="00F06E7D"/>
    <w:rsid w:val="00F30473"/>
    <w:rsid w:val="00F52655"/>
    <w:rsid w:val="00F5422F"/>
    <w:rsid w:val="00F666A6"/>
    <w:rsid w:val="00F741C6"/>
    <w:rsid w:val="00FA0D80"/>
    <w:rsid w:val="00FB7A82"/>
    <w:rsid w:val="00FC0110"/>
    <w:rsid w:val="00FC197D"/>
    <w:rsid w:val="00FC6FB6"/>
    <w:rsid w:val="00FC7D12"/>
    <w:rsid w:val="00FE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7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E7A"/>
    <w:pPr>
      <w:tabs>
        <w:tab w:val="center" w:pos="4153"/>
        <w:tab w:val="right" w:pos="8306"/>
      </w:tabs>
    </w:pPr>
  </w:style>
  <w:style w:type="character" w:customStyle="1" w:styleId="a4">
    <w:name w:val="Верхний колонтитул Знак"/>
    <w:basedOn w:val="a0"/>
    <w:link w:val="a3"/>
    <w:uiPriority w:val="99"/>
    <w:rsid w:val="00D46E7A"/>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D46E7A"/>
    <w:pPr>
      <w:spacing w:after="200" w:line="276" w:lineRule="auto"/>
      <w:ind w:left="720"/>
    </w:pPr>
    <w:rPr>
      <w:rFonts w:ascii="Calibri" w:eastAsia="Calibri" w:hAnsi="Calibri" w:cs="Calibri"/>
      <w:sz w:val="22"/>
      <w:szCs w:val="22"/>
      <w:lang w:val="en-GB" w:eastAsia="en-US"/>
    </w:rPr>
  </w:style>
  <w:style w:type="paragraph" w:styleId="HTML">
    <w:name w:val="HTML Preformatted"/>
    <w:basedOn w:val="a"/>
    <w:link w:val="HTML0"/>
    <w:rsid w:val="00D46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rsid w:val="00D46E7A"/>
    <w:rPr>
      <w:rFonts w:ascii="Courier New" w:eastAsia="Times New Roman" w:hAnsi="Courier New" w:cs="Courier New"/>
      <w:sz w:val="20"/>
      <w:szCs w:val="20"/>
    </w:rPr>
  </w:style>
  <w:style w:type="paragraph" w:styleId="a6">
    <w:name w:val="No Spacing"/>
    <w:link w:val="a7"/>
    <w:uiPriority w:val="1"/>
    <w:qFormat/>
    <w:rsid w:val="00D46E7A"/>
    <w:pPr>
      <w:spacing w:after="0" w:line="240" w:lineRule="auto"/>
    </w:pPr>
    <w:rPr>
      <w:rFonts w:ascii="Calibri" w:eastAsia="SimSun" w:hAnsi="Calibri" w:cs="Times New Roman"/>
      <w:lang w:val="ro-RO" w:eastAsia="zh-CN"/>
    </w:rPr>
  </w:style>
  <w:style w:type="character" w:customStyle="1" w:styleId="a7">
    <w:name w:val="Без интервала Знак"/>
    <w:link w:val="a6"/>
    <w:uiPriority w:val="1"/>
    <w:rsid w:val="00D46E7A"/>
    <w:rPr>
      <w:rFonts w:ascii="Calibri" w:eastAsia="SimSun" w:hAnsi="Calibri" w:cs="Times New Roman"/>
      <w:lang w:val="ro-RO" w:eastAsia="zh-CN"/>
    </w:rPr>
  </w:style>
  <w:style w:type="paragraph" w:customStyle="1" w:styleId="NormalAriel">
    <w:name w:val="Normal+Ariel"/>
    <w:aliases w:val="1"/>
    <w:basedOn w:val="a"/>
    <w:uiPriority w:val="99"/>
    <w:rsid w:val="00D46E7A"/>
    <w:pPr>
      <w:numPr>
        <w:numId w:val="2"/>
      </w:numPr>
      <w:spacing w:before="100" w:beforeAutospacing="1" w:after="100" w:afterAutospacing="1"/>
      <w:jc w:val="both"/>
    </w:pPr>
    <w:rPr>
      <w:rFonts w:ascii="Arial" w:hAnsi="Arial" w:cs="Arial"/>
      <w:bCs/>
      <w:color w:val="000000"/>
      <w:spacing w:val="-2"/>
      <w:sz w:val="24"/>
      <w:szCs w:val="22"/>
      <w:lang w:val="ro-RO" w:eastAsia="ro-RO"/>
    </w:rPr>
  </w:style>
  <w:style w:type="table" w:styleId="a8">
    <w:name w:val="Table Grid"/>
    <w:basedOn w:val="a1"/>
    <w:uiPriority w:val="39"/>
    <w:rsid w:val="00A8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180DEE"/>
    <w:pPr>
      <w:spacing w:before="100" w:beforeAutospacing="1" w:after="100" w:afterAutospacing="1"/>
    </w:pPr>
    <w:rPr>
      <w:sz w:val="24"/>
      <w:szCs w:val="24"/>
      <w:lang w:val="en-US" w:eastAsia="en-US"/>
    </w:rPr>
  </w:style>
  <w:style w:type="character" w:styleId="aa">
    <w:name w:val="Strong"/>
    <w:basedOn w:val="a0"/>
    <w:uiPriority w:val="22"/>
    <w:qFormat/>
    <w:rsid w:val="00180DEE"/>
    <w:rPr>
      <w:b/>
      <w:bCs/>
    </w:rPr>
  </w:style>
  <w:style w:type="character" w:styleId="ab">
    <w:name w:val="Emphasis"/>
    <w:basedOn w:val="a0"/>
    <w:uiPriority w:val="20"/>
    <w:qFormat/>
    <w:rsid w:val="00180DEE"/>
    <w:rPr>
      <w:i/>
      <w:iCs/>
    </w:rPr>
  </w:style>
  <w:style w:type="character" w:customStyle="1" w:styleId="docsign1">
    <w:name w:val="doc_sign1"/>
    <w:basedOn w:val="a0"/>
    <w:rsid w:val="00373DA9"/>
  </w:style>
  <w:style w:type="character" w:customStyle="1" w:styleId="docheader">
    <w:name w:val="doc_header"/>
    <w:basedOn w:val="a0"/>
    <w:rsid w:val="00A10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7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E7A"/>
    <w:pPr>
      <w:tabs>
        <w:tab w:val="center" w:pos="4153"/>
        <w:tab w:val="right" w:pos="8306"/>
      </w:tabs>
    </w:pPr>
  </w:style>
  <w:style w:type="character" w:customStyle="1" w:styleId="a4">
    <w:name w:val="Верхний колонтитул Знак"/>
    <w:basedOn w:val="a0"/>
    <w:link w:val="a3"/>
    <w:uiPriority w:val="99"/>
    <w:rsid w:val="00D46E7A"/>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D46E7A"/>
    <w:pPr>
      <w:spacing w:after="200" w:line="276" w:lineRule="auto"/>
      <w:ind w:left="720"/>
    </w:pPr>
    <w:rPr>
      <w:rFonts w:ascii="Calibri" w:eastAsia="Calibri" w:hAnsi="Calibri" w:cs="Calibri"/>
      <w:sz w:val="22"/>
      <w:szCs w:val="22"/>
      <w:lang w:val="en-GB" w:eastAsia="en-US"/>
    </w:rPr>
  </w:style>
  <w:style w:type="paragraph" w:styleId="HTML">
    <w:name w:val="HTML Preformatted"/>
    <w:basedOn w:val="a"/>
    <w:link w:val="HTML0"/>
    <w:rsid w:val="00D46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rsid w:val="00D46E7A"/>
    <w:rPr>
      <w:rFonts w:ascii="Courier New" w:eastAsia="Times New Roman" w:hAnsi="Courier New" w:cs="Courier New"/>
      <w:sz w:val="20"/>
      <w:szCs w:val="20"/>
    </w:rPr>
  </w:style>
  <w:style w:type="paragraph" w:styleId="a6">
    <w:name w:val="No Spacing"/>
    <w:link w:val="a7"/>
    <w:uiPriority w:val="1"/>
    <w:qFormat/>
    <w:rsid w:val="00D46E7A"/>
    <w:pPr>
      <w:spacing w:after="0" w:line="240" w:lineRule="auto"/>
    </w:pPr>
    <w:rPr>
      <w:rFonts w:ascii="Calibri" w:eastAsia="SimSun" w:hAnsi="Calibri" w:cs="Times New Roman"/>
      <w:lang w:val="ro-RO" w:eastAsia="zh-CN"/>
    </w:rPr>
  </w:style>
  <w:style w:type="character" w:customStyle="1" w:styleId="a7">
    <w:name w:val="Без интервала Знак"/>
    <w:link w:val="a6"/>
    <w:uiPriority w:val="1"/>
    <w:rsid w:val="00D46E7A"/>
    <w:rPr>
      <w:rFonts w:ascii="Calibri" w:eastAsia="SimSun" w:hAnsi="Calibri" w:cs="Times New Roman"/>
      <w:lang w:val="ro-RO" w:eastAsia="zh-CN"/>
    </w:rPr>
  </w:style>
  <w:style w:type="paragraph" w:customStyle="1" w:styleId="NormalAriel">
    <w:name w:val="Normal+Ariel"/>
    <w:aliases w:val="1"/>
    <w:basedOn w:val="a"/>
    <w:uiPriority w:val="99"/>
    <w:rsid w:val="00D46E7A"/>
    <w:pPr>
      <w:numPr>
        <w:numId w:val="2"/>
      </w:numPr>
      <w:spacing w:before="100" w:beforeAutospacing="1" w:after="100" w:afterAutospacing="1"/>
      <w:jc w:val="both"/>
    </w:pPr>
    <w:rPr>
      <w:rFonts w:ascii="Arial" w:hAnsi="Arial" w:cs="Arial"/>
      <w:bCs/>
      <w:color w:val="000000"/>
      <w:spacing w:val="-2"/>
      <w:sz w:val="24"/>
      <w:szCs w:val="22"/>
      <w:lang w:val="ro-RO" w:eastAsia="ro-RO"/>
    </w:rPr>
  </w:style>
  <w:style w:type="table" w:styleId="a8">
    <w:name w:val="Table Grid"/>
    <w:basedOn w:val="a1"/>
    <w:uiPriority w:val="39"/>
    <w:rsid w:val="00A8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180DEE"/>
    <w:pPr>
      <w:spacing w:before="100" w:beforeAutospacing="1" w:after="100" w:afterAutospacing="1"/>
    </w:pPr>
    <w:rPr>
      <w:sz w:val="24"/>
      <w:szCs w:val="24"/>
      <w:lang w:val="en-US" w:eastAsia="en-US"/>
    </w:rPr>
  </w:style>
  <w:style w:type="character" w:styleId="aa">
    <w:name w:val="Strong"/>
    <w:basedOn w:val="a0"/>
    <w:uiPriority w:val="22"/>
    <w:qFormat/>
    <w:rsid w:val="00180DEE"/>
    <w:rPr>
      <w:b/>
      <w:bCs/>
    </w:rPr>
  </w:style>
  <w:style w:type="character" w:styleId="ab">
    <w:name w:val="Emphasis"/>
    <w:basedOn w:val="a0"/>
    <w:uiPriority w:val="20"/>
    <w:qFormat/>
    <w:rsid w:val="00180DEE"/>
    <w:rPr>
      <w:i/>
      <w:iCs/>
    </w:rPr>
  </w:style>
  <w:style w:type="character" w:customStyle="1" w:styleId="docsign1">
    <w:name w:val="doc_sign1"/>
    <w:basedOn w:val="a0"/>
    <w:rsid w:val="00373DA9"/>
  </w:style>
  <w:style w:type="character" w:customStyle="1" w:styleId="docheader">
    <w:name w:val="doc_header"/>
    <w:basedOn w:val="a0"/>
    <w:rsid w:val="00A1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8276">
      <w:bodyDiv w:val="1"/>
      <w:marLeft w:val="0"/>
      <w:marRight w:val="0"/>
      <w:marTop w:val="0"/>
      <w:marBottom w:val="0"/>
      <w:divBdr>
        <w:top w:val="none" w:sz="0" w:space="0" w:color="auto"/>
        <w:left w:val="none" w:sz="0" w:space="0" w:color="auto"/>
        <w:bottom w:val="none" w:sz="0" w:space="0" w:color="auto"/>
        <w:right w:val="none" w:sz="0" w:space="0" w:color="auto"/>
      </w:divBdr>
    </w:div>
    <w:div w:id="817307452">
      <w:bodyDiv w:val="1"/>
      <w:marLeft w:val="0"/>
      <w:marRight w:val="0"/>
      <w:marTop w:val="0"/>
      <w:marBottom w:val="0"/>
      <w:divBdr>
        <w:top w:val="none" w:sz="0" w:space="0" w:color="auto"/>
        <w:left w:val="none" w:sz="0" w:space="0" w:color="auto"/>
        <w:bottom w:val="none" w:sz="0" w:space="0" w:color="auto"/>
        <w:right w:val="none" w:sz="0" w:space="0" w:color="auto"/>
      </w:divBdr>
    </w:div>
    <w:div w:id="1664776686">
      <w:bodyDiv w:val="1"/>
      <w:marLeft w:val="0"/>
      <w:marRight w:val="0"/>
      <w:marTop w:val="0"/>
      <w:marBottom w:val="0"/>
      <w:divBdr>
        <w:top w:val="none" w:sz="0" w:space="0" w:color="auto"/>
        <w:left w:val="none" w:sz="0" w:space="0" w:color="auto"/>
        <w:bottom w:val="none" w:sz="0" w:space="0" w:color="auto"/>
        <w:right w:val="none" w:sz="0" w:space="0" w:color="auto"/>
      </w:divBdr>
    </w:div>
    <w:div w:id="1703478858">
      <w:bodyDiv w:val="1"/>
      <w:marLeft w:val="0"/>
      <w:marRight w:val="0"/>
      <w:marTop w:val="0"/>
      <w:marBottom w:val="0"/>
      <w:divBdr>
        <w:top w:val="none" w:sz="0" w:space="0" w:color="auto"/>
        <w:left w:val="none" w:sz="0" w:space="0" w:color="auto"/>
        <w:bottom w:val="none" w:sz="0" w:space="0" w:color="auto"/>
        <w:right w:val="none" w:sz="0" w:space="0" w:color="auto"/>
      </w:divBdr>
    </w:div>
    <w:div w:id="19695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F33E6-12D8-48B2-87FD-F33D6016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2602</Words>
  <Characters>14833</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dcterms:created xsi:type="dcterms:W3CDTF">2020-01-24T08:27:00Z</dcterms:created>
  <dcterms:modified xsi:type="dcterms:W3CDTF">2020-01-24T08:27:00Z</dcterms:modified>
</cp:coreProperties>
</file>