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691" w:rsidRPr="009011A2" w:rsidRDefault="00B62691" w:rsidP="009011A2">
      <w:pPr>
        <w:pStyle w:val="cb"/>
        <w:ind w:firstLine="720"/>
        <w:jc w:val="both"/>
        <w:rPr>
          <w:sz w:val="28"/>
          <w:szCs w:val="28"/>
          <w:lang w:val="ro-RO"/>
        </w:rPr>
      </w:pPr>
      <w:r w:rsidRPr="009011A2">
        <w:rPr>
          <w:b w:val="0"/>
          <w:sz w:val="28"/>
          <w:szCs w:val="28"/>
          <w:lang w:val="ro-RO"/>
        </w:rPr>
        <w:t>În conformitate cu art. 9 din Legea nr. 239/2008 privind tran</w:t>
      </w:r>
      <w:r w:rsidR="009011A2" w:rsidRPr="009011A2">
        <w:rPr>
          <w:b w:val="0"/>
          <w:sz w:val="28"/>
          <w:szCs w:val="28"/>
          <w:lang w:val="ro-RO"/>
        </w:rPr>
        <w:t>sparența în procesul decizional</w:t>
      </w:r>
      <w:r w:rsidRPr="009011A2">
        <w:rPr>
          <w:b w:val="0"/>
          <w:sz w:val="28"/>
          <w:szCs w:val="28"/>
          <w:lang w:val="ro-RO"/>
        </w:rPr>
        <w:t xml:space="preserve"> și a pct.11, subpct.3) din Metodologia de analiză a impactului în procesul de fundamentare a proiectelor de acte normative aprobată prin </w:t>
      </w:r>
      <w:proofErr w:type="spellStart"/>
      <w:r w:rsidRPr="009011A2">
        <w:rPr>
          <w:b w:val="0"/>
          <w:sz w:val="28"/>
          <w:szCs w:val="28"/>
          <w:lang w:val="ro-RO"/>
        </w:rPr>
        <w:t>Hotărîrea</w:t>
      </w:r>
      <w:proofErr w:type="spellEnd"/>
      <w:r w:rsidRPr="009011A2">
        <w:rPr>
          <w:b w:val="0"/>
          <w:sz w:val="28"/>
          <w:szCs w:val="28"/>
          <w:lang w:val="ro-RO"/>
        </w:rPr>
        <w:t xml:space="preserve"> de Guvern nr.23/2019, Ministerul Agriculturii, Dezvoltării Regionale și Mediului iniţiază, </w:t>
      </w:r>
      <w:proofErr w:type="spellStart"/>
      <w:r w:rsidRPr="009011A2">
        <w:rPr>
          <w:b w:val="0"/>
          <w:sz w:val="28"/>
          <w:szCs w:val="28"/>
          <w:lang w:val="ro-RO"/>
        </w:rPr>
        <w:t>începînd</w:t>
      </w:r>
      <w:proofErr w:type="spellEnd"/>
      <w:r w:rsidRPr="009011A2">
        <w:rPr>
          <w:b w:val="0"/>
          <w:sz w:val="28"/>
          <w:szCs w:val="28"/>
          <w:lang w:val="ro-RO"/>
        </w:rPr>
        <w:t xml:space="preserve"> cu data de </w:t>
      </w:r>
      <w:r w:rsidR="0070776D" w:rsidRPr="009011A2">
        <w:rPr>
          <w:rStyle w:val="Strong"/>
          <w:b/>
          <w:sz w:val="28"/>
          <w:szCs w:val="28"/>
          <w:bdr w:val="none" w:sz="0" w:space="0" w:color="auto" w:frame="1"/>
          <w:lang w:val="ro-RO"/>
        </w:rPr>
        <w:t>30</w:t>
      </w:r>
      <w:r w:rsidRPr="009011A2">
        <w:rPr>
          <w:rStyle w:val="Strong"/>
          <w:b/>
          <w:sz w:val="28"/>
          <w:szCs w:val="28"/>
          <w:bdr w:val="none" w:sz="0" w:space="0" w:color="auto" w:frame="1"/>
          <w:lang w:val="ro-RO"/>
        </w:rPr>
        <w:t xml:space="preserve"> ianuarie 20</w:t>
      </w:r>
      <w:r w:rsidR="0070776D" w:rsidRPr="009011A2">
        <w:rPr>
          <w:rStyle w:val="Strong"/>
          <w:b/>
          <w:sz w:val="28"/>
          <w:szCs w:val="28"/>
          <w:bdr w:val="none" w:sz="0" w:space="0" w:color="auto" w:frame="1"/>
          <w:lang w:val="ro-RO"/>
        </w:rPr>
        <w:t>20</w:t>
      </w:r>
      <w:r w:rsidRPr="009011A2">
        <w:rPr>
          <w:b w:val="0"/>
          <w:sz w:val="28"/>
          <w:szCs w:val="28"/>
          <w:lang w:val="ro-RO"/>
        </w:rPr>
        <w:t>, consultările publice asupra Analiz</w:t>
      </w:r>
      <w:r w:rsidR="0070776D" w:rsidRPr="009011A2">
        <w:rPr>
          <w:b w:val="0"/>
          <w:sz w:val="28"/>
          <w:szCs w:val="28"/>
          <w:lang w:val="ro-RO"/>
        </w:rPr>
        <w:t>ei</w:t>
      </w:r>
      <w:r w:rsidRPr="009011A2">
        <w:rPr>
          <w:b w:val="0"/>
          <w:sz w:val="28"/>
          <w:szCs w:val="28"/>
          <w:lang w:val="ro-RO"/>
        </w:rPr>
        <w:t xml:space="preserve"> Impactului de Reglementare </w:t>
      </w:r>
      <w:r w:rsidR="009011A2" w:rsidRPr="009011A2">
        <w:rPr>
          <w:b w:val="0"/>
          <w:sz w:val="28"/>
          <w:szCs w:val="28"/>
          <w:lang w:val="ro-RO"/>
        </w:rPr>
        <w:t xml:space="preserve">la proiectul de </w:t>
      </w:r>
      <w:proofErr w:type="spellStart"/>
      <w:r w:rsidR="009011A2" w:rsidRPr="009011A2">
        <w:rPr>
          <w:b w:val="0"/>
          <w:sz w:val="28"/>
          <w:szCs w:val="28"/>
          <w:lang w:val="ro-RO"/>
        </w:rPr>
        <w:t>hotărîre</w:t>
      </w:r>
      <w:proofErr w:type="spellEnd"/>
      <w:r w:rsidR="009011A2" w:rsidRPr="009011A2">
        <w:rPr>
          <w:b w:val="0"/>
          <w:sz w:val="28"/>
          <w:szCs w:val="28"/>
          <w:lang w:val="ro-RO"/>
        </w:rPr>
        <w:t xml:space="preserve"> a Guvernului</w:t>
      </w:r>
      <w:r w:rsidRPr="009011A2">
        <w:rPr>
          <w:b w:val="0"/>
          <w:sz w:val="28"/>
          <w:szCs w:val="28"/>
          <w:lang w:val="ro-RO"/>
        </w:rPr>
        <w:t xml:space="preserve"> </w:t>
      </w:r>
      <w:r w:rsidR="009011A2" w:rsidRPr="009011A2">
        <w:rPr>
          <w:b w:val="0"/>
          <w:sz w:val="28"/>
          <w:szCs w:val="28"/>
          <w:lang w:val="ro-RO"/>
        </w:rPr>
        <w:t>c</w:t>
      </w:r>
      <w:r w:rsidR="009011A2" w:rsidRPr="009011A2">
        <w:rPr>
          <w:rFonts w:eastAsia="Arial Unicode MS"/>
          <w:b w:val="0"/>
          <w:kern w:val="3"/>
          <w:sz w:val="28"/>
          <w:szCs w:val="28"/>
          <w:lang w:val="ro-RO"/>
        </w:rPr>
        <w:t xml:space="preserve">u privire la reorganizarea unor instituții și operarea modificărilor în unele </w:t>
      </w:r>
      <w:proofErr w:type="spellStart"/>
      <w:r w:rsidR="009011A2" w:rsidRPr="009011A2">
        <w:rPr>
          <w:rFonts w:eastAsia="Arial Unicode MS"/>
          <w:b w:val="0"/>
          <w:kern w:val="3"/>
          <w:sz w:val="28"/>
          <w:szCs w:val="28"/>
          <w:lang w:val="ro-RO"/>
        </w:rPr>
        <w:t>hotărîri</w:t>
      </w:r>
      <w:proofErr w:type="spellEnd"/>
      <w:r w:rsidR="009011A2" w:rsidRPr="009011A2">
        <w:rPr>
          <w:rFonts w:eastAsia="Arial Unicode MS"/>
          <w:b w:val="0"/>
          <w:kern w:val="3"/>
          <w:sz w:val="28"/>
          <w:szCs w:val="28"/>
          <w:lang w:val="ro-RO"/>
        </w:rPr>
        <w:t xml:space="preserve"> ale Guvernului</w:t>
      </w:r>
      <w:r w:rsidRPr="009011A2">
        <w:rPr>
          <w:b w:val="0"/>
          <w:sz w:val="28"/>
          <w:szCs w:val="28"/>
          <w:lang w:val="ro-RO"/>
        </w:rPr>
        <w:t>.</w:t>
      </w:r>
    </w:p>
    <w:p w:rsidR="00B62691" w:rsidRPr="009011A2" w:rsidRDefault="00B62691" w:rsidP="00B62691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r w:rsidRPr="009011A2">
        <w:rPr>
          <w:sz w:val="28"/>
          <w:szCs w:val="28"/>
        </w:rPr>
        <w:t xml:space="preserve">Propunerile şi recomandările pe marginea documentului de analiză a impactului la proiectul </w:t>
      </w:r>
      <w:proofErr w:type="spellStart"/>
      <w:r w:rsidR="009011A2" w:rsidRPr="009011A2">
        <w:rPr>
          <w:rFonts w:eastAsia="Arial Unicode MS"/>
          <w:kern w:val="3"/>
          <w:sz w:val="28"/>
          <w:szCs w:val="28"/>
        </w:rPr>
        <w:t>nominlizat</w:t>
      </w:r>
      <w:proofErr w:type="spellEnd"/>
      <w:r w:rsidRPr="009011A2">
        <w:rPr>
          <w:sz w:val="28"/>
          <w:szCs w:val="28"/>
        </w:rPr>
        <w:t xml:space="preserve"> pot fi expediate </w:t>
      </w:r>
      <w:proofErr w:type="spellStart"/>
      <w:r w:rsidRPr="009011A2">
        <w:rPr>
          <w:sz w:val="28"/>
          <w:szCs w:val="28"/>
        </w:rPr>
        <w:t>pînă</w:t>
      </w:r>
      <w:proofErr w:type="spellEnd"/>
      <w:r w:rsidRPr="009011A2">
        <w:rPr>
          <w:sz w:val="28"/>
          <w:szCs w:val="28"/>
        </w:rPr>
        <w:t xml:space="preserve"> </w:t>
      </w:r>
      <w:r w:rsidR="009011A2" w:rsidRPr="009011A2">
        <w:rPr>
          <w:sz w:val="28"/>
          <w:szCs w:val="28"/>
        </w:rPr>
        <w:t>la</w:t>
      </w:r>
      <w:r w:rsidRPr="009011A2">
        <w:rPr>
          <w:sz w:val="28"/>
          <w:szCs w:val="28"/>
        </w:rPr>
        <w:t xml:space="preserve"> data de </w:t>
      </w:r>
      <w:r w:rsidRPr="009011A2">
        <w:rPr>
          <w:b/>
          <w:sz w:val="28"/>
          <w:szCs w:val="28"/>
        </w:rPr>
        <w:t>07</w:t>
      </w:r>
      <w:r w:rsidRPr="009011A2"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r w:rsidRPr="009011A2">
        <w:rPr>
          <w:rStyle w:val="Strong"/>
          <w:sz w:val="28"/>
          <w:szCs w:val="28"/>
          <w:bdr w:val="none" w:sz="0" w:space="0" w:color="auto" w:frame="1"/>
        </w:rPr>
        <w:t>februarie 20</w:t>
      </w:r>
      <w:r w:rsidR="0070776D" w:rsidRPr="009011A2">
        <w:rPr>
          <w:rStyle w:val="Strong"/>
          <w:sz w:val="28"/>
          <w:szCs w:val="28"/>
          <w:bdr w:val="none" w:sz="0" w:space="0" w:color="auto" w:frame="1"/>
        </w:rPr>
        <w:t>20</w:t>
      </w:r>
      <w:r w:rsidRPr="009011A2">
        <w:rPr>
          <w:sz w:val="28"/>
          <w:szCs w:val="28"/>
        </w:rPr>
        <w:t xml:space="preserve">, în adresa persoanei responsabile: </w:t>
      </w:r>
      <w:r w:rsidR="009011A2" w:rsidRPr="009011A2">
        <w:rPr>
          <w:sz w:val="28"/>
          <w:szCs w:val="28"/>
        </w:rPr>
        <w:t>Roșca Valentin</w:t>
      </w:r>
      <w:r w:rsidRPr="009011A2">
        <w:rPr>
          <w:sz w:val="28"/>
          <w:szCs w:val="28"/>
        </w:rPr>
        <w:t xml:space="preserve">, </w:t>
      </w:r>
      <w:r w:rsidR="009011A2" w:rsidRPr="009011A2">
        <w:rPr>
          <w:sz w:val="28"/>
          <w:szCs w:val="28"/>
        </w:rPr>
        <w:t>Șef interimar</w:t>
      </w:r>
      <w:r w:rsidRPr="009011A2">
        <w:rPr>
          <w:sz w:val="28"/>
          <w:szCs w:val="28"/>
        </w:rPr>
        <w:t xml:space="preserve"> al Direcției politici </w:t>
      </w:r>
      <w:r w:rsidRPr="009011A2">
        <w:rPr>
          <w:rStyle w:val="Strong"/>
          <w:rFonts w:ascii="Arial" w:hAnsi="Arial" w:cs="Arial"/>
          <w:sz w:val="18"/>
          <w:szCs w:val="18"/>
          <w:bdr w:val="none" w:sz="0" w:space="0" w:color="auto" w:frame="1"/>
        </w:rPr>
        <w:t xml:space="preserve"> </w:t>
      </w:r>
      <w:r w:rsidRPr="009011A2">
        <w:rPr>
          <w:rStyle w:val="Strong"/>
          <w:b w:val="0"/>
          <w:sz w:val="28"/>
          <w:szCs w:val="28"/>
          <w:bdr w:val="none" w:sz="0" w:space="0" w:color="auto" w:frame="1"/>
        </w:rPr>
        <w:t>de producție, procesare și reglementare</w:t>
      </w:r>
      <w:r w:rsidR="009011A2" w:rsidRPr="009011A2">
        <w:rPr>
          <w:rStyle w:val="Strong"/>
          <w:b w:val="0"/>
          <w:sz w:val="28"/>
          <w:szCs w:val="28"/>
          <w:bdr w:val="none" w:sz="0" w:space="0" w:color="auto" w:frame="1"/>
        </w:rPr>
        <w:t xml:space="preserve"> a</w:t>
      </w:r>
      <w:r w:rsidRPr="009011A2">
        <w:rPr>
          <w:rStyle w:val="Strong"/>
          <w:b w:val="0"/>
          <w:sz w:val="28"/>
          <w:szCs w:val="28"/>
          <w:bdr w:val="none" w:sz="0" w:space="0" w:color="auto" w:frame="1"/>
        </w:rPr>
        <w:t xml:space="preserve"> calității produselor de origine animalieră</w:t>
      </w:r>
      <w:r w:rsidRPr="009011A2">
        <w:rPr>
          <w:sz w:val="28"/>
          <w:szCs w:val="28"/>
        </w:rPr>
        <w:t xml:space="preserve">, la adresa de e-mail: </w:t>
      </w:r>
      <w:proofErr w:type="spellStart"/>
      <w:r w:rsidR="009011A2" w:rsidRPr="009011A2">
        <w:rPr>
          <w:sz w:val="28"/>
          <w:szCs w:val="28"/>
          <w:u w:val="single"/>
          <w:bdr w:val="none" w:sz="0" w:space="0" w:color="auto" w:frame="1"/>
        </w:rPr>
        <w:t>valentin.rosca</w:t>
      </w:r>
      <w:proofErr w:type="spellEnd"/>
      <w:r w:rsidRPr="009011A2">
        <w:rPr>
          <w:sz w:val="28"/>
          <w:szCs w:val="28"/>
          <w:u w:val="single"/>
          <w:bdr w:val="none" w:sz="0" w:space="0" w:color="auto" w:frame="1"/>
        </w:rPr>
        <w:t>@</w:t>
      </w:r>
      <w:proofErr w:type="spellStart"/>
      <w:r w:rsidRPr="009011A2">
        <w:rPr>
          <w:sz w:val="28"/>
          <w:szCs w:val="28"/>
          <w:u w:val="single"/>
          <w:bdr w:val="none" w:sz="0" w:space="0" w:color="auto" w:frame="1"/>
        </w:rPr>
        <w:t>madrm.gov.md</w:t>
      </w:r>
      <w:proofErr w:type="spellEnd"/>
      <w:r w:rsidRPr="009011A2">
        <w:rPr>
          <w:sz w:val="28"/>
          <w:szCs w:val="28"/>
        </w:rPr>
        <w:t>, tel. de contact: 022 204 5</w:t>
      </w:r>
      <w:r w:rsidR="009011A2" w:rsidRPr="009011A2">
        <w:rPr>
          <w:sz w:val="28"/>
          <w:szCs w:val="28"/>
        </w:rPr>
        <w:t>06</w:t>
      </w:r>
      <w:r w:rsidRPr="009011A2">
        <w:rPr>
          <w:sz w:val="28"/>
          <w:szCs w:val="28"/>
        </w:rPr>
        <w:t xml:space="preserve">, sau pe suport de </w:t>
      </w:r>
      <w:proofErr w:type="spellStart"/>
      <w:r w:rsidRPr="009011A2">
        <w:rPr>
          <w:sz w:val="28"/>
          <w:szCs w:val="28"/>
        </w:rPr>
        <w:t>hîrtie</w:t>
      </w:r>
      <w:proofErr w:type="spellEnd"/>
      <w:r w:rsidRPr="009011A2">
        <w:rPr>
          <w:sz w:val="28"/>
          <w:szCs w:val="28"/>
        </w:rPr>
        <w:t xml:space="preserve"> pe adresa Ministerului Agriculturii, Dezvoltării Regionale și Mediului: mun. Chișinău, str. Constantin Tănase</w:t>
      </w:r>
      <w:r w:rsidR="009011A2" w:rsidRPr="009011A2">
        <w:rPr>
          <w:sz w:val="28"/>
          <w:szCs w:val="28"/>
        </w:rPr>
        <w:t>,</w:t>
      </w:r>
      <w:r w:rsidRPr="009011A2">
        <w:rPr>
          <w:sz w:val="28"/>
          <w:szCs w:val="28"/>
        </w:rPr>
        <w:t xml:space="preserve"> 9.</w:t>
      </w:r>
      <w:r w:rsidR="00716040" w:rsidRPr="009011A2">
        <w:rPr>
          <w:sz w:val="28"/>
          <w:szCs w:val="28"/>
        </w:rPr>
        <w:t xml:space="preserve"> </w:t>
      </w:r>
    </w:p>
    <w:p w:rsidR="00C434C0" w:rsidRPr="009011A2" w:rsidRDefault="00C434C0" w:rsidP="00B62691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434C0" w:rsidRPr="009011A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691"/>
    <w:rsid w:val="00346E5F"/>
    <w:rsid w:val="006437F7"/>
    <w:rsid w:val="0070776D"/>
    <w:rsid w:val="00716040"/>
    <w:rsid w:val="009011A2"/>
    <w:rsid w:val="00B62691"/>
    <w:rsid w:val="00C43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62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Strong">
    <w:name w:val="Strong"/>
    <w:basedOn w:val="DefaultParagraphFont"/>
    <w:uiPriority w:val="22"/>
    <w:qFormat/>
    <w:rsid w:val="00B62691"/>
    <w:rPr>
      <w:b/>
      <w:bCs/>
    </w:rPr>
  </w:style>
  <w:style w:type="paragraph" w:customStyle="1" w:styleId="cb">
    <w:name w:val="cb"/>
    <w:basedOn w:val="Normal"/>
    <w:uiPriority w:val="99"/>
    <w:semiHidden/>
    <w:rsid w:val="00B6269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62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Strong">
    <w:name w:val="Strong"/>
    <w:basedOn w:val="DefaultParagraphFont"/>
    <w:uiPriority w:val="22"/>
    <w:qFormat/>
    <w:rsid w:val="00B62691"/>
    <w:rPr>
      <w:b/>
      <w:bCs/>
    </w:rPr>
  </w:style>
  <w:style w:type="paragraph" w:customStyle="1" w:styleId="cb">
    <w:name w:val="cb"/>
    <w:basedOn w:val="Normal"/>
    <w:uiPriority w:val="99"/>
    <w:semiHidden/>
    <w:rsid w:val="00B6269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935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2020-01-30T08:01:00Z</dcterms:created>
  <dcterms:modified xsi:type="dcterms:W3CDTF">2020-01-30T08:01:00Z</dcterms:modified>
</cp:coreProperties>
</file>