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C40F28" w:rsidRDefault="00615BBD" w:rsidP="00965410">
      <w:pPr>
        <w:pStyle w:val="Style1"/>
        <w:widowControl/>
        <w:spacing w:line="240" w:lineRule="auto"/>
        <w:ind w:left="389"/>
        <w:rPr>
          <w:rStyle w:val="FontStyle36"/>
          <w:sz w:val="28"/>
          <w:szCs w:val="28"/>
          <w:lang w:val="ro-RO" w:eastAsia="ro-RO"/>
        </w:rPr>
      </w:pPr>
      <w:r w:rsidRPr="00C40F28">
        <w:rPr>
          <w:rStyle w:val="FontStyle36"/>
          <w:sz w:val="28"/>
          <w:szCs w:val="28"/>
          <w:lang w:val="ro-RO" w:eastAsia="ro-RO"/>
        </w:rPr>
        <w:t xml:space="preserve">Analiza </w:t>
      </w:r>
      <w:r w:rsidR="00254029" w:rsidRPr="00C40F28">
        <w:rPr>
          <w:rStyle w:val="FontStyle36"/>
          <w:sz w:val="28"/>
          <w:szCs w:val="28"/>
          <w:lang w:val="ro-RO" w:eastAsia="ro-RO"/>
        </w:rPr>
        <w:t>I</w:t>
      </w:r>
      <w:r w:rsidR="0030006C" w:rsidRPr="00C40F28">
        <w:rPr>
          <w:rStyle w:val="FontStyle36"/>
          <w:sz w:val="28"/>
          <w:szCs w:val="28"/>
          <w:lang w:val="ro-RO" w:eastAsia="ro-RO"/>
        </w:rPr>
        <w:t xml:space="preserve">mpactului </w:t>
      </w:r>
      <w:r w:rsidR="00254029" w:rsidRPr="00C40F28">
        <w:rPr>
          <w:rStyle w:val="FontStyle36"/>
          <w:sz w:val="28"/>
          <w:szCs w:val="28"/>
          <w:lang w:val="ro-RO" w:eastAsia="ro-RO"/>
        </w:rPr>
        <w:t>de Reglementare</w:t>
      </w:r>
      <w:r w:rsidRPr="00C40F28">
        <w:rPr>
          <w:rStyle w:val="FontStyle36"/>
          <w:sz w:val="28"/>
          <w:szCs w:val="28"/>
          <w:lang w:val="ro-RO" w:eastAsia="ro-RO"/>
        </w:rPr>
        <w:t xml:space="preserve"> </w:t>
      </w:r>
    </w:p>
    <w:p w:rsidR="00C40F28" w:rsidRPr="00C40F28" w:rsidRDefault="00615BBD" w:rsidP="00C40F28">
      <w:pPr>
        <w:pStyle w:val="Style1"/>
        <w:widowControl/>
        <w:ind w:left="389"/>
        <w:rPr>
          <w:b/>
          <w:bCs/>
          <w:sz w:val="28"/>
          <w:szCs w:val="28"/>
          <w:lang w:val="ro-RO" w:eastAsia="ro-RO"/>
        </w:rPr>
      </w:pPr>
      <w:r w:rsidRPr="00C40F28">
        <w:rPr>
          <w:rStyle w:val="FontStyle36"/>
          <w:sz w:val="28"/>
          <w:szCs w:val="28"/>
          <w:lang w:val="ro-RO" w:eastAsia="ro-RO"/>
        </w:rPr>
        <w:t xml:space="preserve">a proiectului </w:t>
      </w:r>
      <w:r w:rsidR="00C40F28" w:rsidRPr="00C40F28">
        <w:rPr>
          <w:rStyle w:val="FontStyle36"/>
          <w:sz w:val="28"/>
          <w:szCs w:val="28"/>
          <w:lang w:val="ro-RO" w:eastAsia="ro-RO"/>
        </w:rPr>
        <w:t>Hotărâ</w:t>
      </w:r>
      <w:r w:rsidR="0013098B" w:rsidRPr="00C40F28">
        <w:rPr>
          <w:rStyle w:val="FontStyle36"/>
          <w:sz w:val="28"/>
          <w:szCs w:val="28"/>
          <w:lang w:val="ro-RO" w:eastAsia="ro-RO"/>
        </w:rPr>
        <w:t>rii Guvern</w:t>
      </w:r>
      <w:r w:rsidR="00C40F28" w:rsidRPr="00C40F28">
        <w:rPr>
          <w:rStyle w:val="FontStyle36"/>
          <w:sz w:val="28"/>
          <w:szCs w:val="28"/>
          <w:lang w:val="ro-RO" w:eastAsia="ro-RO"/>
        </w:rPr>
        <w:t xml:space="preserve">ului </w:t>
      </w:r>
      <w:r w:rsidR="00C40F28" w:rsidRPr="00C40F28">
        <w:rPr>
          <w:b/>
          <w:bCs/>
          <w:sz w:val="28"/>
          <w:szCs w:val="28"/>
          <w:lang w:val="ro-RO" w:eastAsia="ro-RO"/>
        </w:rPr>
        <w:t xml:space="preserve">privind aprobarea proiectului de lege </w:t>
      </w:r>
    </w:p>
    <w:p w:rsidR="00C40F28" w:rsidRPr="00C40F28" w:rsidRDefault="00C40F28" w:rsidP="00C40F28">
      <w:pPr>
        <w:pStyle w:val="Style1"/>
        <w:ind w:left="389"/>
        <w:rPr>
          <w:rStyle w:val="FontStyle36"/>
          <w:sz w:val="28"/>
          <w:szCs w:val="28"/>
          <w:lang w:val="ro-RO" w:eastAsia="ro-RO"/>
        </w:rPr>
      </w:pPr>
      <w:r w:rsidRPr="00C40F28">
        <w:rPr>
          <w:b/>
          <w:bCs/>
          <w:sz w:val="28"/>
          <w:szCs w:val="28"/>
          <w:lang w:val="ro-RO" w:eastAsia="ro-RO"/>
        </w:rPr>
        <w:t>pentru modificarea Legii nr.276/2016 cu privire la principiile  de subvenționare în dezvoltarea agriculturii și mediului rural</w:t>
      </w:r>
      <w:r w:rsidR="0013098B" w:rsidRPr="00C40F28">
        <w:rPr>
          <w:rStyle w:val="FontStyle36"/>
          <w:sz w:val="28"/>
          <w:szCs w:val="28"/>
          <w:lang w:val="ro-RO" w:eastAsia="ro-RO"/>
        </w:rPr>
        <w:t xml:space="preserve"> </w:t>
      </w:r>
    </w:p>
    <w:p w:rsidR="00965410" w:rsidRPr="00B17AED" w:rsidRDefault="00965410" w:rsidP="00965410">
      <w:pPr>
        <w:pStyle w:val="Style1"/>
        <w:widowControl/>
        <w:spacing w:line="240" w:lineRule="auto"/>
        <w:ind w:left="389"/>
        <w:rPr>
          <w:rStyle w:val="FontStyle36"/>
          <w:lang w:val="ro-RO" w:eastAsia="ro-RO"/>
        </w:rPr>
      </w:pPr>
    </w:p>
    <w:p w:rsidR="00965410" w:rsidRPr="00B17AED" w:rsidRDefault="00965410" w:rsidP="00965410">
      <w:pPr>
        <w:pStyle w:val="Style1"/>
        <w:widowControl/>
        <w:spacing w:line="240" w:lineRule="auto"/>
        <w:ind w:left="389"/>
        <w:rPr>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30006C" w:rsidRPr="00F25203" w:rsidTr="0073564F">
        <w:trPr>
          <w:gridAfter w:val="1"/>
          <w:wAfter w:w="15" w:type="dxa"/>
        </w:trPr>
        <w:tc>
          <w:tcPr>
            <w:tcW w:w="3466" w:type="dxa"/>
          </w:tcPr>
          <w:p w:rsidR="0030006C" w:rsidRPr="00C40F28" w:rsidRDefault="0030006C" w:rsidP="00A80503">
            <w:pPr>
              <w:pStyle w:val="Style5"/>
              <w:widowControl/>
              <w:spacing w:line="274" w:lineRule="exact"/>
              <w:ind w:firstLine="0"/>
              <w:rPr>
                <w:rStyle w:val="FontStyle42"/>
                <w:sz w:val="24"/>
                <w:szCs w:val="24"/>
                <w:lang w:val="ro-RO" w:eastAsia="ro-RO"/>
              </w:rPr>
            </w:pPr>
            <w:r w:rsidRPr="00C40F28">
              <w:rPr>
                <w:rStyle w:val="FontStyle42"/>
                <w:sz w:val="24"/>
                <w:szCs w:val="24"/>
                <w:lang w:val="ro-RO" w:eastAsia="ro-RO"/>
              </w:rPr>
              <w:t>Titlul analizei impactului</w:t>
            </w:r>
          </w:p>
          <w:p w:rsidR="0030006C" w:rsidRPr="00C40F28" w:rsidRDefault="0030006C" w:rsidP="00A80503">
            <w:pPr>
              <w:pStyle w:val="Style4"/>
              <w:widowControl/>
              <w:spacing w:line="274" w:lineRule="exact"/>
              <w:rPr>
                <w:rStyle w:val="FontStyle43"/>
                <w:sz w:val="24"/>
                <w:szCs w:val="24"/>
                <w:lang w:val="ro-RO" w:eastAsia="ro-RO"/>
              </w:rPr>
            </w:pPr>
            <w:r w:rsidRPr="00C40F28">
              <w:rPr>
                <w:rStyle w:val="FontStyle43"/>
                <w:sz w:val="24"/>
                <w:szCs w:val="24"/>
                <w:lang w:val="ro-RO" w:eastAsia="ro-RO"/>
              </w:rPr>
              <w:t>(poate conţine titlul propunerii de act normativ)</w:t>
            </w:r>
          </w:p>
        </w:tc>
        <w:tc>
          <w:tcPr>
            <w:tcW w:w="6518" w:type="dxa"/>
          </w:tcPr>
          <w:p w:rsidR="0030006C" w:rsidRPr="00C40F28" w:rsidRDefault="00C40F28" w:rsidP="00C40F28">
            <w:pPr>
              <w:pStyle w:val="Style5"/>
              <w:widowControl/>
              <w:spacing w:line="274" w:lineRule="exact"/>
              <w:ind w:firstLine="0"/>
              <w:jc w:val="both"/>
              <w:rPr>
                <w:rStyle w:val="FontStyle42"/>
                <w:sz w:val="24"/>
                <w:szCs w:val="24"/>
                <w:lang w:val="ro-RO" w:eastAsia="ro-RO"/>
              </w:rPr>
            </w:pPr>
            <w:r w:rsidRPr="00C40F28">
              <w:rPr>
                <w:rStyle w:val="FontStyle42"/>
                <w:sz w:val="24"/>
                <w:szCs w:val="24"/>
                <w:lang w:val="ro-RO" w:eastAsia="ro-RO"/>
              </w:rPr>
              <w:t>Proiectul Hotărârii Guvernului privind aprobarea proiectului de lege pentru modificarea Legii nr.276/2016 cu privire la principiile  de subvenționare în dezvoltarea agriculturii și mediului rural</w:t>
            </w:r>
          </w:p>
        </w:tc>
      </w:tr>
      <w:tr w:rsidR="0030006C" w:rsidRPr="00B17AED" w:rsidTr="0073564F">
        <w:trPr>
          <w:gridAfter w:val="1"/>
          <w:wAfter w:w="15" w:type="dxa"/>
        </w:trPr>
        <w:tc>
          <w:tcPr>
            <w:tcW w:w="3466" w:type="dxa"/>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Data:</w:t>
            </w:r>
          </w:p>
        </w:tc>
        <w:tc>
          <w:tcPr>
            <w:tcW w:w="6518" w:type="dxa"/>
          </w:tcPr>
          <w:p w:rsidR="0030006C" w:rsidRPr="00C40F28" w:rsidRDefault="00C40F28" w:rsidP="00C40F28">
            <w:pPr>
              <w:pStyle w:val="Style5"/>
              <w:widowControl/>
              <w:spacing w:line="240" w:lineRule="auto"/>
              <w:ind w:left="734" w:hanging="734"/>
              <w:rPr>
                <w:rStyle w:val="FontStyle42"/>
                <w:sz w:val="24"/>
                <w:szCs w:val="24"/>
                <w:lang w:val="ro-RO" w:eastAsia="ro-RO"/>
              </w:rPr>
            </w:pPr>
            <w:r>
              <w:rPr>
                <w:rStyle w:val="FontStyle42"/>
                <w:sz w:val="24"/>
                <w:szCs w:val="24"/>
                <w:lang w:val="ro-RO" w:eastAsia="ro-RO"/>
              </w:rPr>
              <w:t>22</w:t>
            </w:r>
            <w:r w:rsidR="001110B7" w:rsidRPr="00C40F28">
              <w:rPr>
                <w:rStyle w:val="FontStyle42"/>
                <w:sz w:val="24"/>
                <w:szCs w:val="24"/>
                <w:lang w:val="ro-RO" w:eastAsia="ro-RO"/>
              </w:rPr>
              <w:t>.</w:t>
            </w:r>
            <w:r>
              <w:rPr>
                <w:rStyle w:val="FontStyle42"/>
                <w:sz w:val="24"/>
                <w:szCs w:val="24"/>
                <w:lang w:val="ro-RO" w:eastAsia="ro-RO"/>
              </w:rPr>
              <w:t>01</w:t>
            </w:r>
            <w:r w:rsidR="001110B7" w:rsidRPr="00C40F28">
              <w:rPr>
                <w:rStyle w:val="FontStyle42"/>
                <w:sz w:val="24"/>
                <w:szCs w:val="24"/>
                <w:lang w:val="ro-RO" w:eastAsia="ro-RO"/>
              </w:rPr>
              <w:t>.20</w:t>
            </w:r>
            <w:r>
              <w:rPr>
                <w:rStyle w:val="FontStyle42"/>
                <w:sz w:val="24"/>
                <w:szCs w:val="24"/>
                <w:lang w:val="ro-RO" w:eastAsia="ro-RO"/>
              </w:rPr>
              <w:t>20</w:t>
            </w:r>
          </w:p>
        </w:tc>
      </w:tr>
      <w:tr w:rsidR="0030006C" w:rsidRPr="00F25203" w:rsidTr="0073564F">
        <w:trPr>
          <w:gridAfter w:val="1"/>
          <w:wAfter w:w="15" w:type="dxa"/>
        </w:trPr>
        <w:tc>
          <w:tcPr>
            <w:tcW w:w="3466" w:type="dxa"/>
          </w:tcPr>
          <w:p w:rsidR="0030006C" w:rsidRPr="00C40F28" w:rsidRDefault="0030006C" w:rsidP="00A80503">
            <w:pPr>
              <w:pStyle w:val="Style8"/>
              <w:widowControl/>
              <w:ind w:left="10" w:hanging="10"/>
              <w:rPr>
                <w:rStyle w:val="FontStyle42"/>
                <w:sz w:val="24"/>
                <w:szCs w:val="24"/>
                <w:lang w:val="ro-RO" w:eastAsia="ro-RO"/>
              </w:rPr>
            </w:pPr>
            <w:r w:rsidRPr="00C40F28">
              <w:rPr>
                <w:rStyle w:val="FontStyle42"/>
                <w:sz w:val="24"/>
                <w:szCs w:val="24"/>
                <w:lang w:val="ro-RO" w:eastAsia="ro-RO"/>
              </w:rPr>
              <w:t xml:space="preserve">Autoritatea administraţiei publice </w:t>
            </w:r>
            <w:r w:rsidR="00C40F28">
              <w:rPr>
                <w:rStyle w:val="FontStyle42"/>
                <w:sz w:val="24"/>
                <w:szCs w:val="24"/>
                <w:lang w:val="ro-RO" w:eastAsia="ro-RO"/>
              </w:rPr>
              <w:t>(</w:t>
            </w:r>
            <w:r w:rsidRPr="00C40F28">
              <w:rPr>
                <w:rStyle w:val="FontStyle42"/>
                <w:sz w:val="24"/>
                <w:szCs w:val="24"/>
                <w:lang w:val="ro-RO" w:eastAsia="ro-RO"/>
              </w:rPr>
              <w:t>autor</w:t>
            </w:r>
            <w:r w:rsidR="00C40F28">
              <w:rPr>
                <w:rStyle w:val="FontStyle42"/>
                <w:sz w:val="24"/>
                <w:szCs w:val="24"/>
                <w:lang w:val="ro-RO" w:eastAsia="ro-RO"/>
              </w:rPr>
              <w:t>)</w:t>
            </w:r>
            <w:r w:rsidRPr="00C40F28">
              <w:rPr>
                <w:rStyle w:val="FontStyle42"/>
                <w:sz w:val="24"/>
                <w:szCs w:val="24"/>
                <w:lang w:val="ro-RO" w:eastAsia="ro-RO"/>
              </w:rPr>
              <w:t>:</w:t>
            </w:r>
          </w:p>
        </w:tc>
        <w:tc>
          <w:tcPr>
            <w:tcW w:w="6518" w:type="dxa"/>
          </w:tcPr>
          <w:p w:rsidR="0030006C" w:rsidRPr="00C40F28" w:rsidRDefault="0030006C" w:rsidP="004B34B8">
            <w:pPr>
              <w:pStyle w:val="Style5"/>
              <w:widowControl/>
              <w:spacing w:line="240" w:lineRule="auto"/>
              <w:ind w:left="720" w:hanging="720"/>
              <w:jc w:val="both"/>
              <w:rPr>
                <w:rStyle w:val="FontStyle42"/>
                <w:sz w:val="24"/>
                <w:szCs w:val="24"/>
                <w:lang w:val="ro-RO" w:eastAsia="ro-RO"/>
              </w:rPr>
            </w:pPr>
            <w:r w:rsidRPr="00C40F28">
              <w:rPr>
                <w:rStyle w:val="FontStyle42"/>
                <w:sz w:val="24"/>
                <w:szCs w:val="24"/>
                <w:lang w:val="ro-RO" w:eastAsia="ro-RO"/>
              </w:rPr>
              <w:t>Ministerul Agriculturii, Dezvoltării Regionale și Mediului</w:t>
            </w:r>
          </w:p>
        </w:tc>
      </w:tr>
      <w:tr w:rsidR="0030006C" w:rsidRPr="00F25203" w:rsidTr="0073564F">
        <w:trPr>
          <w:gridAfter w:val="1"/>
          <w:wAfter w:w="15" w:type="dxa"/>
        </w:trPr>
        <w:tc>
          <w:tcPr>
            <w:tcW w:w="3466" w:type="dxa"/>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Subdiviziunea:</w:t>
            </w:r>
          </w:p>
        </w:tc>
        <w:tc>
          <w:tcPr>
            <w:tcW w:w="6518" w:type="dxa"/>
          </w:tcPr>
          <w:p w:rsidR="0030006C" w:rsidRPr="00C40F28" w:rsidRDefault="001B4C83" w:rsidP="00C40F28">
            <w:pPr>
              <w:pStyle w:val="Style5"/>
              <w:widowControl/>
              <w:spacing w:line="278" w:lineRule="exact"/>
              <w:ind w:firstLine="0"/>
              <w:jc w:val="both"/>
              <w:rPr>
                <w:rStyle w:val="FontStyle42"/>
                <w:sz w:val="24"/>
                <w:szCs w:val="24"/>
                <w:lang w:val="ro-RO" w:eastAsia="ro-RO"/>
              </w:rPr>
            </w:pPr>
            <w:r w:rsidRPr="00C40F28">
              <w:rPr>
                <w:rStyle w:val="FontStyle42"/>
                <w:sz w:val="24"/>
                <w:szCs w:val="24"/>
                <w:lang w:val="ro-RO" w:eastAsia="ro-RO"/>
              </w:rPr>
              <w:t xml:space="preserve">Direcția politici </w:t>
            </w:r>
            <w:r w:rsidR="00C40F28">
              <w:rPr>
                <w:rStyle w:val="FontStyle42"/>
                <w:sz w:val="24"/>
                <w:szCs w:val="24"/>
                <w:lang w:val="ro-RO" w:eastAsia="ro-RO"/>
              </w:rPr>
              <w:t>și programe de dezvoltare rurală</w:t>
            </w:r>
          </w:p>
        </w:tc>
      </w:tr>
      <w:tr w:rsidR="0030006C" w:rsidRPr="00F25203" w:rsidTr="0073564F">
        <w:trPr>
          <w:gridAfter w:val="1"/>
          <w:wAfter w:w="15" w:type="dxa"/>
        </w:trPr>
        <w:tc>
          <w:tcPr>
            <w:tcW w:w="3466" w:type="dxa"/>
          </w:tcPr>
          <w:p w:rsidR="0030006C" w:rsidRPr="00C40F28" w:rsidRDefault="0030006C" w:rsidP="00A80503">
            <w:pPr>
              <w:pStyle w:val="Style8"/>
              <w:widowControl/>
              <w:ind w:left="5" w:hanging="5"/>
              <w:rPr>
                <w:rStyle w:val="FontStyle42"/>
                <w:sz w:val="24"/>
                <w:szCs w:val="24"/>
                <w:lang w:val="ro-RO" w:eastAsia="ro-RO"/>
              </w:rPr>
            </w:pPr>
            <w:r w:rsidRPr="00C40F28">
              <w:rPr>
                <w:rStyle w:val="FontStyle42"/>
                <w:sz w:val="24"/>
                <w:szCs w:val="24"/>
                <w:lang w:val="ro-RO" w:eastAsia="ro-RO"/>
              </w:rPr>
              <w:t>Persoana responsabilă şi informaţia de contact:</w:t>
            </w:r>
          </w:p>
        </w:tc>
        <w:tc>
          <w:tcPr>
            <w:tcW w:w="6518" w:type="dxa"/>
          </w:tcPr>
          <w:p w:rsidR="0030006C" w:rsidRPr="00C40F28" w:rsidRDefault="00C40F28" w:rsidP="00A80503">
            <w:pPr>
              <w:pStyle w:val="Style8"/>
              <w:widowControl/>
              <w:spacing w:line="274" w:lineRule="exact"/>
              <w:ind w:left="5" w:hanging="5"/>
              <w:rPr>
                <w:rStyle w:val="FontStyle42"/>
                <w:sz w:val="24"/>
                <w:szCs w:val="24"/>
                <w:lang w:val="ro-RO" w:eastAsia="ro-RO"/>
              </w:rPr>
            </w:pPr>
            <w:r>
              <w:rPr>
                <w:rStyle w:val="FontStyle42"/>
                <w:sz w:val="24"/>
                <w:szCs w:val="24"/>
                <w:lang w:val="ro-RO" w:eastAsia="ro-RO"/>
              </w:rPr>
              <w:t>Cîrlig</w:t>
            </w:r>
            <w:r w:rsidR="001B4C83" w:rsidRPr="00C40F28">
              <w:rPr>
                <w:rStyle w:val="FontStyle42"/>
                <w:sz w:val="24"/>
                <w:szCs w:val="24"/>
                <w:lang w:val="ro-RO" w:eastAsia="ro-RO"/>
              </w:rPr>
              <w:t xml:space="preserve"> </w:t>
            </w:r>
            <w:r>
              <w:rPr>
                <w:rStyle w:val="FontStyle42"/>
                <w:sz w:val="24"/>
                <w:szCs w:val="24"/>
                <w:lang w:val="ro-RO" w:eastAsia="ro-RO"/>
              </w:rPr>
              <w:t>Eugenia</w:t>
            </w:r>
            <w:r w:rsidR="00902F52">
              <w:rPr>
                <w:rStyle w:val="FontStyle42"/>
                <w:sz w:val="24"/>
                <w:szCs w:val="24"/>
                <w:lang w:val="ro-RO" w:eastAsia="ro-RO"/>
              </w:rPr>
              <w:t>, consultant principal</w:t>
            </w:r>
          </w:p>
          <w:p w:rsidR="001B4C83" w:rsidRPr="00C40F28" w:rsidRDefault="00C40F28" w:rsidP="00C40F28">
            <w:pPr>
              <w:pStyle w:val="Style8"/>
              <w:widowControl/>
              <w:spacing w:line="274" w:lineRule="exact"/>
              <w:ind w:left="5" w:hanging="5"/>
              <w:rPr>
                <w:rStyle w:val="FontStyle42"/>
                <w:sz w:val="24"/>
                <w:szCs w:val="24"/>
                <w:lang w:val="ro-RO" w:eastAsia="ro-RO"/>
              </w:rPr>
            </w:pPr>
            <w:r>
              <w:rPr>
                <w:rStyle w:val="FontStyle42"/>
                <w:sz w:val="24"/>
                <w:szCs w:val="24"/>
                <w:lang w:val="ro-RO" w:eastAsia="ro-RO"/>
              </w:rPr>
              <w:t>Tel. 022-204-59</w:t>
            </w:r>
            <w:r w:rsidR="001B4C83" w:rsidRPr="00C40F28">
              <w:rPr>
                <w:rStyle w:val="FontStyle42"/>
                <w:sz w:val="24"/>
                <w:szCs w:val="24"/>
                <w:lang w:val="ro-RO" w:eastAsia="ro-RO"/>
              </w:rPr>
              <w:t xml:space="preserve">5, e-mail: </w:t>
            </w:r>
            <w:hyperlink r:id="rId9" w:history="1">
              <w:r w:rsidR="00A024CC" w:rsidRPr="002B35B4">
                <w:rPr>
                  <w:rStyle w:val="Hyperlink"/>
                  <w:lang w:val="ro-RO" w:eastAsia="ro-RO"/>
                </w:rPr>
                <w:t>eugenia.cirlig@madrm.gov.md</w:t>
              </w:r>
            </w:hyperlink>
            <w:r>
              <w:rPr>
                <w:rStyle w:val="FontStyle42"/>
                <w:sz w:val="24"/>
                <w:szCs w:val="24"/>
                <w:lang w:val="ro-RO" w:eastAsia="ro-RO"/>
              </w:rPr>
              <w:t xml:space="preserve"> </w:t>
            </w:r>
          </w:p>
        </w:tc>
      </w:tr>
      <w:tr w:rsidR="0030006C" w:rsidRPr="00F25203" w:rsidTr="0073564F">
        <w:trPr>
          <w:gridAfter w:val="1"/>
          <w:wAfter w:w="15" w:type="dxa"/>
          <w:trHeight w:val="351"/>
        </w:trPr>
        <w:tc>
          <w:tcPr>
            <w:tcW w:w="9984" w:type="dxa"/>
            <w:gridSpan w:val="2"/>
          </w:tcPr>
          <w:p w:rsidR="0030006C" w:rsidRPr="00C40F28" w:rsidRDefault="0030006C" w:rsidP="00A80503">
            <w:pPr>
              <w:pStyle w:val="Style5"/>
              <w:widowControl/>
              <w:spacing w:line="240" w:lineRule="auto"/>
              <w:ind w:firstLine="0"/>
              <w:rPr>
                <w:rStyle w:val="FontStyle42"/>
                <w:sz w:val="24"/>
                <w:szCs w:val="24"/>
                <w:lang w:val="ro-RO" w:eastAsia="ro-RO"/>
              </w:rPr>
            </w:pPr>
            <w:r w:rsidRPr="00C40F28">
              <w:rPr>
                <w:rStyle w:val="FontStyle42"/>
                <w:sz w:val="24"/>
                <w:szCs w:val="24"/>
                <w:lang w:val="ro-RO" w:eastAsia="ro-RO"/>
              </w:rPr>
              <w:t>Componentele analizei impactului de reglementare</w:t>
            </w:r>
          </w:p>
        </w:tc>
      </w:tr>
      <w:tr w:rsidR="00DC1912" w:rsidRPr="00B17AED" w:rsidTr="0073564F">
        <w:tc>
          <w:tcPr>
            <w:tcW w:w="9999" w:type="dxa"/>
            <w:gridSpan w:val="3"/>
          </w:tcPr>
          <w:p w:rsidR="00DC1912" w:rsidRPr="002705E8" w:rsidRDefault="00DC1912" w:rsidP="006E5501">
            <w:pPr>
              <w:pStyle w:val="Style9"/>
              <w:widowControl/>
              <w:spacing w:before="19" w:line="240" w:lineRule="auto"/>
              <w:ind w:firstLine="0"/>
              <w:rPr>
                <w:rStyle w:val="FontStyle43"/>
                <w:sz w:val="24"/>
                <w:szCs w:val="24"/>
                <w:lang w:val="ro-RO" w:eastAsia="ro-RO"/>
              </w:rPr>
            </w:pPr>
            <w:r w:rsidRPr="002705E8">
              <w:rPr>
                <w:rStyle w:val="FontStyle42"/>
                <w:sz w:val="24"/>
                <w:szCs w:val="24"/>
                <w:lang w:val="ro-RO" w:eastAsia="ro-RO"/>
              </w:rPr>
              <w:t>1</w:t>
            </w:r>
            <w:r w:rsidRPr="00622A7B">
              <w:rPr>
                <w:rStyle w:val="FontStyle42"/>
                <w:sz w:val="24"/>
                <w:szCs w:val="24"/>
                <w:lang w:val="ro-RO" w:eastAsia="ro-RO"/>
              </w:rPr>
              <w:t>.</w:t>
            </w:r>
            <w:r w:rsidR="00C40F28" w:rsidRPr="00622A7B">
              <w:rPr>
                <w:rStyle w:val="FontStyle42"/>
                <w:sz w:val="24"/>
                <w:szCs w:val="24"/>
                <w:lang w:val="ro-RO" w:eastAsia="ro-RO"/>
              </w:rPr>
              <w:t xml:space="preserve"> </w:t>
            </w:r>
            <w:r w:rsidRPr="00622A7B">
              <w:rPr>
                <w:rStyle w:val="FontStyle42"/>
                <w:sz w:val="24"/>
                <w:szCs w:val="24"/>
                <w:lang w:val="ro-RO" w:eastAsia="ro-RO"/>
              </w:rPr>
              <w:t>Definirea problemei</w:t>
            </w:r>
            <w:r w:rsidRPr="002705E8">
              <w:rPr>
                <w:rStyle w:val="FontStyle43"/>
                <w:sz w:val="24"/>
                <w:szCs w:val="24"/>
                <w:lang w:val="ro-RO" w:eastAsia="ro-RO"/>
              </w:rPr>
              <w:t xml:space="preserve"> </w:t>
            </w:r>
          </w:p>
        </w:tc>
      </w:tr>
      <w:tr w:rsidR="00DC1912" w:rsidRPr="00F25203" w:rsidTr="0073564F">
        <w:trPr>
          <w:trHeight w:val="551"/>
        </w:trPr>
        <w:tc>
          <w:tcPr>
            <w:tcW w:w="9999" w:type="dxa"/>
            <w:gridSpan w:val="3"/>
          </w:tcPr>
          <w:p w:rsidR="00D30729" w:rsidRPr="009F2887" w:rsidRDefault="007A7355" w:rsidP="006E5501">
            <w:pPr>
              <w:pStyle w:val="Style7"/>
              <w:tabs>
                <w:tab w:val="left" w:leader="underscore" w:pos="9374"/>
              </w:tabs>
              <w:jc w:val="both"/>
              <w:rPr>
                <w:b/>
                <w:i/>
                <w:color w:val="FF0000"/>
                <w:lang w:val="ro-RO" w:eastAsia="ro-RO"/>
              </w:rPr>
            </w:pPr>
            <w:r w:rsidRPr="007A7355">
              <w:rPr>
                <w:rFonts w:eastAsia="Times New Roman"/>
                <w:b/>
                <w:i/>
                <w:lang w:val="ro-RO" w:eastAsia="en-US"/>
              </w:rPr>
              <w:t>a) Determinați clar şi concis problema şi/sau problemele care urmează să fie soluţionate.</w:t>
            </w:r>
          </w:p>
          <w:p w:rsidR="007A7355" w:rsidRPr="00520732" w:rsidRDefault="00520732" w:rsidP="006E5501">
            <w:pPr>
              <w:pStyle w:val="Style7"/>
              <w:tabs>
                <w:tab w:val="left" w:leader="underscore" w:pos="9374"/>
              </w:tabs>
              <w:jc w:val="both"/>
              <w:rPr>
                <w:lang w:val="ro-MO" w:eastAsia="ro-RO"/>
              </w:rPr>
            </w:pPr>
            <w:r w:rsidRPr="007435C1">
              <w:rPr>
                <w:lang w:val="ro-MO" w:eastAsia="ro-RO"/>
              </w:rPr>
              <w:t>Imperfecțiunea</w:t>
            </w:r>
            <w:r w:rsidR="00480D82" w:rsidRPr="007435C1">
              <w:rPr>
                <w:lang w:val="ro-MO" w:eastAsia="ro-RO"/>
              </w:rPr>
              <w:t xml:space="preserve"> procesului de subvenționare în domeniul agricol, </w:t>
            </w:r>
            <w:r w:rsidR="00FC5298" w:rsidRPr="007435C1">
              <w:rPr>
                <w:lang w:val="ro-MO" w:eastAsia="ro-RO"/>
              </w:rPr>
              <w:t>inclusiv</w:t>
            </w:r>
            <w:r w:rsidR="007435C1" w:rsidRPr="007435C1">
              <w:rPr>
                <w:lang w:val="ro-MO" w:eastAsia="ro-RO"/>
              </w:rPr>
              <w:t xml:space="preserve"> </w:t>
            </w:r>
            <w:r w:rsidR="007435C1">
              <w:rPr>
                <w:lang w:val="ro-MO" w:eastAsia="ro-RO"/>
              </w:rPr>
              <w:t>a</w:t>
            </w:r>
            <w:r w:rsidR="007A3902" w:rsidRPr="00520732">
              <w:rPr>
                <w:lang w:val="ro-MO" w:eastAsia="ro-RO"/>
              </w:rPr>
              <w:t xml:space="preserve">pariția riscului de neacordare a sprijinului financiar din partea statului pentru tinerii fermieri </w:t>
            </w:r>
            <w:r w:rsidR="00D30729" w:rsidRPr="00520732">
              <w:rPr>
                <w:lang w:val="ro-MO" w:eastAsia="ro-RO"/>
              </w:rPr>
              <w:t>cuprinși cu vârsta între 35 și 40</w:t>
            </w:r>
            <w:r w:rsidR="00101BF3">
              <w:rPr>
                <w:lang w:val="ro-MO" w:eastAsia="ro-RO"/>
              </w:rPr>
              <w:t xml:space="preserve"> </w:t>
            </w:r>
            <w:r w:rsidR="00101BF3" w:rsidRPr="007435C1">
              <w:rPr>
                <w:lang w:val="ro-MO" w:eastAsia="ro-RO"/>
              </w:rPr>
              <w:t>ani</w:t>
            </w:r>
            <w:r w:rsidR="00D30729" w:rsidRPr="00520732">
              <w:rPr>
                <w:lang w:val="ro-MO" w:eastAsia="ro-RO"/>
              </w:rPr>
              <w:t xml:space="preserve"> </w:t>
            </w:r>
            <w:r w:rsidR="0068500D" w:rsidRPr="00F25203">
              <w:rPr>
                <w:lang w:val="ro-MO" w:eastAsia="ro-RO"/>
              </w:rPr>
              <w:t xml:space="preserve">și </w:t>
            </w:r>
            <w:r w:rsidR="00541482" w:rsidRPr="00F25203">
              <w:rPr>
                <w:lang w:val="ro-MO" w:eastAsia="ro-RO"/>
              </w:rPr>
              <w:t xml:space="preserve">imposibilitatea </w:t>
            </w:r>
            <w:r w:rsidR="00D775EE" w:rsidRPr="00F25203">
              <w:rPr>
                <w:lang w:val="ro-MO" w:eastAsia="ro-RO"/>
              </w:rPr>
              <w:t>implement</w:t>
            </w:r>
            <w:r w:rsidR="00541482" w:rsidRPr="00F25203">
              <w:rPr>
                <w:lang w:val="ro-MO" w:eastAsia="ro-RO"/>
              </w:rPr>
              <w:t>ării</w:t>
            </w:r>
            <w:r w:rsidR="00D775EE" w:rsidRPr="00F25203">
              <w:rPr>
                <w:lang w:val="ro-MO" w:eastAsia="ro-RO"/>
              </w:rPr>
              <w:t xml:space="preserve"> </w:t>
            </w:r>
            <w:r w:rsidR="00D775EE">
              <w:rPr>
                <w:lang w:val="ro-MO" w:eastAsia="ro-RO"/>
              </w:rPr>
              <w:t>plăților directe sunt problemele care urmează a fi soluționate.</w:t>
            </w:r>
          </w:p>
          <w:p w:rsidR="007A3902" w:rsidRPr="007A7355" w:rsidRDefault="00FC5298" w:rsidP="006E5501">
            <w:pPr>
              <w:pStyle w:val="Style7"/>
              <w:tabs>
                <w:tab w:val="left" w:leader="underscore" w:pos="9374"/>
              </w:tabs>
              <w:jc w:val="both"/>
              <w:rPr>
                <w:b/>
                <w:i/>
                <w:color w:val="FF0000"/>
                <w:lang w:val="ro-MO" w:eastAsia="ro-RO"/>
              </w:rPr>
            </w:pPr>
            <w:r>
              <w:rPr>
                <w:color w:val="FF0000"/>
                <w:lang w:val="ro-MO" w:eastAsia="ro-RO"/>
              </w:rPr>
              <w:t xml:space="preserve"> </w:t>
            </w:r>
            <w:r w:rsidR="007A7355" w:rsidRPr="007A7355">
              <w:rPr>
                <w:rFonts w:eastAsia="Times New Roman"/>
                <w:b/>
                <w:bCs/>
                <w:i/>
                <w:lang w:val="ro-RO" w:eastAsia="en-US"/>
              </w:rPr>
              <w:t>b)</w:t>
            </w:r>
            <w:r w:rsidR="007A7355" w:rsidRPr="007A7355">
              <w:rPr>
                <w:rFonts w:eastAsia="Times New Roman"/>
                <w:b/>
                <w:i/>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r w:rsidR="007A7355">
              <w:rPr>
                <w:rFonts w:eastAsia="Times New Roman"/>
                <w:b/>
                <w:i/>
                <w:lang w:val="ro-RO" w:eastAsia="en-US"/>
              </w:rPr>
              <w:t>.</w:t>
            </w:r>
          </w:p>
          <w:p w:rsidR="002705E8" w:rsidRPr="00A76115" w:rsidRDefault="0051516F" w:rsidP="006E5501">
            <w:pPr>
              <w:pStyle w:val="Style7"/>
              <w:tabs>
                <w:tab w:val="left" w:leader="underscore" w:pos="9374"/>
              </w:tabs>
              <w:jc w:val="both"/>
              <w:rPr>
                <w:lang w:val="en-US" w:eastAsia="ro-RO"/>
              </w:rPr>
            </w:pPr>
            <w:r w:rsidRPr="00A76115">
              <w:rPr>
                <w:lang w:val="en-US" w:eastAsia="ro-RO"/>
              </w:rPr>
              <w:t>Agricultura Republicii Moldova este ramura cu cele mai multe domenii conexe acesteia, care cuprind domeniul economic, relațiile sociale</w:t>
            </w:r>
            <w:r w:rsidR="00101BF3">
              <w:rPr>
                <w:lang w:val="en-US" w:eastAsia="ro-RO"/>
              </w:rPr>
              <w:t xml:space="preserve"> și </w:t>
            </w:r>
            <w:r w:rsidRPr="00A76115">
              <w:rPr>
                <w:lang w:val="en-US" w:eastAsia="ro-RO"/>
              </w:rPr>
              <w:t>culturale</w:t>
            </w:r>
            <w:r w:rsidR="00101BF3">
              <w:rPr>
                <w:lang w:val="en-US" w:eastAsia="ro-RO"/>
              </w:rPr>
              <w:t xml:space="preserve">, ce conduc la </w:t>
            </w:r>
            <w:r w:rsidRPr="00A76115">
              <w:rPr>
                <w:lang w:val="en-US" w:eastAsia="ro-RO"/>
              </w:rPr>
              <w:t>defin</w:t>
            </w:r>
            <w:r w:rsidR="00101BF3">
              <w:rPr>
                <w:lang w:val="en-US" w:eastAsia="ro-RO"/>
              </w:rPr>
              <w:t>irea</w:t>
            </w:r>
            <w:r w:rsidRPr="00A76115">
              <w:rPr>
                <w:lang w:val="en-US" w:eastAsia="ro-RO"/>
              </w:rPr>
              <w:t xml:space="preserve"> modul</w:t>
            </w:r>
            <w:r w:rsidR="00101BF3">
              <w:rPr>
                <w:lang w:val="en-US" w:eastAsia="ro-RO"/>
              </w:rPr>
              <w:t>ui</w:t>
            </w:r>
            <w:r w:rsidRPr="00A76115">
              <w:rPr>
                <w:lang w:val="en-US" w:eastAsia="ro-RO"/>
              </w:rPr>
              <w:t xml:space="preserve"> de viață în mediul rural și nivelul de trai al </w:t>
            </w:r>
            <w:r w:rsidR="00101BF3">
              <w:rPr>
                <w:lang w:val="en-US" w:eastAsia="ro-RO"/>
              </w:rPr>
              <w:t>populației</w:t>
            </w:r>
            <w:r w:rsidRPr="00A76115">
              <w:rPr>
                <w:lang w:val="en-US" w:eastAsia="ro-RO"/>
              </w:rPr>
              <w:t>. Numărul mare a</w:t>
            </w:r>
            <w:r w:rsidR="002705E8" w:rsidRPr="00A76115">
              <w:rPr>
                <w:lang w:val="en-US" w:eastAsia="ro-RO"/>
              </w:rPr>
              <w:t>l</w:t>
            </w:r>
            <w:r w:rsidRPr="00A76115">
              <w:rPr>
                <w:lang w:val="en-US" w:eastAsia="ro-RO"/>
              </w:rPr>
              <w:t xml:space="preserve"> populației din spațiul rural, raportat la capacitatea și oportunitatea de a-și asigura venituri decente, a generat un nivel foarte mare de migrație, în special peste hotarele țării. Amploarea acestui fenomen este atât de variată, încât a devenit cea mai importantă problemă a țării, care se răsfrânge asupra tuturor indicatorilor economici și sociali. Din aceste considerente susținerea sectorului agricol și a domeniilor conexe ale acestuia este o necesitate stringentă. </w:t>
            </w:r>
            <w:r w:rsidR="00245216" w:rsidRPr="00A76115">
              <w:rPr>
                <w:lang w:val="en-US" w:eastAsia="ro-RO"/>
              </w:rPr>
              <w:t>În acest sens, s</w:t>
            </w:r>
            <w:r w:rsidRPr="00A76115">
              <w:rPr>
                <w:lang w:val="en-US" w:eastAsia="ro-RO"/>
              </w:rPr>
              <w:t xml:space="preserve">ubvenționarea agriculturii este unicul mecanism prin intermediul căruia statul poate promova </w:t>
            </w:r>
            <w:r w:rsidR="00187998" w:rsidRPr="00A76115">
              <w:rPr>
                <w:lang w:val="en-US" w:eastAsia="ro-RO"/>
              </w:rPr>
              <w:t>politicile sale în acest sector și susține populația din mediul rural.</w:t>
            </w:r>
          </w:p>
          <w:p w:rsidR="00245216" w:rsidRDefault="002705E8" w:rsidP="006E5501">
            <w:pPr>
              <w:pStyle w:val="Style7"/>
              <w:tabs>
                <w:tab w:val="left" w:leader="underscore" w:pos="9374"/>
              </w:tabs>
              <w:jc w:val="both"/>
              <w:rPr>
                <w:lang w:val="en-US" w:eastAsia="ro-RO"/>
              </w:rPr>
            </w:pPr>
            <w:r w:rsidRPr="002705E8">
              <w:rPr>
                <w:lang w:val="en-US" w:eastAsia="ro-RO"/>
              </w:rPr>
              <w:t>Moldova este o țară profund dependentă de agr</w:t>
            </w:r>
            <w:r w:rsidR="00A061E4">
              <w:rPr>
                <w:lang w:val="en-US" w:eastAsia="ro-RO"/>
              </w:rPr>
              <w:t>icultură și dezvoltarea rurală și î</w:t>
            </w:r>
            <w:r w:rsidRPr="002705E8">
              <w:rPr>
                <w:lang w:val="en-US" w:eastAsia="ro-RO"/>
              </w:rPr>
              <w:t>n ultimii 5 ani contribuția agriculturii la formarea Produsului Intern Brut (în continuare - PIB) variază între 11 – 12</w:t>
            </w:r>
            <w:r>
              <w:rPr>
                <w:lang w:val="en-US" w:eastAsia="ro-RO"/>
              </w:rPr>
              <w:t xml:space="preserve"> </w:t>
            </w:r>
            <w:r w:rsidRPr="002705E8">
              <w:rPr>
                <w:lang w:val="en-US" w:eastAsia="ro-RO"/>
              </w:rPr>
              <w:t>%</w:t>
            </w:r>
            <w:r>
              <w:rPr>
                <w:lang w:val="en-US" w:eastAsia="ro-RO"/>
              </w:rPr>
              <w:t xml:space="preserve">. </w:t>
            </w:r>
            <w:r w:rsidRPr="002705E8">
              <w:rPr>
                <w:lang w:val="en-US" w:eastAsia="ro-RO"/>
              </w:rPr>
              <w:t>Produsele agricole și agroalimentare asigură în mediu</w:t>
            </w:r>
            <w:r w:rsidR="00187998">
              <w:rPr>
                <w:lang w:val="en-US" w:eastAsia="ro-RO"/>
              </w:rPr>
              <w:t xml:space="preserve"> </w:t>
            </w:r>
            <w:r w:rsidRPr="002705E8">
              <w:rPr>
                <w:lang w:val="en-US" w:eastAsia="ro-RO"/>
              </w:rPr>
              <w:t>45</w:t>
            </w:r>
            <w:r>
              <w:rPr>
                <w:lang w:val="en-US" w:eastAsia="ro-RO"/>
              </w:rPr>
              <w:t xml:space="preserve"> </w:t>
            </w:r>
            <w:r w:rsidRPr="002705E8">
              <w:rPr>
                <w:lang w:val="en-US" w:eastAsia="ro-RO"/>
              </w:rPr>
              <w:t>% din exportul produselor autohtone.</w:t>
            </w:r>
          </w:p>
          <w:p w:rsidR="00A76115" w:rsidRPr="00A76115" w:rsidRDefault="00A76115" w:rsidP="006E5501">
            <w:pPr>
              <w:pStyle w:val="Style7"/>
              <w:tabs>
                <w:tab w:val="left" w:leader="underscore" w:pos="9374"/>
              </w:tabs>
              <w:jc w:val="both"/>
              <w:rPr>
                <w:lang w:val="en-US" w:eastAsia="ro-RO"/>
              </w:rPr>
            </w:pPr>
            <w:r w:rsidRPr="00A76115">
              <w:rPr>
                <w:lang w:val="en-US" w:eastAsia="ro-RO"/>
              </w:rPr>
              <w:t xml:space="preserve">Din diagrama expusă mai </w:t>
            </w:r>
            <w:r>
              <w:rPr>
                <w:lang w:val="en-US" w:eastAsia="ro-RO"/>
              </w:rPr>
              <w:t xml:space="preserve">jos </w:t>
            </w:r>
            <w:r w:rsidRPr="00A76115">
              <w:rPr>
                <w:lang w:val="en-US" w:eastAsia="ro-RO"/>
              </w:rPr>
              <w:t>(figura 1) se observă că în perioada anilor 2015-2018 sectorul agrar își menține poziția în dezvoltarea sa</w:t>
            </w:r>
            <w:r w:rsidR="00D775EE">
              <w:rPr>
                <w:lang w:val="en-US" w:eastAsia="ro-RO"/>
              </w:rPr>
              <w:t xml:space="preserve">, fiind în ușoară creștere </w:t>
            </w:r>
            <w:r w:rsidRPr="00A76115">
              <w:rPr>
                <w:lang w:val="en-US" w:eastAsia="ro-RO"/>
              </w:rPr>
              <w:t>numărul populației active implicată în agricultură</w:t>
            </w:r>
            <w:r w:rsidR="00A8023B">
              <w:rPr>
                <w:lang w:val="en-US" w:eastAsia="ro-RO"/>
              </w:rPr>
              <w:t>,</w:t>
            </w:r>
            <w:r w:rsidRPr="00A76115">
              <w:rPr>
                <w:lang w:val="en-US" w:eastAsia="ro-RO"/>
              </w:rPr>
              <w:t xml:space="preserve"> și anume de la 381,9 mii per</w:t>
            </w:r>
            <w:r w:rsidR="00A8023B">
              <w:rPr>
                <w:lang w:val="en-US" w:eastAsia="ro-RO"/>
              </w:rPr>
              <w:t>s</w:t>
            </w:r>
            <w:r w:rsidRPr="00A76115">
              <w:rPr>
                <w:lang w:val="en-US" w:eastAsia="ro-RO"/>
              </w:rPr>
              <w:t>oane în anul 2015 la 452,0 mii persoane în anul 2018.</w:t>
            </w:r>
          </w:p>
          <w:p w:rsidR="00A76115" w:rsidRPr="00A76115" w:rsidRDefault="00A76115" w:rsidP="006E5501">
            <w:pPr>
              <w:pStyle w:val="Style7"/>
              <w:tabs>
                <w:tab w:val="left" w:leader="underscore" w:pos="9374"/>
              </w:tabs>
              <w:jc w:val="both"/>
              <w:rPr>
                <w:lang w:val="en-US" w:eastAsia="ro-RO"/>
              </w:rPr>
            </w:pPr>
            <w:r w:rsidRPr="00A76115">
              <w:rPr>
                <w:lang w:val="en-US" w:eastAsia="ro-RO"/>
              </w:rPr>
              <w:t xml:space="preserve">De asemenea, menționam că în spațiul rural </w:t>
            </w:r>
            <w:r w:rsidR="00A8023B">
              <w:rPr>
                <w:lang w:val="en-US" w:eastAsia="ro-RO"/>
              </w:rPr>
              <w:t>locuiește</w:t>
            </w:r>
            <w:r w:rsidRPr="00A76115">
              <w:rPr>
                <w:lang w:val="en-US" w:eastAsia="ro-RO"/>
              </w:rPr>
              <w:t xml:space="preserve"> peste jumătate din populația țării, iar în agricultură în 2018 a fost </w:t>
            </w:r>
            <w:r w:rsidR="00A8023B">
              <w:rPr>
                <w:lang w:val="en-US" w:eastAsia="ro-RO"/>
              </w:rPr>
              <w:t xml:space="preserve">antrenată </w:t>
            </w:r>
            <w:r w:rsidRPr="00A76115">
              <w:rPr>
                <w:lang w:val="en-US" w:eastAsia="ro-RO"/>
              </w:rPr>
              <w:t>peste 36 % din populația ocupată</w:t>
            </w:r>
            <w:r w:rsidR="00A8023B">
              <w:rPr>
                <w:lang w:val="en-US" w:eastAsia="ro-RO"/>
              </w:rPr>
              <w:t xml:space="preserve"> în câmpul muncii</w:t>
            </w:r>
            <w:r w:rsidRPr="00A76115">
              <w:rPr>
                <w:lang w:val="en-US" w:eastAsia="ro-RO"/>
              </w:rPr>
              <w:t>, ceea</w:t>
            </w:r>
            <w:r>
              <w:rPr>
                <w:lang w:val="en-US" w:eastAsia="ro-RO"/>
              </w:rPr>
              <w:t xml:space="preserve"> ce constituie 452 mii persoane </w:t>
            </w:r>
            <w:r w:rsidRPr="00A76115">
              <w:rPr>
                <w:lang w:val="en-US" w:eastAsia="ro-RO"/>
              </w:rPr>
              <w:t>(în 2017, respectiv, 390,5 mii persoane și 32,3%). Din rândul acestora</w:t>
            </w:r>
            <w:r w:rsidR="00D775EE">
              <w:rPr>
                <w:lang w:val="en-US" w:eastAsia="ro-RO"/>
              </w:rPr>
              <w:t xml:space="preserve"> 49% sau 17</w:t>
            </w:r>
            <w:proofErr w:type="gramStart"/>
            <w:r w:rsidR="00D775EE">
              <w:rPr>
                <w:lang w:val="en-US" w:eastAsia="ro-RO"/>
              </w:rPr>
              <w:t>,9</w:t>
            </w:r>
            <w:proofErr w:type="gramEnd"/>
            <w:r w:rsidR="00D775EE">
              <w:rPr>
                <w:lang w:val="en-US" w:eastAsia="ro-RO"/>
              </w:rPr>
              <w:t>% din total ocupate</w:t>
            </w:r>
            <w:r w:rsidRPr="00A76115">
              <w:rPr>
                <w:lang w:val="en-US" w:eastAsia="ro-RO"/>
              </w:rPr>
              <w:t xml:space="preserve"> constituie persoanele </w:t>
            </w:r>
            <w:r w:rsidR="00D775EE">
              <w:rPr>
                <w:lang w:val="en-US" w:eastAsia="ro-RO"/>
              </w:rPr>
              <w:t>implicate în</w:t>
            </w:r>
            <w:r w:rsidRPr="00A76115">
              <w:rPr>
                <w:lang w:val="en-US" w:eastAsia="ro-RO"/>
              </w:rPr>
              <w:t xml:space="preserve"> producerea produselor agricole în exclusivitate pentru consumul propriu.</w:t>
            </w:r>
          </w:p>
          <w:p w:rsidR="00245216" w:rsidRDefault="00245216" w:rsidP="006E5501">
            <w:pPr>
              <w:pStyle w:val="Style7"/>
              <w:tabs>
                <w:tab w:val="left" w:leader="underscore" w:pos="9374"/>
              </w:tabs>
              <w:jc w:val="both"/>
              <w:rPr>
                <w:lang w:val="en-US" w:eastAsia="ro-RO"/>
              </w:rPr>
            </w:pPr>
            <w:r>
              <w:rPr>
                <w:noProof/>
              </w:rPr>
              <w:lastRenderedPageBreak/>
              <w:drawing>
                <wp:inline distT="0" distB="0" distL="0" distR="0" wp14:anchorId="3C689E95" wp14:editId="14987F71">
                  <wp:extent cx="4986655" cy="2280285"/>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6655" cy="2280285"/>
                          </a:xfrm>
                          <a:prstGeom prst="rect">
                            <a:avLst/>
                          </a:prstGeom>
                          <a:noFill/>
                        </pic:spPr>
                      </pic:pic>
                    </a:graphicData>
                  </a:graphic>
                </wp:inline>
              </w:drawing>
            </w:r>
          </w:p>
          <w:p w:rsidR="00245216" w:rsidRDefault="00245216" w:rsidP="006E5501">
            <w:pPr>
              <w:pStyle w:val="Style7"/>
              <w:tabs>
                <w:tab w:val="left" w:leader="underscore" w:pos="9374"/>
              </w:tabs>
              <w:jc w:val="both"/>
              <w:rPr>
                <w:lang w:val="en-US" w:eastAsia="ro-RO"/>
              </w:rPr>
            </w:pPr>
          </w:p>
          <w:p w:rsidR="00245216" w:rsidRDefault="00245216" w:rsidP="006E5501">
            <w:pPr>
              <w:pStyle w:val="Style7"/>
              <w:tabs>
                <w:tab w:val="left" w:leader="underscore" w:pos="9374"/>
              </w:tabs>
              <w:jc w:val="both"/>
              <w:rPr>
                <w:lang w:val="en-US" w:eastAsia="ro-RO"/>
              </w:rPr>
            </w:pPr>
            <w:r w:rsidRPr="00245216">
              <w:rPr>
                <w:lang w:val="en-US" w:eastAsia="ro-RO"/>
              </w:rPr>
              <w:t>Fig</w:t>
            </w:r>
            <w:r w:rsidR="00845756">
              <w:rPr>
                <w:lang w:val="en-US" w:eastAsia="ro-RO"/>
              </w:rPr>
              <w:t>ura</w:t>
            </w:r>
            <w:r w:rsidRPr="00245216">
              <w:rPr>
                <w:lang w:val="en-US" w:eastAsia="ro-RO"/>
              </w:rPr>
              <w:t>. 1 Ponderea sectorului agrar în economia națională, %</w:t>
            </w:r>
          </w:p>
          <w:p w:rsidR="00A76115" w:rsidRDefault="00A76115" w:rsidP="006E5501">
            <w:pPr>
              <w:pStyle w:val="Style7"/>
              <w:tabs>
                <w:tab w:val="left" w:leader="underscore" w:pos="9374"/>
              </w:tabs>
              <w:jc w:val="both"/>
              <w:rPr>
                <w:lang w:val="en-US" w:eastAsia="ro-RO"/>
              </w:rPr>
            </w:pPr>
          </w:p>
          <w:p w:rsidR="00A76115" w:rsidRDefault="00A76115" w:rsidP="006E5501">
            <w:pPr>
              <w:pStyle w:val="Style7"/>
              <w:tabs>
                <w:tab w:val="left" w:leader="underscore" w:pos="9374"/>
              </w:tabs>
              <w:jc w:val="both"/>
              <w:rPr>
                <w:lang w:val="en-US" w:eastAsia="ro-RO"/>
              </w:rPr>
            </w:pPr>
            <w:r w:rsidRPr="00A76115">
              <w:rPr>
                <w:lang w:val="en-US" w:eastAsia="ro-RO"/>
              </w:rPr>
              <w:t>Analizând sectorul agrar prin prisma volumului producției obținute, în anul 2018 se atestă o creștere sporită a ponderii producției vegetale în total ce a constituit 74% (în anul 2015 – 68%), ia</w:t>
            </w:r>
            <w:r w:rsidR="001E3D63">
              <w:rPr>
                <w:lang w:val="en-US" w:eastAsia="ro-RO"/>
              </w:rPr>
              <w:t>r ponderea producției animaliere</w:t>
            </w:r>
            <w:r w:rsidRPr="00A76115">
              <w:rPr>
                <w:lang w:val="en-US" w:eastAsia="ro-RO"/>
              </w:rPr>
              <w:t xml:space="preserve"> i-a revenit doar 26% (în anul 2015 – 32%).</w:t>
            </w:r>
          </w:p>
          <w:p w:rsidR="00443001" w:rsidRDefault="00443001" w:rsidP="006E5501">
            <w:pPr>
              <w:pStyle w:val="Style7"/>
              <w:tabs>
                <w:tab w:val="left" w:leader="underscore" w:pos="9374"/>
              </w:tabs>
              <w:jc w:val="both"/>
              <w:rPr>
                <w:lang w:val="en-US" w:eastAsia="ro-RO"/>
              </w:rPr>
            </w:pPr>
            <w:r w:rsidRPr="00443001">
              <w:rPr>
                <w:lang w:val="en-US" w:eastAsia="ro-RO"/>
              </w:rPr>
              <w:t xml:space="preserve">Acest lucru ne </w:t>
            </w:r>
            <w:r w:rsidR="001E3D63">
              <w:rPr>
                <w:lang w:val="en-US" w:eastAsia="ro-RO"/>
              </w:rPr>
              <w:t>demonstrează</w:t>
            </w:r>
            <w:r w:rsidRPr="00443001">
              <w:rPr>
                <w:lang w:val="en-US" w:eastAsia="ro-RO"/>
              </w:rPr>
              <w:t xml:space="preserve"> faptul că producătorii agricoli sunt orientați spre extinderea afacerilor în creșterea culturilor agricole, deoarece au fost identificate mai multe oportunități d</w:t>
            </w:r>
            <w:r w:rsidR="001E3D63">
              <w:rPr>
                <w:lang w:val="en-US" w:eastAsia="ro-RO"/>
              </w:rPr>
              <w:t>e a exporta produse vegetale atâ</w:t>
            </w:r>
            <w:r w:rsidRPr="00443001">
              <w:rPr>
                <w:lang w:val="en-US" w:eastAsia="ro-RO"/>
              </w:rPr>
              <w:t>t pe piața U</w:t>
            </w:r>
            <w:r w:rsidR="001E3D63">
              <w:rPr>
                <w:lang w:val="en-US" w:eastAsia="ro-RO"/>
              </w:rPr>
              <w:t xml:space="preserve">niunii </w:t>
            </w:r>
            <w:r w:rsidRPr="00443001">
              <w:rPr>
                <w:lang w:val="en-US" w:eastAsia="ro-RO"/>
              </w:rPr>
              <w:t>E</w:t>
            </w:r>
            <w:r w:rsidR="001E3D63">
              <w:rPr>
                <w:lang w:val="en-US" w:eastAsia="ro-RO"/>
              </w:rPr>
              <w:t>uropene</w:t>
            </w:r>
            <w:r w:rsidR="00D775EE">
              <w:rPr>
                <w:lang w:val="en-US" w:eastAsia="ro-RO"/>
              </w:rPr>
              <w:t>,</w:t>
            </w:r>
            <w:r w:rsidRPr="00443001">
              <w:rPr>
                <w:lang w:val="en-US" w:eastAsia="ro-RO"/>
              </w:rPr>
              <w:t xml:space="preserve"> c</w:t>
            </w:r>
            <w:r w:rsidR="001E3D63">
              <w:rPr>
                <w:lang w:val="en-US" w:eastAsia="ro-RO"/>
              </w:rPr>
              <w:t>â</w:t>
            </w:r>
            <w:r w:rsidRPr="00443001">
              <w:rPr>
                <w:lang w:val="en-US" w:eastAsia="ro-RO"/>
              </w:rPr>
              <w:t xml:space="preserve">t și </w:t>
            </w:r>
            <w:r w:rsidR="001E3D63">
              <w:rPr>
                <w:lang w:val="en-US" w:eastAsia="ro-RO"/>
              </w:rPr>
              <w:t xml:space="preserve">pe cea </w:t>
            </w:r>
            <w:r w:rsidRPr="00443001">
              <w:rPr>
                <w:lang w:val="en-US" w:eastAsia="ro-RO"/>
              </w:rPr>
              <w:t>a țărilor</w:t>
            </w:r>
            <w:r w:rsidR="001E3D63">
              <w:rPr>
                <w:lang w:val="en-US" w:eastAsia="ro-RO"/>
              </w:rPr>
              <w:t xml:space="preserve"> din</w:t>
            </w:r>
            <w:r w:rsidRPr="00443001">
              <w:rPr>
                <w:lang w:val="en-US" w:eastAsia="ro-RO"/>
              </w:rPr>
              <w:t xml:space="preserve"> CSI, au posibilitate de a procesa producția, prin prisma d</w:t>
            </w:r>
            <w:r w:rsidR="00D775EE">
              <w:rPr>
                <w:lang w:val="en-US" w:eastAsia="ro-RO"/>
              </w:rPr>
              <w:t>ezvoltării infrastructurii post</w:t>
            </w:r>
            <w:r w:rsidRPr="00443001">
              <w:rPr>
                <w:lang w:val="en-US" w:eastAsia="ro-RO"/>
              </w:rPr>
              <w:t>recoltare și procesare a produselor vegetale.</w:t>
            </w:r>
          </w:p>
          <w:p w:rsidR="00C06180" w:rsidRPr="00443001" w:rsidRDefault="00C06180" w:rsidP="006E5501">
            <w:pPr>
              <w:pStyle w:val="Style7"/>
              <w:tabs>
                <w:tab w:val="left" w:leader="underscore" w:pos="9374"/>
              </w:tabs>
              <w:jc w:val="both"/>
              <w:rPr>
                <w:lang w:val="en-US" w:eastAsia="ro-RO"/>
              </w:rPr>
            </w:pPr>
            <w:r w:rsidRPr="00443001">
              <w:rPr>
                <w:lang w:val="en-US" w:eastAsia="ro-RO"/>
              </w:rPr>
              <w:t>În ultimii ani, Ministerul Agriculturii, Dezvoltării Regionale și Mediului (în continuare - MADRM)</w:t>
            </w:r>
            <w:r w:rsidR="001E3D63">
              <w:rPr>
                <w:lang w:val="en-US" w:eastAsia="ro-RO"/>
              </w:rPr>
              <w:t>,</w:t>
            </w:r>
            <w:r w:rsidRPr="00443001">
              <w:rPr>
                <w:lang w:val="en-US" w:eastAsia="ro-RO"/>
              </w:rPr>
              <w:t xml:space="preserve"> prin intermediul Agenției de Intervenție și Plăți pentru Agricultură (în continuare - AIPA), </w:t>
            </w:r>
            <w:r w:rsidR="006930B8" w:rsidRPr="00443001">
              <w:rPr>
                <w:lang w:val="en-US" w:eastAsia="ro-RO"/>
              </w:rPr>
              <w:t>care implementează politicile statului în domeniul subvenționării în dezvoltarea agriculturii și mediului rural</w:t>
            </w:r>
            <w:r w:rsidR="00902F52" w:rsidRPr="00443001">
              <w:rPr>
                <w:lang w:val="en-US" w:eastAsia="ro-RO"/>
              </w:rPr>
              <w:t>,</w:t>
            </w:r>
            <w:r w:rsidR="006930B8" w:rsidRPr="00443001">
              <w:rPr>
                <w:lang w:val="en-US" w:eastAsia="ro-RO"/>
              </w:rPr>
              <w:t xml:space="preserve"> </w:t>
            </w:r>
            <w:r w:rsidRPr="00443001">
              <w:rPr>
                <w:b/>
                <w:lang w:val="en-US" w:eastAsia="ro-RO"/>
              </w:rPr>
              <w:t>şi-a propus să susțină promovarea şi dezvoltarea politicii agricole prin majorarea alocațiilor financiare și acordarea de subvenții producătorilor agricoli. Anume acordarea subvenții</w:t>
            </w:r>
            <w:r w:rsidR="001E3D63">
              <w:rPr>
                <w:b/>
                <w:lang w:val="en-US" w:eastAsia="ro-RO"/>
              </w:rPr>
              <w:t>lor</w:t>
            </w:r>
            <w:r w:rsidRPr="00443001">
              <w:rPr>
                <w:b/>
                <w:lang w:val="en-US" w:eastAsia="ro-RO"/>
              </w:rPr>
              <w:t xml:space="preserve"> re</w:t>
            </w:r>
            <w:r w:rsidR="001E3D63">
              <w:rPr>
                <w:b/>
                <w:lang w:val="en-US" w:eastAsia="ro-RO"/>
              </w:rPr>
              <w:t>prezintă o pârghie eficientă atâ</w:t>
            </w:r>
            <w:r w:rsidRPr="00443001">
              <w:rPr>
                <w:b/>
                <w:lang w:val="en-US" w:eastAsia="ro-RO"/>
              </w:rPr>
              <w:t xml:space="preserve">t pentru atragerea </w:t>
            </w:r>
            <w:r w:rsidR="001E3D63">
              <w:rPr>
                <w:b/>
                <w:lang w:val="en-US" w:eastAsia="ro-RO"/>
              </w:rPr>
              <w:t>investițiilor în agricultură, câ</w:t>
            </w:r>
            <w:r w:rsidRPr="00443001">
              <w:rPr>
                <w:b/>
                <w:lang w:val="en-US" w:eastAsia="ro-RO"/>
              </w:rPr>
              <w:t>t şi la dezvoltarea acestui sector.</w:t>
            </w:r>
          </w:p>
          <w:p w:rsidR="00C06180" w:rsidRPr="00443001" w:rsidRDefault="00C06180" w:rsidP="006E5501">
            <w:pPr>
              <w:pStyle w:val="Style7"/>
              <w:tabs>
                <w:tab w:val="left" w:leader="underscore" w:pos="9374"/>
              </w:tabs>
              <w:jc w:val="both"/>
              <w:rPr>
                <w:lang w:val="en-US" w:eastAsia="ro-RO"/>
              </w:rPr>
            </w:pPr>
            <w:r w:rsidRPr="00443001">
              <w:rPr>
                <w:lang w:val="ro-RO" w:eastAsia="ro-RO"/>
              </w:rPr>
              <w:t>Necesitatea elaborării și promovării proiectului Hotărârii Guvernului privind aprobarea proiectului de lege pentru modificarea Legii nr.276/2016 cu privire la principiile  de subvenționare în dezvoltarea agriculturii și mediului rural a fost identificată în procesul de implementare a Legii respective.</w:t>
            </w:r>
          </w:p>
          <w:p w:rsidR="0051516F" w:rsidRPr="00443001" w:rsidRDefault="00C06180" w:rsidP="006E5501">
            <w:pPr>
              <w:pStyle w:val="Style7"/>
              <w:tabs>
                <w:tab w:val="left" w:leader="underscore" w:pos="9374"/>
              </w:tabs>
              <w:jc w:val="both"/>
              <w:rPr>
                <w:rStyle w:val="FontStyle43"/>
                <w:sz w:val="24"/>
                <w:szCs w:val="24"/>
                <w:lang w:val="ro-RO" w:eastAsia="ro-RO"/>
              </w:rPr>
            </w:pPr>
            <w:r w:rsidRPr="00443001">
              <w:rPr>
                <w:lang w:val="en-US" w:eastAsia="ro-RO"/>
              </w:rPr>
              <w:t>Ț</w:t>
            </w:r>
            <w:r w:rsidRPr="00443001">
              <w:rPr>
                <w:lang w:val="ro-RO" w:eastAsia="ro-RO"/>
              </w:rPr>
              <w:t>inând cont de evoluția în sector pe parcursul ultimilor 3 ani de implementare a legii, p</w:t>
            </w:r>
            <w:r w:rsidR="00C40F28" w:rsidRPr="00443001">
              <w:rPr>
                <w:rStyle w:val="FontStyle43"/>
                <w:sz w:val="24"/>
                <w:szCs w:val="24"/>
                <w:lang w:val="ro-RO" w:eastAsia="ro-RO"/>
              </w:rPr>
              <w:t>rin</w:t>
            </w:r>
            <w:r w:rsidRPr="00443001">
              <w:rPr>
                <w:rStyle w:val="FontStyle43"/>
                <w:sz w:val="24"/>
                <w:szCs w:val="24"/>
                <w:lang w:val="ro-RO" w:eastAsia="ro-RO"/>
              </w:rPr>
              <w:t xml:space="preserve"> p</w:t>
            </w:r>
            <w:r w:rsidR="0051516F" w:rsidRPr="00443001">
              <w:rPr>
                <w:rStyle w:val="FontStyle43"/>
                <w:sz w:val="24"/>
                <w:szCs w:val="24"/>
                <w:lang w:val="ro-RO" w:eastAsia="ro-RO"/>
              </w:rPr>
              <w:t xml:space="preserve">roiectul </w:t>
            </w:r>
            <w:r w:rsidRPr="00443001">
              <w:rPr>
                <w:rStyle w:val="FontStyle43"/>
                <w:sz w:val="24"/>
                <w:szCs w:val="24"/>
                <w:lang w:val="ro-RO" w:eastAsia="ro-RO"/>
              </w:rPr>
              <w:t xml:space="preserve">nominalizat </w:t>
            </w:r>
            <w:r w:rsidR="0051516F" w:rsidRPr="00443001">
              <w:rPr>
                <w:lang w:val="ro-RO" w:eastAsia="ro-RO"/>
              </w:rPr>
              <w:t>se urmărește soluționarea următoarelor probleme:</w:t>
            </w:r>
          </w:p>
          <w:p w:rsidR="0073564F" w:rsidRPr="00443001" w:rsidRDefault="00F47AF1" w:rsidP="006E5501">
            <w:pPr>
              <w:pStyle w:val="Style7"/>
              <w:numPr>
                <w:ilvl w:val="0"/>
                <w:numId w:val="11"/>
              </w:numPr>
              <w:tabs>
                <w:tab w:val="left" w:leader="underscore" w:pos="9374"/>
              </w:tabs>
              <w:jc w:val="both"/>
              <w:rPr>
                <w:lang w:val="ro-RO" w:eastAsia="ro-RO"/>
              </w:rPr>
            </w:pPr>
            <w:r w:rsidRPr="00443001">
              <w:rPr>
                <w:lang w:val="ro-RO" w:eastAsia="ro-RO"/>
              </w:rPr>
              <w:t>E</w:t>
            </w:r>
            <w:r w:rsidR="0073564F" w:rsidRPr="00443001">
              <w:rPr>
                <w:lang w:val="ro-RO" w:eastAsia="ro-RO"/>
              </w:rPr>
              <w:t>xtinderea plafonului de vârstă pentru tinerii fermieri de la 35 la 40 ani ce se încadrează în programul de acordare a subvențiilor în avans</w:t>
            </w:r>
            <w:r w:rsidR="00C7177C" w:rsidRPr="00443001">
              <w:rPr>
                <w:lang w:val="ro-RO" w:eastAsia="ro-RO"/>
              </w:rPr>
              <w:t xml:space="preserve"> pentru a oferi unui număr mai mare de tineri</w:t>
            </w:r>
            <w:r w:rsidR="00A23BFE">
              <w:rPr>
                <w:lang w:val="ro-RO" w:eastAsia="ro-RO"/>
              </w:rPr>
              <w:t>,</w:t>
            </w:r>
            <w:r w:rsidR="00C7177C" w:rsidRPr="00443001">
              <w:rPr>
                <w:lang w:val="ro-RO" w:eastAsia="ro-RO"/>
              </w:rPr>
              <w:t xml:space="preserve"> ce se lansează pentru prima dată în afaceri agricole</w:t>
            </w:r>
            <w:r w:rsidR="00A23BFE">
              <w:rPr>
                <w:lang w:val="ro-RO" w:eastAsia="ro-RO"/>
              </w:rPr>
              <w:t>,</w:t>
            </w:r>
            <w:r w:rsidR="00443001" w:rsidRPr="00443001">
              <w:rPr>
                <w:lang w:val="ro-RO" w:eastAsia="ro-RO"/>
              </w:rPr>
              <w:t xml:space="preserve"> opțiunea de </w:t>
            </w:r>
            <w:r w:rsidR="00C7177C" w:rsidRPr="00443001">
              <w:rPr>
                <w:lang w:val="ro-RO" w:eastAsia="ro-RO"/>
              </w:rPr>
              <w:t>sp</w:t>
            </w:r>
            <w:r w:rsidR="00443001" w:rsidRPr="00443001">
              <w:rPr>
                <w:lang w:val="ro-RO" w:eastAsia="ro-RO"/>
              </w:rPr>
              <w:t>rijin financiar acordat de stat</w:t>
            </w:r>
            <w:r w:rsidR="0073564F" w:rsidRPr="00443001">
              <w:rPr>
                <w:lang w:val="ro-RO" w:eastAsia="ro-RO"/>
              </w:rPr>
              <w:t>;</w:t>
            </w:r>
          </w:p>
          <w:p w:rsidR="00F47AF1" w:rsidRPr="00443001" w:rsidRDefault="00F47AF1" w:rsidP="006E5501">
            <w:pPr>
              <w:pStyle w:val="Style7"/>
              <w:numPr>
                <w:ilvl w:val="0"/>
                <w:numId w:val="11"/>
              </w:numPr>
              <w:tabs>
                <w:tab w:val="left" w:leader="underscore" w:pos="9374"/>
              </w:tabs>
              <w:jc w:val="both"/>
              <w:rPr>
                <w:lang w:val="ro-RO" w:eastAsia="ro-RO"/>
              </w:rPr>
            </w:pPr>
            <w:r w:rsidRPr="00443001">
              <w:rPr>
                <w:lang w:val="ro-RO" w:eastAsia="ro-RO"/>
              </w:rPr>
              <w:t>C</w:t>
            </w:r>
            <w:r w:rsidR="0073564F" w:rsidRPr="00443001">
              <w:rPr>
                <w:lang w:val="ro-RO" w:eastAsia="ro-RO"/>
              </w:rPr>
              <w:t>ompletarea atribuţiilor Agenţiei de Intervenţie şi Plăţi pentru Agricultură cu noi prevederi</w:t>
            </w:r>
            <w:r w:rsidR="006930B8" w:rsidRPr="00443001">
              <w:rPr>
                <w:lang w:val="ro-RO" w:eastAsia="ro-RO"/>
              </w:rPr>
              <w:t xml:space="preserve"> ce se referă la</w:t>
            </w:r>
            <w:r w:rsidR="0073564F" w:rsidRPr="00443001">
              <w:rPr>
                <w:lang w:val="ro-RO" w:eastAsia="ro-RO"/>
              </w:rPr>
              <w:t xml:space="preserve"> </w:t>
            </w:r>
            <w:r w:rsidRPr="00443001">
              <w:rPr>
                <w:lang w:val="ro-RO" w:eastAsia="ro-RO"/>
              </w:rPr>
              <w:t>prezentarea rapoartelor semestriale către autoritatea administrației publice centrale despre gestionarea Fondului național de dezvoltare a agriculturii și mediului rural a anului în curs, în scopul analizei procesului de subvenționare, identificării problemelor și riscurilor în acest sens;</w:t>
            </w:r>
          </w:p>
          <w:p w:rsidR="0073564F" w:rsidRDefault="00443001" w:rsidP="006E5501">
            <w:pPr>
              <w:pStyle w:val="Style7"/>
              <w:numPr>
                <w:ilvl w:val="0"/>
                <w:numId w:val="11"/>
              </w:numPr>
              <w:tabs>
                <w:tab w:val="left" w:leader="underscore" w:pos="9374"/>
              </w:tabs>
              <w:jc w:val="both"/>
              <w:rPr>
                <w:lang w:val="ro-RO" w:eastAsia="ro-RO"/>
              </w:rPr>
            </w:pPr>
            <w:r w:rsidRPr="00443001">
              <w:rPr>
                <w:lang w:val="ro-RO" w:eastAsia="ro-RO"/>
              </w:rPr>
              <w:t>P</w:t>
            </w:r>
            <w:r w:rsidR="006930B8" w:rsidRPr="00443001">
              <w:rPr>
                <w:lang w:val="ro-RO" w:eastAsia="ro-RO"/>
              </w:rPr>
              <w:t>rincipiul de subvenționare privind transparența decizională a Agenției de Intervenție și Plăți pentru Agricultură, în scopul familiarizării publicului interesat cu rezultatele subvenționării în dezvoltarea agriculturii și mediului rural</w:t>
            </w:r>
            <w:r w:rsidR="0073564F" w:rsidRPr="00443001">
              <w:rPr>
                <w:lang w:val="ro-RO" w:eastAsia="ro-RO"/>
              </w:rPr>
              <w:t>;</w:t>
            </w:r>
          </w:p>
          <w:p w:rsidR="0035350C" w:rsidRPr="00443001" w:rsidRDefault="0035350C" w:rsidP="006E5501">
            <w:pPr>
              <w:pStyle w:val="Style7"/>
              <w:numPr>
                <w:ilvl w:val="0"/>
                <w:numId w:val="11"/>
              </w:numPr>
              <w:tabs>
                <w:tab w:val="left" w:leader="underscore" w:pos="9374"/>
              </w:tabs>
              <w:jc w:val="both"/>
              <w:rPr>
                <w:lang w:val="ro-RO" w:eastAsia="ro-RO"/>
              </w:rPr>
            </w:pPr>
            <w:r>
              <w:rPr>
                <w:lang w:val="ro-RO" w:eastAsia="ro-RO"/>
              </w:rPr>
              <w:t>Modificarea prevederilor de acordare a înlesnirilor unor categorii de beneficiari;</w:t>
            </w:r>
          </w:p>
          <w:p w:rsidR="0073564F" w:rsidRPr="00443001" w:rsidRDefault="00443001" w:rsidP="006E5501">
            <w:pPr>
              <w:pStyle w:val="Style7"/>
              <w:numPr>
                <w:ilvl w:val="0"/>
                <w:numId w:val="11"/>
              </w:numPr>
              <w:tabs>
                <w:tab w:val="left" w:leader="underscore" w:pos="9374"/>
              </w:tabs>
              <w:jc w:val="both"/>
              <w:rPr>
                <w:lang w:val="ro-RO" w:eastAsia="ro-RO"/>
              </w:rPr>
            </w:pPr>
            <w:r w:rsidRPr="00443001">
              <w:rPr>
                <w:lang w:val="ro-RO" w:eastAsia="ro-RO"/>
              </w:rPr>
              <w:t>C</w:t>
            </w:r>
            <w:r w:rsidR="00A061E4" w:rsidRPr="00443001">
              <w:rPr>
                <w:lang w:val="ro-RO" w:eastAsia="ro-RO"/>
              </w:rPr>
              <w:t xml:space="preserve">ompletarea legislației în vigoare cu </w:t>
            </w:r>
            <w:r w:rsidR="0073564F" w:rsidRPr="00443001">
              <w:rPr>
                <w:lang w:val="ro-RO" w:eastAsia="ro-RO"/>
              </w:rPr>
              <w:t>reglementări</w:t>
            </w:r>
            <w:r w:rsidR="00A061E4" w:rsidRPr="00443001">
              <w:rPr>
                <w:lang w:val="ro-RO" w:eastAsia="ro-RO"/>
              </w:rPr>
              <w:t xml:space="preserve"> concrete</w:t>
            </w:r>
            <w:r w:rsidR="0073564F" w:rsidRPr="00443001">
              <w:rPr>
                <w:lang w:val="ro-RO" w:eastAsia="ro-RO"/>
              </w:rPr>
              <w:t xml:space="preserve"> privind plățile directe, inclusiv beneficiarii acestora și cuantumul plăților directe;</w:t>
            </w:r>
          </w:p>
          <w:p w:rsidR="0073564F" w:rsidRPr="00443001" w:rsidRDefault="00443001" w:rsidP="006E5501">
            <w:pPr>
              <w:pStyle w:val="Style7"/>
              <w:numPr>
                <w:ilvl w:val="0"/>
                <w:numId w:val="11"/>
              </w:numPr>
              <w:tabs>
                <w:tab w:val="left" w:leader="underscore" w:pos="9374"/>
              </w:tabs>
              <w:jc w:val="both"/>
              <w:rPr>
                <w:lang w:val="ro-RO" w:eastAsia="ro-RO"/>
              </w:rPr>
            </w:pPr>
            <w:r w:rsidRPr="00443001">
              <w:rPr>
                <w:lang w:val="ro-RO" w:eastAsia="ro-RO"/>
              </w:rPr>
              <w:t>S</w:t>
            </w:r>
            <w:r w:rsidR="0073564F" w:rsidRPr="00443001">
              <w:rPr>
                <w:lang w:val="ro-RO" w:eastAsia="ro-RO"/>
              </w:rPr>
              <w:t>implificarea criteriilor speciale de eligibilitate</w:t>
            </w:r>
            <w:r w:rsidR="00A061E4" w:rsidRPr="00443001">
              <w:rPr>
                <w:lang w:val="ro-RO" w:eastAsia="ro-RO"/>
              </w:rPr>
              <w:t xml:space="preserve"> pentru excluderea unor </w:t>
            </w:r>
            <w:r w:rsidR="00902F52" w:rsidRPr="00443001">
              <w:rPr>
                <w:lang w:val="ro-RO" w:eastAsia="ro-RO"/>
              </w:rPr>
              <w:t xml:space="preserve">cerințe ce creează </w:t>
            </w:r>
            <w:r w:rsidR="00A061E4" w:rsidRPr="00443001">
              <w:rPr>
                <w:lang w:val="ro-RO" w:eastAsia="ro-RO"/>
              </w:rPr>
              <w:lastRenderedPageBreak/>
              <w:t>impedimente în procesul de pregătire a dosarelor de subvenționare</w:t>
            </w:r>
            <w:r w:rsidR="0073564F" w:rsidRPr="00443001">
              <w:rPr>
                <w:lang w:val="ro-RO" w:eastAsia="ro-RO"/>
              </w:rPr>
              <w:t>;</w:t>
            </w:r>
          </w:p>
          <w:p w:rsidR="00A82AC0" w:rsidRPr="007F5E18" w:rsidRDefault="00443001" w:rsidP="006E5501">
            <w:pPr>
              <w:pStyle w:val="Style7"/>
              <w:numPr>
                <w:ilvl w:val="0"/>
                <w:numId w:val="11"/>
              </w:numPr>
              <w:tabs>
                <w:tab w:val="left" w:leader="underscore" w:pos="9374"/>
              </w:tabs>
              <w:rPr>
                <w:lang w:val="ro-RO" w:eastAsia="ro-RO"/>
              </w:rPr>
            </w:pPr>
            <w:r w:rsidRPr="007F5E18">
              <w:rPr>
                <w:lang w:val="ro-RO" w:eastAsia="ro-RO"/>
              </w:rPr>
              <w:t>E</w:t>
            </w:r>
            <w:r w:rsidR="00902F52" w:rsidRPr="007F5E18">
              <w:rPr>
                <w:lang w:val="ro-RO" w:eastAsia="ro-RO"/>
              </w:rPr>
              <w:t>xpunerea clară a procedurii</w:t>
            </w:r>
            <w:r w:rsidR="0073564F" w:rsidRPr="007F5E18">
              <w:rPr>
                <w:lang w:val="ro-RO" w:eastAsia="ro-RO"/>
              </w:rPr>
              <w:t xml:space="preserve"> de </w:t>
            </w:r>
            <w:r w:rsidR="00D775EE" w:rsidRPr="007F5E18">
              <w:rPr>
                <w:lang w:val="ro-RO" w:eastAsia="ro-RO"/>
              </w:rPr>
              <w:t>verificare</w:t>
            </w:r>
            <w:r w:rsidR="0073564F" w:rsidRPr="007F5E18">
              <w:rPr>
                <w:lang w:val="ro-RO" w:eastAsia="ro-RO"/>
              </w:rPr>
              <w:t xml:space="preserve"> </w:t>
            </w:r>
            <w:r w:rsidR="00A061E4" w:rsidRPr="007F5E18">
              <w:rPr>
                <w:lang w:val="ro-RO" w:eastAsia="ro-RO"/>
              </w:rPr>
              <w:t xml:space="preserve">efectuată de către AIPA </w:t>
            </w:r>
            <w:r w:rsidR="00D775EE" w:rsidRPr="007F5E18">
              <w:rPr>
                <w:lang w:val="ro-RO" w:eastAsia="ro-RO"/>
              </w:rPr>
              <w:t>la locul investiției</w:t>
            </w:r>
            <w:r w:rsidR="00A82AC0" w:rsidRPr="007F5E18">
              <w:rPr>
                <w:lang w:val="ro-RO" w:eastAsia="ro-RO"/>
              </w:rPr>
              <w:t>;</w:t>
            </w:r>
          </w:p>
          <w:p w:rsidR="0073564F" w:rsidRDefault="00A82AC0" w:rsidP="006E5501">
            <w:pPr>
              <w:pStyle w:val="Style7"/>
              <w:numPr>
                <w:ilvl w:val="0"/>
                <w:numId w:val="11"/>
              </w:numPr>
              <w:tabs>
                <w:tab w:val="left" w:leader="underscore" w:pos="9374"/>
              </w:tabs>
              <w:rPr>
                <w:lang w:val="ro-RO" w:eastAsia="ro-RO"/>
              </w:rPr>
            </w:pPr>
            <w:r>
              <w:rPr>
                <w:lang w:val="ro-RO" w:eastAsia="ro-RO"/>
              </w:rPr>
              <w:t>Modificarea termenului de intrare în vigoare a plăților directe</w:t>
            </w:r>
            <w:r w:rsidR="0073564F" w:rsidRPr="00443001">
              <w:rPr>
                <w:lang w:val="ro-RO" w:eastAsia="ro-RO"/>
              </w:rPr>
              <w:t>.</w:t>
            </w:r>
          </w:p>
          <w:p w:rsidR="00D775EE" w:rsidRPr="00443001" w:rsidRDefault="00D775EE" w:rsidP="006E5501">
            <w:pPr>
              <w:pStyle w:val="Style7"/>
              <w:tabs>
                <w:tab w:val="left" w:leader="underscore" w:pos="9374"/>
              </w:tabs>
              <w:ind w:left="720"/>
              <w:rPr>
                <w:lang w:val="ro-RO" w:eastAsia="ro-RO"/>
              </w:rPr>
            </w:pPr>
          </w:p>
          <w:p w:rsidR="0051516F" w:rsidRPr="007A7355" w:rsidRDefault="007A7355" w:rsidP="006E5501">
            <w:pPr>
              <w:pStyle w:val="Style7"/>
              <w:widowControl/>
              <w:tabs>
                <w:tab w:val="left" w:leader="underscore" w:pos="9374"/>
              </w:tabs>
              <w:jc w:val="both"/>
              <w:rPr>
                <w:rFonts w:eastAsia="Times New Roman"/>
                <w:b/>
                <w:i/>
                <w:lang w:val="ro-RO" w:eastAsia="en-US"/>
              </w:rPr>
            </w:pPr>
            <w:r w:rsidRPr="007A7355">
              <w:rPr>
                <w:rFonts w:eastAsia="Times New Roman"/>
                <w:b/>
                <w:bCs/>
                <w:i/>
                <w:lang w:val="ro-RO" w:eastAsia="en-US"/>
              </w:rPr>
              <w:t>c)</w:t>
            </w:r>
            <w:r w:rsidRPr="007A7355">
              <w:rPr>
                <w:rFonts w:eastAsia="Times New Roman"/>
                <w:b/>
                <w:i/>
                <w:lang w:val="ro-RO" w:eastAsia="en-US"/>
              </w:rPr>
              <w:t xml:space="preserve"> Expuneți clar cauzele care au </w:t>
            </w:r>
            <w:r w:rsidR="00D1049A">
              <w:rPr>
                <w:rFonts w:eastAsia="Times New Roman"/>
                <w:b/>
                <w:i/>
                <w:lang w:val="ro-RO" w:eastAsia="en-US"/>
              </w:rPr>
              <w:t>con</w:t>
            </w:r>
            <w:r w:rsidRPr="007A7355">
              <w:rPr>
                <w:rFonts w:eastAsia="Times New Roman"/>
                <w:b/>
                <w:i/>
                <w:lang w:val="ro-RO" w:eastAsia="en-US"/>
              </w:rPr>
              <w:t>dus la apariţia problemei.</w:t>
            </w:r>
          </w:p>
          <w:p w:rsidR="00D30729" w:rsidRDefault="00D30729" w:rsidP="006E5501">
            <w:pPr>
              <w:pStyle w:val="Style7"/>
              <w:widowControl/>
              <w:tabs>
                <w:tab w:val="left" w:leader="underscore" w:pos="9374"/>
              </w:tabs>
              <w:jc w:val="both"/>
              <w:rPr>
                <w:rStyle w:val="FontStyle43"/>
                <w:sz w:val="24"/>
                <w:szCs w:val="24"/>
                <w:lang w:val="ro-RO" w:eastAsia="ro-RO"/>
              </w:rPr>
            </w:pPr>
            <w:r w:rsidRPr="008F128A">
              <w:rPr>
                <w:rStyle w:val="FontStyle43"/>
                <w:sz w:val="24"/>
                <w:szCs w:val="24"/>
                <w:lang w:val="ro-RO" w:eastAsia="ro-RO"/>
              </w:rPr>
              <w:t xml:space="preserve">În condiţiile provocărilor demografice prin care trece </w:t>
            </w:r>
            <w:r w:rsidR="00D1049A">
              <w:rPr>
                <w:rStyle w:val="FontStyle43"/>
                <w:sz w:val="24"/>
                <w:szCs w:val="24"/>
                <w:lang w:val="ro-RO" w:eastAsia="ro-RO"/>
              </w:rPr>
              <w:t>Republica Moldova</w:t>
            </w:r>
            <w:r w:rsidRPr="008F128A">
              <w:rPr>
                <w:rStyle w:val="FontStyle43"/>
                <w:sz w:val="24"/>
                <w:szCs w:val="24"/>
                <w:lang w:val="ro-RO" w:eastAsia="ro-RO"/>
              </w:rPr>
              <w:t xml:space="preserve"> și abordarea viitorului său socioeconomic, se impune </w:t>
            </w:r>
            <w:r w:rsidR="00D1049A" w:rsidRPr="00D1049A">
              <w:rPr>
                <w:lang w:val="ro-RO" w:eastAsia="ro-RO"/>
              </w:rPr>
              <w:t xml:space="preserve">inevitabil </w:t>
            </w:r>
            <w:r w:rsidRPr="008F128A">
              <w:rPr>
                <w:rStyle w:val="FontStyle43"/>
                <w:sz w:val="24"/>
                <w:szCs w:val="24"/>
                <w:lang w:val="ro-RO" w:eastAsia="ro-RO"/>
              </w:rPr>
              <w:t>și problema situaţiei tinerilor, dezvoltării lor și orientarea acestora spre deschiderea afacerilor în agricultură și dezvoltare rurală. În prezent, tinerii reprezintă un sfert din populaţia ţării, constituind o componentă strategică a dezvoltării durabile, oferta pentru forţa de muncă, crearea familiilor și a continuităţii umane. În procesul de subvenționare în agricultură și mediul rural se atestă un număr mic de tineri implicați în agricultură.</w:t>
            </w:r>
          </w:p>
          <w:p w:rsidR="00917255" w:rsidRPr="00F25203" w:rsidRDefault="006E3263" w:rsidP="006E5501">
            <w:pPr>
              <w:pStyle w:val="Style7"/>
              <w:widowControl/>
              <w:tabs>
                <w:tab w:val="left" w:leader="underscore" w:pos="9374"/>
              </w:tabs>
              <w:jc w:val="both"/>
              <w:rPr>
                <w:rFonts w:eastAsia="Times New Roman"/>
                <w:lang w:val="ro-RO" w:eastAsia="en-US"/>
              </w:rPr>
            </w:pPr>
            <w:r w:rsidRPr="00F25203">
              <w:rPr>
                <w:rStyle w:val="FontStyle43"/>
                <w:sz w:val="24"/>
                <w:szCs w:val="24"/>
                <w:lang w:val="ro-MO" w:eastAsia="ro-RO"/>
              </w:rPr>
              <w:t xml:space="preserve">Potrivit prevederilor legislației în vigoare, în vederea </w:t>
            </w:r>
            <w:r w:rsidRPr="00F25203">
              <w:rPr>
                <w:lang w:val="ro-MO" w:eastAsia="ro-RO"/>
              </w:rPr>
              <w:t>încurajării și</w:t>
            </w:r>
            <w:r w:rsidR="00917255" w:rsidRPr="00F25203">
              <w:rPr>
                <w:lang w:val="ro-MO" w:eastAsia="ro-RO"/>
              </w:rPr>
              <w:t xml:space="preserve"> atragerii tinerilor și</w:t>
            </w:r>
            <w:r w:rsidRPr="00F25203">
              <w:rPr>
                <w:lang w:val="ro-MO" w:eastAsia="ro-RO"/>
              </w:rPr>
              <w:t xml:space="preserve"> </w:t>
            </w:r>
            <w:r w:rsidR="00917255" w:rsidRPr="00F25203">
              <w:rPr>
                <w:lang w:val="ro-MO" w:eastAsia="ro-RO"/>
              </w:rPr>
              <w:t>femeilor din mediul rural în agricultură,</w:t>
            </w:r>
            <w:r w:rsidRPr="00F25203">
              <w:rPr>
                <w:lang w:val="ro-MO" w:eastAsia="ro-RO"/>
              </w:rPr>
              <w:t xml:space="preserve"> statul acordă subvenţii în cuantumuri majorate, în condiții generale,</w:t>
            </w:r>
            <w:r w:rsidR="00917255" w:rsidRPr="00F25203">
              <w:rPr>
                <w:rFonts w:eastAsia="Times New Roman"/>
                <w:lang w:val="ro-RO" w:eastAsia="en-US"/>
              </w:rPr>
              <w:t xml:space="preserve"> cu cel puțin 15% </w:t>
            </w:r>
            <w:r w:rsidR="00917255" w:rsidRPr="00F25203">
              <w:rPr>
                <w:lang w:val="ro-MO" w:eastAsia="ro-RO"/>
              </w:rPr>
              <w:t>din valoarea investiției eligibile</w:t>
            </w:r>
            <w:r w:rsidR="00917255" w:rsidRPr="00F25203">
              <w:rPr>
                <w:rFonts w:eastAsia="Times New Roman"/>
                <w:lang w:val="ro-RO" w:eastAsia="en-US"/>
              </w:rPr>
              <w:t>.</w:t>
            </w:r>
          </w:p>
          <w:p w:rsidR="008F128A" w:rsidRPr="00917255" w:rsidRDefault="00D30729" w:rsidP="006E5501">
            <w:pPr>
              <w:pStyle w:val="Style7"/>
              <w:widowControl/>
              <w:tabs>
                <w:tab w:val="left" w:leader="underscore" w:pos="9374"/>
              </w:tabs>
              <w:jc w:val="both"/>
              <w:rPr>
                <w:rStyle w:val="FontStyle43"/>
                <w:rFonts w:eastAsia="Times New Roman"/>
                <w:color w:val="0070C0"/>
                <w:sz w:val="24"/>
                <w:szCs w:val="24"/>
                <w:lang w:val="ro-RO" w:eastAsia="en-US"/>
              </w:rPr>
            </w:pPr>
            <w:r w:rsidRPr="008F128A">
              <w:rPr>
                <w:rStyle w:val="FontStyle43"/>
                <w:sz w:val="24"/>
                <w:szCs w:val="24"/>
                <w:lang w:val="ro-RO" w:eastAsia="ro-RO"/>
              </w:rPr>
              <w:t>În aspect comparativ cu ţările vecine și unele ţări din regiune, Moldova rămâne în urmă cu cea mai mică rată de ocupare în rândul tinerilor (18,1% pentru cei de 15-24 ani și 42,4% cei de 25-29 ani). În același timp, tinerii din Moldova înregistrează cea mai înaltă rată de inactivitate (peste 66% potrivit datelor internaţionale) în raport cu ţările comparate, depășind mai mult de două ori media ţărilor UE (27,7% pentru anul 2014).</w:t>
            </w:r>
            <w:r w:rsidR="00A82AC0">
              <w:rPr>
                <w:rStyle w:val="FontStyle43"/>
                <w:sz w:val="24"/>
                <w:szCs w:val="24"/>
                <w:lang w:val="ro-RO" w:eastAsia="ro-RO"/>
              </w:rPr>
              <w:t xml:space="preserve"> </w:t>
            </w:r>
            <w:r w:rsidR="003E1C17" w:rsidRPr="008F128A">
              <w:rPr>
                <w:rStyle w:val="FontStyle43"/>
                <w:sz w:val="24"/>
                <w:szCs w:val="24"/>
                <w:lang w:val="ro-RO" w:eastAsia="ro-RO"/>
              </w:rPr>
              <w:t>Pentru stoparea migrației tinerilor, statul vine cu politici atractive de implicare a acestora în activități agricole și activități nonagricole ce vor contribui la dezvoltarea localităților rurale.</w:t>
            </w:r>
          </w:p>
          <w:p w:rsidR="00A82AC0" w:rsidRPr="008F128A" w:rsidRDefault="00A82AC0" w:rsidP="006E5501">
            <w:pPr>
              <w:pStyle w:val="Style7"/>
              <w:widowControl/>
              <w:tabs>
                <w:tab w:val="left" w:leader="underscore" w:pos="9374"/>
              </w:tabs>
              <w:jc w:val="both"/>
              <w:rPr>
                <w:rStyle w:val="FontStyle43"/>
                <w:sz w:val="24"/>
                <w:szCs w:val="24"/>
                <w:lang w:val="ro-RO" w:eastAsia="ro-RO"/>
              </w:rPr>
            </w:pPr>
          </w:p>
          <w:p w:rsidR="003E1C17" w:rsidRDefault="008F128A" w:rsidP="006E5501">
            <w:pPr>
              <w:pStyle w:val="Style7"/>
              <w:widowControl/>
              <w:tabs>
                <w:tab w:val="left" w:leader="underscore" w:pos="9374"/>
              </w:tabs>
              <w:jc w:val="both"/>
              <w:rPr>
                <w:rStyle w:val="FontStyle43"/>
                <w:sz w:val="24"/>
                <w:szCs w:val="24"/>
                <w:lang w:val="ro-RO" w:eastAsia="ro-RO"/>
              </w:rPr>
            </w:pPr>
            <w:r w:rsidRPr="008F128A">
              <w:rPr>
                <w:rStyle w:val="FontStyle43"/>
                <w:sz w:val="24"/>
                <w:szCs w:val="24"/>
                <w:lang w:val="ro-RO" w:eastAsia="ro-RO"/>
              </w:rPr>
              <w:t>Reieșind din faptul că în actul normativ în vigoare nu este specificat expres periodicitatea prezentării rapoartelor de activitate a AIPA, se propune completarea cu noi prevederi ce se referă la prezentarea rapoartelor semestriale către autoritatea administrației publice centrale despre gestionarea Fondului național de dezvoltare a agriculturii și mediului rural a anului în curs, în scopul analizei procesului de subvenționare, identificării problemelor și riscurilor în acest sens.</w:t>
            </w:r>
          </w:p>
          <w:p w:rsidR="00A82AC0" w:rsidRPr="008F128A" w:rsidRDefault="00A82AC0" w:rsidP="006E5501">
            <w:pPr>
              <w:pStyle w:val="Style7"/>
              <w:widowControl/>
              <w:tabs>
                <w:tab w:val="left" w:leader="underscore" w:pos="9374"/>
              </w:tabs>
              <w:jc w:val="both"/>
              <w:rPr>
                <w:rStyle w:val="FontStyle43"/>
                <w:sz w:val="24"/>
                <w:szCs w:val="24"/>
                <w:lang w:val="ro-RO" w:eastAsia="ro-RO"/>
              </w:rPr>
            </w:pPr>
          </w:p>
          <w:p w:rsidR="0051516F" w:rsidRDefault="008F128A" w:rsidP="006E5501">
            <w:pPr>
              <w:pStyle w:val="Style7"/>
              <w:widowControl/>
              <w:tabs>
                <w:tab w:val="left" w:leader="underscore" w:pos="9374"/>
              </w:tabs>
              <w:jc w:val="both"/>
              <w:rPr>
                <w:rStyle w:val="FontStyle43"/>
                <w:sz w:val="24"/>
                <w:szCs w:val="24"/>
                <w:lang w:val="ro-RO" w:eastAsia="ro-RO"/>
              </w:rPr>
            </w:pPr>
            <w:r w:rsidRPr="008F128A">
              <w:rPr>
                <w:rStyle w:val="FontStyle43"/>
                <w:sz w:val="24"/>
                <w:szCs w:val="24"/>
                <w:lang w:val="ro-RO" w:eastAsia="ro-RO"/>
              </w:rPr>
              <w:t xml:space="preserve">O altă </w:t>
            </w:r>
            <w:r w:rsidR="004C05EE">
              <w:rPr>
                <w:rStyle w:val="FontStyle43"/>
                <w:sz w:val="24"/>
                <w:szCs w:val="24"/>
                <w:lang w:val="ro-RO" w:eastAsia="ro-RO"/>
              </w:rPr>
              <w:t xml:space="preserve">cauză ce a condus la apariția </w:t>
            </w:r>
            <w:r w:rsidRPr="008F128A">
              <w:rPr>
                <w:rStyle w:val="FontStyle43"/>
                <w:sz w:val="24"/>
                <w:szCs w:val="24"/>
                <w:lang w:val="ro-RO" w:eastAsia="ro-RO"/>
              </w:rPr>
              <w:t>problem</w:t>
            </w:r>
            <w:r w:rsidR="004C05EE">
              <w:rPr>
                <w:rStyle w:val="FontStyle43"/>
                <w:sz w:val="24"/>
                <w:szCs w:val="24"/>
                <w:lang w:val="ro-RO" w:eastAsia="ro-RO"/>
              </w:rPr>
              <w:t>ei</w:t>
            </w:r>
            <w:r w:rsidRPr="008F128A">
              <w:rPr>
                <w:rStyle w:val="FontStyle43"/>
                <w:sz w:val="24"/>
                <w:szCs w:val="24"/>
                <w:lang w:val="ro-RO" w:eastAsia="ro-RO"/>
              </w:rPr>
              <w:t xml:space="preserve"> ce ține de transparența activității AIPA, este că instituția nu furnizează informații despr</w:t>
            </w:r>
            <w:r w:rsidR="004C05EE">
              <w:rPr>
                <w:rStyle w:val="FontStyle43"/>
                <w:sz w:val="24"/>
                <w:szCs w:val="24"/>
                <w:lang w:val="ro-RO" w:eastAsia="ro-RO"/>
              </w:rPr>
              <w:t>e solicitările de subvenții decâ</w:t>
            </w:r>
            <w:r w:rsidRPr="008F128A">
              <w:rPr>
                <w:rStyle w:val="FontStyle43"/>
                <w:sz w:val="24"/>
                <w:szCs w:val="24"/>
                <w:lang w:val="ro-RO" w:eastAsia="ro-RO"/>
              </w:rPr>
              <w:t xml:space="preserve">t pe pagina web a Agenției și nu plasează informații despre încălcările depistate în procesul de implementare a proiectelor investiționale. </w:t>
            </w:r>
          </w:p>
          <w:p w:rsidR="00A82AC0" w:rsidRDefault="00A82AC0" w:rsidP="006E5501">
            <w:pPr>
              <w:pStyle w:val="Style7"/>
              <w:widowControl/>
              <w:tabs>
                <w:tab w:val="left" w:leader="underscore" w:pos="9374"/>
              </w:tabs>
              <w:jc w:val="both"/>
              <w:rPr>
                <w:rStyle w:val="FontStyle43"/>
                <w:sz w:val="24"/>
                <w:szCs w:val="24"/>
                <w:lang w:val="ro-RO" w:eastAsia="ro-RO"/>
              </w:rPr>
            </w:pPr>
          </w:p>
          <w:p w:rsidR="0035350C" w:rsidRDefault="0035350C"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Acordarea înlesnirilor poate fi diferențiată anual în baza priorităților stabilite la nivel de sector, categoriile de beneficiari, periodicitatea de acordare și cuantumul acordării înlesnirilor reieșind din disponibilit</w:t>
            </w:r>
            <w:r w:rsidR="004C05EE">
              <w:rPr>
                <w:rStyle w:val="FontStyle43"/>
                <w:sz w:val="24"/>
                <w:szCs w:val="24"/>
                <w:lang w:val="ro-RO" w:eastAsia="ro-RO"/>
              </w:rPr>
              <w:t>atea mijloacelor financiare, aceasta fiind o altă cauză.</w:t>
            </w:r>
          </w:p>
          <w:p w:rsidR="0035350C" w:rsidRPr="008F128A" w:rsidRDefault="0035350C" w:rsidP="006E5501">
            <w:pPr>
              <w:pStyle w:val="Style7"/>
              <w:widowControl/>
              <w:tabs>
                <w:tab w:val="left" w:leader="underscore" w:pos="9374"/>
              </w:tabs>
              <w:jc w:val="both"/>
              <w:rPr>
                <w:rStyle w:val="FontStyle43"/>
                <w:sz w:val="24"/>
                <w:szCs w:val="24"/>
                <w:lang w:val="ro-RO" w:eastAsia="ro-RO"/>
              </w:rPr>
            </w:pPr>
          </w:p>
          <w:p w:rsidR="008F128A" w:rsidRDefault="00295111"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Prevederile neclare privind mecanismul de acordare a plăților directe, tipul culturilor și cuantumul mijloacelor financiare ce urmează a fi acordate</w:t>
            </w:r>
            <w:r w:rsidR="00A82AC0">
              <w:rPr>
                <w:rStyle w:val="FontStyle43"/>
                <w:sz w:val="24"/>
                <w:szCs w:val="24"/>
                <w:lang w:val="ro-RO" w:eastAsia="ro-RO"/>
              </w:rPr>
              <w:t xml:space="preserve"> ca</w:t>
            </w:r>
            <w:r>
              <w:rPr>
                <w:rStyle w:val="FontStyle43"/>
                <w:sz w:val="24"/>
                <w:szCs w:val="24"/>
                <w:lang w:val="ro-RO" w:eastAsia="ro-RO"/>
              </w:rPr>
              <w:t xml:space="preserve"> </w:t>
            </w:r>
            <w:r w:rsidR="00A82AC0" w:rsidRPr="00A82AC0">
              <w:rPr>
                <w:rStyle w:val="FontStyle43"/>
                <w:sz w:val="24"/>
                <w:szCs w:val="24"/>
                <w:lang w:val="ro-RO" w:eastAsia="ro-RO"/>
              </w:rPr>
              <w:t>sume fixe pe unitate de suprafață de teren cultivat şi/sau cap de animal</w:t>
            </w:r>
            <w:r w:rsidR="004C05EE">
              <w:rPr>
                <w:rStyle w:val="FontStyle43"/>
                <w:sz w:val="24"/>
                <w:szCs w:val="24"/>
                <w:lang w:val="ro-RO" w:eastAsia="ro-RO"/>
              </w:rPr>
              <w:t xml:space="preserve"> constituie cauza apariției problemei ce urmează a fi soluționată.</w:t>
            </w:r>
          </w:p>
          <w:p w:rsidR="00964130" w:rsidRDefault="00964130" w:rsidP="006E5501">
            <w:pPr>
              <w:pStyle w:val="Style7"/>
              <w:widowControl/>
              <w:tabs>
                <w:tab w:val="left" w:leader="underscore" w:pos="9374"/>
              </w:tabs>
              <w:jc w:val="both"/>
              <w:rPr>
                <w:rStyle w:val="FontStyle43"/>
                <w:sz w:val="24"/>
                <w:szCs w:val="24"/>
                <w:lang w:val="ro-RO" w:eastAsia="ro-RO"/>
              </w:rPr>
            </w:pPr>
          </w:p>
          <w:p w:rsidR="00A82AC0" w:rsidRDefault="00A82AC0"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În procesul de acordare a subvenții</w:t>
            </w:r>
            <w:r w:rsidR="004C05EE">
              <w:rPr>
                <w:rStyle w:val="FontStyle43"/>
                <w:sz w:val="24"/>
                <w:szCs w:val="24"/>
                <w:lang w:val="ro-RO" w:eastAsia="ro-RO"/>
              </w:rPr>
              <w:t>lor în domeniul sectorului post</w:t>
            </w:r>
            <w:r>
              <w:rPr>
                <w:rStyle w:val="FontStyle43"/>
                <w:sz w:val="24"/>
                <w:szCs w:val="24"/>
                <w:lang w:val="ro-RO" w:eastAsia="ro-RO"/>
              </w:rPr>
              <w:t>recoltare și procesare, c</w:t>
            </w:r>
            <w:r w:rsidRPr="00A82AC0">
              <w:rPr>
                <w:rStyle w:val="FontStyle43"/>
                <w:sz w:val="24"/>
                <w:szCs w:val="24"/>
                <w:lang w:val="ro-RO" w:eastAsia="ro-RO"/>
              </w:rPr>
              <w:t>olaboratorii AIPA nu pot calcula deținerea bazei de producție proprie ce asigură cel puțin 50% din capacitatea de păstrare/prelucrare pentru casele de ambalare, containere, stivuitor, utilaj de procesare a fructelor, legumelor, cartofului, cerealelor, etc. Din aceste considerente acest indicator este evaluat subiectiv și lasă loc de interp</w:t>
            </w:r>
            <w:r>
              <w:rPr>
                <w:rStyle w:val="FontStyle43"/>
                <w:sz w:val="24"/>
                <w:szCs w:val="24"/>
                <w:lang w:val="ro-RO" w:eastAsia="ro-RO"/>
              </w:rPr>
              <w:t>r</w:t>
            </w:r>
            <w:r w:rsidRPr="00A82AC0">
              <w:rPr>
                <w:rStyle w:val="FontStyle43"/>
                <w:sz w:val="24"/>
                <w:szCs w:val="24"/>
                <w:lang w:val="ro-RO" w:eastAsia="ro-RO"/>
              </w:rPr>
              <w:t xml:space="preserve">etare. </w:t>
            </w:r>
          </w:p>
          <w:p w:rsidR="00964130" w:rsidRDefault="00964130" w:rsidP="006E5501">
            <w:pPr>
              <w:pStyle w:val="Style7"/>
              <w:widowControl/>
              <w:tabs>
                <w:tab w:val="left" w:leader="underscore" w:pos="9374"/>
              </w:tabs>
              <w:jc w:val="both"/>
              <w:rPr>
                <w:rStyle w:val="FontStyle43"/>
                <w:sz w:val="24"/>
                <w:szCs w:val="24"/>
                <w:lang w:val="ro-RO" w:eastAsia="ro-RO"/>
              </w:rPr>
            </w:pPr>
          </w:p>
          <w:p w:rsidR="00A82AC0" w:rsidRDefault="00A82AC0"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Probleme de ordin redacțional ce ține de drepturile și obligațiile beneficiarilor de subvenții și procedura de efectuar</w:t>
            </w:r>
            <w:r w:rsidR="004C05EE">
              <w:rPr>
                <w:rStyle w:val="FontStyle43"/>
                <w:sz w:val="24"/>
                <w:szCs w:val="24"/>
                <w:lang w:val="ro-RO" w:eastAsia="ro-RO"/>
              </w:rPr>
              <w:t>e a verificărilor de către AIPA sunt importante pentru a fi soluționate prin promovarea proiectului ce îl propunem pentru promovare.</w:t>
            </w:r>
          </w:p>
          <w:p w:rsidR="00A82AC0" w:rsidRDefault="00A82AC0" w:rsidP="006E5501">
            <w:pPr>
              <w:pStyle w:val="Style7"/>
              <w:widowControl/>
              <w:tabs>
                <w:tab w:val="left" w:leader="underscore" w:pos="9374"/>
              </w:tabs>
              <w:jc w:val="both"/>
              <w:rPr>
                <w:rStyle w:val="FontStyle43"/>
                <w:sz w:val="24"/>
                <w:szCs w:val="24"/>
                <w:lang w:val="ro-RO" w:eastAsia="ro-RO"/>
              </w:rPr>
            </w:pPr>
          </w:p>
          <w:p w:rsidR="008F128A" w:rsidRDefault="008F128A" w:rsidP="006E5501">
            <w:pPr>
              <w:pStyle w:val="Style7"/>
              <w:widowControl/>
              <w:tabs>
                <w:tab w:val="left" w:leader="underscore" w:pos="9374"/>
              </w:tabs>
              <w:jc w:val="both"/>
              <w:rPr>
                <w:rStyle w:val="FontStyle43"/>
                <w:sz w:val="24"/>
                <w:szCs w:val="24"/>
                <w:lang w:val="ro-RO" w:eastAsia="ro-RO"/>
              </w:rPr>
            </w:pPr>
            <w:r>
              <w:rPr>
                <w:rStyle w:val="FontStyle43"/>
                <w:sz w:val="24"/>
                <w:szCs w:val="24"/>
                <w:lang w:val="ro-RO" w:eastAsia="ro-RO"/>
              </w:rPr>
              <w:t xml:space="preserve">Problema mijloacelor financiare insuficiente pentru </w:t>
            </w:r>
            <w:r w:rsidR="00A843DA">
              <w:rPr>
                <w:rStyle w:val="FontStyle43"/>
                <w:sz w:val="24"/>
                <w:szCs w:val="24"/>
                <w:lang w:val="ro-RO" w:eastAsia="ro-RO"/>
              </w:rPr>
              <w:t>a implementa plățile directe</w:t>
            </w:r>
            <w:r w:rsidR="004C05EE">
              <w:rPr>
                <w:rStyle w:val="FontStyle43"/>
                <w:sz w:val="24"/>
                <w:szCs w:val="24"/>
                <w:lang w:val="ro-RO" w:eastAsia="ro-RO"/>
              </w:rPr>
              <w:t>,</w:t>
            </w:r>
            <w:r w:rsidR="00E218C9">
              <w:rPr>
                <w:rStyle w:val="FontStyle43"/>
                <w:sz w:val="24"/>
                <w:szCs w:val="24"/>
                <w:lang w:val="ro-RO" w:eastAsia="ro-RO"/>
              </w:rPr>
              <w:t xml:space="preserve"> începâ</w:t>
            </w:r>
            <w:r w:rsidR="00A843DA">
              <w:rPr>
                <w:rStyle w:val="FontStyle43"/>
                <w:sz w:val="24"/>
                <w:szCs w:val="24"/>
                <w:lang w:val="ro-RO" w:eastAsia="ro-RO"/>
              </w:rPr>
              <w:t>nd cu anul 2020</w:t>
            </w:r>
            <w:r w:rsidR="004C05EE">
              <w:rPr>
                <w:rStyle w:val="FontStyle43"/>
                <w:sz w:val="24"/>
                <w:szCs w:val="24"/>
                <w:lang w:val="ro-RO" w:eastAsia="ro-RO"/>
              </w:rPr>
              <w:t xml:space="preserve">, de asemenea reprezintă un moment foarte important ce urmează a fi soluționat. </w:t>
            </w:r>
          </w:p>
          <w:p w:rsidR="008F128A" w:rsidRPr="008F128A" w:rsidRDefault="008F128A" w:rsidP="006E5501">
            <w:pPr>
              <w:pStyle w:val="Style7"/>
              <w:widowControl/>
              <w:tabs>
                <w:tab w:val="left" w:leader="underscore" w:pos="9374"/>
              </w:tabs>
              <w:jc w:val="both"/>
              <w:rPr>
                <w:rStyle w:val="FontStyle43"/>
                <w:sz w:val="24"/>
                <w:szCs w:val="24"/>
                <w:lang w:val="ro-RO" w:eastAsia="ro-RO"/>
              </w:rPr>
            </w:pPr>
          </w:p>
          <w:p w:rsidR="007A7355" w:rsidRPr="007A7355" w:rsidRDefault="007A7355" w:rsidP="006E5501">
            <w:pPr>
              <w:pStyle w:val="Style7"/>
              <w:widowControl/>
              <w:tabs>
                <w:tab w:val="left" w:leader="underscore" w:pos="9374"/>
              </w:tabs>
              <w:jc w:val="both"/>
              <w:rPr>
                <w:rStyle w:val="FontStyle43"/>
                <w:b/>
                <w:i/>
                <w:lang w:val="ro-RO" w:eastAsia="ro-RO"/>
              </w:rPr>
            </w:pPr>
            <w:r w:rsidRPr="007A7355">
              <w:rPr>
                <w:rFonts w:eastAsia="Times New Roman"/>
                <w:b/>
                <w:bCs/>
                <w:i/>
                <w:lang w:val="ro-RO" w:eastAsia="en-US"/>
              </w:rPr>
              <w:t xml:space="preserve">d) </w:t>
            </w:r>
            <w:r w:rsidRPr="007A7355">
              <w:rPr>
                <w:rFonts w:eastAsia="Times New Roman"/>
                <w:b/>
                <w:i/>
                <w:lang w:val="ro-RO" w:eastAsia="en-US"/>
              </w:rPr>
              <w:t>Descrieți cum a evoluat problema şi cum va evolua fără o intervenție.</w:t>
            </w:r>
          </w:p>
          <w:p w:rsidR="0073564F" w:rsidRDefault="007A7355" w:rsidP="006E5501">
            <w:pPr>
              <w:pStyle w:val="Style7"/>
              <w:widowControl/>
              <w:tabs>
                <w:tab w:val="left" w:leader="underscore" w:pos="9374"/>
              </w:tabs>
              <w:jc w:val="both"/>
              <w:rPr>
                <w:color w:val="000000" w:themeColor="text1"/>
                <w:lang w:val="ro-RO" w:eastAsia="ro-RO"/>
              </w:rPr>
            </w:pPr>
            <w:r w:rsidRPr="007A7355">
              <w:rPr>
                <w:color w:val="000000" w:themeColor="text1"/>
                <w:lang w:val="ro-RO" w:eastAsia="ro-RO"/>
              </w:rPr>
              <w:t xml:space="preserve">Fără o intervenție în direcția elaborării și aprobării </w:t>
            </w:r>
            <w:r w:rsidR="00E218C9">
              <w:rPr>
                <w:color w:val="000000" w:themeColor="text1"/>
                <w:lang w:val="ro-RO" w:eastAsia="ro-RO"/>
              </w:rPr>
              <w:t xml:space="preserve">unei </w:t>
            </w:r>
            <w:r w:rsidRPr="007A7355">
              <w:rPr>
                <w:color w:val="000000" w:themeColor="text1"/>
                <w:lang w:val="ro-RO" w:eastAsia="ro-RO"/>
              </w:rPr>
              <w:t xml:space="preserve">hotărâri va </w:t>
            </w:r>
            <w:r>
              <w:rPr>
                <w:color w:val="000000" w:themeColor="text1"/>
                <w:lang w:val="ro-RO" w:eastAsia="ro-RO"/>
              </w:rPr>
              <w:t>con</w:t>
            </w:r>
            <w:r w:rsidRPr="007A7355">
              <w:rPr>
                <w:color w:val="000000" w:themeColor="text1"/>
                <w:lang w:val="ro-RO" w:eastAsia="ro-RO"/>
              </w:rPr>
              <w:t>duce la</w:t>
            </w:r>
            <w:r w:rsidR="009F4DBE">
              <w:rPr>
                <w:color w:val="000000" w:themeColor="text1"/>
                <w:lang w:val="ro-RO" w:eastAsia="ro-RO"/>
              </w:rPr>
              <w:t xml:space="preserve"> micșorarea numărului de tineri și femei care desfășoară activitate antreprenorială în sect</w:t>
            </w:r>
            <w:r w:rsidR="004C05EE">
              <w:rPr>
                <w:color w:val="000000" w:themeColor="text1"/>
                <w:lang w:val="ro-RO" w:eastAsia="ro-RO"/>
              </w:rPr>
              <w:t>orul agricol și în sectorul non</w:t>
            </w:r>
            <w:r w:rsidR="009F4DBE">
              <w:rPr>
                <w:color w:val="000000" w:themeColor="text1"/>
                <w:lang w:val="ro-RO" w:eastAsia="ro-RO"/>
              </w:rPr>
              <w:t xml:space="preserve">agricol în localitățile rurale și va spori numărul populației </w:t>
            </w:r>
            <w:r w:rsidR="00E218C9">
              <w:rPr>
                <w:color w:val="000000" w:themeColor="text1"/>
                <w:lang w:val="ro-RO" w:eastAsia="ro-RO"/>
              </w:rPr>
              <w:t>emigrante</w:t>
            </w:r>
            <w:r w:rsidR="009F4DBE">
              <w:rPr>
                <w:color w:val="000000" w:themeColor="text1"/>
                <w:lang w:val="ro-RO" w:eastAsia="ro-RO"/>
              </w:rPr>
              <w:t xml:space="preserve"> în afara țării sau din localitățile rurale </w:t>
            </w:r>
            <w:r w:rsidR="004C05EE">
              <w:rPr>
                <w:color w:val="000000" w:themeColor="text1"/>
                <w:lang w:val="ro-RO" w:eastAsia="ro-RO"/>
              </w:rPr>
              <w:t>spre</w:t>
            </w:r>
            <w:r w:rsidR="009F4DBE">
              <w:rPr>
                <w:color w:val="000000" w:themeColor="text1"/>
                <w:lang w:val="ro-RO" w:eastAsia="ro-RO"/>
              </w:rPr>
              <w:t xml:space="preserve"> cele urbane.</w:t>
            </w:r>
          </w:p>
          <w:p w:rsidR="0035350C" w:rsidRDefault="007F5E18" w:rsidP="006E5501">
            <w:pPr>
              <w:pStyle w:val="Style7"/>
              <w:widowControl/>
              <w:tabs>
                <w:tab w:val="left" w:leader="underscore" w:pos="9374"/>
              </w:tabs>
              <w:jc w:val="both"/>
              <w:rPr>
                <w:lang w:val="ro-RO" w:eastAsia="ro-RO"/>
              </w:rPr>
            </w:pPr>
            <w:r w:rsidRPr="00F25203">
              <w:rPr>
                <w:lang w:val="ro-RO" w:eastAsia="ro-RO"/>
              </w:rPr>
              <w:t>În rezultatul efectuării unei analize din momentul implementării Legii nr.276/2016 (2017-2019), se atestă o diminuare a numărului de tineri fermieri beneficiari de subvenții. Spre exemplu, în anul 2017 au primit sprijin financiar 197 producători agricoli tineri, 2018 – 147, iar în 2019 cifra s-a micșorat până la 90 persoane tinere. Dacă ne referim la subvenționarea în avans a tinerilor fermieri, aici se observă la fel o micșorare a numărului de beneficiari. În anul 2018,</w:t>
            </w:r>
            <w:r w:rsidR="00EB3BEA" w:rsidRPr="00F25203">
              <w:rPr>
                <w:lang w:val="ro-RO" w:eastAsia="ro-RO"/>
              </w:rPr>
              <w:t xml:space="preserve"> în cadrul unui apel,</w:t>
            </w:r>
            <w:r w:rsidRPr="00F25203">
              <w:rPr>
                <w:lang w:val="ro-RO" w:eastAsia="ro-RO"/>
              </w:rPr>
              <w:t xml:space="preserve"> din totalul de 27 dosare selectate și autorizate spre plată 18 afaceri sau 66,7% revin femeilor fermieri și 33,3% sau 9 afaceri aparțin tin</w:t>
            </w:r>
            <w:r w:rsidR="00EB3BEA" w:rsidRPr="00F25203">
              <w:rPr>
                <w:lang w:val="ro-RO" w:eastAsia="ro-RO"/>
              </w:rPr>
              <w:t xml:space="preserve">erilor fermieri. În anul 2019, în cadrul a trei apeluri, din </w:t>
            </w:r>
            <w:r w:rsidRPr="00F25203">
              <w:rPr>
                <w:lang w:val="ro-RO" w:eastAsia="ro-RO"/>
              </w:rPr>
              <w:t>63 producători agricoli debutanți au beneficiat de subvenții 37 femei fermieri și 26 tineri fermieri.</w:t>
            </w:r>
          </w:p>
          <w:p w:rsidR="00F25203" w:rsidRDefault="00F25203" w:rsidP="006E5501">
            <w:pPr>
              <w:pStyle w:val="Style7"/>
              <w:widowControl/>
              <w:tabs>
                <w:tab w:val="left" w:leader="underscore" w:pos="9374"/>
              </w:tabs>
              <w:jc w:val="both"/>
              <w:rPr>
                <w:color w:val="000000" w:themeColor="text1"/>
                <w:lang w:val="ro-RO" w:eastAsia="ro-RO"/>
              </w:rPr>
            </w:pPr>
          </w:p>
          <w:p w:rsidR="009F4DBE" w:rsidRDefault="009F4DBE" w:rsidP="006E5501">
            <w:pPr>
              <w:pStyle w:val="Style7"/>
              <w:widowControl/>
              <w:tabs>
                <w:tab w:val="left" w:leader="underscore" w:pos="9374"/>
              </w:tabs>
              <w:jc w:val="both"/>
              <w:rPr>
                <w:lang w:val="en-US"/>
              </w:rPr>
            </w:pPr>
            <w:r w:rsidRPr="009F4DBE">
              <w:rPr>
                <w:lang w:val="en-US"/>
              </w:rPr>
              <w:t>Producătorii agricoli nu</w:t>
            </w:r>
            <w:r>
              <w:rPr>
                <w:lang w:val="ro-RO"/>
              </w:rPr>
              <w:t xml:space="preserve"> </w:t>
            </w:r>
            <w:r w:rsidRPr="009F4DBE">
              <w:rPr>
                <w:lang w:val="en-US"/>
              </w:rPr>
              <w:t xml:space="preserve">vor </w:t>
            </w:r>
            <w:r>
              <w:rPr>
                <w:lang w:val="en-US"/>
              </w:rPr>
              <w:t>avea acces la</w:t>
            </w:r>
            <w:r w:rsidRPr="009F4DBE">
              <w:rPr>
                <w:lang w:val="en-US"/>
              </w:rPr>
              <w:t xml:space="preserve"> informați</w:t>
            </w:r>
            <w:r>
              <w:rPr>
                <w:lang w:val="en-US"/>
              </w:rPr>
              <w:t xml:space="preserve">ile deținute de AIPA privind domeniile de subvenționare, neregulile ce au fost depistate în procesul de verificare </w:t>
            </w:r>
            <w:proofErr w:type="gramStart"/>
            <w:r>
              <w:rPr>
                <w:lang w:val="en-US"/>
              </w:rPr>
              <w:t>a</w:t>
            </w:r>
            <w:proofErr w:type="gramEnd"/>
            <w:r>
              <w:rPr>
                <w:lang w:val="en-US"/>
              </w:rPr>
              <w:t xml:space="preserve"> investiției.</w:t>
            </w:r>
          </w:p>
          <w:p w:rsidR="0035350C" w:rsidRDefault="0035350C" w:rsidP="006E5501">
            <w:pPr>
              <w:pStyle w:val="Style7"/>
              <w:widowControl/>
              <w:tabs>
                <w:tab w:val="left" w:leader="underscore" w:pos="9374"/>
              </w:tabs>
              <w:jc w:val="both"/>
              <w:rPr>
                <w:lang w:val="en-US"/>
              </w:rPr>
            </w:pPr>
          </w:p>
          <w:p w:rsidR="009F4DBE" w:rsidRDefault="009F4DBE" w:rsidP="006E5501">
            <w:pPr>
              <w:pStyle w:val="Style7"/>
              <w:widowControl/>
              <w:tabs>
                <w:tab w:val="left" w:leader="underscore" w:pos="9374"/>
              </w:tabs>
              <w:jc w:val="both"/>
              <w:rPr>
                <w:lang w:val="en-US"/>
              </w:rPr>
            </w:pPr>
            <w:r>
              <w:rPr>
                <w:lang w:val="en-US"/>
              </w:rPr>
              <w:t>Autoritatea publică central</w:t>
            </w:r>
            <w:r w:rsidR="004C05EE">
              <w:rPr>
                <w:lang w:val="en-US"/>
              </w:rPr>
              <w:t>ă de specialitate</w:t>
            </w:r>
            <w:r>
              <w:rPr>
                <w:lang w:val="en-US"/>
              </w:rPr>
              <w:t xml:space="preserve"> este în imposibilitatea de </w:t>
            </w:r>
            <w:proofErr w:type="gramStart"/>
            <w:r>
              <w:rPr>
                <w:lang w:val="en-US"/>
              </w:rPr>
              <w:t>a</w:t>
            </w:r>
            <w:proofErr w:type="gramEnd"/>
            <w:r>
              <w:rPr>
                <w:lang w:val="en-US"/>
              </w:rPr>
              <w:t xml:space="preserve"> elabora politici eficiente fără o analiză amplă a gestionării F</w:t>
            </w:r>
            <w:r w:rsidR="00C84576">
              <w:rPr>
                <w:lang w:val="en-US"/>
              </w:rPr>
              <w:t xml:space="preserve">ondului </w:t>
            </w:r>
            <w:r>
              <w:rPr>
                <w:lang w:val="en-US"/>
              </w:rPr>
              <w:t>N</w:t>
            </w:r>
            <w:r w:rsidR="00C84576">
              <w:rPr>
                <w:lang w:val="en-US"/>
              </w:rPr>
              <w:t xml:space="preserve">ațional de </w:t>
            </w:r>
            <w:r>
              <w:rPr>
                <w:lang w:val="en-US"/>
              </w:rPr>
              <w:t>D</w:t>
            </w:r>
            <w:r w:rsidR="00C84576">
              <w:rPr>
                <w:lang w:val="en-US"/>
              </w:rPr>
              <w:t xml:space="preserve">ezvoltare a </w:t>
            </w:r>
            <w:r>
              <w:rPr>
                <w:lang w:val="en-US"/>
              </w:rPr>
              <w:t>A</w:t>
            </w:r>
            <w:r w:rsidR="00C84576">
              <w:rPr>
                <w:lang w:val="en-US"/>
              </w:rPr>
              <w:t xml:space="preserve">griculturii și </w:t>
            </w:r>
            <w:r>
              <w:rPr>
                <w:lang w:val="en-US"/>
              </w:rPr>
              <w:t>M</w:t>
            </w:r>
            <w:r w:rsidR="00C84576">
              <w:rPr>
                <w:lang w:val="en-US"/>
              </w:rPr>
              <w:t xml:space="preserve">ediului </w:t>
            </w:r>
            <w:r>
              <w:rPr>
                <w:lang w:val="en-US"/>
              </w:rPr>
              <w:t>R</w:t>
            </w:r>
            <w:r w:rsidR="00C84576">
              <w:rPr>
                <w:lang w:val="en-US"/>
              </w:rPr>
              <w:t>ural (</w:t>
            </w:r>
            <w:r w:rsidR="005A4CC4">
              <w:rPr>
                <w:lang w:val="en-US"/>
              </w:rPr>
              <w:t>în continuare – FNDAMR)</w:t>
            </w:r>
            <w:r>
              <w:rPr>
                <w:lang w:val="en-US"/>
              </w:rPr>
              <w:t xml:space="preserve"> și problemele identificate în procesul de implementare a politicilor.</w:t>
            </w:r>
            <w:r w:rsidRPr="009F4DBE">
              <w:rPr>
                <w:lang w:val="en-US"/>
              </w:rPr>
              <w:t xml:space="preserve"> </w:t>
            </w:r>
          </w:p>
          <w:p w:rsidR="0035350C" w:rsidRDefault="0035350C" w:rsidP="006E5501">
            <w:pPr>
              <w:pStyle w:val="Style7"/>
              <w:widowControl/>
              <w:tabs>
                <w:tab w:val="left" w:leader="underscore" w:pos="9374"/>
              </w:tabs>
              <w:jc w:val="both"/>
              <w:rPr>
                <w:lang w:val="en-US"/>
              </w:rPr>
            </w:pPr>
          </w:p>
          <w:p w:rsidR="0035350C" w:rsidRPr="004C05EE" w:rsidRDefault="0035350C" w:rsidP="006E5501">
            <w:pPr>
              <w:pStyle w:val="Style7"/>
              <w:widowControl/>
              <w:tabs>
                <w:tab w:val="left" w:leader="underscore" w:pos="9374"/>
              </w:tabs>
              <w:jc w:val="both"/>
              <w:rPr>
                <w:rStyle w:val="FontStyle43"/>
                <w:sz w:val="24"/>
                <w:szCs w:val="24"/>
                <w:lang w:val="en-US" w:eastAsia="ro-RO"/>
              </w:rPr>
            </w:pPr>
            <w:r w:rsidRPr="004C05EE">
              <w:rPr>
                <w:rStyle w:val="FontStyle43"/>
                <w:sz w:val="24"/>
                <w:szCs w:val="24"/>
                <w:lang w:val="en-US" w:eastAsia="ro-RO"/>
              </w:rPr>
              <w:t xml:space="preserve">Reieșind din recomandările Curții de Conturi, cadrul normativ ce prevede acordarea înlesnirilor unor categorii de beneficiari </w:t>
            </w:r>
            <w:r w:rsidR="004C05EE" w:rsidRPr="004C05EE">
              <w:rPr>
                <w:rStyle w:val="FontStyle43"/>
                <w:sz w:val="24"/>
                <w:szCs w:val="24"/>
                <w:lang w:val="en-US" w:eastAsia="ro-RO"/>
              </w:rPr>
              <w:t>urmează a fi concordat cu alte acte normative.</w:t>
            </w:r>
          </w:p>
          <w:p w:rsidR="00284C73" w:rsidRDefault="00284C73" w:rsidP="006E5501">
            <w:pPr>
              <w:pStyle w:val="Style7"/>
              <w:widowControl/>
              <w:tabs>
                <w:tab w:val="left" w:leader="underscore" w:pos="9374"/>
              </w:tabs>
              <w:jc w:val="both"/>
              <w:rPr>
                <w:rStyle w:val="FontStyle43"/>
                <w:color w:val="C00000"/>
                <w:sz w:val="24"/>
                <w:szCs w:val="24"/>
                <w:lang w:val="en-US" w:eastAsia="ro-RO"/>
              </w:rPr>
            </w:pPr>
          </w:p>
          <w:p w:rsidR="007A7355" w:rsidRPr="00284C73" w:rsidRDefault="00284C73" w:rsidP="006E5501">
            <w:pPr>
              <w:pStyle w:val="Style7"/>
              <w:widowControl/>
              <w:tabs>
                <w:tab w:val="left" w:leader="underscore" w:pos="9374"/>
              </w:tabs>
              <w:jc w:val="both"/>
              <w:rPr>
                <w:rStyle w:val="FontStyle43"/>
                <w:lang w:val="ro-RO" w:eastAsia="ro-RO"/>
              </w:rPr>
            </w:pPr>
            <w:r w:rsidRPr="00284C73">
              <w:rPr>
                <w:rStyle w:val="FontStyle43"/>
                <w:sz w:val="24"/>
                <w:szCs w:val="24"/>
                <w:lang w:val="en-US" w:eastAsia="ro-RO"/>
              </w:rPr>
              <w:t>Colaboratorii AIPA nu pot calcula deținerea bazei de producție proprie ce asigură cel puțin 50% din capacitatea de păstrare/prelucrare pentru casele de ambalare, containere, stivuitor, utilaj de procesare a fructelor, legumelor, cartofului, cerealelor, etc. Din aceste considerente acest indicator este evaluat subiectiv și lasă loc de interpetare. Totodată, sunt producători agricoli mici care nu au posibilitatea de a construi infrastructura de postrecoltare.</w:t>
            </w:r>
          </w:p>
          <w:p w:rsidR="0073564F" w:rsidRDefault="0073564F" w:rsidP="006E5501">
            <w:pPr>
              <w:pStyle w:val="Style7"/>
              <w:widowControl/>
              <w:tabs>
                <w:tab w:val="left" w:leader="underscore" w:pos="9374"/>
              </w:tabs>
              <w:ind w:firstLine="601"/>
              <w:jc w:val="both"/>
              <w:rPr>
                <w:rStyle w:val="FontStyle43"/>
                <w:color w:val="000000" w:themeColor="text1"/>
                <w:lang w:val="ro-RO" w:eastAsia="ro-RO"/>
              </w:rPr>
            </w:pPr>
          </w:p>
          <w:p w:rsidR="00AF0E98" w:rsidRPr="00C01111" w:rsidRDefault="00AF0E98" w:rsidP="006E5501">
            <w:pPr>
              <w:pStyle w:val="Style7"/>
              <w:widowControl/>
              <w:tabs>
                <w:tab w:val="left" w:leader="underscore" w:pos="9374"/>
              </w:tabs>
              <w:jc w:val="both"/>
              <w:rPr>
                <w:rStyle w:val="FontStyle43"/>
                <w:color w:val="000000" w:themeColor="text1"/>
                <w:sz w:val="24"/>
                <w:szCs w:val="24"/>
                <w:lang w:val="ro-RO" w:eastAsia="ro-RO"/>
              </w:rPr>
            </w:pPr>
            <w:r w:rsidRPr="00C01111">
              <w:rPr>
                <w:rStyle w:val="FontStyle43"/>
                <w:color w:val="000000" w:themeColor="text1"/>
                <w:sz w:val="24"/>
                <w:szCs w:val="24"/>
                <w:lang w:val="ro-RO" w:eastAsia="ro-RO"/>
              </w:rPr>
              <w:t>Conform actului normativ în vigoare, este prevăzut</w:t>
            </w:r>
            <w:r w:rsidR="008678B4">
              <w:rPr>
                <w:rStyle w:val="FontStyle43"/>
                <w:color w:val="000000" w:themeColor="text1"/>
                <w:sz w:val="24"/>
                <w:szCs w:val="24"/>
                <w:lang w:val="ro-RO" w:eastAsia="ro-RO"/>
              </w:rPr>
              <w:t>ă</w:t>
            </w:r>
            <w:r w:rsidRPr="00C01111">
              <w:rPr>
                <w:rStyle w:val="FontStyle43"/>
                <w:color w:val="000000" w:themeColor="text1"/>
                <w:sz w:val="24"/>
                <w:szCs w:val="24"/>
                <w:lang w:val="ro-RO" w:eastAsia="ro-RO"/>
              </w:rPr>
              <w:t xml:space="preserve"> a</w:t>
            </w:r>
            <w:r w:rsidR="004C05EE">
              <w:rPr>
                <w:rStyle w:val="FontStyle43"/>
                <w:color w:val="000000" w:themeColor="text1"/>
                <w:sz w:val="24"/>
                <w:szCs w:val="24"/>
                <w:lang w:val="ro-RO" w:eastAsia="ro-RO"/>
              </w:rPr>
              <w:t>cordarea plăților directe începâ</w:t>
            </w:r>
            <w:r w:rsidRPr="00C01111">
              <w:rPr>
                <w:rStyle w:val="FontStyle43"/>
                <w:color w:val="000000" w:themeColor="text1"/>
                <w:sz w:val="24"/>
                <w:szCs w:val="24"/>
                <w:lang w:val="ro-RO" w:eastAsia="ro-RO"/>
              </w:rPr>
              <w:t>nd cu anul 2020.</w:t>
            </w:r>
            <w:r w:rsidR="00C01111">
              <w:rPr>
                <w:rStyle w:val="FontStyle43"/>
                <w:color w:val="000000" w:themeColor="text1"/>
                <w:sz w:val="24"/>
                <w:szCs w:val="24"/>
                <w:lang w:val="ro-RO" w:eastAsia="ro-RO"/>
              </w:rPr>
              <w:t xml:space="preserve"> La situația actuală FNDAMR este insuficient pentru a fi implementat acest mecanism de subv</w:t>
            </w:r>
            <w:r w:rsidR="008678B4">
              <w:rPr>
                <w:rStyle w:val="FontStyle43"/>
                <w:color w:val="000000" w:themeColor="text1"/>
                <w:sz w:val="24"/>
                <w:szCs w:val="24"/>
                <w:lang w:val="ro-RO" w:eastAsia="ro-RO"/>
              </w:rPr>
              <w:t>enționare, nu există un Sistem I</w:t>
            </w:r>
            <w:r w:rsidR="00C01111">
              <w:rPr>
                <w:rStyle w:val="FontStyle43"/>
                <w:color w:val="000000" w:themeColor="text1"/>
                <w:sz w:val="24"/>
                <w:szCs w:val="24"/>
                <w:lang w:val="ro-RO" w:eastAsia="ro-RO"/>
              </w:rPr>
              <w:t xml:space="preserve">nformațional </w:t>
            </w:r>
            <w:r w:rsidR="008678B4">
              <w:rPr>
                <w:rStyle w:val="FontStyle43"/>
                <w:color w:val="000000" w:themeColor="text1"/>
                <w:sz w:val="24"/>
                <w:szCs w:val="24"/>
                <w:lang w:val="ro-RO" w:eastAsia="ro-RO"/>
              </w:rPr>
              <w:t>I</w:t>
            </w:r>
            <w:r w:rsidR="00C01111">
              <w:rPr>
                <w:rStyle w:val="FontStyle43"/>
                <w:color w:val="000000" w:themeColor="text1"/>
                <w:sz w:val="24"/>
                <w:szCs w:val="24"/>
                <w:lang w:val="ro-RO" w:eastAsia="ro-RO"/>
              </w:rPr>
              <w:t xml:space="preserve">ntegrat </w:t>
            </w:r>
            <w:r w:rsidR="008678B4">
              <w:rPr>
                <w:rStyle w:val="FontStyle43"/>
                <w:color w:val="000000" w:themeColor="text1"/>
                <w:sz w:val="24"/>
                <w:szCs w:val="24"/>
                <w:lang w:val="ro-RO" w:eastAsia="ro-RO"/>
              </w:rPr>
              <w:t>A</w:t>
            </w:r>
            <w:r w:rsidR="00C01111">
              <w:rPr>
                <w:rStyle w:val="FontStyle43"/>
                <w:color w:val="000000" w:themeColor="text1"/>
                <w:sz w:val="24"/>
                <w:szCs w:val="24"/>
                <w:lang w:val="ro-RO" w:eastAsia="ro-RO"/>
              </w:rPr>
              <w:t xml:space="preserve">gricol, care </w:t>
            </w:r>
            <w:r w:rsidR="008678B4">
              <w:rPr>
                <w:rStyle w:val="FontStyle43"/>
                <w:color w:val="000000" w:themeColor="text1"/>
                <w:sz w:val="24"/>
                <w:szCs w:val="24"/>
                <w:lang w:val="ro-RO" w:eastAsia="ro-RO"/>
              </w:rPr>
              <w:t xml:space="preserve">reprezintă </w:t>
            </w:r>
            <w:r w:rsidR="00C01111">
              <w:rPr>
                <w:rStyle w:val="FontStyle43"/>
                <w:color w:val="000000" w:themeColor="text1"/>
                <w:sz w:val="24"/>
                <w:szCs w:val="24"/>
                <w:lang w:val="ro-RO" w:eastAsia="ro-RO"/>
              </w:rPr>
              <w:t>o condiție pentru acordarea plăților directe. Astfel, se propune implementare</w:t>
            </w:r>
            <w:r w:rsidR="008678B4">
              <w:rPr>
                <w:rStyle w:val="FontStyle43"/>
                <w:color w:val="000000" w:themeColor="text1"/>
                <w:sz w:val="24"/>
                <w:szCs w:val="24"/>
                <w:lang w:val="ro-RO" w:eastAsia="ro-RO"/>
              </w:rPr>
              <w:t>a</w:t>
            </w:r>
            <w:r w:rsidR="00C01111">
              <w:rPr>
                <w:rStyle w:val="FontStyle43"/>
                <w:color w:val="000000" w:themeColor="text1"/>
                <w:sz w:val="24"/>
                <w:szCs w:val="24"/>
                <w:lang w:val="ro-RO" w:eastAsia="ro-RO"/>
              </w:rPr>
              <w:t xml:space="preserve"> plăților directe per cap de animal încep</w:t>
            </w:r>
            <w:r w:rsidR="005A4CC4">
              <w:rPr>
                <w:rStyle w:val="FontStyle43"/>
                <w:color w:val="000000" w:themeColor="text1"/>
                <w:sz w:val="24"/>
                <w:szCs w:val="24"/>
                <w:lang w:val="ro-RO" w:eastAsia="ro-RO"/>
              </w:rPr>
              <w:t>â</w:t>
            </w:r>
            <w:r w:rsidR="00C01111">
              <w:rPr>
                <w:rStyle w:val="FontStyle43"/>
                <w:color w:val="000000" w:themeColor="text1"/>
                <w:sz w:val="24"/>
                <w:szCs w:val="24"/>
                <w:lang w:val="ro-RO" w:eastAsia="ro-RO"/>
              </w:rPr>
              <w:t xml:space="preserve">nd cu anul 2020, iar pentru </w:t>
            </w:r>
            <w:r w:rsidR="00C01111" w:rsidRPr="00C01111">
              <w:rPr>
                <w:rStyle w:val="FontStyle43"/>
                <w:color w:val="000000" w:themeColor="text1"/>
                <w:sz w:val="24"/>
                <w:szCs w:val="24"/>
                <w:lang w:val="ro-RO" w:eastAsia="ro-RO"/>
              </w:rPr>
              <w:t>unitate de suprafață de teren cultivat</w:t>
            </w:r>
            <w:r w:rsidR="005A4CC4">
              <w:rPr>
                <w:rStyle w:val="FontStyle43"/>
                <w:color w:val="000000" w:themeColor="text1"/>
                <w:sz w:val="24"/>
                <w:szCs w:val="24"/>
                <w:lang w:val="ro-RO" w:eastAsia="ro-RO"/>
              </w:rPr>
              <w:t xml:space="preserve"> se va implementa începâ</w:t>
            </w:r>
            <w:r w:rsidR="00C01111">
              <w:rPr>
                <w:rStyle w:val="FontStyle43"/>
                <w:color w:val="000000" w:themeColor="text1"/>
                <w:sz w:val="24"/>
                <w:szCs w:val="24"/>
                <w:lang w:val="ro-RO" w:eastAsia="ro-RO"/>
              </w:rPr>
              <w:t>nd cu anul 2021.</w:t>
            </w:r>
          </w:p>
          <w:p w:rsidR="00AF0E98" w:rsidRDefault="00AF0E98" w:rsidP="006E5501">
            <w:pPr>
              <w:pStyle w:val="Style7"/>
              <w:widowControl/>
              <w:tabs>
                <w:tab w:val="left" w:leader="underscore" w:pos="9374"/>
              </w:tabs>
              <w:jc w:val="both"/>
              <w:rPr>
                <w:rStyle w:val="FontStyle43"/>
                <w:color w:val="000000" w:themeColor="text1"/>
                <w:lang w:val="ro-RO" w:eastAsia="ro-RO"/>
              </w:rPr>
            </w:pPr>
          </w:p>
          <w:p w:rsidR="0073564F" w:rsidRPr="007A7355" w:rsidRDefault="007A7355" w:rsidP="006E5501">
            <w:pPr>
              <w:pStyle w:val="Style7"/>
              <w:widowControl/>
              <w:tabs>
                <w:tab w:val="left" w:leader="underscore" w:pos="9374"/>
              </w:tabs>
              <w:jc w:val="both"/>
              <w:rPr>
                <w:rFonts w:eastAsia="Times New Roman"/>
                <w:b/>
                <w:i/>
                <w:lang w:val="ro-RO" w:eastAsia="en-US"/>
              </w:rPr>
            </w:pPr>
            <w:r w:rsidRPr="007A7355">
              <w:rPr>
                <w:rFonts w:eastAsia="Times New Roman"/>
                <w:b/>
                <w:bCs/>
                <w:i/>
                <w:lang w:val="ro-RO" w:eastAsia="en-US"/>
              </w:rPr>
              <w:t xml:space="preserve">e) </w:t>
            </w:r>
            <w:r w:rsidRPr="007A7355">
              <w:rPr>
                <w:rFonts w:eastAsia="Times New Roman"/>
                <w:b/>
                <w:i/>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7A7355" w:rsidRDefault="007A7355" w:rsidP="006E5501">
            <w:pPr>
              <w:widowControl/>
              <w:autoSpaceDE/>
              <w:autoSpaceDN/>
              <w:adjustRightInd/>
              <w:jc w:val="both"/>
              <w:rPr>
                <w:rFonts w:eastAsia="Times New Roman"/>
                <w:lang w:val="ro-RO" w:eastAsia="en-US"/>
              </w:rPr>
            </w:pPr>
            <w:r w:rsidRPr="007A7355">
              <w:rPr>
                <w:rFonts w:eastAsia="Times New Roman"/>
                <w:lang w:val="ro-RO" w:eastAsia="en-US"/>
              </w:rPr>
              <w:t xml:space="preserve">Actualmente, </w:t>
            </w:r>
            <w:r>
              <w:rPr>
                <w:rFonts w:eastAsia="Times New Roman"/>
                <w:lang w:val="ro-RO" w:eastAsia="en-US"/>
              </w:rPr>
              <w:t xml:space="preserve">politica de subvenționare a statului este </w:t>
            </w:r>
            <w:r w:rsidR="000450E9">
              <w:rPr>
                <w:rFonts w:eastAsia="Times New Roman"/>
                <w:lang w:val="ro-RO" w:eastAsia="en-US"/>
              </w:rPr>
              <w:t>reglementată</w:t>
            </w:r>
            <w:r w:rsidRPr="007A7355">
              <w:rPr>
                <w:rFonts w:eastAsia="Times New Roman"/>
                <w:lang w:val="ro-RO" w:eastAsia="en-US"/>
              </w:rPr>
              <w:t xml:space="preserve"> de următoarele acte legislative și normative:</w:t>
            </w:r>
          </w:p>
          <w:p w:rsidR="000450E9" w:rsidRDefault="007A7355" w:rsidP="006E5501">
            <w:pPr>
              <w:pStyle w:val="ListParagraph"/>
              <w:numPr>
                <w:ilvl w:val="0"/>
                <w:numId w:val="11"/>
              </w:numPr>
              <w:spacing w:line="240" w:lineRule="auto"/>
              <w:jc w:val="both"/>
              <w:rPr>
                <w:rFonts w:ascii="Times New Roman" w:hAnsi="Times New Roman"/>
                <w:sz w:val="24"/>
                <w:szCs w:val="24"/>
                <w:lang w:val="ro-RO"/>
              </w:rPr>
            </w:pPr>
            <w:r w:rsidRPr="007A7355">
              <w:rPr>
                <w:rFonts w:ascii="Times New Roman" w:hAnsi="Times New Roman"/>
                <w:sz w:val="24"/>
                <w:szCs w:val="24"/>
                <w:lang w:val="ro-RO"/>
              </w:rPr>
              <w:t>Legea bugetului de stat aprobată anu</w:t>
            </w:r>
            <w:r w:rsidR="005A4CC4">
              <w:rPr>
                <w:rFonts w:ascii="Times New Roman" w:hAnsi="Times New Roman"/>
                <w:sz w:val="24"/>
                <w:szCs w:val="24"/>
                <w:lang w:val="ro-RO"/>
              </w:rPr>
              <w:t>a</w:t>
            </w:r>
            <w:r w:rsidRPr="007A7355">
              <w:rPr>
                <w:rFonts w:ascii="Times New Roman" w:hAnsi="Times New Roman"/>
                <w:sz w:val="24"/>
                <w:szCs w:val="24"/>
                <w:lang w:val="ro-RO"/>
              </w:rPr>
              <w:t>l</w:t>
            </w:r>
            <w:r w:rsidR="000450E9">
              <w:rPr>
                <w:rFonts w:ascii="Times New Roman" w:hAnsi="Times New Roman"/>
                <w:sz w:val="24"/>
                <w:szCs w:val="24"/>
                <w:lang w:val="ro-RO"/>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Legea nr. 276/2016 cu privire l</w:t>
            </w:r>
            <w:r w:rsidR="005A4CC4">
              <w:rPr>
                <w:rFonts w:ascii="Times New Roman" w:hAnsi="Times New Roman"/>
                <w:sz w:val="24"/>
                <w:szCs w:val="24"/>
              </w:rPr>
              <w:t>a principiile de subvenționare</w:t>
            </w:r>
            <w:r w:rsidRPr="000450E9">
              <w:rPr>
                <w:rFonts w:ascii="Times New Roman" w:hAnsi="Times New Roman"/>
                <w:sz w:val="24"/>
                <w:szCs w:val="24"/>
              </w:rPr>
              <w:t xml:space="preserve"> în dezvoltarea agriculturii și mediului rural</w:t>
            </w:r>
            <w:r>
              <w:rPr>
                <w:rFonts w:ascii="Times New Roman" w:hAnsi="Times New Roman"/>
                <w:sz w:val="24"/>
                <w:szCs w:val="24"/>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Legea nr. 845/1992 cu privire la antreprenoriat și întreprinderi</w:t>
            </w:r>
            <w:r>
              <w:rPr>
                <w:rFonts w:ascii="Times New Roman" w:hAnsi="Times New Roman"/>
                <w:sz w:val="24"/>
                <w:szCs w:val="24"/>
              </w:rPr>
              <w:t>;</w:t>
            </w:r>
          </w:p>
          <w:p w:rsidR="007A7355"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lastRenderedPageBreak/>
              <w:t>Legea nr. 220/2007 cu privire la înregistrarea de stat a persoanelor juridice și a întreprinzătorilor individuali</w:t>
            </w:r>
            <w:r w:rsidR="005A4CC4">
              <w:rPr>
                <w:rFonts w:ascii="Times New Roman" w:hAnsi="Times New Roman"/>
                <w:sz w:val="24"/>
                <w:szCs w:val="24"/>
              </w:rPr>
              <w:t>;</w:t>
            </w:r>
            <w:r w:rsidR="007A7355" w:rsidRPr="000450E9">
              <w:rPr>
                <w:rFonts w:ascii="Times New Roman" w:hAnsi="Times New Roman"/>
                <w:sz w:val="24"/>
                <w:szCs w:val="24"/>
                <w:lang w:val="ro-RO"/>
              </w:rPr>
              <w:t xml:space="preserve"> </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 xml:space="preserve">Legea nr. 1353/2000 privind gospodăriile ţărăneşti </w:t>
            </w:r>
            <w:r w:rsidR="00A6708E">
              <w:rPr>
                <w:rFonts w:ascii="Times New Roman" w:hAnsi="Times New Roman"/>
                <w:sz w:val="24"/>
                <w:szCs w:val="24"/>
              </w:rPr>
              <w:t>(</w:t>
            </w:r>
            <w:r w:rsidRPr="000450E9">
              <w:rPr>
                <w:rFonts w:ascii="Times New Roman" w:hAnsi="Times New Roman"/>
                <w:sz w:val="24"/>
                <w:szCs w:val="24"/>
              </w:rPr>
              <w:t>de fermier</w:t>
            </w:r>
            <w:r w:rsidR="00A6708E">
              <w:rPr>
                <w:rFonts w:ascii="Times New Roman" w:hAnsi="Times New Roman"/>
                <w:sz w:val="24"/>
                <w:szCs w:val="24"/>
              </w:rPr>
              <w:t>)</w:t>
            </w:r>
            <w:r w:rsidRPr="000450E9">
              <w:rPr>
                <w:rFonts w:ascii="Times New Roman" w:hAnsi="Times New Roman"/>
                <w:sz w:val="24"/>
                <w:szCs w:val="24"/>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 xml:space="preserve">Legea nr. 312/2013 privind </w:t>
            </w:r>
            <w:r w:rsidRPr="000450E9">
              <w:rPr>
                <w:rFonts w:ascii="Times New Roman" w:hAnsi="Times New Roman"/>
                <w:bCs/>
                <w:sz w:val="24"/>
                <w:szCs w:val="24"/>
              </w:rPr>
              <w:t>grupurile de producători a</w:t>
            </w:r>
            <w:r w:rsidR="005A4CC4">
              <w:rPr>
                <w:rFonts w:ascii="Times New Roman" w:hAnsi="Times New Roman"/>
                <w:bCs/>
                <w:sz w:val="24"/>
                <w:szCs w:val="24"/>
              </w:rPr>
              <w:t>gricoli şi asociaţiile acestora;</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Legea nr. 1007/2002 privind cooperativele de producţie</w:t>
            </w:r>
            <w:r w:rsidR="005A4CC4">
              <w:rPr>
                <w:rFonts w:ascii="Times New Roman" w:hAnsi="Times New Roman"/>
                <w:sz w:val="24"/>
                <w:szCs w:val="24"/>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Legea nr. 73/2001 privind cooperativele de întreprinzător</w:t>
            </w:r>
            <w:r w:rsidR="00A6708E">
              <w:rPr>
                <w:rFonts w:ascii="Times New Roman" w:hAnsi="Times New Roman"/>
                <w:bCs/>
                <w:sz w:val="24"/>
                <w:szCs w:val="24"/>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 xml:space="preserve">Legea </w:t>
            </w:r>
            <w:r w:rsidR="00A6708E" w:rsidRPr="00A6708E">
              <w:rPr>
                <w:rFonts w:ascii="Times New Roman" w:hAnsi="Times New Roman"/>
                <w:sz w:val="24"/>
                <w:szCs w:val="24"/>
              </w:rPr>
              <w:t>nr. 179/2016</w:t>
            </w:r>
            <w:r w:rsidR="00A6708E">
              <w:rPr>
                <w:rFonts w:ascii="Times New Roman" w:hAnsi="Times New Roman"/>
                <w:sz w:val="24"/>
                <w:szCs w:val="24"/>
              </w:rPr>
              <w:t xml:space="preserve"> </w:t>
            </w:r>
            <w:r w:rsidRPr="000450E9">
              <w:rPr>
                <w:rFonts w:ascii="Times New Roman" w:hAnsi="Times New Roman"/>
                <w:sz w:val="24"/>
                <w:szCs w:val="24"/>
              </w:rPr>
              <w:t>cu privire la î</w:t>
            </w:r>
            <w:r w:rsidR="00A6708E">
              <w:rPr>
                <w:rFonts w:ascii="Times New Roman" w:hAnsi="Times New Roman"/>
                <w:sz w:val="24"/>
                <w:szCs w:val="24"/>
              </w:rPr>
              <w:t>ntreprinderile mici și mijlocii;</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w:t>
            </w:r>
            <w:r w:rsidR="00A6708E">
              <w:rPr>
                <w:rFonts w:ascii="Times New Roman" w:hAnsi="Times New Roman"/>
                <w:sz w:val="24"/>
                <w:szCs w:val="24"/>
              </w:rPr>
              <w:t xml:space="preserve">gea viei și vinului </w:t>
            </w:r>
            <w:r w:rsidR="00A6708E" w:rsidRPr="00A6708E">
              <w:rPr>
                <w:rFonts w:ascii="Times New Roman" w:hAnsi="Times New Roman"/>
                <w:sz w:val="24"/>
                <w:szCs w:val="24"/>
              </w:rPr>
              <w:t>nr. 57/2006</w:t>
            </w:r>
            <w:r w:rsidR="00A6708E">
              <w:rPr>
                <w:rFonts w:ascii="Times New Roman" w:hAnsi="Times New Roman"/>
                <w:sz w:val="24"/>
                <w:szCs w:val="24"/>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A6708E">
              <w:rPr>
                <w:rFonts w:ascii="Times New Roman" w:hAnsi="Times New Roman"/>
                <w:sz w:val="24"/>
                <w:szCs w:val="24"/>
              </w:rPr>
              <w:t>Legea nr. 728/1996</w:t>
            </w:r>
            <w:r w:rsidR="00A6708E">
              <w:rPr>
                <w:rFonts w:ascii="Times New Roman" w:hAnsi="Times New Roman"/>
                <w:sz w:val="24"/>
                <w:szCs w:val="24"/>
                <w:lang w:val="ro-MO"/>
              </w:rPr>
              <w:t xml:space="preserve"> cu privire la pomicultură;</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Legea nr. 115/2005 cu privire la producția agroalimentară ecologică</w:t>
            </w:r>
            <w:r w:rsidR="00A6708E">
              <w:rPr>
                <w:rFonts w:ascii="Times New Roman" w:hAnsi="Times New Roman"/>
                <w:sz w:val="24"/>
                <w:szCs w:val="24"/>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lang w:val="ru-RU"/>
              </w:rPr>
              <w:t>Legea zootehniei nr. 412/1999</w:t>
            </w:r>
            <w:r w:rsidR="00A6708E">
              <w:rPr>
                <w:rFonts w:ascii="Times New Roman" w:hAnsi="Times New Roman"/>
                <w:sz w:val="24"/>
                <w:szCs w:val="24"/>
                <w:lang w:val="ro-MO"/>
              </w:rPr>
              <w:t>;</w:t>
            </w:r>
          </w:p>
          <w:p w:rsidR="000450E9" w:rsidRPr="000450E9" w:rsidRDefault="000450E9" w:rsidP="006E5501">
            <w:pPr>
              <w:pStyle w:val="ListParagraph"/>
              <w:numPr>
                <w:ilvl w:val="0"/>
                <w:numId w:val="11"/>
              </w:numPr>
              <w:spacing w:line="240" w:lineRule="auto"/>
              <w:jc w:val="both"/>
              <w:rPr>
                <w:rFonts w:ascii="Times New Roman" w:hAnsi="Times New Roman"/>
                <w:sz w:val="24"/>
                <w:szCs w:val="24"/>
                <w:lang w:val="ro-RO"/>
              </w:rPr>
            </w:pPr>
            <w:r w:rsidRPr="000450E9">
              <w:rPr>
                <w:rFonts w:ascii="Times New Roman" w:hAnsi="Times New Roman"/>
                <w:sz w:val="24"/>
                <w:szCs w:val="24"/>
              </w:rPr>
              <w:t>Legea nr. 243/2004 privind asigurarea subvenţionată a riscurilor de producţie în agricultură</w:t>
            </w:r>
            <w:r w:rsidR="00A6708E">
              <w:rPr>
                <w:rFonts w:ascii="Times New Roman" w:hAnsi="Times New Roman"/>
                <w:sz w:val="24"/>
                <w:szCs w:val="24"/>
              </w:rPr>
              <w:t>;</w:t>
            </w:r>
          </w:p>
          <w:p w:rsidR="000450E9" w:rsidRPr="000450E9" w:rsidRDefault="00A6708E" w:rsidP="006E5501">
            <w:pPr>
              <w:pStyle w:val="ListParagraph"/>
              <w:numPr>
                <w:ilvl w:val="0"/>
                <w:numId w:val="11"/>
              </w:numPr>
              <w:spacing w:line="240" w:lineRule="auto"/>
              <w:jc w:val="both"/>
              <w:rPr>
                <w:rFonts w:ascii="Times New Roman" w:hAnsi="Times New Roman"/>
                <w:sz w:val="24"/>
                <w:szCs w:val="24"/>
                <w:lang w:val="ro-RO"/>
              </w:rPr>
            </w:pPr>
            <w:r>
              <w:rPr>
                <w:rFonts w:ascii="Times New Roman" w:hAnsi="Times New Roman"/>
                <w:sz w:val="24"/>
                <w:szCs w:val="24"/>
              </w:rPr>
              <w:t>Hotărâ</w:t>
            </w:r>
            <w:r w:rsidR="000450E9" w:rsidRPr="000450E9">
              <w:rPr>
                <w:rFonts w:ascii="Times New Roman" w:hAnsi="Times New Roman"/>
                <w:sz w:val="24"/>
                <w:szCs w:val="24"/>
              </w:rPr>
              <w:t>rea Guvernului nr. 20/2019 cu privire la constituirea Instituţiei Publice „Agenţia de Intervenţie şi Plăţi pentru Agricultură”</w:t>
            </w:r>
            <w:r>
              <w:rPr>
                <w:rFonts w:ascii="Times New Roman" w:hAnsi="Times New Roman"/>
                <w:sz w:val="24"/>
                <w:szCs w:val="24"/>
              </w:rPr>
              <w:t>;</w:t>
            </w:r>
          </w:p>
          <w:p w:rsidR="000450E9" w:rsidRPr="000450E9" w:rsidRDefault="00A6708E" w:rsidP="006E5501">
            <w:pPr>
              <w:pStyle w:val="ListParagraph"/>
              <w:numPr>
                <w:ilvl w:val="0"/>
                <w:numId w:val="11"/>
              </w:numPr>
              <w:spacing w:line="240" w:lineRule="auto"/>
              <w:jc w:val="both"/>
              <w:rPr>
                <w:rFonts w:ascii="Times New Roman" w:hAnsi="Times New Roman"/>
                <w:sz w:val="24"/>
                <w:szCs w:val="24"/>
                <w:lang w:val="ro-RO"/>
              </w:rPr>
            </w:pPr>
            <w:r>
              <w:rPr>
                <w:rFonts w:ascii="Times New Roman" w:hAnsi="Times New Roman"/>
                <w:sz w:val="24"/>
                <w:szCs w:val="24"/>
              </w:rPr>
              <w:t>Hotărâ</w:t>
            </w:r>
            <w:r w:rsidR="000450E9" w:rsidRPr="000450E9">
              <w:rPr>
                <w:rFonts w:ascii="Times New Roman" w:hAnsi="Times New Roman"/>
                <w:sz w:val="24"/>
                <w:szCs w:val="24"/>
              </w:rPr>
              <w:t>rea Guvernului nr. 455/2017 cu privire la modul de repartizare a mijloacelor Fondului Național de Dezvoltare a Agriculturii și Mediului Rural</w:t>
            </w:r>
            <w:r w:rsidR="00E70C59">
              <w:rPr>
                <w:rFonts w:ascii="Times New Roman" w:hAnsi="Times New Roman"/>
                <w:sz w:val="24"/>
                <w:szCs w:val="24"/>
              </w:rPr>
              <w:t>;</w:t>
            </w:r>
          </w:p>
          <w:p w:rsidR="000450E9" w:rsidRPr="000450E9" w:rsidRDefault="00E70C59" w:rsidP="006E5501">
            <w:pPr>
              <w:pStyle w:val="ListParagraph"/>
              <w:numPr>
                <w:ilvl w:val="0"/>
                <w:numId w:val="11"/>
              </w:numPr>
              <w:spacing w:line="240" w:lineRule="auto"/>
              <w:jc w:val="both"/>
              <w:rPr>
                <w:rFonts w:ascii="Times New Roman" w:hAnsi="Times New Roman"/>
                <w:sz w:val="24"/>
                <w:szCs w:val="24"/>
                <w:lang w:val="ro-RO"/>
              </w:rPr>
            </w:pPr>
            <w:r>
              <w:rPr>
                <w:rFonts w:ascii="Times New Roman" w:hAnsi="Times New Roman"/>
                <w:sz w:val="24"/>
                <w:szCs w:val="24"/>
              </w:rPr>
              <w:t>Hotărâ</w:t>
            </w:r>
            <w:r w:rsidR="000450E9" w:rsidRPr="000450E9">
              <w:rPr>
                <w:rFonts w:ascii="Times New Roman" w:hAnsi="Times New Roman"/>
                <w:sz w:val="24"/>
                <w:szCs w:val="24"/>
              </w:rPr>
              <w:t xml:space="preserve">rea Guvernului nr. 507/2018 </w:t>
            </w:r>
            <w:r w:rsidR="000450E9" w:rsidRPr="000450E9">
              <w:rPr>
                <w:rFonts w:ascii="Times New Roman" w:hAnsi="Times New Roman"/>
                <w:bCs/>
                <w:sz w:val="24"/>
                <w:szCs w:val="24"/>
              </w:rPr>
              <w:t>pentru aprobarea Regulamentului privind condițiile și procedura de acordare a subvențiilor în avans pentru proiectele start-up din Fondul național de dezvoltare a agriculturii și mediului rural</w:t>
            </w:r>
            <w:r>
              <w:rPr>
                <w:rFonts w:ascii="Times New Roman" w:hAnsi="Times New Roman"/>
                <w:bCs/>
                <w:sz w:val="24"/>
                <w:szCs w:val="24"/>
              </w:rPr>
              <w:t>;</w:t>
            </w:r>
          </w:p>
          <w:p w:rsidR="000450E9" w:rsidRPr="000450E9" w:rsidRDefault="00E70C59" w:rsidP="006E5501">
            <w:pPr>
              <w:pStyle w:val="ListParagraph"/>
              <w:numPr>
                <w:ilvl w:val="0"/>
                <w:numId w:val="11"/>
              </w:numPr>
              <w:spacing w:line="240" w:lineRule="auto"/>
              <w:jc w:val="both"/>
              <w:rPr>
                <w:rFonts w:ascii="Times New Roman" w:hAnsi="Times New Roman"/>
                <w:sz w:val="24"/>
                <w:szCs w:val="24"/>
                <w:lang w:val="ro-RO"/>
              </w:rPr>
            </w:pPr>
            <w:r>
              <w:rPr>
                <w:rFonts w:ascii="Times New Roman" w:hAnsi="Times New Roman"/>
                <w:sz w:val="24"/>
                <w:szCs w:val="24"/>
              </w:rPr>
              <w:t>Hotărâ</w:t>
            </w:r>
            <w:r w:rsidR="000450E9" w:rsidRPr="000450E9">
              <w:rPr>
                <w:rFonts w:ascii="Times New Roman" w:hAnsi="Times New Roman"/>
                <w:sz w:val="24"/>
                <w:szCs w:val="24"/>
              </w:rPr>
              <w:t>rea Guvernului nr.409/2014 cu privire la aprobarea Strategiei naționale de dezvoltare agricolă şi rurală pentru anii 2014-2020</w:t>
            </w:r>
            <w:r>
              <w:rPr>
                <w:rFonts w:ascii="Times New Roman" w:hAnsi="Times New Roman"/>
                <w:sz w:val="24"/>
                <w:szCs w:val="24"/>
              </w:rPr>
              <w:t>;</w:t>
            </w:r>
          </w:p>
          <w:p w:rsidR="000450E9" w:rsidRPr="000450E9" w:rsidRDefault="00E70C59" w:rsidP="006E5501">
            <w:pPr>
              <w:pStyle w:val="ListParagraph"/>
              <w:numPr>
                <w:ilvl w:val="0"/>
                <w:numId w:val="11"/>
              </w:numPr>
              <w:spacing w:line="240" w:lineRule="auto"/>
              <w:jc w:val="both"/>
              <w:rPr>
                <w:rFonts w:ascii="Times New Roman" w:hAnsi="Times New Roman"/>
                <w:sz w:val="24"/>
                <w:szCs w:val="24"/>
                <w:lang w:val="ro-RO"/>
              </w:rPr>
            </w:pPr>
            <w:r>
              <w:rPr>
                <w:rFonts w:ascii="Times New Roman" w:hAnsi="Times New Roman"/>
                <w:bCs/>
                <w:sz w:val="24"/>
                <w:szCs w:val="24"/>
              </w:rPr>
              <w:t>Hotărâ</w:t>
            </w:r>
            <w:r w:rsidR="000450E9" w:rsidRPr="000450E9">
              <w:rPr>
                <w:rFonts w:ascii="Times New Roman" w:hAnsi="Times New Roman"/>
                <w:bCs/>
                <w:sz w:val="24"/>
                <w:szCs w:val="24"/>
              </w:rPr>
              <w:t>rea Guvernului nr. 705/1995 privind modul de înregistrare la venituri, punere pe rod, casare şi defrişare a plantaţiilor perene</w:t>
            </w:r>
            <w:r w:rsidR="000450E9">
              <w:rPr>
                <w:rFonts w:ascii="Times New Roman" w:hAnsi="Times New Roman"/>
                <w:bCs/>
                <w:sz w:val="24"/>
                <w:szCs w:val="24"/>
              </w:rPr>
              <w:t xml:space="preserve"> </w:t>
            </w:r>
            <w:proofErr w:type="spellStart"/>
            <w:r w:rsidR="000450E9">
              <w:rPr>
                <w:rFonts w:ascii="Times New Roman" w:hAnsi="Times New Roman"/>
                <w:bCs/>
                <w:sz w:val="24"/>
                <w:szCs w:val="24"/>
              </w:rPr>
              <w:t>s.a.</w:t>
            </w:r>
            <w:proofErr w:type="spellEnd"/>
          </w:p>
          <w:p w:rsidR="005D2EE5" w:rsidRPr="00B17AED" w:rsidRDefault="00803EFD" w:rsidP="006E5501">
            <w:pPr>
              <w:pStyle w:val="Style7"/>
              <w:widowControl/>
              <w:tabs>
                <w:tab w:val="left" w:leader="underscore" w:pos="9374"/>
              </w:tabs>
              <w:jc w:val="both"/>
              <w:rPr>
                <w:rStyle w:val="FontStyle43"/>
                <w:lang w:val="ro-RO" w:eastAsia="ro-RO"/>
              </w:rPr>
            </w:pPr>
            <w:r>
              <w:rPr>
                <w:rFonts w:eastAsia="Times New Roman"/>
                <w:lang w:val="ro-RO" w:eastAsia="en-US"/>
              </w:rPr>
              <w:t>P</w:t>
            </w:r>
            <w:r w:rsidRPr="00803EFD">
              <w:rPr>
                <w:rFonts w:eastAsia="Times New Roman"/>
                <w:lang w:val="ro-RO" w:eastAsia="en-US"/>
              </w:rPr>
              <w:t>roiectul stabilește o claritate la capitolul de termeni și definiții, prin ajustarea și completarea unui șir de noțiuni</w:t>
            </w:r>
            <w:r>
              <w:rPr>
                <w:rFonts w:eastAsia="Times New Roman"/>
                <w:lang w:val="ro-RO" w:eastAsia="en-US"/>
              </w:rPr>
              <w:t>.</w:t>
            </w:r>
          </w:p>
          <w:p w:rsidR="001266FD" w:rsidRPr="00E24F09" w:rsidRDefault="001266FD" w:rsidP="006E5501">
            <w:pPr>
              <w:pStyle w:val="Style7"/>
              <w:widowControl/>
              <w:tabs>
                <w:tab w:val="left" w:leader="underscore" w:pos="9374"/>
              </w:tabs>
              <w:ind w:firstLine="601"/>
              <w:jc w:val="center"/>
              <w:rPr>
                <w:rStyle w:val="FontStyle43"/>
                <w:lang w:val="ro-RO" w:eastAsia="ro-RO"/>
              </w:rPr>
            </w:pPr>
          </w:p>
        </w:tc>
      </w:tr>
      <w:tr w:rsidR="00DC1912" w:rsidRPr="002705E8" w:rsidTr="0073564F">
        <w:tc>
          <w:tcPr>
            <w:tcW w:w="9999" w:type="dxa"/>
            <w:gridSpan w:val="3"/>
          </w:tcPr>
          <w:p w:rsidR="00DC1912" w:rsidRPr="00803EFD" w:rsidRDefault="00DD4797" w:rsidP="006E5501">
            <w:pPr>
              <w:pStyle w:val="Style9"/>
              <w:widowControl/>
              <w:tabs>
                <w:tab w:val="left" w:pos="993"/>
              </w:tabs>
              <w:spacing w:line="240" w:lineRule="auto"/>
              <w:ind w:firstLine="0"/>
              <w:rPr>
                <w:rStyle w:val="FontStyle42"/>
                <w:sz w:val="24"/>
                <w:szCs w:val="24"/>
                <w:lang w:val="ro-RO" w:eastAsia="ro-RO"/>
              </w:rPr>
            </w:pPr>
            <w:r w:rsidRPr="00803EFD">
              <w:rPr>
                <w:rStyle w:val="FontStyle42"/>
                <w:sz w:val="24"/>
                <w:szCs w:val="24"/>
                <w:lang w:val="ro-RO" w:eastAsia="ro-RO"/>
              </w:rPr>
              <w:lastRenderedPageBreak/>
              <w:t>2</w:t>
            </w:r>
            <w:r w:rsidR="00DC1912" w:rsidRPr="00803EFD">
              <w:rPr>
                <w:rStyle w:val="FontStyle42"/>
                <w:sz w:val="24"/>
                <w:szCs w:val="24"/>
                <w:lang w:val="ro-RO" w:eastAsia="ro-RO"/>
              </w:rPr>
              <w:t>.</w:t>
            </w:r>
            <w:r w:rsidR="002705E8" w:rsidRPr="00803EFD">
              <w:rPr>
                <w:rStyle w:val="FontStyle42"/>
                <w:sz w:val="24"/>
                <w:szCs w:val="24"/>
                <w:lang w:val="ro-RO" w:eastAsia="ro-RO"/>
              </w:rPr>
              <w:t xml:space="preserve"> </w:t>
            </w:r>
            <w:r w:rsidR="00DC1912" w:rsidRPr="00622A7B">
              <w:rPr>
                <w:rStyle w:val="FontStyle42"/>
                <w:sz w:val="24"/>
                <w:szCs w:val="24"/>
                <w:lang w:val="ro-RO" w:eastAsia="ro-RO"/>
              </w:rPr>
              <w:t>Stabilirea obiectivelor</w:t>
            </w:r>
          </w:p>
        </w:tc>
      </w:tr>
      <w:tr w:rsidR="00083147" w:rsidRPr="00F25203" w:rsidTr="0073564F">
        <w:trPr>
          <w:trHeight w:val="1695"/>
        </w:trPr>
        <w:tc>
          <w:tcPr>
            <w:tcW w:w="9999" w:type="dxa"/>
            <w:gridSpan w:val="3"/>
          </w:tcPr>
          <w:p w:rsidR="00803EFD" w:rsidRPr="00803EFD" w:rsidRDefault="00803EFD" w:rsidP="006E5501">
            <w:pPr>
              <w:pStyle w:val="Style30"/>
              <w:widowControl/>
              <w:rPr>
                <w:rStyle w:val="FontStyle43"/>
                <w:b/>
                <w:i/>
                <w:sz w:val="24"/>
                <w:szCs w:val="24"/>
                <w:lang w:val="ro-RO" w:eastAsia="ro-RO"/>
              </w:rPr>
            </w:pPr>
            <w:r w:rsidRPr="00803EFD">
              <w:rPr>
                <w:b/>
                <w:bCs/>
                <w:i/>
                <w:lang w:val="ro-RO" w:eastAsia="ro-RO"/>
              </w:rPr>
              <w:t>Expuneți obiectivele (care trebuie să fie legate direct de problemă și cauzele acesteia, formulate cuantificat, măsurabil, fixat în timp și realist</w:t>
            </w:r>
            <w:r w:rsidRPr="00803EFD">
              <w:rPr>
                <w:b/>
                <w:i/>
                <w:lang w:val="ro-RO" w:eastAsia="ro-RO"/>
              </w:rPr>
              <w:t>)</w:t>
            </w:r>
          </w:p>
          <w:p w:rsidR="00083147" w:rsidRPr="00803EFD" w:rsidRDefault="00E70C59" w:rsidP="006E5501">
            <w:pPr>
              <w:pStyle w:val="Style30"/>
              <w:widowControl/>
              <w:jc w:val="left"/>
              <w:rPr>
                <w:rStyle w:val="FontStyle43"/>
                <w:sz w:val="24"/>
                <w:szCs w:val="24"/>
                <w:lang w:val="ro-RO" w:eastAsia="ro-RO"/>
              </w:rPr>
            </w:pPr>
            <w:r>
              <w:rPr>
                <w:rStyle w:val="FontStyle43"/>
                <w:sz w:val="24"/>
                <w:szCs w:val="24"/>
                <w:lang w:val="ro-RO" w:eastAsia="ro-RO"/>
              </w:rPr>
              <w:t>Prezentul proiect de l</w:t>
            </w:r>
            <w:r w:rsidR="00083147" w:rsidRPr="00803EFD">
              <w:rPr>
                <w:rStyle w:val="FontStyle43"/>
                <w:sz w:val="24"/>
                <w:szCs w:val="24"/>
                <w:lang w:val="ro-RO" w:eastAsia="ro-RO"/>
              </w:rPr>
              <w:t>ege implică următoarele obiective:</w:t>
            </w:r>
          </w:p>
          <w:p w:rsidR="0068500D" w:rsidRPr="00F25203" w:rsidRDefault="007B6B3D" w:rsidP="006E5501">
            <w:pPr>
              <w:pStyle w:val="Style9"/>
              <w:widowControl/>
              <w:tabs>
                <w:tab w:val="left" w:pos="885"/>
              </w:tabs>
              <w:spacing w:line="240" w:lineRule="auto"/>
              <w:rPr>
                <w:rStyle w:val="FontStyle41"/>
                <w:b w:val="0"/>
                <w:i w:val="0"/>
                <w:sz w:val="24"/>
                <w:szCs w:val="24"/>
                <w:lang w:val="ro-RO" w:eastAsia="ro-RO"/>
              </w:rPr>
            </w:pPr>
            <w:r w:rsidRPr="00F25203">
              <w:rPr>
                <w:rStyle w:val="FontStyle41"/>
                <w:b w:val="0"/>
                <w:i w:val="0"/>
                <w:sz w:val="24"/>
                <w:szCs w:val="24"/>
                <w:lang w:val="ro-RO" w:eastAsia="ro-RO"/>
              </w:rPr>
              <w:t xml:space="preserve">- </w:t>
            </w:r>
            <w:r w:rsidR="0068500D" w:rsidRPr="00F25203">
              <w:rPr>
                <w:rStyle w:val="FontStyle41"/>
                <w:b w:val="0"/>
                <w:i w:val="0"/>
                <w:sz w:val="24"/>
                <w:szCs w:val="24"/>
                <w:lang w:val="ro-RO" w:eastAsia="ro-RO"/>
              </w:rPr>
              <w:t>Proces de subvenționare în domeniul agricol optimizat;</w:t>
            </w:r>
          </w:p>
          <w:p w:rsidR="0068500D" w:rsidRPr="00F25203" w:rsidRDefault="0067255C" w:rsidP="006E5501">
            <w:pPr>
              <w:pStyle w:val="Style9"/>
              <w:widowControl/>
              <w:tabs>
                <w:tab w:val="left" w:pos="885"/>
              </w:tabs>
              <w:spacing w:line="240" w:lineRule="auto"/>
              <w:rPr>
                <w:rStyle w:val="FontStyle41"/>
                <w:b w:val="0"/>
                <w:i w:val="0"/>
                <w:sz w:val="24"/>
                <w:szCs w:val="24"/>
                <w:lang w:val="ro-RO" w:eastAsia="ro-RO"/>
              </w:rPr>
            </w:pPr>
            <w:r w:rsidRPr="00F25203">
              <w:rPr>
                <w:rStyle w:val="FontStyle41"/>
                <w:b w:val="0"/>
                <w:i w:val="0"/>
                <w:sz w:val="24"/>
                <w:szCs w:val="24"/>
                <w:lang w:val="ro-RO" w:eastAsia="ro-RO"/>
              </w:rPr>
              <w:t xml:space="preserve">- </w:t>
            </w:r>
            <w:r w:rsidR="0068500D" w:rsidRPr="00F25203">
              <w:rPr>
                <w:rStyle w:val="FontStyle41"/>
                <w:b w:val="0"/>
                <w:i w:val="0"/>
                <w:sz w:val="24"/>
                <w:szCs w:val="24"/>
                <w:lang w:val="ro-RO" w:eastAsia="ro-RO"/>
              </w:rPr>
              <w:t>Sector agroindustrial competitiv prin modernizarea și restructurarea pieței și atragerea tinerilor în agricultură și dezvoltarea mediului rural;</w:t>
            </w:r>
          </w:p>
          <w:p w:rsidR="007B6B3D" w:rsidRPr="00F25203" w:rsidRDefault="0068500D" w:rsidP="006E5501">
            <w:pPr>
              <w:pStyle w:val="Style9"/>
              <w:widowControl/>
              <w:tabs>
                <w:tab w:val="left" w:pos="885"/>
              </w:tabs>
              <w:spacing w:line="240" w:lineRule="auto"/>
              <w:rPr>
                <w:rStyle w:val="FontStyle41"/>
                <w:b w:val="0"/>
                <w:i w:val="0"/>
                <w:sz w:val="24"/>
                <w:szCs w:val="24"/>
                <w:lang w:val="ro-RO" w:eastAsia="ro-RO"/>
              </w:rPr>
            </w:pPr>
            <w:r w:rsidRPr="00F25203">
              <w:rPr>
                <w:rStyle w:val="FontStyle41"/>
                <w:b w:val="0"/>
                <w:i w:val="0"/>
                <w:sz w:val="24"/>
                <w:szCs w:val="24"/>
                <w:lang w:val="ro-RO" w:eastAsia="ro-RO"/>
              </w:rPr>
              <w:t xml:space="preserve">- </w:t>
            </w:r>
            <w:r w:rsidR="0033064B" w:rsidRPr="00F25203">
              <w:rPr>
                <w:rStyle w:val="FontStyle41"/>
                <w:b w:val="0"/>
                <w:i w:val="0"/>
                <w:sz w:val="24"/>
                <w:szCs w:val="24"/>
                <w:lang w:val="ro-RO" w:eastAsia="ro-RO"/>
              </w:rPr>
              <w:t>M</w:t>
            </w:r>
            <w:r w:rsidR="008270C1" w:rsidRPr="00F25203">
              <w:rPr>
                <w:rStyle w:val="FontStyle41"/>
                <w:b w:val="0"/>
                <w:i w:val="0"/>
                <w:sz w:val="24"/>
                <w:szCs w:val="24"/>
                <w:lang w:val="ro-RO" w:eastAsia="ro-RO"/>
              </w:rPr>
              <w:t xml:space="preserve">ecanism </w:t>
            </w:r>
            <w:r w:rsidR="00D25C11" w:rsidRPr="00F25203">
              <w:rPr>
                <w:rStyle w:val="FontStyle41"/>
                <w:b w:val="0"/>
                <w:i w:val="0"/>
                <w:sz w:val="24"/>
                <w:szCs w:val="24"/>
                <w:lang w:val="ro-RO" w:eastAsia="ro-RO"/>
              </w:rPr>
              <w:t xml:space="preserve">de acordare a </w:t>
            </w:r>
            <w:r w:rsidR="008270C1" w:rsidRPr="00F25203">
              <w:rPr>
                <w:rStyle w:val="FontStyle41"/>
                <w:b w:val="0"/>
                <w:i w:val="0"/>
                <w:sz w:val="24"/>
                <w:szCs w:val="24"/>
                <w:lang w:val="ro-RO" w:eastAsia="ro-RO"/>
              </w:rPr>
              <w:t>plăților directe</w:t>
            </w:r>
            <w:r w:rsidR="0033064B" w:rsidRPr="00F25203">
              <w:rPr>
                <w:rStyle w:val="FontStyle41"/>
                <w:b w:val="0"/>
                <w:i w:val="0"/>
                <w:sz w:val="24"/>
                <w:szCs w:val="24"/>
                <w:lang w:val="ro-RO" w:eastAsia="ro-RO"/>
              </w:rPr>
              <w:t xml:space="preserve"> implementat</w:t>
            </w:r>
            <w:r w:rsidR="008270C1" w:rsidRPr="00F25203">
              <w:rPr>
                <w:rStyle w:val="FontStyle41"/>
                <w:b w:val="0"/>
                <w:i w:val="0"/>
                <w:sz w:val="24"/>
                <w:szCs w:val="24"/>
                <w:lang w:val="ro-RO" w:eastAsia="ro-RO"/>
              </w:rPr>
              <w:t>.</w:t>
            </w:r>
          </w:p>
          <w:p w:rsidR="00083147" w:rsidRPr="00803EFD" w:rsidRDefault="00083147" w:rsidP="006E5501">
            <w:pPr>
              <w:pStyle w:val="Style9"/>
              <w:spacing w:line="240" w:lineRule="auto"/>
              <w:ind w:left="34" w:firstLine="567"/>
              <w:rPr>
                <w:rStyle w:val="FontStyle43"/>
                <w:sz w:val="24"/>
                <w:szCs w:val="24"/>
                <w:lang w:val="ro-RO" w:eastAsia="ro-RO"/>
              </w:rPr>
            </w:pPr>
          </w:p>
        </w:tc>
      </w:tr>
      <w:tr w:rsidR="00DC1912" w:rsidRPr="00B17AED" w:rsidTr="0073564F">
        <w:tc>
          <w:tcPr>
            <w:tcW w:w="9999" w:type="dxa"/>
            <w:gridSpan w:val="3"/>
          </w:tcPr>
          <w:p w:rsidR="00DC1912" w:rsidRPr="00803EFD" w:rsidRDefault="00DD4797" w:rsidP="002705E8">
            <w:pPr>
              <w:pStyle w:val="Style7"/>
              <w:widowControl/>
              <w:tabs>
                <w:tab w:val="left" w:leader="underscore" w:pos="9374"/>
              </w:tabs>
              <w:jc w:val="both"/>
              <w:rPr>
                <w:rStyle w:val="FontStyle42"/>
                <w:sz w:val="24"/>
                <w:szCs w:val="24"/>
                <w:lang w:val="ro-RO" w:eastAsia="ro-RO"/>
              </w:rPr>
            </w:pPr>
            <w:r w:rsidRPr="00803EFD">
              <w:rPr>
                <w:rStyle w:val="FontStyle42"/>
                <w:sz w:val="24"/>
                <w:szCs w:val="24"/>
                <w:lang w:val="ro-RO" w:eastAsia="ro-RO"/>
              </w:rPr>
              <w:t>3</w:t>
            </w:r>
            <w:r w:rsidR="00DC1912" w:rsidRPr="00803EFD">
              <w:rPr>
                <w:rStyle w:val="FontStyle42"/>
                <w:sz w:val="24"/>
                <w:szCs w:val="24"/>
                <w:lang w:val="ro-RO" w:eastAsia="ro-RO"/>
              </w:rPr>
              <w:t xml:space="preserve">. </w:t>
            </w:r>
            <w:r w:rsidR="00DC1912" w:rsidRPr="00622A7B">
              <w:rPr>
                <w:rStyle w:val="FontStyle42"/>
                <w:sz w:val="24"/>
                <w:szCs w:val="24"/>
                <w:lang w:val="ro-RO" w:eastAsia="ro-RO"/>
              </w:rPr>
              <w:t>Identificarea opţiunilor</w:t>
            </w:r>
          </w:p>
        </w:tc>
      </w:tr>
      <w:tr w:rsidR="00DD4797" w:rsidRPr="00F25203" w:rsidTr="0073564F">
        <w:trPr>
          <w:trHeight w:val="270"/>
        </w:trPr>
        <w:tc>
          <w:tcPr>
            <w:tcW w:w="9999" w:type="dxa"/>
            <w:gridSpan w:val="3"/>
          </w:tcPr>
          <w:p w:rsidR="00803EFD" w:rsidRPr="00803EFD" w:rsidRDefault="00803EFD" w:rsidP="00803EFD">
            <w:pPr>
              <w:pStyle w:val="Style15"/>
              <w:widowControl/>
              <w:spacing w:line="240" w:lineRule="auto"/>
              <w:rPr>
                <w:rStyle w:val="FontStyle43"/>
                <w:b/>
                <w:i/>
                <w:sz w:val="24"/>
                <w:szCs w:val="24"/>
                <w:lang w:val="ro-RO" w:eastAsia="ro-RO"/>
              </w:rPr>
            </w:pPr>
            <w:r w:rsidRPr="00803EFD">
              <w:rPr>
                <w:b/>
                <w:bCs/>
                <w:i/>
                <w:lang w:val="ro-RO" w:eastAsia="ro-RO"/>
              </w:rPr>
              <w:t>a) Expuneți succint opțiunea „a nu face nimic”, care presupune lipsa de intervenție</w:t>
            </w:r>
          </w:p>
          <w:p w:rsidR="00DD4797" w:rsidRPr="00CD28D1" w:rsidRDefault="00DD4797" w:rsidP="00DD4797">
            <w:pPr>
              <w:pStyle w:val="Style15"/>
              <w:widowControl/>
              <w:spacing w:line="240" w:lineRule="auto"/>
              <w:ind w:firstLine="601"/>
              <w:rPr>
                <w:rStyle w:val="FontStyle43"/>
                <w:sz w:val="24"/>
                <w:szCs w:val="24"/>
                <w:lang w:val="ro-RO" w:eastAsia="ro-RO"/>
              </w:rPr>
            </w:pPr>
            <w:r w:rsidRPr="00CD28D1">
              <w:rPr>
                <w:rStyle w:val="FontStyle43"/>
                <w:sz w:val="24"/>
                <w:szCs w:val="24"/>
                <w:lang w:val="ro-RO" w:eastAsia="ro-RO"/>
              </w:rPr>
              <w:t>Opţiunile propuse sunt următoarele:</w:t>
            </w:r>
          </w:p>
          <w:p w:rsidR="00DD4797" w:rsidRPr="00CD28D1" w:rsidRDefault="00DD4797" w:rsidP="00DD4797">
            <w:pPr>
              <w:pStyle w:val="Style15"/>
              <w:spacing w:line="240" w:lineRule="auto"/>
              <w:ind w:firstLine="601"/>
              <w:rPr>
                <w:rStyle w:val="FontStyle43"/>
                <w:sz w:val="24"/>
                <w:szCs w:val="24"/>
                <w:lang w:val="ro-RO" w:eastAsia="ro-RO"/>
              </w:rPr>
            </w:pPr>
            <w:r w:rsidRPr="00CD28D1">
              <w:rPr>
                <w:rStyle w:val="FontStyle43"/>
                <w:b/>
                <w:sz w:val="24"/>
                <w:szCs w:val="24"/>
                <w:lang w:val="ro-RO" w:eastAsia="ro-RO"/>
              </w:rPr>
              <w:t>Opţiunea I - "a nu face nimic";</w:t>
            </w:r>
          </w:p>
          <w:p w:rsidR="00DD4797" w:rsidRPr="00CD28D1" w:rsidRDefault="006A13B0" w:rsidP="001266FD">
            <w:pPr>
              <w:pStyle w:val="Style15"/>
              <w:spacing w:line="240" w:lineRule="auto"/>
              <w:ind w:firstLine="601"/>
              <w:jc w:val="both"/>
              <w:rPr>
                <w:rStyle w:val="FontStyle43"/>
                <w:sz w:val="24"/>
                <w:szCs w:val="24"/>
                <w:lang w:val="ro-RO" w:eastAsia="ro-RO"/>
              </w:rPr>
            </w:pPr>
            <w:r w:rsidRPr="00CD28D1">
              <w:rPr>
                <w:rStyle w:val="FontStyle43"/>
                <w:sz w:val="24"/>
                <w:szCs w:val="24"/>
                <w:lang w:val="ro-RO" w:eastAsia="ro-RO"/>
              </w:rPr>
              <w:t>S</w:t>
            </w:r>
            <w:r w:rsidR="00BB385C" w:rsidRPr="00CD28D1">
              <w:rPr>
                <w:rStyle w:val="FontStyle43"/>
                <w:sz w:val="24"/>
                <w:szCs w:val="24"/>
                <w:lang w:val="ro-RO" w:eastAsia="ro-RO"/>
              </w:rPr>
              <w:t xml:space="preserve">ituația ”a nu face nimic” </w:t>
            </w:r>
            <w:r w:rsidR="001266FD" w:rsidRPr="00CD28D1">
              <w:rPr>
                <w:rStyle w:val="FontStyle43"/>
                <w:sz w:val="24"/>
                <w:szCs w:val="24"/>
                <w:lang w:val="ro-RO" w:eastAsia="ro-RO"/>
              </w:rPr>
              <w:t>este descrisă la compartimentul ”</w:t>
            </w:r>
            <w:r w:rsidR="001266FD" w:rsidRPr="00CD28D1">
              <w:rPr>
                <w:rStyle w:val="FontStyle43"/>
                <w:i/>
                <w:sz w:val="24"/>
                <w:szCs w:val="24"/>
                <w:lang w:val="ro-RO" w:eastAsia="ro-RO"/>
              </w:rPr>
              <w:t>Definirea problemei</w:t>
            </w:r>
            <w:r w:rsidR="001266FD" w:rsidRPr="00CD28D1">
              <w:rPr>
                <w:rStyle w:val="FontStyle43"/>
                <w:sz w:val="24"/>
                <w:szCs w:val="24"/>
                <w:lang w:val="ro-RO" w:eastAsia="ro-RO"/>
              </w:rPr>
              <w:t>”.</w:t>
            </w:r>
          </w:p>
          <w:p w:rsidR="00803EFD" w:rsidRPr="00CD28D1" w:rsidRDefault="00DD4797" w:rsidP="00C544EC">
            <w:pPr>
              <w:pStyle w:val="Style9"/>
              <w:widowControl/>
              <w:spacing w:line="240" w:lineRule="auto"/>
              <w:ind w:firstLine="601"/>
              <w:jc w:val="left"/>
              <w:rPr>
                <w:rStyle w:val="FontStyle43"/>
                <w:b/>
                <w:sz w:val="24"/>
                <w:szCs w:val="24"/>
                <w:lang w:val="ro-RO" w:eastAsia="ro-RO"/>
              </w:rPr>
            </w:pPr>
            <w:r w:rsidRPr="00CD28D1">
              <w:rPr>
                <w:rStyle w:val="FontStyle43"/>
                <w:b/>
                <w:sz w:val="24"/>
                <w:szCs w:val="24"/>
                <w:lang w:val="ro-RO" w:eastAsia="ro-RO"/>
              </w:rPr>
              <w:t xml:space="preserve">Opţiunea II - aprobarea </w:t>
            </w:r>
            <w:r w:rsidR="008678B4">
              <w:rPr>
                <w:rStyle w:val="FontStyle43"/>
                <w:b/>
                <w:sz w:val="24"/>
                <w:szCs w:val="24"/>
                <w:lang w:val="ro-RO" w:eastAsia="ro-RO"/>
              </w:rPr>
              <w:t>proiectului Hotărâ</w:t>
            </w:r>
            <w:r w:rsidR="001110B7" w:rsidRPr="00CD28D1">
              <w:rPr>
                <w:rStyle w:val="FontStyle43"/>
                <w:b/>
                <w:sz w:val="24"/>
                <w:szCs w:val="24"/>
                <w:lang w:val="ro-RO" w:eastAsia="ro-RO"/>
              </w:rPr>
              <w:t>rii de Guvern</w:t>
            </w:r>
          </w:p>
          <w:p w:rsidR="00803EFD" w:rsidRDefault="00803EFD" w:rsidP="008678B4">
            <w:pPr>
              <w:pStyle w:val="Style9"/>
              <w:widowControl/>
              <w:spacing w:line="240" w:lineRule="auto"/>
              <w:ind w:firstLine="0"/>
              <w:rPr>
                <w:rFonts w:eastAsia="Times New Roman"/>
                <w:b/>
                <w:i/>
                <w:lang w:val="ro-RO" w:eastAsia="en-US"/>
              </w:rPr>
            </w:pPr>
            <w:r w:rsidRPr="00803EFD">
              <w:rPr>
                <w:rFonts w:eastAsia="Times New Roman"/>
                <w:b/>
                <w:bCs/>
                <w:i/>
                <w:lang w:val="ro-RO" w:eastAsia="en-US"/>
              </w:rPr>
              <w:t>b) Expuneți</w:t>
            </w:r>
            <w:r w:rsidRPr="00803EFD">
              <w:rPr>
                <w:rFonts w:eastAsia="Times New Roman"/>
                <w:b/>
                <w:i/>
                <w:lang w:val="ro-RO" w:eastAsia="en-US"/>
              </w:rPr>
              <w:t xml:space="preserve"> principalele prevederi ale</w:t>
            </w:r>
            <w:r w:rsidR="008678B4">
              <w:rPr>
                <w:rFonts w:eastAsia="Times New Roman"/>
                <w:b/>
                <w:i/>
                <w:lang w:val="ro-RO" w:eastAsia="en-US"/>
              </w:rPr>
              <w:t xml:space="preserve"> proiectului, cu impact, explicâ</w:t>
            </w:r>
            <w:r w:rsidRPr="00803EFD">
              <w:rPr>
                <w:rFonts w:eastAsia="Times New Roman"/>
                <w:b/>
                <w:i/>
                <w:lang w:val="ro-RO" w:eastAsia="en-US"/>
              </w:rPr>
              <w:t>nd cum acestea țintesc cauzele problemei, cu indicarea novațiilor și întregului spectru de soluţii/drepturi/obligaţii ce se doresc să fie aprobate</w:t>
            </w: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Prezentul proiect de lege propune operarea unor modificări la Legea nr. 276/2016 cu privire la principiile de subvenționare în dezvoltarea agriculturii și mediului rural, principalele prevederi şi elemente noi integrate în proiect fiind următoarele.</w:t>
            </w: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 xml:space="preserve">Aspectul important al modificărilor la Lege ține de extinderea plafonului de vârstă pentru tinerii fermieri de la 35 la 40 ani ce se încadrează în programul de acordare a subvențiilor în avans. </w:t>
            </w:r>
          </w:p>
          <w:p w:rsidR="00AB10FE" w:rsidRPr="008678B4" w:rsidRDefault="00AB10FE" w:rsidP="00AB10FE">
            <w:pPr>
              <w:pStyle w:val="Style9"/>
              <w:spacing w:line="276" w:lineRule="auto"/>
              <w:ind w:firstLine="0"/>
              <w:rPr>
                <w:rFonts w:eastAsia="Times New Roman"/>
                <w:lang w:val="ro-RO" w:eastAsia="en-US"/>
              </w:rPr>
            </w:pP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S-au introdus modificări referitoare la principiul de subvenționare privind transparența decizională a Agenției de Intervenție și Plăți pentru Agricultură, în scopul familiarizării publicului interesat cu rezultatele subvenționării în dezvoltarea agriculturii și mediului rural.</w:t>
            </w:r>
          </w:p>
          <w:p w:rsidR="00AB10FE" w:rsidRPr="008678B4" w:rsidRDefault="00AB10FE" w:rsidP="00AB10FE">
            <w:pPr>
              <w:pStyle w:val="Style9"/>
              <w:spacing w:line="276" w:lineRule="auto"/>
              <w:ind w:firstLine="0"/>
              <w:rPr>
                <w:rFonts w:eastAsia="Times New Roman"/>
                <w:lang w:val="ro-RO" w:eastAsia="en-US"/>
              </w:rPr>
            </w:pP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Totodată, s-au produs completări la prevederile privind atribuțiile Agenției, care va prezenta rapoarte semestriale autorității administrației publice centrale privind gestionarea Fondului național de dezvoltare a agriculturii și mediului rural a anului în curs, în scopul analizei procesului de subvenționare, identificării problemelor și riscurilor în acest sens.</w:t>
            </w:r>
          </w:p>
          <w:p w:rsidR="00AB10FE" w:rsidRDefault="00AB10FE" w:rsidP="00AB10FE">
            <w:pPr>
              <w:pStyle w:val="Style9"/>
              <w:spacing w:line="276" w:lineRule="auto"/>
              <w:ind w:firstLine="0"/>
              <w:rPr>
                <w:rFonts w:eastAsia="Times New Roman"/>
                <w:lang w:val="ro-RO" w:eastAsia="en-US"/>
              </w:rPr>
            </w:pPr>
          </w:p>
          <w:p w:rsidR="008678B4" w:rsidRDefault="008678B4" w:rsidP="00AB10FE">
            <w:pPr>
              <w:pStyle w:val="Style9"/>
              <w:spacing w:line="276" w:lineRule="auto"/>
              <w:ind w:firstLine="0"/>
              <w:rPr>
                <w:rFonts w:eastAsia="Times New Roman"/>
                <w:bCs/>
                <w:iCs/>
                <w:lang w:val="ro-RO" w:eastAsia="en-US"/>
              </w:rPr>
            </w:pPr>
            <w:r w:rsidRPr="008678B4">
              <w:rPr>
                <w:rFonts w:eastAsia="Times New Roman"/>
                <w:bCs/>
                <w:iCs/>
                <w:lang w:val="ro-RO" w:eastAsia="en-US"/>
              </w:rPr>
              <w:t>Referitor la pct.9, privind modificarea art.20, alin.(4), se urmărește ca un singur beneficiar, într-un an de subvenționare, să poată accesa subvenții la mai multe submăsuri în cadrul</w:t>
            </w:r>
            <w:r w:rsidR="00F25203">
              <w:rPr>
                <w:rFonts w:eastAsia="Times New Roman"/>
                <w:bCs/>
                <w:iCs/>
                <w:lang w:val="ro-RO" w:eastAsia="en-US"/>
              </w:rPr>
              <w:t xml:space="preserve"> aceleiași măsuri de sprijin. Spre</w:t>
            </w:r>
            <w:r w:rsidRPr="008678B4">
              <w:rPr>
                <w:rFonts w:eastAsia="Times New Roman"/>
                <w:bCs/>
                <w:iCs/>
                <w:lang w:val="ro-RO" w:eastAsia="en-US"/>
              </w:rPr>
              <w:t xml:space="preserve"> exemplu, pentru înființarea unei ferme zootehnice de producere a laptelui de vacă, este nevoie de construit, reconstruit și dotat tehnologic (utilat) </w:t>
            </w:r>
            <w:r w:rsidR="00F25203">
              <w:rPr>
                <w:rFonts w:eastAsia="Times New Roman"/>
                <w:bCs/>
                <w:iCs/>
                <w:lang w:val="ro-RO" w:eastAsia="en-US"/>
              </w:rPr>
              <w:t>halele</w:t>
            </w:r>
            <w:r w:rsidRPr="008678B4">
              <w:rPr>
                <w:rFonts w:eastAsia="Times New Roman"/>
                <w:bCs/>
                <w:iCs/>
                <w:lang w:val="ro-RO" w:eastAsia="en-US"/>
              </w:rPr>
              <w:t xml:space="preserve"> și încăperile auxiliare, investiții care sunt susținute de către stat prin Submăsura </w:t>
            </w:r>
            <w:r w:rsidRPr="008678B4">
              <w:rPr>
                <w:rFonts w:eastAsia="Times New Roman"/>
                <w:b/>
                <w:bCs/>
                <w:iCs/>
                <w:lang w:val="ro-RO" w:eastAsia="en-US"/>
              </w:rPr>
              <w:t>1.4.</w:t>
            </w:r>
            <w:r w:rsidRPr="008678B4">
              <w:rPr>
                <w:rFonts w:eastAsia="Times New Roman"/>
                <w:bCs/>
                <w:iCs/>
                <w:lang w:val="ro-RO" w:eastAsia="en-US"/>
              </w:rPr>
              <w:t xml:space="preserve"> </w:t>
            </w:r>
            <w:r w:rsidRPr="008678B4">
              <w:rPr>
                <w:rFonts w:eastAsia="Times New Roman"/>
                <w:bCs/>
                <w:i/>
                <w:iCs/>
                <w:lang w:val="ro-RO" w:eastAsia="en-US"/>
              </w:rPr>
              <w:t>Stimularea investiţiilor pentru utilarea şi renovarea tehnologică a fermelor zootehnice</w:t>
            </w:r>
            <w:r w:rsidRPr="008678B4">
              <w:rPr>
                <w:rFonts w:eastAsia="Times New Roman"/>
                <w:bCs/>
                <w:iCs/>
                <w:lang w:val="ro-RO" w:eastAsia="en-US"/>
              </w:rPr>
              <w:t>. În același timp, exploatația zootehnică poate fi considerată unitate de producere doar în cazul în care a fost populată cu animale de producție, iar acest sprijin este acordat prin intermediul Submăsurii</w:t>
            </w:r>
            <w:r w:rsidRPr="008678B4">
              <w:rPr>
                <w:rFonts w:eastAsia="Times New Roman"/>
                <w:b/>
                <w:bCs/>
                <w:iCs/>
                <w:lang w:val="ro-RO" w:eastAsia="en-US"/>
              </w:rPr>
              <w:t xml:space="preserve"> 1.5.</w:t>
            </w:r>
            <w:r w:rsidRPr="008678B4">
              <w:rPr>
                <w:rFonts w:eastAsia="Times New Roman"/>
                <w:bCs/>
                <w:iCs/>
                <w:lang w:val="ro-RO" w:eastAsia="en-US"/>
              </w:rPr>
              <w:t> </w:t>
            </w:r>
            <w:r w:rsidRPr="008678B4">
              <w:rPr>
                <w:rFonts w:eastAsia="Times New Roman"/>
                <w:bCs/>
                <w:i/>
                <w:iCs/>
                <w:lang w:val="ro-RO" w:eastAsia="en-US"/>
              </w:rPr>
              <w:t>Stimularea procurării animalelor de prăsilă şi menţinerii fondului genetic al acestora</w:t>
            </w:r>
            <w:r w:rsidRPr="008678B4">
              <w:rPr>
                <w:rFonts w:eastAsia="Times New Roman"/>
                <w:bCs/>
                <w:iCs/>
                <w:lang w:val="ro-RO" w:eastAsia="en-US"/>
              </w:rPr>
              <w:t xml:space="preserve">. Este de menționat faptul că ambele submăsuri de sprijin se regăsesc în cadrul Măsurii 1. Investiţii în exploataţiile agricole pentru restructurare şi adaptare la standardele Uniunii Europene, iar accesarea Submăsurilor </w:t>
            </w:r>
            <w:r w:rsidRPr="008678B4">
              <w:rPr>
                <w:rFonts w:eastAsia="Times New Roman"/>
                <w:b/>
                <w:bCs/>
                <w:iCs/>
                <w:lang w:val="ro-RO" w:eastAsia="en-US"/>
              </w:rPr>
              <w:t>1.4.</w:t>
            </w:r>
            <w:r w:rsidRPr="008678B4">
              <w:rPr>
                <w:rFonts w:eastAsia="Times New Roman"/>
                <w:bCs/>
                <w:iCs/>
                <w:lang w:val="ro-RO" w:eastAsia="en-US"/>
              </w:rPr>
              <w:t xml:space="preserve"> și</w:t>
            </w:r>
            <w:r w:rsidRPr="008678B4">
              <w:rPr>
                <w:rFonts w:eastAsia="Times New Roman"/>
                <w:b/>
                <w:bCs/>
                <w:iCs/>
                <w:lang w:val="ro-RO" w:eastAsia="en-US"/>
              </w:rPr>
              <w:t xml:space="preserve"> 1.5.</w:t>
            </w:r>
            <w:r w:rsidRPr="008678B4">
              <w:rPr>
                <w:rFonts w:eastAsia="Times New Roman"/>
                <w:bCs/>
                <w:iCs/>
                <w:lang w:val="ro-RO" w:eastAsia="en-US"/>
              </w:rPr>
              <w:t> separat nu aduc rezultatele scontate și ca rezultat, nu se ating indicatorii stabiliți.</w:t>
            </w:r>
          </w:p>
          <w:p w:rsidR="00AB10FE" w:rsidRPr="008678B4" w:rsidRDefault="00AB10FE" w:rsidP="00AB10FE">
            <w:pPr>
              <w:pStyle w:val="Style9"/>
              <w:spacing w:line="276" w:lineRule="auto"/>
              <w:ind w:firstLine="0"/>
              <w:rPr>
                <w:rFonts w:eastAsia="Times New Roman"/>
                <w:bCs/>
                <w:iCs/>
                <w:lang w:val="ro-RO" w:eastAsia="en-US"/>
              </w:rPr>
            </w:pPr>
          </w:p>
          <w:p w:rsidR="008678B4" w:rsidRPr="008678B4" w:rsidRDefault="008678B4" w:rsidP="00AB10FE">
            <w:pPr>
              <w:pStyle w:val="Style9"/>
              <w:spacing w:line="276" w:lineRule="auto"/>
              <w:ind w:firstLine="0"/>
              <w:rPr>
                <w:rFonts w:eastAsia="Times New Roman"/>
                <w:bCs/>
                <w:iCs/>
                <w:lang w:val="ro-RO" w:eastAsia="en-US"/>
              </w:rPr>
            </w:pPr>
            <w:r w:rsidRPr="008678B4">
              <w:rPr>
                <w:rFonts w:eastAsia="Times New Roman"/>
                <w:bCs/>
                <w:iCs/>
                <w:lang w:val="ro-RO" w:eastAsia="en-US"/>
              </w:rPr>
              <w:t>Referitor la pct.9, privind modificarea art.20, alin.(6), se urmărește acordarea posibilității Guvernului de a stabili sectoarele prioritare pentru a canaliza eforturile și mijloacele financiare disponibile în dezvoltarea acestor sectoare. De exemplu, spre deosebire de alte sectoare ale ramurii agroalimentare, sectorul zootehnic este unul foarte sensibil și care întâmpină dificultăți serioase în procesul de dezvoltare (lipsa interesului din partea tinerilor față de acest sector, activitatea în acest domeniu constituie 365 zile/an, condiții mai puțin atractive ca efort excesiv și miros, rentabilitate scăzută, import masiv în republică a produselor de origine animală), astfel acest sector trebuie sprijinit de către stat într-o măsură mai mare. Acest sprijin poate fi realizat prin intermediul Fondului de subvenționare a producătorilor agricoli, acordând pentru submăsurile de sprijin specifice sectorului zootehnic</w:t>
            </w:r>
            <w:r w:rsidRPr="008678B4">
              <w:rPr>
                <w:rFonts w:eastAsia="Times New Roman"/>
                <w:bCs/>
                <w:iCs/>
                <w:lang w:val="en-US" w:eastAsia="en-US"/>
              </w:rPr>
              <w:t xml:space="preserve"> </w:t>
            </w:r>
            <w:r w:rsidRPr="008678B4">
              <w:rPr>
                <w:rFonts w:eastAsia="Times New Roman"/>
                <w:bCs/>
                <w:iCs/>
                <w:lang w:val="ro-RO" w:eastAsia="en-US"/>
              </w:rPr>
              <w:t>compensaţii din costul investițiilor mai mari de 50% cum este stabilit în prezent, ceea ce va stimula investițiile în acest sector și îl va face atractiv atât pentru investitorii locali, cât și pentru cei străini.</w:t>
            </w:r>
          </w:p>
          <w:p w:rsidR="008678B4" w:rsidRDefault="008678B4" w:rsidP="00891E98">
            <w:pPr>
              <w:pStyle w:val="Style9"/>
              <w:spacing w:line="276" w:lineRule="auto"/>
              <w:ind w:firstLine="0"/>
              <w:rPr>
                <w:rFonts w:eastAsia="Times New Roman"/>
                <w:bCs/>
                <w:iCs/>
                <w:lang w:val="ro-RO" w:eastAsia="en-US"/>
              </w:rPr>
            </w:pPr>
            <w:r w:rsidRPr="008678B4">
              <w:rPr>
                <w:rFonts w:eastAsia="Times New Roman"/>
                <w:bCs/>
                <w:iCs/>
                <w:lang w:val="ro-RO" w:eastAsia="en-US"/>
              </w:rPr>
              <w:t xml:space="preserve">Ca încărcătură suplimentară asupra bugetului de stat (Fondului), se preconizează că aceasta va constitui cca 33 mil. lei în anul următor de subvenționare în comparație cu anul trecut de subvenționare, în condițiile în care subvenția la submăsurile de sprijin specifice sectorului zootehnic va fi în mărime de 70% din valoarea investiției eligibile. Prin urmare, crescând cuantumul subvenției, va crește atractivitatea pentru crescătorii de animale de a investi în modernizarea fermelor zootehnice și ameliorarea genetică a efectivului de animale, prin procurarea animalelor de prăsilă, iar ca rezultat va crește cu cel puțin 10 % numărul de cereri pentru subvenționare anume pentru sectorul zootehnic. </w:t>
            </w:r>
          </w:p>
          <w:p w:rsidR="00AB10FE" w:rsidRPr="008678B4" w:rsidRDefault="00AB10FE" w:rsidP="00AB10FE">
            <w:pPr>
              <w:pStyle w:val="Style9"/>
              <w:spacing w:line="276" w:lineRule="auto"/>
              <w:rPr>
                <w:rFonts w:eastAsia="Times New Roman"/>
                <w:bCs/>
                <w:iCs/>
                <w:lang w:val="ro-RO" w:eastAsia="en-US"/>
              </w:rPr>
            </w:pPr>
          </w:p>
          <w:p w:rsidR="008678B4" w:rsidRDefault="008678B4" w:rsidP="00AB10FE">
            <w:pPr>
              <w:pStyle w:val="Style9"/>
              <w:spacing w:line="276" w:lineRule="auto"/>
              <w:ind w:firstLine="0"/>
              <w:rPr>
                <w:rFonts w:eastAsia="Times New Roman"/>
                <w:bCs/>
                <w:iCs/>
                <w:lang w:val="ro-RO" w:eastAsia="en-US"/>
              </w:rPr>
            </w:pPr>
            <w:r w:rsidRPr="008678B4">
              <w:rPr>
                <w:rFonts w:eastAsia="Times New Roman"/>
                <w:bCs/>
                <w:iCs/>
                <w:lang w:val="ro-RO" w:eastAsia="en-US"/>
              </w:rPr>
              <w:t xml:space="preserve">Referitor la pct.10, privind modificarea art.21, alin.(3), pentru a pune în aplicare art.21 din Legea </w:t>
            </w:r>
            <w:r w:rsidRPr="008678B4">
              <w:rPr>
                <w:rFonts w:eastAsia="Times New Roman"/>
                <w:bCs/>
                <w:iCs/>
                <w:lang w:val="ro-RO" w:eastAsia="en-US"/>
              </w:rPr>
              <w:lastRenderedPageBreak/>
              <w:t>nr.276/2016, începând cu anul 2020 se vor acorda plăți directe per cap de animal. Aceste plăți vor fi acordate deținătorilor de animale care au înregistrate formă juridică de organizare, dispun de Autorizația sanitar-veterinară de funcționare, iar animalele sunt înregistrate în Registrul de stat al animalelor. În același timp, animalele trebuie să corespundă unor criterii minime de productivitate. Acest sprijin va contribui la menținerea efectivului de animale, trecerea animalelor din gospodăriile casnice în fermele zootehnice, precum și eliminarea din efective a animalelor slab productive.</w:t>
            </w:r>
          </w:p>
          <w:p w:rsidR="00AB10FE" w:rsidRPr="008678B4" w:rsidRDefault="00AB10FE" w:rsidP="00AB10FE">
            <w:pPr>
              <w:pStyle w:val="Style9"/>
              <w:spacing w:line="276" w:lineRule="auto"/>
              <w:ind w:firstLine="0"/>
              <w:rPr>
                <w:rFonts w:eastAsia="Times New Roman"/>
                <w:bCs/>
                <w:iCs/>
                <w:lang w:val="ro-RO" w:eastAsia="en-US"/>
              </w:rPr>
            </w:pPr>
          </w:p>
          <w:p w:rsidR="008678B4" w:rsidRDefault="008678B4" w:rsidP="00AB10FE">
            <w:pPr>
              <w:pStyle w:val="Style9"/>
              <w:spacing w:line="276" w:lineRule="auto"/>
              <w:ind w:firstLine="0"/>
              <w:rPr>
                <w:rFonts w:eastAsia="Times New Roman"/>
                <w:bCs/>
                <w:iCs/>
                <w:lang w:val="ro-RO" w:eastAsia="en-US"/>
              </w:rPr>
            </w:pPr>
            <w:r w:rsidRPr="008678B4">
              <w:rPr>
                <w:rFonts w:eastAsia="Times New Roman"/>
                <w:bCs/>
                <w:iCs/>
                <w:lang w:val="ro-RO" w:eastAsia="en-US"/>
              </w:rPr>
              <w:t>În același timp, este necesar de a consolida efectivele de prăsilă în vederea ameliorării potențialului genetic din țară. În acest sens, urmează să atragem o atenție sporită anume fermelor zootehnice de prăsilă, și anume prin acordarea plăților directe per cap de animal de prăsilă, plată care trebuie să fie diferențiată față de cea acordată pentru animalele de producție cu cel puțin 20% pentru a stimula fermele de prăsilă să dezvolte în continuare această activitate.</w:t>
            </w:r>
          </w:p>
          <w:p w:rsidR="00AB10FE" w:rsidRPr="008678B4" w:rsidRDefault="00AB10FE" w:rsidP="00AB10FE">
            <w:pPr>
              <w:pStyle w:val="Style9"/>
              <w:spacing w:line="276" w:lineRule="auto"/>
              <w:ind w:firstLine="0"/>
              <w:rPr>
                <w:rFonts w:eastAsia="Times New Roman"/>
                <w:bCs/>
                <w:iCs/>
                <w:lang w:val="ro-RO" w:eastAsia="en-US"/>
              </w:rPr>
            </w:pP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De asemenea, au fost excluse prevederi din art.20 ce țin de categoria beneficiarilor și tipul investițiilor pentru care pot beneficia de subvenții majorate (alin. 6).</w:t>
            </w:r>
          </w:p>
          <w:p w:rsidR="00AB10FE" w:rsidRPr="008678B4" w:rsidRDefault="00AB10FE" w:rsidP="00AB10FE">
            <w:pPr>
              <w:pStyle w:val="Style9"/>
              <w:spacing w:line="276" w:lineRule="auto"/>
              <w:ind w:firstLine="0"/>
              <w:rPr>
                <w:rFonts w:eastAsia="Times New Roman"/>
                <w:lang w:val="ro-RO" w:eastAsia="en-US"/>
              </w:rPr>
            </w:pPr>
          </w:p>
          <w:p w:rsidR="00AB10FE"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În vederea stabilirii unei clarități în ceea ce privește beneficiarii plăților directe, art. 21 alin. 4 a fost expus într-o redacție nouă. Tot aici, la alin. 8 a fost exclus textul cu referință la faptul că 50 % din mijloacele Fondului național de dezvoltare a agriculturii și mediului rural se vor utiliza pentru plăți directe.</w:t>
            </w:r>
          </w:p>
          <w:p w:rsidR="008678B4" w:rsidRP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 xml:space="preserve"> </w:t>
            </w: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Art. 22 cu referință la înlesnirile acordate unor categorii de producători agricoli a fost expus cu un nou conținut, fiind stipulat că cuantumul sprijinului financiar se va majora cu cel puțin 20 %. Tot aici, alin. 2 stipulează că procedura de acordare a înlesnirilor și categoriile de beneficiari vor fi aprobate prin hotărâre de guvern.</w:t>
            </w:r>
          </w:p>
          <w:p w:rsidR="00AB10FE" w:rsidRPr="008678B4" w:rsidRDefault="00AB10FE" w:rsidP="00AB10FE">
            <w:pPr>
              <w:pStyle w:val="Style9"/>
              <w:spacing w:line="276" w:lineRule="auto"/>
              <w:ind w:firstLine="0"/>
              <w:rPr>
                <w:rFonts w:eastAsia="Times New Roman"/>
                <w:lang w:val="ro-RO" w:eastAsia="en-US"/>
              </w:rPr>
            </w:pP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 xml:space="preserve">S-au produs modificări și la art. 27 alin. 2 litera f) cu privire la obligațiile solicitanților și beneficiarilor de subvenții referitoare la verificările pe teren efectuate de Agenția de Intervenție și Plăți pentru Agricultură. </w:t>
            </w:r>
          </w:p>
          <w:p w:rsidR="00AB10FE" w:rsidRPr="008678B4" w:rsidRDefault="00AB10FE" w:rsidP="00AB10FE">
            <w:pPr>
              <w:pStyle w:val="Style9"/>
              <w:spacing w:line="276" w:lineRule="auto"/>
              <w:ind w:firstLine="0"/>
              <w:rPr>
                <w:rFonts w:eastAsia="Times New Roman"/>
                <w:lang w:val="ro-RO" w:eastAsia="en-US"/>
              </w:rPr>
            </w:pPr>
          </w:p>
          <w:p w:rsidR="008678B4" w:rsidRDefault="008678B4" w:rsidP="00AB10FE">
            <w:pPr>
              <w:pStyle w:val="Style9"/>
              <w:spacing w:line="276" w:lineRule="auto"/>
              <w:ind w:firstLine="0"/>
              <w:rPr>
                <w:rFonts w:eastAsia="Times New Roman"/>
                <w:lang w:val="ro-RO" w:eastAsia="en-US"/>
              </w:rPr>
            </w:pPr>
            <w:r w:rsidRPr="008678B4">
              <w:rPr>
                <w:rFonts w:eastAsia="Times New Roman"/>
                <w:lang w:val="ro-RO" w:eastAsia="en-US"/>
              </w:rPr>
              <w:t>În același timp, au fost simplificate criteriile speciale de eligibilitate, fiind excluse unele condiții privind dovada deținerii bazei de producție a materiei prime, precum și certificatele de calitate.</w:t>
            </w:r>
          </w:p>
          <w:p w:rsidR="00AB10FE" w:rsidRPr="008678B4" w:rsidRDefault="00AB10FE" w:rsidP="00AB10FE">
            <w:pPr>
              <w:pStyle w:val="Style9"/>
              <w:spacing w:line="276" w:lineRule="auto"/>
              <w:ind w:firstLine="0"/>
              <w:rPr>
                <w:rFonts w:eastAsia="Times New Roman"/>
                <w:lang w:val="ro-RO" w:eastAsia="en-US"/>
              </w:rPr>
            </w:pPr>
          </w:p>
          <w:p w:rsidR="00710D78" w:rsidRDefault="008678B4" w:rsidP="00AB10FE">
            <w:pPr>
              <w:pStyle w:val="Style9"/>
              <w:widowControl/>
              <w:spacing w:line="276" w:lineRule="auto"/>
              <w:ind w:firstLine="0"/>
              <w:rPr>
                <w:rStyle w:val="FontStyle43"/>
                <w:sz w:val="24"/>
                <w:szCs w:val="24"/>
                <w:lang w:val="ro-RO" w:eastAsia="ro-RO"/>
              </w:rPr>
            </w:pPr>
            <w:r w:rsidRPr="008678B4">
              <w:rPr>
                <w:rFonts w:eastAsia="Times New Roman"/>
                <w:lang w:val="ro-RO" w:eastAsia="en-US"/>
              </w:rPr>
              <w:t>Totodată, reieșind din lipsa unui sistem informațional integrat agricol, art. 36 cu privire la intrarea în vigoare a actului normativ a fost completat cu termenul privind intrarea în vigoare a plăților directe.</w:t>
            </w:r>
          </w:p>
          <w:p w:rsidR="00DD4797" w:rsidRPr="00B17AED" w:rsidRDefault="00DD4797" w:rsidP="008678B4">
            <w:pPr>
              <w:pStyle w:val="Style9"/>
              <w:widowControl/>
              <w:spacing w:line="276" w:lineRule="auto"/>
              <w:ind w:firstLine="0"/>
              <w:rPr>
                <w:rStyle w:val="FontStyle43"/>
                <w:bCs/>
                <w:iCs/>
                <w:lang w:val="ro-RO" w:eastAsia="ro-RO"/>
              </w:rPr>
            </w:pPr>
          </w:p>
        </w:tc>
      </w:tr>
      <w:tr w:rsidR="00DD4797" w:rsidRPr="00B17AED" w:rsidTr="0073564F">
        <w:trPr>
          <w:trHeight w:val="221"/>
        </w:trPr>
        <w:tc>
          <w:tcPr>
            <w:tcW w:w="9999" w:type="dxa"/>
            <w:gridSpan w:val="3"/>
          </w:tcPr>
          <w:p w:rsidR="00DD4797" w:rsidRPr="00803EFD" w:rsidRDefault="00DD4797" w:rsidP="00B567AB">
            <w:pPr>
              <w:pStyle w:val="Style7"/>
              <w:widowControl/>
              <w:tabs>
                <w:tab w:val="left" w:pos="885"/>
              </w:tabs>
              <w:jc w:val="both"/>
              <w:rPr>
                <w:rStyle w:val="FontStyle42"/>
                <w:sz w:val="24"/>
                <w:szCs w:val="24"/>
                <w:lang w:val="ro-RO" w:eastAsia="ro-RO"/>
              </w:rPr>
            </w:pPr>
            <w:r w:rsidRPr="00803EFD">
              <w:rPr>
                <w:rStyle w:val="FontStyle42"/>
                <w:sz w:val="24"/>
                <w:szCs w:val="24"/>
                <w:lang w:val="ro-RO" w:eastAsia="ro-RO"/>
              </w:rPr>
              <w:lastRenderedPageBreak/>
              <w:t>4. Analiza impacturilor opţiunilor</w:t>
            </w:r>
          </w:p>
        </w:tc>
      </w:tr>
      <w:tr w:rsidR="00DD4797" w:rsidRPr="00F25203" w:rsidTr="009B0786">
        <w:trPr>
          <w:trHeight w:val="440"/>
        </w:trPr>
        <w:tc>
          <w:tcPr>
            <w:tcW w:w="9999" w:type="dxa"/>
            <w:gridSpan w:val="3"/>
          </w:tcPr>
          <w:p w:rsidR="00803EFD" w:rsidRPr="00803EFD" w:rsidRDefault="00803EFD" w:rsidP="00803EFD">
            <w:pPr>
              <w:pStyle w:val="Style6"/>
              <w:widowControl/>
              <w:tabs>
                <w:tab w:val="left" w:pos="142"/>
                <w:tab w:val="left" w:pos="885"/>
              </w:tabs>
              <w:spacing w:line="274" w:lineRule="exact"/>
              <w:rPr>
                <w:rStyle w:val="FontStyle41"/>
                <w:i w:val="0"/>
                <w:sz w:val="24"/>
                <w:szCs w:val="24"/>
                <w:lang w:val="ro-RO" w:eastAsia="ro-RO"/>
              </w:rPr>
            </w:pPr>
            <w:r w:rsidRPr="00803EFD">
              <w:rPr>
                <w:b/>
                <w:bCs/>
                <w:iCs/>
                <w:lang w:val="ro-RO" w:eastAsia="ro-RO"/>
              </w:rPr>
              <w:t>a) Expuneți efectele negative şi pozitive ale stării actuale și evoluția acestora în viitor, care vor sta la baza calculării impacturilor opțiunii recomandate</w:t>
            </w:r>
          </w:p>
          <w:p w:rsidR="00DD4797" w:rsidRPr="00107A5F"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107A5F">
              <w:rPr>
                <w:rStyle w:val="FontStyle41"/>
                <w:i w:val="0"/>
                <w:sz w:val="24"/>
                <w:szCs w:val="24"/>
                <w:u w:val="single"/>
                <w:lang w:val="ro-RO" w:eastAsia="ro-RO"/>
              </w:rPr>
              <w:t>Opţiunea I</w:t>
            </w:r>
            <w:r w:rsidR="00107A5F" w:rsidRPr="00107A5F">
              <w:rPr>
                <w:rStyle w:val="FontStyle41"/>
                <w:i w:val="0"/>
                <w:sz w:val="24"/>
                <w:szCs w:val="24"/>
                <w:u w:val="single"/>
                <w:lang w:val="ro-RO" w:eastAsia="ro-RO"/>
              </w:rPr>
              <w:t xml:space="preserve"> </w:t>
            </w:r>
            <w:r w:rsidRPr="00107A5F">
              <w:rPr>
                <w:rStyle w:val="FontStyle41"/>
                <w:sz w:val="24"/>
                <w:szCs w:val="24"/>
                <w:u w:val="single"/>
                <w:lang w:val="ro-RO" w:eastAsia="ro-RO"/>
              </w:rPr>
              <w:t>- A nu face nimic;</w:t>
            </w:r>
          </w:p>
          <w:p w:rsidR="00DD4797" w:rsidRPr="00107A5F" w:rsidRDefault="00DD4797" w:rsidP="00DD4797">
            <w:pPr>
              <w:pStyle w:val="Style18"/>
              <w:widowControl/>
              <w:tabs>
                <w:tab w:val="left" w:pos="142"/>
                <w:tab w:val="left" w:pos="885"/>
              </w:tabs>
              <w:spacing w:line="274" w:lineRule="exact"/>
              <w:ind w:firstLine="601"/>
              <w:rPr>
                <w:rStyle w:val="FontStyle40"/>
                <w:b/>
                <w:sz w:val="24"/>
                <w:szCs w:val="24"/>
                <w:lang w:val="ro-RO" w:eastAsia="ro-RO"/>
              </w:rPr>
            </w:pPr>
            <w:r w:rsidRPr="00107A5F">
              <w:rPr>
                <w:rStyle w:val="FontStyle40"/>
                <w:b/>
                <w:sz w:val="24"/>
                <w:szCs w:val="24"/>
                <w:lang w:val="ro-RO" w:eastAsia="ro-RO"/>
              </w:rPr>
              <w:t>Costuri:</w:t>
            </w:r>
          </w:p>
          <w:p w:rsidR="00116709" w:rsidRDefault="00107A5F" w:rsidP="00107A5F">
            <w:pPr>
              <w:pStyle w:val="Style18"/>
              <w:tabs>
                <w:tab w:val="left" w:pos="142"/>
                <w:tab w:val="left" w:pos="885"/>
              </w:tabs>
              <w:spacing w:line="274" w:lineRule="exact"/>
              <w:ind w:firstLine="601"/>
              <w:jc w:val="both"/>
              <w:rPr>
                <w:i/>
                <w:iCs/>
                <w:lang w:val="ro-RO" w:eastAsia="ro-RO"/>
              </w:rPr>
            </w:pPr>
            <w:r w:rsidRPr="00107A5F">
              <w:rPr>
                <w:iCs/>
                <w:lang w:val="ro-RO" w:eastAsia="ro-RO"/>
              </w:rPr>
              <w:t>Lipsa de cheltuieli din partea statului pentru elaborarea, aprobarea şi publicarea proiectului de hotărâre</w:t>
            </w:r>
            <w:r w:rsidRPr="00107A5F">
              <w:rPr>
                <w:i/>
                <w:iCs/>
                <w:lang w:val="ro-RO" w:eastAsia="ro-RO"/>
              </w:rPr>
              <w:t>.</w:t>
            </w:r>
          </w:p>
          <w:p w:rsidR="00107A5F" w:rsidRPr="00F25203" w:rsidRDefault="00116709" w:rsidP="00107A5F">
            <w:pPr>
              <w:pStyle w:val="Style18"/>
              <w:tabs>
                <w:tab w:val="left" w:pos="142"/>
                <w:tab w:val="left" w:pos="885"/>
              </w:tabs>
              <w:spacing w:line="274" w:lineRule="exact"/>
              <w:ind w:firstLine="601"/>
              <w:jc w:val="both"/>
              <w:rPr>
                <w:i/>
                <w:iCs/>
                <w:lang w:val="ro-RO" w:eastAsia="ro-RO"/>
              </w:rPr>
            </w:pPr>
            <w:r w:rsidRPr="00F25203">
              <w:rPr>
                <w:iCs/>
                <w:lang w:val="ro-RO" w:eastAsia="ro-RO"/>
              </w:rPr>
              <w:t>Luând în considerație faptul că mediul de afaceri suportă cheltuieli la efectuarea investițiilor în dezvoltarea afacerilor în agricultură, fără implicarea statu</w:t>
            </w:r>
            <w:r w:rsidR="001A6F62" w:rsidRPr="00F25203">
              <w:rPr>
                <w:iCs/>
                <w:lang w:val="ro-RO" w:eastAsia="ro-RO"/>
              </w:rPr>
              <w:t>lui în soluționarea problemelor</w:t>
            </w:r>
            <w:r w:rsidRPr="00F25203">
              <w:rPr>
                <w:iCs/>
                <w:lang w:val="ro-RO" w:eastAsia="ro-RO"/>
              </w:rPr>
              <w:t xml:space="preserve"> </w:t>
            </w:r>
            <w:r w:rsidR="001A6F62" w:rsidRPr="00F25203">
              <w:rPr>
                <w:iCs/>
                <w:lang w:val="ro-RO" w:eastAsia="ro-RO"/>
              </w:rPr>
              <w:t xml:space="preserve">agenții </w:t>
            </w:r>
            <w:r w:rsidR="001A6F62" w:rsidRPr="00F25203">
              <w:rPr>
                <w:iCs/>
                <w:lang w:val="ro-RO" w:eastAsia="ro-RO"/>
              </w:rPr>
              <w:lastRenderedPageBreak/>
              <w:t xml:space="preserve">economici </w:t>
            </w:r>
            <w:r w:rsidRPr="00F25203">
              <w:rPr>
                <w:iCs/>
                <w:lang w:val="ro-RO" w:eastAsia="ro-RO"/>
              </w:rPr>
              <w:t>vor avea costuri pe care nu vor putea să le acopere.</w:t>
            </w:r>
            <w:r w:rsidR="00107A5F" w:rsidRPr="00F25203">
              <w:rPr>
                <w:i/>
                <w:iCs/>
                <w:lang w:val="ro-RO" w:eastAsia="ro-RO"/>
              </w:rPr>
              <w:t xml:space="preserve"> </w:t>
            </w:r>
          </w:p>
          <w:p w:rsidR="00C544EC" w:rsidRPr="00116709" w:rsidRDefault="00C544EC" w:rsidP="00DD4797">
            <w:pPr>
              <w:pStyle w:val="Style18"/>
              <w:widowControl/>
              <w:tabs>
                <w:tab w:val="left" w:pos="142"/>
                <w:tab w:val="left" w:pos="885"/>
              </w:tabs>
              <w:spacing w:line="274" w:lineRule="exact"/>
              <w:ind w:firstLine="601"/>
              <w:rPr>
                <w:rStyle w:val="FontStyle43"/>
                <w:i/>
                <w:color w:val="0070C0"/>
                <w:sz w:val="24"/>
                <w:szCs w:val="24"/>
                <w:lang w:val="ro-RO" w:eastAsia="ro-RO"/>
              </w:rPr>
            </w:pPr>
          </w:p>
          <w:p w:rsidR="00DB0390" w:rsidRPr="00107A5F"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107A5F">
              <w:rPr>
                <w:rStyle w:val="FontStyle43"/>
                <w:b/>
                <w:i/>
                <w:sz w:val="24"/>
                <w:szCs w:val="24"/>
                <w:lang w:val="ro-RO" w:eastAsia="ro-RO"/>
              </w:rPr>
              <w:t>Beneficii:</w:t>
            </w:r>
          </w:p>
          <w:p w:rsidR="00107A5F" w:rsidRPr="00107A5F" w:rsidRDefault="00107A5F" w:rsidP="00107A5F">
            <w:pPr>
              <w:pStyle w:val="Style13"/>
              <w:tabs>
                <w:tab w:val="left" w:pos="142"/>
                <w:tab w:val="left" w:pos="885"/>
              </w:tabs>
              <w:spacing w:line="274" w:lineRule="exact"/>
              <w:ind w:firstLine="601"/>
              <w:rPr>
                <w:iCs/>
                <w:lang w:val="ro-RO" w:eastAsia="ro-RO"/>
              </w:rPr>
            </w:pPr>
            <w:r w:rsidRPr="00107A5F">
              <w:rPr>
                <w:iCs/>
                <w:lang w:val="ro-RO" w:eastAsia="ro-RO"/>
              </w:rPr>
              <w:t>Beneficii în lipsa intervenţiei propuse nu s-au identificat.</w:t>
            </w:r>
          </w:p>
          <w:p w:rsidR="00C544EC" w:rsidRPr="00107A5F" w:rsidRDefault="00C544EC" w:rsidP="00DD4797">
            <w:pPr>
              <w:pStyle w:val="Style13"/>
              <w:widowControl/>
              <w:tabs>
                <w:tab w:val="left" w:pos="142"/>
                <w:tab w:val="left" w:pos="885"/>
              </w:tabs>
              <w:spacing w:line="274" w:lineRule="exact"/>
              <w:ind w:firstLine="601"/>
              <w:rPr>
                <w:rStyle w:val="FontStyle40"/>
                <w:sz w:val="24"/>
                <w:szCs w:val="24"/>
                <w:lang w:val="ro-RO" w:eastAsia="ro-RO"/>
              </w:rPr>
            </w:pPr>
          </w:p>
          <w:p w:rsidR="00107A5F" w:rsidRDefault="00DB0390" w:rsidP="00DD4797">
            <w:pPr>
              <w:pStyle w:val="Style13"/>
              <w:widowControl/>
              <w:tabs>
                <w:tab w:val="left" w:pos="142"/>
                <w:tab w:val="left" w:pos="885"/>
              </w:tabs>
              <w:spacing w:line="274" w:lineRule="exact"/>
              <w:ind w:firstLine="601"/>
              <w:rPr>
                <w:rStyle w:val="FontStyle40"/>
                <w:b/>
                <w:sz w:val="24"/>
                <w:szCs w:val="24"/>
                <w:lang w:val="ro-RO" w:eastAsia="ro-RO"/>
              </w:rPr>
            </w:pPr>
            <w:r w:rsidRPr="00107A5F">
              <w:rPr>
                <w:rStyle w:val="FontStyle40"/>
                <w:b/>
                <w:sz w:val="24"/>
                <w:szCs w:val="24"/>
                <w:lang w:val="ro-RO" w:eastAsia="ro-RO"/>
              </w:rPr>
              <w:t>Efecte negative</w:t>
            </w:r>
            <w:r w:rsidR="00965410" w:rsidRPr="00107A5F">
              <w:rPr>
                <w:rStyle w:val="FontStyle40"/>
                <w:b/>
                <w:sz w:val="24"/>
                <w:szCs w:val="24"/>
                <w:lang w:val="ro-RO" w:eastAsia="ro-RO"/>
              </w:rPr>
              <w:t>:</w:t>
            </w:r>
          </w:p>
          <w:p w:rsidR="00107A5F" w:rsidRPr="00107A5F" w:rsidRDefault="00107A5F" w:rsidP="00107A5F">
            <w:pPr>
              <w:pStyle w:val="Style13"/>
              <w:numPr>
                <w:ilvl w:val="0"/>
                <w:numId w:val="1"/>
              </w:numPr>
              <w:tabs>
                <w:tab w:val="left" w:pos="142"/>
                <w:tab w:val="left" w:pos="885"/>
              </w:tabs>
              <w:spacing w:line="274" w:lineRule="exact"/>
              <w:jc w:val="both"/>
              <w:rPr>
                <w:iCs/>
                <w:lang w:val="ro-RO" w:eastAsia="ro-RO"/>
              </w:rPr>
            </w:pPr>
            <w:r w:rsidRPr="00107A5F">
              <w:rPr>
                <w:iCs/>
                <w:lang w:val="ro-RO" w:eastAsia="ro-RO"/>
              </w:rPr>
              <w:t>Existența unor neconformități în cadrul legislativ național</w:t>
            </w:r>
            <w:r>
              <w:rPr>
                <w:iCs/>
                <w:lang w:val="ro-RO" w:eastAsia="ro-RO"/>
              </w:rPr>
              <w:t xml:space="preserve"> privind politica de subvenționare</w:t>
            </w:r>
            <w:r w:rsidRPr="00107A5F">
              <w:rPr>
                <w:iCs/>
                <w:lang w:val="ro-RO" w:eastAsia="ro-RO"/>
              </w:rPr>
              <w:t>;</w:t>
            </w:r>
          </w:p>
          <w:p w:rsidR="00107A5F" w:rsidRPr="00107A5F" w:rsidRDefault="00107A5F" w:rsidP="00107A5F">
            <w:pPr>
              <w:pStyle w:val="Style13"/>
              <w:numPr>
                <w:ilvl w:val="0"/>
                <w:numId w:val="1"/>
              </w:numPr>
              <w:tabs>
                <w:tab w:val="left" w:pos="142"/>
                <w:tab w:val="left" w:pos="885"/>
              </w:tabs>
              <w:spacing w:line="274" w:lineRule="exact"/>
              <w:jc w:val="both"/>
              <w:rPr>
                <w:iCs/>
                <w:lang w:val="ro-RO" w:eastAsia="ro-RO"/>
              </w:rPr>
            </w:pPr>
            <w:r w:rsidRPr="00107A5F">
              <w:rPr>
                <w:iCs/>
                <w:lang w:val="ro-RO" w:eastAsia="ro-RO"/>
              </w:rPr>
              <w:t xml:space="preserve">Implementarea defectuoasă a prevederilor existente privind </w:t>
            </w:r>
            <w:r>
              <w:rPr>
                <w:iCs/>
                <w:lang w:val="ro-RO" w:eastAsia="ro-RO"/>
              </w:rPr>
              <w:t>principiile de subvenționare în dezvoltarea agriculturii și mediului rural</w:t>
            </w:r>
          </w:p>
          <w:p w:rsidR="00107A5F" w:rsidRDefault="00107A5F" w:rsidP="00107A5F">
            <w:pPr>
              <w:pStyle w:val="Style13"/>
              <w:tabs>
                <w:tab w:val="left" w:pos="142"/>
                <w:tab w:val="left" w:pos="885"/>
              </w:tabs>
              <w:spacing w:line="274" w:lineRule="exact"/>
              <w:jc w:val="both"/>
              <w:rPr>
                <w:iCs/>
                <w:lang w:val="ro-RO" w:eastAsia="ro-RO"/>
              </w:rPr>
            </w:pPr>
            <w:r>
              <w:rPr>
                <w:iCs/>
                <w:lang w:val="ro-RO" w:eastAsia="ro-RO"/>
              </w:rPr>
              <w:t>3.</w:t>
            </w:r>
            <w:r w:rsidR="00EA201F">
              <w:rPr>
                <w:iCs/>
                <w:lang w:val="ro-RO" w:eastAsia="ro-RO"/>
              </w:rPr>
              <w:t xml:space="preserve"> Neatractivitatea politicii de subvenționare pentru tineri;</w:t>
            </w:r>
          </w:p>
          <w:p w:rsidR="00107A5F" w:rsidRDefault="00107A5F" w:rsidP="00107A5F">
            <w:pPr>
              <w:pStyle w:val="Style13"/>
              <w:tabs>
                <w:tab w:val="left" w:pos="142"/>
                <w:tab w:val="left" w:pos="885"/>
              </w:tabs>
              <w:spacing w:line="274" w:lineRule="exact"/>
              <w:jc w:val="both"/>
              <w:rPr>
                <w:iCs/>
                <w:lang w:val="ro-RO" w:eastAsia="ro-RO"/>
              </w:rPr>
            </w:pPr>
            <w:r>
              <w:rPr>
                <w:iCs/>
                <w:lang w:val="ro-RO" w:eastAsia="ro-RO"/>
              </w:rPr>
              <w:t>4.</w:t>
            </w:r>
            <w:r w:rsidR="00EA201F">
              <w:rPr>
                <w:iCs/>
                <w:lang w:val="ro-RO" w:eastAsia="ro-RO"/>
              </w:rPr>
              <w:t xml:space="preserve"> Imposibilitatea implementării mecanismului</w:t>
            </w:r>
            <w:r w:rsidR="00116709">
              <w:rPr>
                <w:iCs/>
                <w:lang w:val="ro-RO" w:eastAsia="ro-RO"/>
              </w:rPr>
              <w:t xml:space="preserve"> de acordare a plăților directe;</w:t>
            </w:r>
          </w:p>
          <w:p w:rsidR="00116709" w:rsidRPr="00F25203" w:rsidRDefault="00116709" w:rsidP="00107A5F">
            <w:pPr>
              <w:pStyle w:val="Style13"/>
              <w:tabs>
                <w:tab w:val="left" w:pos="142"/>
                <w:tab w:val="left" w:pos="885"/>
              </w:tabs>
              <w:spacing w:line="274" w:lineRule="exact"/>
              <w:jc w:val="both"/>
              <w:rPr>
                <w:iCs/>
                <w:lang w:val="ro-RO" w:eastAsia="ro-RO"/>
              </w:rPr>
            </w:pPr>
            <w:r w:rsidRPr="00F25203">
              <w:rPr>
                <w:iCs/>
                <w:lang w:val="ro-RO" w:eastAsia="ro-RO"/>
              </w:rPr>
              <w:t>5. Tendințe de creștere lentă și instabilă în agricultură</w:t>
            </w:r>
          </w:p>
          <w:p w:rsidR="00DD4797" w:rsidRPr="00F25203" w:rsidRDefault="00DD4797" w:rsidP="00DD4797">
            <w:pPr>
              <w:pStyle w:val="Style13"/>
              <w:widowControl/>
              <w:tabs>
                <w:tab w:val="left" w:pos="142"/>
                <w:tab w:val="left" w:pos="885"/>
              </w:tabs>
              <w:spacing w:line="274" w:lineRule="exact"/>
              <w:ind w:firstLine="601"/>
              <w:rPr>
                <w:rStyle w:val="FontStyle40"/>
                <w:b/>
                <w:sz w:val="24"/>
                <w:szCs w:val="24"/>
                <w:lang w:val="ro-RO" w:eastAsia="ro-RO"/>
              </w:rPr>
            </w:pPr>
          </w:p>
          <w:p w:rsidR="00107A5F"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107A5F">
              <w:rPr>
                <w:rStyle w:val="FontStyle43"/>
                <w:b/>
                <w:i/>
                <w:sz w:val="24"/>
                <w:szCs w:val="24"/>
                <w:lang w:val="ro-RO" w:eastAsia="ro-RO"/>
              </w:rPr>
              <w:t>Riscuri</w:t>
            </w:r>
            <w:r w:rsidR="00107A5F">
              <w:rPr>
                <w:rStyle w:val="FontStyle43"/>
                <w:b/>
                <w:i/>
                <w:sz w:val="24"/>
                <w:szCs w:val="24"/>
                <w:lang w:val="ro-RO" w:eastAsia="ro-RO"/>
              </w:rPr>
              <w:t>:</w:t>
            </w:r>
          </w:p>
          <w:p w:rsidR="00107A5F" w:rsidRDefault="00107A5F" w:rsidP="00107A5F">
            <w:pPr>
              <w:pStyle w:val="Style14"/>
              <w:widowControl/>
              <w:tabs>
                <w:tab w:val="left" w:pos="142"/>
                <w:tab w:val="left" w:pos="885"/>
              </w:tabs>
              <w:spacing w:line="274" w:lineRule="exact"/>
              <w:ind w:firstLine="601"/>
              <w:jc w:val="left"/>
              <w:rPr>
                <w:rStyle w:val="FontStyle43"/>
                <w:sz w:val="24"/>
                <w:szCs w:val="24"/>
                <w:lang w:val="ro-RO" w:eastAsia="ro-RO"/>
              </w:rPr>
            </w:pPr>
            <w:r>
              <w:rPr>
                <w:rStyle w:val="FontStyle43"/>
                <w:b/>
                <w:i/>
                <w:sz w:val="24"/>
                <w:szCs w:val="24"/>
                <w:lang w:val="ro-RO" w:eastAsia="ro-RO"/>
              </w:rPr>
              <w:t>-</w:t>
            </w:r>
            <w:r w:rsidR="00EA201F">
              <w:rPr>
                <w:rStyle w:val="FontStyle43"/>
                <w:sz w:val="24"/>
                <w:szCs w:val="24"/>
                <w:lang w:val="ro-RO" w:eastAsia="ro-RO"/>
              </w:rPr>
              <w:t xml:space="preserve"> Creșterea numărului populației </w:t>
            </w:r>
            <w:r w:rsidR="008678B4">
              <w:rPr>
                <w:rStyle w:val="FontStyle43"/>
                <w:sz w:val="24"/>
                <w:szCs w:val="24"/>
                <w:lang w:val="ro-RO" w:eastAsia="ro-RO"/>
              </w:rPr>
              <w:t>emigrante, în</w:t>
            </w:r>
            <w:r w:rsidR="00EA201F">
              <w:rPr>
                <w:rStyle w:val="FontStyle43"/>
                <w:sz w:val="24"/>
                <w:szCs w:val="24"/>
                <w:lang w:val="ro-RO" w:eastAsia="ro-RO"/>
              </w:rPr>
              <w:t xml:space="preserve">deosebi </w:t>
            </w:r>
            <w:r w:rsidR="00384119">
              <w:rPr>
                <w:rStyle w:val="FontStyle43"/>
                <w:sz w:val="24"/>
                <w:szCs w:val="24"/>
                <w:lang w:val="ro-RO" w:eastAsia="ro-RO"/>
              </w:rPr>
              <w:t xml:space="preserve">printre </w:t>
            </w:r>
            <w:r w:rsidR="00EA201F">
              <w:rPr>
                <w:rStyle w:val="FontStyle43"/>
                <w:sz w:val="24"/>
                <w:szCs w:val="24"/>
                <w:lang w:val="ro-RO" w:eastAsia="ro-RO"/>
              </w:rPr>
              <w:t>tineri.</w:t>
            </w:r>
          </w:p>
          <w:p w:rsidR="00EA201F" w:rsidRPr="00EA201F" w:rsidRDefault="00EA201F" w:rsidP="00107A5F">
            <w:pPr>
              <w:pStyle w:val="Style14"/>
              <w:widowControl/>
              <w:tabs>
                <w:tab w:val="left" w:pos="142"/>
                <w:tab w:val="left" w:pos="885"/>
              </w:tabs>
              <w:spacing w:line="274" w:lineRule="exact"/>
              <w:ind w:firstLine="601"/>
              <w:jc w:val="left"/>
              <w:rPr>
                <w:rStyle w:val="FontStyle43"/>
                <w:sz w:val="24"/>
                <w:szCs w:val="24"/>
                <w:lang w:val="ro-RO" w:eastAsia="ro-RO"/>
              </w:rPr>
            </w:pPr>
            <w:r>
              <w:rPr>
                <w:rStyle w:val="FontStyle43"/>
                <w:sz w:val="24"/>
                <w:szCs w:val="24"/>
                <w:lang w:val="ro-RO" w:eastAsia="ro-RO"/>
              </w:rPr>
              <w:t>- Lipsa inv</w:t>
            </w:r>
            <w:r w:rsidR="008678B4">
              <w:rPr>
                <w:rStyle w:val="FontStyle43"/>
                <w:sz w:val="24"/>
                <w:szCs w:val="24"/>
                <w:lang w:val="ro-RO" w:eastAsia="ro-RO"/>
              </w:rPr>
              <w:t>estițiilor în infrastructura post</w:t>
            </w:r>
            <w:r>
              <w:rPr>
                <w:rStyle w:val="FontStyle43"/>
                <w:sz w:val="24"/>
                <w:szCs w:val="24"/>
                <w:lang w:val="ro-RO" w:eastAsia="ro-RO"/>
              </w:rPr>
              <w:t>recoltare și procesare.</w:t>
            </w:r>
          </w:p>
          <w:p w:rsidR="00EA201F" w:rsidRPr="00EA201F" w:rsidRDefault="00107A5F" w:rsidP="00EA201F">
            <w:pPr>
              <w:pStyle w:val="Style14"/>
              <w:widowControl/>
              <w:tabs>
                <w:tab w:val="left" w:pos="142"/>
                <w:tab w:val="left" w:pos="885"/>
              </w:tabs>
              <w:spacing w:line="274" w:lineRule="exact"/>
              <w:ind w:firstLine="601"/>
              <w:jc w:val="left"/>
              <w:rPr>
                <w:rStyle w:val="FontStyle43"/>
                <w:sz w:val="24"/>
                <w:szCs w:val="24"/>
                <w:lang w:val="ro-RO" w:eastAsia="ro-RO"/>
              </w:rPr>
            </w:pPr>
            <w:r>
              <w:rPr>
                <w:rStyle w:val="FontStyle43"/>
                <w:b/>
                <w:i/>
                <w:sz w:val="24"/>
                <w:szCs w:val="24"/>
                <w:lang w:val="ro-RO" w:eastAsia="ro-RO"/>
              </w:rPr>
              <w:t>-</w:t>
            </w:r>
            <w:r w:rsidR="00EA201F">
              <w:rPr>
                <w:rStyle w:val="FontStyle43"/>
                <w:sz w:val="24"/>
                <w:szCs w:val="24"/>
                <w:lang w:val="ro-RO" w:eastAsia="ro-RO"/>
              </w:rPr>
              <w:t xml:space="preserve"> Prevederi ambigue în atribuțiile AIPA.</w:t>
            </w:r>
          </w:p>
          <w:p w:rsidR="00DD4797" w:rsidRPr="00107A5F" w:rsidRDefault="00DD4797" w:rsidP="00107A5F">
            <w:pPr>
              <w:pStyle w:val="Style14"/>
              <w:widowControl/>
              <w:tabs>
                <w:tab w:val="left" w:pos="142"/>
                <w:tab w:val="left" w:pos="885"/>
              </w:tabs>
              <w:spacing w:line="274" w:lineRule="exact"/>
              <w:jc w:val="left"/>
              <w:rPr>
                <w:rStyle w:val="FontStyle43"/>
                <w:b/>
                <w:i/>
                <w:sz w:val="24"/>
                <w:szCs w:val="24"/>
                <w:lang w:val="ro-RO" w:eastAsia="ro-RO"/>
              </w:rPr>
            </w:pPr>
          </w:p>
          <w:p w:rsidR="00DD4797"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107A5F">
              <w:rPr>
                <w:rStyle w:val="FontStyle41"/>
                <w:sz w:val="24"/>
                <w:szCs w:val="24"/>
                <w:lang w:val="ro-RO" w:eastAsia="ro-RO"/>
              </w:rPr>
              <w:t>Impactul:</w:t>
            </w:r>
          </w:p>
          <w:p w:rsidR="00107A5F" w:rsidRDefault="00107A5F" w:rsidP="00EA201F">
            <w:pPr>
              <w:pStyle w:val="Style29"/>
              <w:tabs>
                <w:tab w:val="left" w:pos="142"/>
                <w:tab w:val="left" w:pos="744"/>
                <w:tab w:val="left" w:pos="885"/>
                <w:tab w:val="left" w:pos="993"/>
              </w:tabs>
              <w:ind w:left="720" w:firstLine="0"/>
              <w:rPr>
                <w:bCs/>
                <w:iCs/>
                <w:lang w:val="ro-RO" w:eastAsia="ro-RO"/>
              </w:rPr>
            </w:pPr>
            <w:r w:rsidRPr="00107A5F">
              <w:rPr>
                <w:rStyle w:val="FontStyle41"/>
                <w:sz w:val="24"/>
                <w:szCs w:val="24"/>
                <w:lang w:val="ro-RO" w:eastAsia="ro-RO"/>
              </w:rPr>
              <w:t xml:space="preserve">- </w:t>
            </w:r>
            <w:r w:rsidRPr="00107A5F">
              <w:rPr>
                <w:bCs/>
                <w:iCs/>
                <w:lang w:val="ro-RO" w:eastAsia="ro-RO"/>
              </w:rPr>
              <w:t>Cadrul normativ național neconform;</w:t>
            </w:r>
          </w:p>
          <w:p w:rsidR="00EA201F" w:rsidRDefault="00EA201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Pr>
                <w:rStyle w:val="FontStyle41"/>
                <w:b w:val="0"/>
                <w:i w:val="0"/>
                <w:sz w:val="24"/>
                <w:szCs w:val="24"/>
                <w:lang w:val="ro-RO" w:eastAsia="ro-RO"/>
              </w:rPr>
              <w:t xml:space="preserve">- </w:t>
            </w:r>
            <w:r w:rsidR="0007216D">
              <w:rPr>
                <w:rStyle w:val="FontStyle41"/>
                <w:b w:val="0"/>
                <w:i w:val="0"/>
                <w:sz w:val="24"/>
                <w:szCs w:val="24"/>
                <w:lang w:val="ro-RO" w:eastAsia="ro-RO"/>
              </w:rPr>
              <w:t>Dezvoltarea lentă a sectorului agricol;</w:t>
            </w:r>
          </w:p>
          <w:p w:rsidR="0007216D" w:rsidRDefault="0007216D"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Pr>
                <w:rStyle w:val="FontStyle41"/>
                <w:b w:val="0"/>
                <w:i w:val="0"/>
                <w:sz w:val="24"/>
                <w:szCs w:val="24"/>
                <w:lang w:val="ro-RO" w:eastAsia="ro-RO"/>
              </w:rPr>
              <w:t>- Diminuarea produselor autohtone pe piața internă;</w:t>
            </w:r>
          </w:p>
          <w:p w:rsidR="0007216D" w:rsidRDefault="0007216D"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Pr>
                <w:rStyle w:val="FontStyle41"/>
                <w:b w:val="0"/>
                <w:i w:val="0"/>
                <w:sz w:val="24"/>
                <w:szCs w:val="24"/>
                <w:lang w:val="ro-RO" w:eastAsia="ro-RO"/>
              </w:rPr>
              <w:t xml:space="preserve">- Creșterea migrației în </w:t>
            </w:r>
            <w:r w:rsidR="00B210F4">
              <w:rPr>
                <w:rStyle w:val="FontStyle41"/>
                <w:b w:val="0"/>
                <w:i w:val="0"/>
                <w:sz w:val="24"/>
                <w:szCs w:val="24"/>
                <w:lang w:val="ro-RO" w:eastAsia="ro-RO"/>
              </w:rPr>
              <w:t>râ</w:t>
            </w:r>
            <w:r>
              <w:rPr>
                <w:rStyle w:val="FontStyle41"/>
                <w:b w:val="0"/>
                <w:i w:val="0"/>
                <w:sz w:val="24"/>
                <w:szCs w:val="24"/>
                <w:lang w:val="ro-RO" w:eastAsia="ro-RO"/>
              </w:rPr>
              <w:t>ndul tinerilor;</w:t>
            </w:r>
          </w:p>
          <w:p w:rsidR="00DD4797" w:rsidRDefault="0007216D"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Pr>
                <w:rStyle w:val="FontStyle41"/>
                <w:b w:val="0"/>
                <w:i w:val="0"/>
                <w:sz w:val="24"/>
                <w:szCs w:val="24"/>
                <w:lang w:val="ro-RO" w:eastAsia="ro-RO"/>
              </w:rPr>
              <w:t>- Lipsa locurilor de muncă în mediul rural.</w:t>
            </w:r>
          </w:p>
          <w:p w:rsidR="00B210F4" w:rsidRPr="00B17AED" w:rsidRDefault="00B210F4" w:rsidP="008678B4">
            <w:pPr>
              <w:pStyle w:val="Style29"/>
              <w:tabs>
                <w:tab w:val="left" w:pos="142"/>
                <w:tab w:val="left" w:pos="744"/>
                <w:tab w:val="left" w:pos="885"/>
                <w:tab w:val="left" w:pos="993"/>
              </w:tabs>
              <w:ind w:left="720" w:firstLine="0"/>
              <w:rPr>
                <w:rStyle w:val="FontStyle42"/>
                <w:u w:val="single"/>
                <w:lang w:val="ro-RO" w:eastAsia="ro-RO"/>
              </w:rPr>
            </w:pPr>
          </w:p>
        </w:tc>
      </w:tr>
      <w:tr w:rsidR="00DC1912" w:rsidRPr="00F25203" w:rsidTr="0073564F">
        <w:tc>
          <w:tcPr>
            <w:tcW w:w="9999" w:type="dxa"/>
            <w:gridSpan w:val="3"/>
          </w:tcPr>
          <w:p w:rsidR="00DC1912" w:rsidRPr="00107A5F" w:rsidRDefault="00DC1912" w:rsidP="00B567AB">
            <w:pPr>
              <w:pStyle w:val="Style29"/>
              <w:widowControl/>
              <w:tabs>
                <w:tab w:val="left" w:pos="142"/>
                <w:tab w:val="left" w:pos="744"/>
                <w:tab w:val="left" w:pos="993"/>
              </w:tabs>
              <w:spacing w:line="240" w:lineRule="auto"/>
              <w:ind w:firstLine="0"/>
              <w:jc w:val="both"/>
              <w:rPr>
                <w:rStyle w:val="FontStyle41"/>
                <w:sz w:val="24"/>
                <w:szCs w:val="24"/>
                <w:lang w:val="ro-RO" w:eastAsia="ro-RO"/>
              </w:rPr>
            </w:pPr>
            <w:r w:rsidRPr="00107A5F">
              <w:rPr>
                <w:rStyle w:val="FontStyle41"/>
                <w:i w:val="0"/>
                <w:sz w:val="24"/>
                <w:szCs w:val="24"/>
                <w:lang w:val="ro-RO" w:eastAsia="ro-RO"/>
              </w:rPr>
              <w:lastRenderedPageBreak/>
              <w:t>Opţiunea II</w:t>
            </w:r>
            <w:r w:rsidR="00E17351">
              <w:rPr>
                <w:rStyle w:val="FontStyle41"/>
                <w:i w:val="0"/>
                <w:sz w:val="24"/>
                <w:szCs w:val="24"/>
                <w:lang w:val="ro-RO" w:eastAsia="ro-RO"/>
              </w:rPr>
              <w:t xml:space="preserve"> </w:t>
            </w:r>
            <w:r w:rsidRPr="00107A5F">
              <w:rPr>
                <w:rStyle w:val="FontStyle41"/>
                <w:sz w:val="24"/>
                <w:szCs w:val="24"/>
                <w:lang w:val="ro-RO" w:eastAsia="ro-RO"/>
              </w:rPr>
              <w:t>-</w:t>
            </w:r>
            <w:r w:rsidRPr="00107A5F">
              <w:rPr>
                <w:lang w:val="ro-RO"/>
              </w:rPr>
              <w:t xml:space="preserve"> </w:t>
            </w:r>
            <w:r w:rsidR="00107A5F">
              <w:rPr>
                <w:rStyle w:val="FontStyle41"/>
                <w:sz w:val="24"/>
                <w:szCs w:val="24"/>
                <w:lang w:val="ro-RO" w:eastAsia="ro-RO"/>
              </w:rPr>
              <w:t>Aprobarea proiectului Hotărâ</w:t>
            </w:r>
            <w:r w:rsidRPr="00107A5F">
              <w:rPr>
                <w:rStyle w:val="FontStyle41"/>
                <w:sz w:val="24"/>
                <w:szCs w:val="24"/>
                <w:lang w:val="ro-RO" w:eastAsia="ro-RO"/>
              </w:rPr>
              <w:t xml:space="preserve">rii de Guvern </w:t>
            </w:r>
          </w:p>
        </w:tc>
      </w:tr>
      <w:tr w:rsidR="00DD4797" w:rsidRPr="00F25203" w:rsidTr="00AB10FE">
        <w:trPr>
          <w:trHeight w:val="1875"/>
        </w:trPr>
        <w:tc>
          <w:tcPr>
            <w:tcW w:w="9999" w:type="dxa"/>
            <w:gridSpan w:val="3"/>
          </w:tcPr>
          <w:p w:rsidR="00AB10FE" w:rsidRDefault="00AB10FE" w:rsidP="00AB10FE">
            <w:pPr>
              <w:pStyle w:val="Style18"/>
              <w:tabs>
                <w:tab w:val="left" w:pos="142"/>
                <w:tab w:val="left" w:pos="743"/>
              </w:tabs>
              <w:spacing w:line="276" w:lineRule="auto"/>
              <w:ind w:firstLine="601"/>
              <w:rPr>
                <w:b/>
                <w:i/>
                <w:iCs/>
                <w:lang w:val="ro-RO" w:eastAsia="ro-RO"/>
              </w:rPr>
            </w:pPr>
          </w:p>
          <w:p w:rsidR="00EE2F7D" w:rsidRPr="006204E5" w:rsidRDefault="00EE2F7D" w:rsidP="00AB10FE">
            <w:pPr>
              <w:pStyle w:val="Style18"/>
              <w:tabs>
                <w:tab w:val="left" w:pos="142"/>
                <w:tab w:val="left" w:pos="743"/>
              </w:tabs>
              <w:spacing w:line="276" w:lineRule="auto"/>
              <w:ind w:firstLine="601"/>
              <w:rPr>
                <w:b/>
                <w:i/>
                <w:iCs/>
                <w:u w:val="single"/>
                <w:lang w:val="ro-RO" w:eastAsia="ro-RO"/>
              </w:rPr>
            </w:pPr>
            <w:r w:rsidRPr="006204E5">
              <w:rPr>
                <w:b/>
                <w:i/>
                <w:iCs/>
                <w:u w:val="single"/>
                <w:lang w:val="ro-RO" w:eastAsia="ro-RO"/>
              </w:rPr>
              <w:t>Posibile avantaje:</w:t>
            </w:r>
          </w:p>
          <w:p w:rsidR="00326B47" w:rsidRDefault="00326B47" w:rsidP="00AB10FE">
            <w:pPr>
              <w:pStyle w:val="Style18"/>
              <w:tabs>
                <w:tab w:val="left" w:pos="142"/>
                <w:tab w:val="left" w:pos="743"/>
              </w:tabs>
              <w:spacing w:line="276" w:lineRule="auto"/>
              <w:ind w:firstLine="601"/>
              <w:rPr>
                <w:iCs/>
                <w:lang w:val="ro-RO" w:eastAsia="ro-RO"/>
              </w:rPr>
            </w:pPr>
            <w:r>
              <w:rPr>
                <w:iCs/>
                <w:lang w:val="ro-RO" w:eastAsia="ro-RO"/>
              </w:rPr>
              <w:t>Creșterea numărului de tineri antreprenori în mediul rural;</w:t>
            </w:r>
          </w:p>
          <w:p w:rsidR="00326B47" w:rsidRDefault="00326B47" w:rsidP="00AB10FE">
            <w:pPr>
              <w:pStyle w:val="Style18"/>
              <w:tabs>
                <w:tab w:val="left" w:pos="142"/>
                <w:tab w:val="left" w:pos="743"/>
              </w:tabs>
              <w:spacing w:line="276" w:lineRule="auto"/>
              <w:ind w:firstLine="601"/>
              <w:rPr>
                <w:iCs/>
                <w:lang w:val="ro-RO" w:eastAsia="ro-RO"/>
              </w:rPr>
            </w:pPr>
            <w:r>
              <w:rPr>
                <w:iCs/>
                <w:lang w:val="ro-RO" w:eastAsia="ro-RO"/>
              </w:rPr>
              <w:t>Crearea noilor locuri de muncă;</w:t>
            </w:r>
          </w:p>
          <w:p w:rsidR="00326B47" w:rsidRDefault="00326B47" w:rsidP="00AB10FE">
            <w:pPr>
              <w:pStyle w:val="Style18"/>
              <w:tabs>
                <w:tab w:val="left" w:pos="142"/>
                <w:tab w:val="left" w:pos="743"/>
              </w:tabs>
              <w:spacing w:line="276" w:lineRule="auto"/>
              <w:ind w:firstLine="601"/>
              <w:rPr>
                <w:iCs/>
                <w:lang w:val="ro-RO" w:eastAsia="ro-RO"/>
              </w:rPr>
            </w:pPr>
            <w:r>
              <w:rPr>
                <w:iCs/>
                <w:lang w:val="ro-RO" w:eastAsia="ro-RO"/>
              </w:rPr>
              <w:t>Creșterea veniturilor producătorilor agricoli și achitarea taxelor la Bugetul public;</w:t>
            </w:r>
          </w:p>
          <w:p w:rsidR="00326B47" w:rsidRPr="00326B47" w:rsidRDefault="00326B47" w:rsidP="00AB10FE">
            <w:pPr>
              <w:pStyle w:val="Style18"/>
              <w:tabs>
                <w:tab w:val="left" w:pos="142"/>
                <w:tab w:val="left" w:pos="743"/>
              </w:tabs>
              <w:spacing w:line="276" w:lineRule="auto"/>
              <w:ind w:firstLine="601"/>
              <w:rPr>
                <w:iCs/>
                <w:lang w:val="ro-RO" w:eastAsia="ro-RO"/>
              </w:rPr>
            </w:pPr>
            <w:r>
              <w:rPr>
                <w:iCs/>
                <w:lang w:val="ro-RO" w:eastAsia="ro-RO"/>
              </w:rPr>
              <w:t xml:space="preserve">Dezvoltarea sectorului zootehnic și asigurarea populației cu produse </w:t>
            </w:r>
            <w:r w:rsidR="00E17351">
              <w:rPr>
                <w:iCs/>
                <w:lang w:val="ro-RO" w:eastAsia="ro-RO"/>
              </w:rPr>
              <w:t xml:space="preserve">lactate </w:t>
            </w:r>
            <w:r>
              <w:rPr>
                <w:iCs/>
                <w:lang w:val="ro-RO" w:eastAsia="ro-RO"/>
              </w:rPr>
              <w:t>autohtone.</w:t>
            </w: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Costuri:</w:t>
            </w:r>
          </w:p>
          <w:p w:rsidR="00326B47" w:rsidRDefault="00326B47" w:rsidP="00AB10FE">
            <w:pPr>
              <w:pStyle w:val="Style18"/>
              <w:widowControl/>
              <w:tabs>
                <w:tab w:val="left" w:pos="142"/>
                <w:tab w:val="left" w:pos="743"/>
              </w:tabs>
              <w:spacing w:line="276" w:lineRule="auto"/>
              <w:ind w:firstLine="601"/>
              <w:rPr>
                <w:rStyle w:val="FontStyle40"/>
                <w:i w:val="0"/>
                <w:sz w:val="24"/>
                <w:szCs w:val="24"/>
                <w:lang w:val="ro-RO" w:eastAsia="ro-RO"/>
              </w:rPr>
            </w:pPr>
            <w:r w:rsidRPr="00326B47">
              <w:rPr>
                <w:rStyle w:val="FontStyle40"/>
                <w:i w:val="0"/>
                <w:sz w:val="24"/>
                <w:szCs w:val="24"/>
                <w:lang w:val="ro-RO" w:eastAsia="ro-RO"/>
              </w:rPr>
              <w:t>În limita mijloacelor financiare alocate</w:t>
            </w:r>
            <w:r w:rsidR="00D8032B">
              <w:rPr>
                <w:rStyle w:val="FontStyle40"/>
                <w:i w:val="0"/>
                <w:sz w:val="24"/>
                <w:szCs w:val="24"/>
                <w:lang w:val="ro-RO" w:eastAsia="ro-RO"/>
              </w:rPr>
              <w:t xml:space="preserve"> </w:t>
            </w:r>
            <w:r w:rsidR="00D8032B" w:rsidRPr="00F25203">
              <w:rPr>
                <w:rStyle w:val="FontStyle40"/>
                <w:i w:val="0"/>
                <w:sz w:val="24"/>
                <w:szCs w:val="24"/>
                <w:lang w:val="ro-RO" w:eastAsia="ro-RO"/>
              </w:rPr>
              <w:t>anual</w:t>
            </w:r>
            <w:r w:rsidR="00D8032B">
              <w:rPr>
                <w:rStyle w:val="FontStyle40"/>
                <w:i w:val="0"/>
                <w:sz w:val="24"/>
                <w:szCs w:val="24"/>
                <w:lang w:val="ro-RO" w:eastAsia="ro-RO"/>
              </w:rPr>
              <w:t xml:space="preserve"> </w:t>
            </w:r>
            <w:r w:rsidRPr="00326B47">
              <w:rPr>
                <w:rStyle w:val="FontStyle40"/>
                <w:i w:val="0"/>
                <w:sz w:val="24"/>
                <w:szCs w:val="24"/>
                <w:lang w:val="ro-RO" w:eastAsia="ro-RO"/>
              </w:rPr>
              <w:t>de la Bugetul de Stat</w:t>
            </w:r>
            <w:r w:rsidR="00384119">
              <w:rPr>
                <w:rStyle w:val="FontStyle40"/>
                <w:i w:val="0"/>
                <w:sz w:val="24"/>
                <w:szCs w:val="24"/>
                <w:lang w:val="ro-RO" w:eastAsia="ro-RO"/>
              </w:rPr>
              <w:t>.</w:t>
            </w:r>
          </w:p>
          <w:p w:rsidR="00384119" w:rsidRPr="00F25203"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F25203">
              <w:rPr>
                <w:rStyle w:val="FontStyle40"/>
                <w:i w:val="0"/>
                <w:sz w:val="24"/>
                <w:szCs w:val="24"/>
                <w:lang w:val="ro-RO" w:eastAsia="ro-RO"/>
              </w:rPr>
              <w:t>Pentru elaborarea și implementarea actului normativ propus, statul nu va suporta costuri suplimentare. În procesul de realizare a cadrului normativ vor fi utilizați doar sursele financiare prevăzute în Fondul Național de Dezvoltare a Agriculturii și Mediului Rural, anual</w:t>
            </w:r>
            <w:r w:rsidR="00756E25" w:rsidRPr="00F25203">
              <w:rPr>
                <w:rStyle w:val="FontStyle40"/>
                <w:i w:val="0"/>
                <w:sz w:val="24"/>
                <w:szCs w:val="24"/>
                <w:lang w:val="ro-RO" w:eastAsia="ro-RO"/>
              </w:rPr>
              <w:t xml:space="preserve"> aprobat</w:t>
            </w:r>
            <w:r w:rsidRPr="00F25203">
              <w:rPr>
                <w:rStyle w:val="FontStyle40"/>
                <w:i w:val="0"/>
                <w:sz w:val="24"/>
                <w:szCs w:val="24"/>
                <w:lang w:val="ro-RO" w:eastAsia="ro-RO"/>
              </w:rPr>
              <w:t xml:space="preserve"> în Legea bugetului </w:t>
            </w:r>
            <w:r w:rsidR="00D8032B" w:rsidRPr="00F25203">
              <w:rPr>
                <w:rStyle w:val="FontStyle40"/>
                <w:i w:val="0"/>
                <w:sz w:val="24"/>
                <w:szCs w:val="24"/>
                <w:lang w:val="ro-RO" w:eastAsia="ro-RO"/>
              </w:rPr>
              <w:t xml:space="preserve">de stat </w:t>
            </w:r>
            <w:r w:rsidRPr="00F25203">
              <w:rPr>
                <w:rStyle w:val="FontStyle40"/>
                <w:i w:val="0"/>
                <w:sz w:val="24"/>
                <w:szCs w:val="24"/>
                <w:lang w:val="ro-RO" w:eastAsia="ro-RO"/>
              </w:rPr>
              <w:t>pe anul respectiv.</w:t>
            </w:r>
          </w:p>
          <w:p w:rsidR="00384119" w:rsidRPr="00F25203" w:rsidRDefault="00384119" w:rsidP="00384119">
            <w:pPr>
              <w:pStyle w:val="Style18"/>
              <w:widowControl/>
              <w:tabs>
                <w:tab w:val="left" w:pos="142"/>
                <w:tab w:val="left" w:pos="743"/>
              </w:tabs>
              <w:spacing w:line="276" w:lineRule="auto"/>
              <w:ind w:firstLine="601"/>
              <w:jc w:val="both"/>
              <w:rPr>
                <w:rStyle w:val="FontStyle40"/>
                <w:i w:val="0"/>
                <w:sz w:val="24"/>
                <w:szCs w:val="24"/>
                <w:lang w:val="ro-RO" w:eastAsia="ro-RO"/>
              </w:rPr>
            </w:pPr>
            <w:r w:rsidRPr="00F25203">
              <w:rPr>
                <w:rStyle w:val="FontStyle40"/>
                <w:i w:val="0"/>
                <w:sz w:val="24"/>
                <w:szCs w:val="24"/>
                <w:lang w:val="ro-RO" w:eastAsia="ro-RO"/>
              </w:rPr>
              <w:t xml:space="preserve">De asemenea, </w:t>
            </w:r>
            <w:r w:rsidR="00756E25" w:rsidRPr="00F25203">
              <w:rPr>
                <w:rStyle w:val="FontStyle40"/>
                <w:i w:val="0"/>
                <w:sz w:val="24"/>
                <w:szCs w:val="24"/>
                <w:lang w:val="ro-RO" w:eastAsia="ro-RO"/>
              </w:rPr>
              <w:t xml:space="preserve">mediul de afaceri </w:t>
            </w:r>
            <w:r w:rsidRPr="00F25203">
              <w:rPr>
                <w:rStyle w:val="FontStyle40"/>
                <w:i w:val="0"/>
                <w:sz w:val="24"/>
                <w:szCs w:val="24"/>
                <w:lang w:val="ro-RO" w:eastAsia="ro-RO"/>
              </w:rPr>
              <w:t>nu vor</w:t>
            </w:r>
            <w:r w:rsidR="00756E25" w:rsidRPr="00F25203">
              <w:rPr>
                <w:rStyle w:val="FontStyle40"/>
                <w:i w:val="0"/>
                <w:sz w:val="24"/>
                <w:szCs w:val="24"/>
                <w:lang w:val="ro-RO" w:eastAsia="ro-RO"/>
              </w:rPr>
              <w:t xml:space="preserve"> avea costuri și nu vor</w:t>
            </w:r>
            <w:r w:rsidRPr="00F25203">
              <w:rPr>
                <w:rStyle w:val="FontStyle40"/>
                <w:i w:val="0"/>
                <w:sz w:val="24"/>
                <w:szCs w:val="24"/>
                <w:lang w:val="ro-RO" w:eastAsia="ro-RO"/>
              </w:rPr>
              <w:t xml:space="preserve"> suporta cheltuieli suplimentare în procesul de subvenționare</w:t>
            </w:r>
            <w:r w:rsidR="00756E25" w:rsidRPr="00F25203">
              <w:rPr>
                <w:rStyle w:val="FontStyle40"/>
                <w:i w:val="0"/>
                <w:sz w:val="24"/>
                <w:szCs w:val="24"/>
                <w:lang w:val="ro-RO" w:eastAsia="ro-RO"/>
              </w:rPr>
              <w:t>.</w:t>
            </w:r>
            <w:r w:rsidRPr="00F25203">
              <w:rPr>
                <w:rStyle w:val="FontStyle40"/>
                <w:i w:val="0"/>
                <w:sz w:val="24"/>
                <w:szCs w:val="24"/>
                <w:lang w:val="ro-RO" w:eastAsia="ro-RO"/>
              </w:rPr>
              <w:t xml:space="preserve">   </w:t>
            </w:r>
          </w:p>
          <w:p w:rsidR="00DD4797" w:rsidRPr="006204E5" w:rsidRDefault="00DD4797" w:rsidP="00AB10FE">
            <w:pPr>
              <w:pStyle w:val="Style29"/>
              <w:widowControl/>
              <w:tabs>
                <w:tab w:val="left" w:pos="142"/>
                <w:tab w:val="left" w:pos="743"/>
                <w:tab w:val="left" w:pos="99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Beneficii:</w:t>
            </w:r>
          </w:p>
          <w:p w:rsidR="00326B47" w:rsidRDefault="00326B47" w:rsidP="00AB10FE">
            <w:pPr>
              <w:pStyle w:val="Style29"/>
              <w:widowControl/>
              <w:tabs>
                <w:tab w:val="left" w:pos="142"/>
                <w:tab w:val="left" w:pos="743"/>
                <w:tab w:val="left" w:pos="993"/>
              </w:tabs>
              <w:spacing w:line="276" w:lineRule="auto"/>
              <w:ind w:firstLine="601"/>
              <w:rPr>
                <w:rStyle w:val="FontStyle40"/>
                <w:i w:val="0"/>
                <w:sz w:val="24"/>
                <w:szCs w:val="24"/>
                <w:lang w:val="ro-RO" w:eastAsia="ro-RO"/>
              </w:rPr>
            </w:pPr>
            <w:r>
              <w:rPr>
                <w:rStyle w:val="FontStyle40"/>
                <w:i w:val="0"/>
                <w:sz w:val="24"/>
                <w:szCs w:val="24"/>
                <w:lang w:val="ro-RO" w:eastAsia="ro-RO"/>
              </w:rPr>
              <w:t>Creșterea producției agricole pentru piața internă și export;</w:t>
            </w:r>
          </w:p>
          <w:p w:rsidR="00326B47" w:rsidRDefault="00AE107F" w:rsidP="00AB10FE">
            <w:pPr>
              <w:pStyle w:val="Style29"/>
              <w:widowControl/>
              <w:tabs>
                <w:tab w:val="left" w:pos="142"/>
                <w:tab w:val="left" w:pos="743"/>
                <w:tab w:val="left" w:pos="993"/>
              </w:tabs>
              <w:spacing w:line="276" w:lineRule="auto"/>
              <w:ind w:firstLine="601"/>
              <w:rPr>
                <w:rStyle w:val="FontStyle40"/>
                <w:i w:val="0"/>
                <w:sz w:val="24"/>
                <w:szCs w:val="24"/>
                <w:lang w:val="ro-RO" w:eastAsia="ro-RO"/>
              </w:rPr>
            </w:pPr>
            <w:r>
              <w:rPr>
                <w:rStyle w:val="FontStyle40"/>
                <w:i w:val="0"/>
                <w:sz w:val="24"/>
                <w:szCs w:val="24"/>
                <w:lang w:val="ro-RO" w:eastAsia="ro-RO"/>
              </w:rPr>
              <w:t>Creșterea numărului de întreprinderi mici și mijlocii în mediul rural;</w:t>
            </w:r>
          </w:p>
          <w:p w:rsidR="00965410" w:rsidRDefault="00AE107F" w:rsidP="00AB10FE">
            <w:pPr>
              <w:pStyle w:val="Style29"/>
              <w:widowControl/>
              <w:tabs>
                <w:tab w:val="left" w:pos="142"/>
                <w:tab w:val="left" w:pos="743"/>
                <w:tab w:val="left" w:pos="993"/>
              </w:tabs>
              <w:spacing w:line="276" w:lineRule="auto"/>
              <w:ind w:firstLine="601"/>
              <w:rPr>
                <w:rStyle w:val="FontStyle40"/>
                <w:i w:val="0"/>
                <w:sz w:val="24"/>
                <w:szCs w:val="24"/>
                <w:lang w:val="ro-RO" w:eastAsia="ro-RO"/>
              </w:rPr>
            </w:pPr>
            <w:r>
              <w:rPr>
                <w:rStyle w:val="FontStyle40"/>
                <w:i w:val="0"/>
                <w:sz w:val="24"/>
                <w:szCs w:val="24"/>
                <w:lang w:val="ro-RO" w:eastAsia="ro-RO"/>
              </w:rPr>
              <w:t>Dezvoltarea tehnologiilor noi și creșterea productivității.</w:t>
            </w:r>
          </w:p>
          <w:p w:rsidR="00756E25" w:rsidRPr="00F25203" w:rsidRDefault="00756E25" w:rsidP="00AB10FE">
            <w:pPr>
              <w:pStyle w:val="Style29"/>
              <w:widowControl/>
              <w:tabs>
                <w:tab w:val="left" w:pos="142"/>
                <w:tab w:val="left" w:pos="743"/>
                <w:tab w:val="left" w:pos="993"/>
              </w:tabs>
              <w:spacing w:line="276" w:lineRule="auto"/>
              <w:ind w:firstLine="601"/>
              <w:rPr>
                <w:rStyle w:val="FontStyle43"/>
                <w:iCs/>
                <w:sz w:val="24"/>
                <w:szCs w:val="24"/>
                <w:lang w:val="ro-RO" w:eastAsia="ro-RO"/>
              </w:rPr>
            </w:pPr>
            <w:r w:rsidRPr="00F25203">
              <w:rPr>
                <w:rStyle w:val="FontStyle43"/>
                <w:iCs/>
                <w:sz w:val="24"/>
                <w:szCs w:val="24"/>
                <w:lang w:val="ro-RO" w:eastAsia="ro-RO"/>
              </w:rPr>
              <w:t>Majorarea numărului de tineri fermieri antrenați în dezvoltarea agriculturii și mediului rural;</w:t>
            </w:r>
          </w:p>
          <w:p w:rsidR="00756E25" w:rsidRPr="00F25203" w:rsidRDefault="00756E25" w:rsidP="00AB10FE">
            <w:pPr>
              <w:pStyle w:val="Style29"/>
              <w:widowControl/>
              <w:tabs>
                <w:tab w:val="left" w:pos="142"/>
                <w:tab w:val="left" w:pos="743"/>
                <w:tab w:val="left" w:pos="993"/>
              </w:tabs>
              <w:spacing w:line="276" w:lineRule="auto"/>
              <w:ind w:firstLine="601"/>
              <w:rPr>
                <w:rStyle w:val="FontStyle43"/>
                <w:iCs/>
                <w:sz w:val="24"/>
                <w:szCs w:val="24"/>
                <w:lang w:val="ro-RO" w:eastAsia="ro-RO"/>
              </w:rPr>
            </w:pPr>
            <w:r w:rsidRPr="00F25203">
              <w:rPr>
                <w:rStyle w:val="FontStyle43"/>
                <w:iCs/>
                <w:sz w:val="24"/>
                <w:szCs w:val="24"/>
                <w:lang w:val="ro-RO" w:eastAsia="ro-RO"/>
              </w:rPr>
              <w:t xml:space="preserve">Stoparea migrației printre tineri </w:t>
            </w:r>
            <w:r w:rsidR="00133382" w:rsidRPr="00F25203">
              <w:rPr>
                <w:rStyle w:val="FontStyle43"/>
                <w:iCs/>
                <w:sz w:val="24"/>
                <w:szCs w:val="24"/>
                <w:lang w:val="ro-RO" w:eastAsia="ro-RO"/>
              </w:rPr>
              <w:t>de la sat la oraș și peste hotarele țării.</w:t>
            </w: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Riscuri:</w:t>
            </w:r>
          </w:p>
          <w:p w:rsidR="00EE2F7D" w:rsidRPr="00107A5F"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EE2F7D">
              <w:rPr>
                <w:iCs/>
                <w:lang w:val="ro-RO" w:eastAsia="ro-RO"/>
              </w:rPr>
              <w:lastRenderedPageBreak/>
              <w:t>Nu s-au identificat riscuri în vederea aprobării proiectului de hotărâre</w:t>
            </w:r>
            <w:r w:rsidRPr="00EE2F7D">
              <w:rPr>
                <w:i/>
                <w:iCs/>
                <w:lang w:val="ro-RO" w:eastAsia="ro-RO"/>
              </w:rPr>
              <w:t>.</w:t>
            </w:r>
          </w:p>
          <w:p w:rsidR="00DD4797" w:rsidRPr="00F25203"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6204E5">
              <w:rPr>
                <w:rStyle w:val="FontStyle40"/>
                <w:b/>
                <w:sz w:val="24"/>
                <w:szCs w:val="24"/>
                <w:u w:val="single"/>
                <w:lang w:val="ro-RO" w:eastAsia="ro-RO"/>
              </w:rPr>
              <w:t>Costuri de conformare:</w:t>
            </w:r>
            <w:r w:rsidR="00AE107F">
              <w:rPr>
                <w:rStyle w:val="FontStyle40"/>
                <w:i w:val="0"/>
                <w:sz w:val="24"/>
                <w:szCs w:val="24"/>
                <w:lang w:val="ro-RO" w:eastAsia="ro-RO"/>
              </w:rPr>
              <w:t xml:space="preserve"> Nu s-au identificat</w:t>
            </w:r>
            <w:r w:rsidR="00133382">
              <w:rPr>
                <w:rStyle w:val="FontStyle40"/>
                <w:i w:val="0"/>
                <w:sz w:val="24"/>
                <w:szCs w:val="24"/>
                <w:lang w:val="ro-RO" w:eastAsia="ro-RO"/>
              </w:rPr>
              <w:t xml:space="preserve"> </w:t>
            </w:r>
            <w:r w:rsidR="00133382" w:rsidRPr="00F25203">
              <w:rPr>
                <w:rStyle w:val="FontStyle40"/>
                <w:i w:val="0"/>
                <w:sz w:val="24"/>
                <w:szCs w:val="24"/>
                <w:lang w:val="ro-RO" w:eastAsia="ro-RO"/>
              </w:rPr>
              <w:t xml:space="preserve">costuri suplimentare de conformare pentru mediul de afaceri. </w:t>
            </w:r>
          </w:p>
          <w:p w:rsidR="00DD4797" w:rsidRPr="006204E5" w:rsidRDefault="00DD4797" w:rsidP="00AB10FE">
            <w:pPr>
              <w:pStyle w:val="Style18"/>
              <w:widowControl/>
              <w:tabs>
                <w:tab w:val="left" w:pos="142"/>
                <w:tab w:val="left" w:pos="743"/>
              </w:tabs>
              <w:spacing w:line="276" w:lineRule="auto"/>
              <w:ind w:firstLine="601"/>
              <w:rPr>
                <w:rStyle w:val="FontStyle40"/>
                <w:b/>
                <w:sz w:val="24"/>
                <w:szCs w:val="24"/>
                <w:u w:val="single"/>
                <w:lang w:val="ro-RO" w:eastAsia="ro-RO"/>
              </w:rPr>
            </w:pPr>
            <w:r w:rsidRPr="006204E5">
              <w:rPr>
                <w:rStyle w:val="FontStyle40"/>
                <w:b/>
                <w:sz w:val="24"/>
                <w:szCs w:val="24"/>
                <w:u w:val="single"/>
                <w:lang w:val="ro-RO" w:eastAsia="ro-RO"/>
              </w:rPr>
              <w:t>Impactul:</w:t>
            </w:r>
          </w:p>
          <w:p w:rsidR="00446492" w:rsidRPr="00AE107F" w:rsidRDefault="00AE107F" w:rsidP="00AB10FE">
            <w:pPr>
              <w:pStyle w:val="Style18"/>
              <w:widowControl/>
              <w:tabs>
                <w:tab w:val="left" w:pos="142"/>
                <w:tab w:val="left" w:pos="743"/>
              </w:tabs>
              <w:spacing w:line="276" w:lineRule="auto"/>
              <w:ind w:firstLine="601"/>
              <w:rPr>
                <w:rStyle w:val="FontStyle40"/>
                <w:b/>
                <w:sz w:val="24"/>
                <w:szCs w:val="24"/>
                <w:lang w:val="ro-RO" w:eastAsia="ro-RO"/>
              </w:rPr>
            </w:pPr>
            <w:r>
              <w:rPr>
                <w:rStyle w:val="FontStyle40"/>
                <w:i w:val="0"/>
                <w:sz w:val="24"/>
                <w:szCs w:val="24"/>
                <w:lang w:val="ro-RO" w:eastAsia="ro-RO"/>
              </w:rPr>
              <w:t>Optimizarea și eficientizarea politicii</w:t>
            </w:r>
            <w:r w:rsidRPr="00AE107F">
              <w:rPr>
                <w:rStyle w:val="FontStyle40"/>
                <w:i w:val="0"/>
                <w:sz w:val="24"/>
                <w:szCs w:val="24"/>
                <w:lang w:val="ro-RO" w:eastAsia="ro-RO"/>
              </w:rPr>
              <w:t xml:space="preserve"> statului în domeniul subvenționării în agricultură și mediul rural</w:t>
            </w:r>
            <w:r w:rsidR="0017701F">
              <w:rPr>
                <w:rStyle w:val="FontStyle40"/>
                <w:i w:val="0"/>
                <w:sz w:val="24"/>
                <w:szCs w:val="24"/>
                <w:lang w:val="ro-RO" w:eastAsia="ro-RO"/>
              </w:rPr>
              <w:t xml:space="preserve"> </w:t>
            </w:r>
            <w:r w:rsidR="0017701F" w:rsidRPr="00F25203">
              <w:rPr>
                <w:rStyle w:val="FontStyle40"/>
                <w:i w:val="0"/>
                <w:sz w:val="24"/>
                <w:szCs w:val="24"/>
                <w:lang w:val="ro-RO" w:eastAsia="ro-RO"/>
              </w:rPr>
              <w:t>va conduce la creșterea competitivității în sectorul agricol, îmbunătățirea condițiilor de muncă și trai a populației din mediul rural</w:t>
            </w:r>
          </w:p>
        </w:tc>
      </w:tr>
      <w:tr w:rsidR="00F66B41" w:rsidRPr="00F25203" w:rsidTr="0073564F">
        <w:trPr>
          <w:trHeight w:val="1544"/>
        </w:trPr>
        <w:tc>
          <w:tcPr>
            <w:tcW w:w="9999" w:type="dxa"/>
            <w:gridSpan w:val="3"/>
          </w:tcPr>
          <w:p w:rsidR="003B0B86" w:rsidRPr="00EE2F7D" w:rsidRDefault="003B0B86" w:rsidP="00B567AB">
            <w:pPr>
              <w:widowControl/>
              <w:autoSpaceDE/>
              <w:autoSpaceDN/>
              <w:adjustRightInd/>
              <w:jc w:val="both"/>
              <w:rPr>
                <w:rFonts w:eastAsia="Times New Roman"/>
                <w:b/>
                <w:bCs/>
                <w:u w:val="single"/>
                <w:lang w:val="ro-RO" w:eastAsia="en-US"/>
              </w:rPr>
            </w:pPr>
            <w:r w:rsidRPr="00EE2F7D">
              <w:rPr>
                <w:rFonts w:eastAsia="Times New Roman"/>
                <w:b/>
                <w:bCs/>
                <w:u w:val="single"/>
                <w:lang w:val="ro-RO" w:eastAsia="en-US"/>
              </w:rPr>
              <w:lastRenderedPageBreak/>
              <w:t>Concluzie</w:t>
            </w:r>
          </w:p>
          <w:p w:rsidR="00F66B41" w:rsidRPr="00EE2F7D" w:rsidRDefault="00EE2F7D" w:rsidP="00EE2F7D">
            <w:pPr>
              <w:pStyle w:val="Style18"/>
              <w:widowControl/>
              <w:tabs>
                <w:tab w:val="left" w:pos="142"/>
                <w:tab w:val="left" w:pos="743"/>
              </w:tabs>
              <w:spacing w:line="274" w:lineRule="exact"/>
              <w:ind w:firstLine="0"/>
              <w:jc w:val="both"/>
              <w:rPr>
                <w:b/>
                <w:bCs/>
                <w:i/>
                <w:iCs/>
                <w:lang w:val="ro-RO" w:eastAsia="ro-RO"/>
              </w:rPr>
            </w:pPr>
            <w:r w:rsidRPr="00EE2F7D">
              <w:rPr>
                <w:b/>
                <w:bCs/>
                <w:i/>
                <w:iCs/>
                <w:lang w:val="ro-RO" w:eastAsia="ro-RO"/>
              </w:rPr>
              <w:t>Argumentați selectarea unei opțiunii, în baza atingerii obiectivelor, beneficiilor și costurilor, precum și a asigurării celui mai mic impact negativ asupra celor afectați</w:t>
            </w:r>
          </w:p>
          <w:p w:rsidR="00EE2F7D" w:rsidRPr="00F25203" w:rsidRDefault="00EE2F7D" w:rsidP="00AB10FE">
            <w:pPr>
              <w:pStyle w:val="Style18"/>
              <w:widowControl/>
              <w:tabs>
                <w:tab w:val="left" w:pos="142"/>
                <w:tab w:val="left" w:pos="743"/>
              </w:tabs>
              <w:spacing w:line="276" w:lineRule="auto"/>
              <w:ind w:firstLine="0"/>
              <w:jc w:val="both"/>
              <w:rPr>
                <w:bCs/>
                <w:lang w:val="en-US"/>
              </w:rPr>
            </w:pPr>
            <w:r w:rsidRPr="00EE2F7D">
              <w:rPr>
                <w:bCs/>
                <w:lang w:val="en-US"/>
              </w:rPr>
              <w:t xml:space="preserve">Astfel, prezentul proiect </w:t>
            </w:r>
            <w:r w:rsidR="0017701F" w:rsidRPr="00F25203">
              <w:rPr>
                <w:bCs/>
                <w:lang w:val="en-US"/>
              </w:rPr>
              <w:t xml:space="preserve">de act normativ </w:t>
            </w:r>
            <w:r w:rsidRPr="00EE2F7D">
              <w:rPr>
                <w:bCs/>
                <w:lang w:val="en-US"/>
              </w:rPr>
              <w:t>va asigura</w:t>
            </w:r>
            <w:r>
              <w:rPr>
                <w:bCs/>
                <w:lang w:val="en-US"/>
              </w:rPr>
              <w:t xml:space="preserve"> </w:t>
            </w:r>
            <w:r w:rsidR="004B705A">
              <w:rPr>
                <w:bCs/>
                <w:lang w:val="en-US"/>
              </w:rPr>
              <w:t>durabilitatea politicii de subvenționare în domeniul agriculturii și mediului rural, atractivitatea sectorului agricol pentru tinerii fermieri situați în mediul rural</w:t>
            </w:r>
            <w:r w:rsidR="00CE76E1">
              <w:rPr>
                <w:bCs/>
                <w:lang w:val="en-US"/>
              </w:rPr>
              <w:t xml:space="preserve"> și c</w:t>
            </w:r>
            <w:r w:rsidR="00CE76E1" w:rsidRPr="00CE76E1">
              <w:rPr>
                <w:bCs/>
                <w:lang w:val="en-US"/>
              </w:rPr>
              <w:t>reşterea competitivităţii sectorului</w:t>
            </w:r>
            <w:r w:rsidR="0017701F">
              <w:rPr>
                <w:bCs/>
                <w:lang w:val="en-US"/>
              </w:rPr>
              <w:t xml:space="preserve">, </w:t>
            </w:r>
            <w:r w:rsidR="0017701F" w:rsidRPr="00F25203">
              <w:rPr>
                <w:bCs/>
                <w:lang w:val="en-US"/>
              </w:rPr>
              <w:t>majorarea numărului locurilor de muncă în localitățile rurale.</w:t>
            </w:r>
          </w:p>
          <w:p w:rsidR="00EE2F7D" w:rsidRPr="00EE2F7D" w:rsidRDefault="00EE2F7D" w:rsidP="00EE2F7D">
            <w:pPr>
              <w:pStyle w:val="Style18"/>
              <w:widowControl/>
              <w:tabs>
                <w:tab w:val="left" w:pos="142"/>
                <w:tab w:val="left" w:pos="743"/>
              </w:tabs>
              <w:spacing w:line="274" w:lineRule="exact"/>
              <w:ind w:firstLine="0"/>
              <w:jc w:val="both"/>
              <w:rPr>
                <w:rStyle w:val="FontStyle40"/>
                <w:b/>
                <w:lang w:val="en-US" w:eastAsia="ro-RO"/>
              </w:rPr>
            </w:pPr>
          </w:p>
        </w:tc>
      </w:tr>
      <w:tr w:rsidR="00891B25" w:rsidRPr="00B17AED" w:rsidTr="0073564F">
        <w:trPr>
          <w:trHeight w:val="188"/>
        </w:trPr>
        <w:tc>
          <w:tcPr>
            <w:tcW w:w="9999" w:type="dxa"/>
            <w:gridSpan w:val="3"/>
          </w:tcPr>
          <w:p w:rsidR="00891B25" w:rsidRPr="00B567AB" w:rsidRDefault="00B567AB" w:rsidP="00B567AB">
            <w:pPr>
              <w:jc w:val="both"/>
              <w:rPr>
                <w:bCs/>
                <w:lang w:val="ro-RO"/>
              </w:rPr>
            </w:pPr>
            <w:r>
              <w:rPr>
                <w:b/>
                <w:bCs/>
                <w:lang w:val="ro-RO"/>
              </w:rPr>
              <w:t>5.</w:t>
            </w:r>
            <w:r w:rsidR="00891B25" w:rsidRPr="00B567AB">
              <w:rPr>
                <w:b/>
                <w:bCs/>
                <w:lang w:val="ro-RO"/>
              </w:rPr>
              <w:t>Implementarea şi monitorizarea</w:t>
            </w:r>
          </w:p>
        </w:tc>
      </w:tr>
      <w:tr w:rsidR="00891B25" w:rsidRPr="00F25203" w:rsidTr="00F25203">
        <w:trPr>
          <w:trHeight w:val="705"/>
        </w:trPr>
        <w:tc>
          <w:tcPr>
            <w:tcW w:w="9999" w:type="dxa"/>
            <w:gridSpan w:val="3"/>
          </w:tcPr>
          <w:p w:rsidR="00891B25" w:rsidRDefault="00EE2F7D" w:rsidP="00AB10FE">
            <w:pPr>
              <w:spacing w:line="276" w:lineRule="auto"/>
              <w:jc w:val="both"/>
              <w:rPr>
                <w:bCs/>
                <w:lang w:val="ro-RO"/>
              </w:rPr>
            </w:pPr>
            <w:r w:rsidRPr="00EE2F7D">
              <w:rPr>
                <w:bCs/>
                <w:lang w:val="ro-RO"/>
              </w:rPr>
              <w:t>Implementarea proiectului de hotărâre a Guvernului propus va fi asigurată de Agenția de Intervenție și Plăți pentru Agricultură, care va monitoriza beneficiarii de subvenții</w:t>
            </w:r>
            <w:r>
              <w:rPr>
                <w:bCs/>
                <w:lang w:val="ro-RO"/>
              </w:rPr>
              <w:t xml:space="preserve"> prin efectuarea </w:t>
            </w:r>
            <w:r w:rsidR="00AD4A43">
              <w:rPr>
                <w:bCs/>
                <w:lang w:val="ro-RO"/>
              </w:rPr>
              <w:t>verificărilor</w:t>
            </w:r>
            <w:r>
              <w:rPr>
                <w:bCs/>
                <w:lang w:val="ro-RO"/>
              </w:rPr>
              <w:t xml:space="preserve"> pe teren</w:t>
            </w:r>
            <w:r w:rsidRPr="00EE2F7D">
              <w:rPr>
                <w:bCs/>
                <w:lang w:val="ro-RO"/>
              </w:rPr>
              <w:t>, cu ulterioara prezentare către organul central de specialitate a rapoartelor corespunzătoare</w:t>
            </w:r>
            <w:r>
              <w:rPr>
                <w:bCs/>
                <w:lang w:val="ro-RO"/>
              </w:rPr>
              <w:t>.</w:t>
            </w:r>
          </w:p>
          <w:p w:rsidR="00E17351" w:rsidRDefault="00E17351" w:rsidP="00AB10FE">
            <w:pPr>
              <w:spacing w:line="276" w:lineRule="auto"/>
              <w:jc w:val="both"/>
              <w:rPr>
                <w:bCs/>
                <w:lang w:val="en-US"/>
              </w:rPr>
            </w:pPr>
            <w:r w:rsidRPr="00E17351">
              <w:rPr>
                <w:bCs/>
                <w:lang w:val="en-US"/>
              </w:rPr>
              <w:t>În temeiul art. 3 și art. 15 al</w:t>
            </w:r>
            <w:r w:rsidR="00A80503">
              <w:rPr>
                <w:bCs/>
                <w:lang w:val="en-US"/>
              </w:rPr>
              <w:t>e</w:t>
            </w:r>
            <w:r w:rsidRPr="00E17351">
              <w:rPr>
                <w:bCs/>
                <w:lang w:val="en-US"/>
              </w:rPr>
              <w:t xml:space="preserve"> Legii nr. 276/2016 </w:t>
            </w:r>
            <w:r w:rsidRPr="00E17351">
              <w:rPr>
                <w:bCs/>
                <w:i/>
                <w:iCs/>
                <w:lang w:val="en-US"/>
              </w:rPr>
              <w:t xml:space="preserve">Agenţia de Intervenţie şi Plăţi pentru Agricultură este </w:t>
            </w:r>
            <w:r w:rsidRPr="00E17351">
              <w:rPr>
                <w:bCs/>
                <w:lang w:val="en-US"/>
              </w:rPr>
              <w:t xml:space="preserve">responsabilă de gestionarea eficientă a Fondului național de dezvoltare </w:t>
            </w:r>
            <w:proofErr w:type="gramStart"/>
            <w:r w:rsidRPr="00E17351">
              <w:rPr>
                <w:bCs/>
                <w:lang w:val="en-US"/>
              </w:rPr>
              <w:t>a</w:t>
            </w:r>
            <w:proofErr w:type="gramEnd"/>
            <w:r w:rsidRPr="00E17351">
              <w:rPr>
                <w:bCs/>
                <w:lang w:val="en-US"/>
              </w:rPr>
              <w:t xml:space="preserve"> agriculturii și mediului rural</w:t>
            </w:r>
            <w:r>
              <w:rPr>
                <w:bCs/>
                <w:lang w:val="en-US"/>
              </w:rPr>
              <w:t>,</w:t>
            </w:r>
            <w:r w:rsidRPr="00E17351">
              <w:rPr>
                <w:bCs/>
                <w:lang w:val="en-US"/>
              </w:rPr>
              <w:t xml:space="preserve"> inclusiv a surselor financiare provenite de la partenerii de dezvoltare.</w:t>
            </w:r>
          </w:p>
          <w:p w:rsidR="00E17351" w:rsidRPr="00E17351" w:rsidRDefault="00E17351" w:rsidP="00AB10FE">
            <w:pPr>
              <w:spacing w:line="276" w:lineRule="auto"/>
              <w:jc w:val="both"/>
              <w:rPr>
                <w:bCs/>
                <w:lang w:val="en-US"/>
              </w:rPr>
            </w:pPr>
            <w:r w:rsidRPr="00E17351">
              <w:rPr>
                <w:bCs/>
                <w:lang w:val="en-US"/>
              </w:rPr>
              <w:t xml:space="preserve">Agenţia are misiunea de a susține financiar producătorii agricoli și comunitățile locale în vederea dezvoltării sectorului agroindustrial și mediului rural. Realizarea Misiunii se axează pe următoarele domenii de activitate: </w:t>
            </w:r>
          </w:p>
          <w:p w:rsidR="00E17351" w:rsidRPr="00E17351" w:rsidRDefault="00E66797" w:rsidP="00AB10FE">
            <w:pPr>
              <w:numPr>
                <w:ilvl w:val="0"/>
                <w:numId w:val="13"/>
              </w:numPr>
              <w:spacing w:line="276" w:lineRule="auto"/>
              <w:jc w:val="both"/>
              <w:rPr>
                <w:bCs/>
                <w:lang w:val="en-US"/>
              </w:rPr>
            </w:pPr>
            <w:r>
              <w:rPr>
                <w:bCs/>
                <w:lang w:val="en-US"/>
              </w:rPr>
              <w:t>s</w:t>
            </w:r>
            <w:r w:rsidRPr="00E17351">
              <w:rPr>
                <w:bCs/>
                <w:lang w:val="en-US"/>
              </w:rPr>
              <w:t>timularea investiţiilor în exploataţiile agricole;</w:t>
            </w:r>
          </w:p>
          <w:p w:rsidR="00E17351" w:rsidRPr="00E17351" w:rsidRDefault="00E66797" w:rsidP="00AB10FE">
            <w:pPr>
              <w:numPr>
                <w:ilvl w:val="0"/>
                <w:numId w:val="13"/>
              </w:numPr>
              <w:spacing w:line="276" w:lineRule="auto"/>
              <w:jc w:val="both"/>
              <w:rPr>
                <w:bCs/>
                <w:lang w:val="en-US"/>
              </w:rPr>
            </w:pPr>
            <w:r>
              <w:rPr>
                <w:bCs/>
                <w:lang w:val="en-US"/>
              </w:rPr>
              <w:t>s</w:t>
            </w:r>
            <w:r w:rsidRPr="00E17351">
              <w:rPr>
                <w:bCs/>
                <w:lang w:val="en-US"/>
              </w:rPr>
              <w:t>timularea investiţiilor în prelucrarea şi comercializarea produselor agricole;</w:t>
            </w:r>
          </w:p>
          <w:p w:rsidR="00E17351" w:rsidRPr="00E17351" w:rsidRDefault="00E66797" w:rsidP="00AB10FE">
            <w:pPr>
              <w:numPr>
                <w:ilvl w:val="0"/>
                <w:numId w:val="13"/>
              </w:numPr>
              <w:spacing w:line="276" w:lineRule="auto"/>
              <w:jc w:val="both"/>
              <w:rPr>
                <w:bCs/>
                <w:lang w:val="en-US"/>
              </w:rPr>
            </w:pPr>
            <w:r>
              <w:rPr>
                <w:bCs/>
                <w:lang w:val="en-US"/>
              </w:rPr>
              <w:t>s</w:t>
            </w:r>
            <w:r w:rsidRPr="00E17351">
              <w:rPr>
                <w:bCs/>
                <w:lang w:val="en-US"/>
              </w:rPr>
              <w:t>timularea investițiilor în infrastructura fizică și în cea a serviciilor din mediul rural;</w:t>
            </w:r>
          </w:p>
          <w:p w:rsidR="00E17351" w:rsidRDefault="00E66797" w:rsidP="00E17351">
            <w:pPr>
              <w:numPr>
                <w:ilvl w:val="0"/>
                <w:numId w:val="13"/>
              </w:numPr>
              <w:spacing w:line="276" w:lineRule="auto"/>
              <w:jc w:val="both"/>
              <w:rPr>
                <w:bCs/>
                <w:lang w:val="en-US"/>
              </w:rPr>
            </w:pPr>
            <w:proofErr w:type="gramStart"/>
            <w:r>
              <w:rPr>
                <w:bCs/>
                <w:lang w:val="en-US"/>
              </w:rPr>
              <w:t>a</w:t>
            </w:r>
            <w:r w:rsidRPr="00AB10FE">
              <w:rPr>
                <w:bCs/>
                <w:lang w:val="en-US"/>
              </w:rPr>
              <w:t>cordarea</w:t>
            </w:r>
            <w:proofErr w:type="gramEnd"/>
            <w:r w:rsidRPr="00AB10FE">
              <w:rPr>
                <w:bCs/>
                <w:lang w:val="en-US"/>
              </w:rPr>
              <w:t xml:space="preserve"> plăţilor directe</w:t>
            </w:r>
            <w:r w:rsidR="00E17351" w:rsidRPr="00AB10FE">
              <w:rPr>
                <w:bCs/>
                <w:lang w:val="en-US"/>
              </w:rPr>
              <w:t>.</w:t>
            </w:r>
          </w:p>
          <w:p w:rsidR="000045C2" w:rsidRPr="00F25203" w:rsidRDefault="00A80503" w:rsidP="00A80503">
            <w:pPr>
              <w:spacing w:line="276" w:lineRule="auto"/>
              <w:jc w:val="both"/>
              <w:rPr>
                <w:bCs/>
                <w:lang w:val="en-US"/>
              </w:rPr>
            </w:pPr>
            <w:r w:rsidRPr="00F25203">
              <w:rPr>
                <w:bCs/>
                <w:lang w:val="en-US"/>
              </w:rPr>
              <w:t>Odată cu intrarea în vigoare a modificărilor propuse la legea invocată</w:t>
            </w:r>
            <w:r w:rsidR="00D3347D" w:rsidRPr="00F25203">
              <w:rPr>
                <w:bCs/>
                <w:lang w:val="en-US"/>
              </w:rPr>
              <w:t>,</w:t>
            </w:r>
            <w:r w:rsidRPr="00F25203">
              <w:rPr>
                <w:bCs/>
                <w:lang w:val="en-US"/>
              </w:rPr>
              <w:t xml:space="preserve"> </w:t>
            </w:r>
            <w:r w:rsidR="000045C2" w:rsidRPr="00F25203">
              <w:rPr>
                <w:bCs/>
                <w:lang w:val="en-US"/>
              </w:rPr>
              <w:t>se urmărește atingerea următorilor indicatori de performanță:</w:t>
            </w:r>
          </w:p>
          <w:p w:rsidR="006D05F7" w:rsidRPr="00F25203" w:rsidRDefault="00D3347D" w:rsidP="000045C2">
            <w:pPr>
              <w:pStyle w:val="ListParagraph"/>
              <w:numPr>
                <w:ilvl w:val="0"/>
                <w:numId w:val="14"/>
              </w:numPr>
              <w:jc w:val="both"/>
              <w:rPr>
                <w:rFonts w:ascii="Times New Roman" w:hAnsi="Times New Roman"/>
                <w:bCs/>
                <w:sz w:val="24"/>
                <w:szCs w:val="24"/>
              </w:rPr>
            </w:pPr>
            <w:proofErr w:type="spellStart"/>
            <w:r w:rsidRPr="00F25203">
              <w:rPr>
                <w:rFonts w:ascii="Times New Roman" w:hAnsi="Times New Roman"/>
                <w:bCs/>
                <w:sz w:val="24"/>
                <w:szCs w:val="24"/>
              </w:rPr>
              <w:t>c</w:t>
            </w:r>
            <w:r w:rsidR="004905D4" w:rsidRPr="00F25203">
              <w:rPr>
                <w:rFonts w:ascii="Times New Roman" w:hAnsi="Times New Roman"/>
                <w:bCs/>
                <w:sz w:val="24"/>
                <w:szCs w:val="24"/>
              </w:rPr>
              <w:t>rearea</w:t>
            </w:r>
            <w:proofErr w:type="spellEnd"/>
            <w:r w:rsidR="00622A7B" w:rsidRPr="00F25203">
              <w:rPr>
                <w:rFonts w:ascii="Times New Roman" w:hAnsi="Times New Roman"/>
                <w:bCs/>
                <w:sz w:val="24"/>
                <w:szCs w:val="24"/>
              </w:rPr>
              <w:t xml:space="preserve"> </w:t>
            </w:r>
            <w:r w:rsidR="006D05F7" w:rsidRPr="00F25203">
              <w:rPr>
                <w:rFonts w:ascii="Times New Roman" w:hAnsi="Times New Roman"/>
                <w:bCs/>
                <w:sz w:val="24"/>
                <w:szCs w:val="24"/>
              </w:rPr>
              <w:t>a circa 150 întreprinderi în mediul rural de către tinerii antreprenori</w:t>
            </w:r>
            <w:r w:rsidR="00A80503" w:rsidRPr="00F25203">
              <w:rPr>
                <w:rFonts w:ascii="Times New Roman" w:hAnsi="Times New Roman"/>
                <w:bCs/>
                <w:sz w:val="24"/>
                <w:szCs w:val="24"/>
              </w:rPr>
              <w:t xml:space="preserve"> </w:t>
            </w:r>
            <w:r w:rsidR="00891E98" w:rsidRPr="00F25203">
              <w:rPr>
                <w:rFonts w:ascii="Times New Roman" w:hAnsi="Times New Roman"/>
                <w:bCs/>
                <w:sz w:val="24"/>
                <w:szCs w:val="24"/>
              </w:rPr>
              <w:t>cu vâ</w:t>
            </w:r>
            <w:r w:rsidR="006D05F7" w:rsidRPr="00F25203">
              <w:rPr>
                <w:rFonts w:ascii="Times New Roman" w:hAnsi="Times New Roman"/>
                <w:bCs/>
                <w:sz w:val="24"/>
                <w:szCs w:val="24"/>
              </w:rPr>
              <w:t>rsta de până la 40 ani;</w:t>
            </w:r>
          </w:p>
          <w:p w:rsidR="006D05F7" w:rsidRPr="00F25203" w:rsidRDefault="00D3347D" w:rsidP="000045C2">
            <w:pPr>
              <w:pStyle w:val="ListParagraph"/>
              <w:numPr>
                <w:ilvl w:val="0"/>
                <w:numId w:val="14"/>
              </w:numPr>
              <w:jc w:val="both"/>
              <w:rPr>
                <w:rFonts w:ascii="Times New Roman" w:hAnsi="Times New Roman"/>
                <w:bCs/>
                <w:sz w:val="24"/>
                <w:szCs w:val="24"/>
              </w:rPr>
            </w:pPr>
            <w:proofErr w:type="spellStart"/>
            <w:r w:rsidRPr="00F25203">
              <w:rPr>
                <w:rFonts w:ascii="Times New Roman" w:hAnsi="Times New Roman"/>
                <w:bCs/>
                <w:sz w:val="24"/>
                <w:szCs w:val="24"/>
              </w:rPr>
              <w:t>c</w:t>
            </w:r>
            <w:r w:rsidR="004905D4" w:rsidRPr="00F25203">
              <w:rPr>
                <w:rFonts w:ascii="Times New Roman" w:hAnsi="Times New Roman"/>
                <w:bCs/>
                <w:sz w:val="24"/>
                <w:szCs w:val="24"/>
              </w:rPr>
              <w:t>rearea</w:t>
            </w:r>
            <w:proofErr w:type="spellEnd"/>
            <w:r w:rsidR="006D05F7" w:rsidRPr="00F25203">
              <w:rPr>
                <w:rFonts w:ascii="Times New Roman" w:hAnsi="Times New Roman"/>
                <w:bCs/>
                <w:sz w:val="24"/>
                <w:szCs w:val="24"/>
              </w:rPr>
              <w:t xml:space="preserve"> a circa 200 locuri de muncă în mediul rural;</w:t>
            </w:r>
          </w:p>
          <w:p w:rsidR="00610F8E" w:rsidRPr="00F25203" w:rsidRDefault="00D3347D" w:rsidP="00C545D6">
            <w:pPr>
              <w:pStyle w:val="ListParagraph"/>
              <w:numPr>
                <w:ilvl w:val="0"/>
                <w:numId w:val="14"/>
              </w:numPr>
              <w:jc w:val="both"/>
              <w:rPr>
                <w:rFonts w:ascii="Times New Roman" w:hAnsi="Times New Roman"/>
                <w:bCs/>
                <w:sz w:val="24"/>
                <w:szCs w:val="24"/>
                <w:lang w:val="ro-RO"/>
              </w:rPr>
            </w:pPr>
            <w:proofErr w:type="gramStart"/>
            <w:r w:rsidRPr="00F25203">
              <w:rPr>
                <w:rFonts w:ascii="Times New Roman" w:hAnsi="Times New Roman"/>
                <w:bCs/>
                <w:sz w:val="24"/>
                <w:szCs w:val="24"/>
              </w:rPr>
              <w:t>m</w:t>
            </w:r>
            <w:r w:rsidR="00FC5610" w:rsidRPr="00F25203">
              <w:rPr>
                <w:rFonts w:ascii="Times New Roman" w:hAnsi="Times New Roman"/>
                <w:bCs/>
                <w:sz w:val="24"/>
                <w:szCs w:val="24"/>
                <w:lang w:val="ro-RO"/>
              </w:rPr>
              <w:t>ajorarea</w:t>
            </w:r>
            <w:proofErr w:type="gramEnd"/>
            <w:r w:rsidR="00FC5610" w:rsidRPr="00F25203">
              <w:rPr>
                <w:rFonts w:ascii="Times New Roman" w:hAnsi="Times New Roman"/>
                <w:bCs/>
                <w:sz w:val="24"/>
                <w:szCs w:val="24"/>
                <w:lang w:val="ro-RO"/>
              </w:rPr>
              <w:t xml:space="preserve"> efectivului de bovine în fermele zootehnice cu cel puțin 5 %/an</w:t>
            </w:r>
            <w:r w:rsidR="00A83CC3" w:rsidRPr="00F25203">
              <w:rPr>
                <w:rFonts w:ascii="Times New Roman" w:hAnsi="Times New Roman"/>
                <w:bCs/>
                <w:sz w:val="24"/>
                <w:szCs w:val="24"/>
                <w:lang w:val="ro-RO"/>
              </w:rPr>
              <w:t>,</w:t>
            </w:r>
            <w:r w:rsidR="00FC5610" w:rsidRPr="00F25203">
              <w:rPr>
                <w:rFonts w:ascii="Times New Roman" w:hAnsi="Times New Roman"/>
                <w:bCs/>
                <w:sz w:val="24"/>
                <w:szCs w:val="24"/>
                <w:lang w:val="ro-RO"/>
              </w:rPr>
              <w:t xml:space="preserve"> </w:t>
            </w:r>
            <w:r w:rsidR="00A83CC3" w:rsidRPr="00F25203">
              <w:rPr>
                <w:rFonts w:ascii="Times New Roman" w:hAnsi="Times New Roman"/>
                <w:bCs/>
                <w:sz w:val="24"/>
                <w:szCs w:val="24"/>
                <w:lang w:val="ro-RO"/>
              </w:rPr>
              <w:t xml:space="preserve">ovine în fermele zootehnice </w:t>
            </w:r>
            <w:r w:rsidR="004905D4" w:rsidRPr="00F25203">
              <w:rPr>
                <w:rFonts w:ascii="Times New Roman" w:hAnsi="Times New Roman"/>
                <w:bCs/>
                <w:sz w:val="24"/>
                <w:szCs w:val="24"/>
                <w:lang w:val="ro-RO"/>
              </w:rPr>
              <w:t xml:space="preserve">- </w:t>
            </w:r>
            <w:r w:rsidR="00A83CC3" w:rsidRPr="00F25203">
              <w:rPr>
                <w:rFonts w:ascii="Times New Roman" w:hAnsi="Times New Roman"/>
                <w:bCs/>
                <w:sz w:val="24"/>
                <w:szCs w:val="24"/>
                <w:lang w:val="ro-RO"/>
              </w:rPr>
              <w:t>cu cel puțin 10 %/an și caprine în fermele zootehnice cu cel puțin 5 %/an</w:t>
            </w:r>
            <w:r w:rsidR="00715B3D" w:rsidRPr="00F25203">
              <w:rPr>
                <w:rFonts w:ascii="Times New Roman" w:hAnsi="Times New Roman"/>
                <w:bCs/>
                <w:sz w:val="24"/>
                <w:szCs w:val="24"/>
                <w:lang w:val="ro-RO"/>
              </w:rPr>
              <w:t>,</w:t>
            </w:r>
            <w:r w:rsidR="00A83CC3" w:rsidRPr="00F25203">
              <w:rPr>
                <w:rFonts w:ascii="Times New Roman" w:hAnsi="Times New Roman"/>
                <w:bCs/>
                <w:sz w:val="24"/>
                <w:szCs w:val="24"/>
                <w:lang w:val="ro-RO"/>
              </w:rPr>
              <w:t xml:space="preserve"> </w:t>
            </w:r>
            <w:r w:rsidR="00FC5610" w:rsidRPr="00F25203">
              <w:rPr>
                <w:rFonts w:ascii="Times New Roman" w:hAnsi="Times New Roman"/>
                <w:bCs/>
                <w:sz w:val="24"/>
                <w:szCs w:val="24"/>
                <w:lang w:val="ro-RO"/>
              </w:rPr>
              <w:t>în primii 5 a</w:t>
            </w:r>
            <w:r w:rsidR="00622A7B" w:rsidRPr="00F25203">
              <w:rPr>
                <w:rFonts w:ascii="Times New Roman" w:hAnsi="Times New Roman"/>
                <w:bCs/>
                <w:sz w:val="24"/>
                <w:szCs w:val="24"/>
                <w:lang w:val="ro-RO"/>
              </w:rPr>
              <w:t>ni de implementare a plăților directe</w:t>
            </w:r>
            <w:r w:rsidR="00C545D6" w:rsidRPr="00F25203">
              <w:rPr>
                <w:rFonts w:ascii="Times New Roman" w:hAnsi="Times New Roman"/>
                <w:bCs/>
                <w:sz w:val="24"/>
                <w:szCs w:val="24"/>
                <w:lang w:val="ro-RO"/>
              </w:rPr>
              <w:t>.</w:t>
            </w:r>
          </w:p>
          <w:p w:rsidR="00AB10FE" w:rsidRPr="00D3347D" w:rsidRDefault="00DE4F49" w:rsidP="00A9779A">
            <w:pPr>
              <w:spacing w:line="276" w:lineRule="auto"/>
              <w:jc w:val="both"/>
              <w:rPr>
                <w:bCs/>
                <w:lang w:val="ro-MO"/>
              </w:rPr>
            </w:pPr>
            <w:r w:rsidRPr="00F25203">
              <w:rPr>
                <w:bCs/>
                <w:lang w:val="ro-MO"/>
              </w:rPr>
              <w:t>Implementarea proiectului de modificare a legii va impune</w:t>
            </w:r>
            <w:r w:rsidR="00E2599E" w:rsidRPr="00F25203">
              <w:rPr>
                <w:bCs/>
                <w:lang w:val="ro-MO"/>
              </w:rPr>
              <w:t xml:space="preserve"> operarea modificărilor </w:t>
            </w:r>
            <w:r w:rsidR="00C545D6" w:rsidRPr="00F25203">
              <w:rPr>
                <w:bCs/>
                <w:lang w:val="ro-MO"/>
              </w:rPr>
              <w:t>în</w:t>
            </w:r>
            <w:r w:rsidR="00E2599E" w:rsidRPr="00F25203">
              <w:rPr>
                <w:bCs/>
                <w:lang w:val="ro-MO"/>
              </w:rPr>
              <w:t xml:space="preserve"> unele hotărâri de guvern (HG nr.455/2017, HG nr.507/2018), elaborarea regulamente</w:t>
            </w:r>
            <w:r w:rsidR="00A9779A" w:rsidRPr="00F25203">
              <w:rPr>
                <w:bCs/>
                <w:lang w:val="ro-MO"/>
              </w:rPr>
              <w:t>lor</w:t>
            </w:r>
            <w:r w:rsidR="00E2599E" w:rsidRPr="00F25203">
              <w:rPr>
                <w:bCs/>
                <w:lang w:val="ro-MO"/>
              </w:rPr>
              <w:t xml:space="preserve"> privind mecanismul </w:t>
            </w:r>
            <w:r w:rsidR="00A9779A" w:rsidRPr="00F25203">
              <w:rPr>
                <w:bCs/>
                <w:lang w:val="ro-MO"/>
              </w:rPr>
              <w:t>de acordare a plăţilor directe pentru sectoarele</w:t>
            </w:r>
            <w:r w:rsidR="00E2599E" w:rsidRPr="00F25203">
              <w:rPr>
                <w:bCs/>
                <w:lang w:val="ro-MO"/>
              </w:rPr>
              <w:t xml:space="preserve"> </w:t>
            </w:r>
            <w:r w:rsidR="00A9779A" w:rsidRPr="00F25203">
              <w:rPr>
                <w:bCs/>
                <w:lang w:val="ro-MO"/>
              </w:rPr>
              <w:t>zootehnic</w:t>
            </w:r>
            <w:r w:rsidR="00E2599E" w:rsidRPr="00F25203">
              <w:rPr>
                <w:bCs/>
                <w:lang w:val="ro-MO"/>
              </w:rPr>
              <w:t xml:space="preserve"> și vegetal</w:t>
            </w:r>
            <w:r w:rsidR="00A9779A" w:rsidRPr="00F25203">
              <w:rPr>
                <w:bCs/>
                <w:lang w:val="ro-MO"/>
              </w:rPr>
              <w:t xml:space="preserve">. </w:t>
            </w:r>
            <w:r w:rsidR="00E2599E" w:rsidRPr="00F25203">
              <w:rPr>
                <w:bCs/>
                <w:lang w:val="ro-MO"/>
              </w:rPr>
              <w:t xml:space="preserve"> </w:t>
            </w:r>
          </w:p>
        </w:tc>
      </w:tr>
      <w:tr w:rsidR="00891B25" w:rsidRPr="00DE4F49" w:rsidTr="0073564F">
        <w:trPr>
          <w:trHeight w:val="319"/>
        </w:trPr>
        <w:tc>
          <w:tcPr>
            <w:tcW w:w="9999" w:type="dxa"/>
            <w:gridSpan w:val="3"/>
          </w:tcPr>
          <w:p w:rsidR="00891B25" w:rsidRPr="00B567AB" w:rsidRDefault="00B567AB" w:rsidP="00B567AB">
            <w:pPr>
              <w:jc w:val="both"/>
              <w:rPr>
                <w:b/>
                <w:bCs/>
                <w:lang w:val="ro-RO"/>
              </w:rPr>
            </w:pPr>
            <w:r>
              <w:rPr>
                <w:b/>
                <w:bCs/>
                <w:lang w:val="ro-RO"/>
              </w:rPr>
              <w:t>6.</w:t>
            </w:r>
            <w:r w:rsidR="00891B25" w:rsidRPr="00B567AB">
              <w:rPr>
                <w:b/>
                <w:bCs/>
                <w:lang w:val="ro-RO"/>
              </w:rPr>
              <w:t>Consultarea</w:t>
            </w:r>
          </w:p>
        </w:tc>
      </w:tr>
      <w:tr w:rsidR="00891B25" w:rsidRPr="00F25203" w:rsidTr="0073564F">
        <w:trPr>
          <w:trHeight w:val="1562"/>
        </w:trPr>
        <w:tc>
          <w:tcPr>
            <w:tcW w:w="9999" w:type="dxa"/>
            <w:gridSpan w:val="3"/>
          </w:tcPr>
          <w:p w:rsidR="0033064B" w:rsidRPr="00F25203" w:rsidRDefault="0033064B" w:rsidP="009D3B34">
            <w:pPr>
              <w:jc w:val="both"/>
              <w:rPr>
                <w:bCs/>
                <w:lang w:val="ro-RO"/>
              </w:rPr>
            </w:pPr>
            <w:r w:rsidRPr="00F25203">
              <w:rPr>
                <w:bCs/>
                <w:lang w:val="ro-RO"/>
              </w:rPr>
              <w:lastRenderedPageBreak/>
              <w:t>În procesul de consultare s-au identificat următoarele grupe interesate:</w:t>
            </w:r>
          </w:p>
          <w:p w:rsidR="0033064B" w:rsidRPr="00F25203" w:rsidRDefault="0033064B" w:rsidP="0033064B">
            <w:pPr>
              <w:jc w:val="both"/>
              <w:rPr>
                <w:bCs/>
                <w:lang w:val="ro-RO"/>
              </w:rPr>
            </w:pPr>
            <w:r w:rsidRPr="00F25203">
              <w:rPr>
                <w:bCs/>
                <w:lang w:val="ro-RO"/>
              </w:rPr>
              <w:t>I grupă (agenții economici, mediul de afaceri) a prezentat propuneri referitoare la criteriile speciale de eligibilitate, înlesniri acordate unor categorii de producători agricoli, noțiunea de tânăr fermier, plățile directe.</w:t>
            </w:r>
          </w:p>
          <w:p w:rsidR="0033064B" w:rsidRPr="00F25203" w:rsidRDefault="0033064B" w:rsidP="0033064B">
            <w:pPr>
              <w:jc w:val="both"/>
              <w:rPr>
                <w:bCs/>
                <w:lang w:val="ro-RO"/>
              </w:rPr>
            </w:pPr>
            <w:r w:rsidRPr="00F25203">
              <w:rPr>
                <w:bCs/>
                <w:lang w:val="ro-RO"/>
              </w:rPr>
              <w:t>A II –a grupă (MADRM, AIPA) a înaintat propuneri privind noțiunile principale, atribuțiile AIPA, acordarea subvenției în avans, modificarea intrării în vigoare a unor prevederi (plățile directe), principiul transparenței decizionale, Fondul național de dezvoltare a agriculturii și mediului rural, precum și alte modificări redacționale.</w:t>
            </w:r>
          </w:p>
          <w:p w:rsidR="0033064B" w:rsidRPr="00F25203" w:rsidRDefault="0033064B" w:rsidP="0033064B">
            <w:pPr>
              <w:jc w:val="both"/>
              <w:rPr>
                <w:bCs/>
                <w:lang w:val="ro-RO"/>
              </w:rPr>
            </w:pPr>
            <w:r w:rsidRPr="00F25203">
              <w:rPr>
                <w:bCs/>
                <w:lang w:val="ro-RO"/>
              </w:rPr>
              <w:t xml:space="preserve">A III-a grupă (cetățenii, societatea civilă) are acces permanent la informația plasată de MADRM referitoare la actul normativ respectiv. </w:t>
            </w:r>
          </w:p>
          <w:p w:rsidR="00254029" w:rsidRPr="00F25203" w:rsidRDefault="009D3B34" w:rsidP="009D3B34">
            <w:pPr>
              <w:jc w:val="both"/>
              <w:rPr>
                <w:bCs/>
                <w:lang w:val="ro-RO"/>
              </w:rPr>
            </w:pPr>
            <w:r w:rsidRPr="00F25203">
              <w:rPr>
                <w:bCs/>
                <w:lang w:val="ro-RO"/>
              </w:rPr>
              <w:t xml:space="preserve">În procesul de elaborare a prezentului proiect, </w:t>
            </w:r>
            <w:r w:rsidR="00ED03F3" w:rsidRPr="00F25203">
              <w:rPr>
                <w:bCs/>
                <w:lang w:val="ro-RO"/>
              </w:rPr>
              <w:t>s-au organizat</w:t>
            </w:r>
            <w:r w:rsidRPr="00F25203">
              <w:rPr>
                <w:bCs/>
                <w:lang w:val="ro-RO"/>
              </w:rPr>
              <w:t xml:space="preserve"> ședințe de lucru cu participarea asociațiilor de profil</w:t>
            </w:r>
            <w:r w:rsidR="003640B9" w:rsidRPr="00F25203">
              <w:rPr>
                <w:bCs/>
                <w:lang w:val="ro-RO"/>
              </w:rPr>
              <w:t xml:space="preserve"> (Federația Națională a Fermierilor din Moldova)</w:t>
            </w:r>
            <w:r w:rsidRPr="00F25203">
              <w:rPr>
                <w:bCs/>
                <w:lang w:val="ro-RO"/>
              </w:rPr>
              <w:t xml:space="preserve">, care au prezentat propuneri de modificare (ședințe din data de </w:t>
            </w:r>
            <w:r w:rsidR="00ED03F3" w:rsidRPr="00F25203">
              <w:rPr>
                <w:bCs/>
                <w:lang w:val="ro-RO"/>
              </w:rPr>
              <w:t>10.07.2019 și 22.07.2019</w:t>
            </w:r>
            <w:r w:rsidR="005B2CD5" w:rsidRPr="00F25203">
              <w:rPr>
                <w:bCs/>
                <w:lang w:val="ro-RO"/>
              </w:rPr>
              <w:t>).</w:t>
            </w:r>
            <w:r w:rsidR="0038294C" w:rsidRPr="00F25203">
              <w:rPr>
                <w:bCs/>
                <w:lang w:val="ro-RO"/>
              </w:rPr>
              <w:t xml:space="preserve"> La </w:t>
            </w:r>
            <w:r w:rsidR="00ED03F3" w:rsidRPr="00F25203">
              <w:rPr>
                <w:bCs/>
                <w:lang w:val="ro-RO"/>
              </w:rPr>
              <w:t xml:space="preserve">ulterioarele </w:t>
            </w:r>
            <w:r w:rsidR="0038294C" w:rsidRPr="00F25203">
              <w:rPr>
                <w:bCs/>
                <w:lang w:val="ro-RO"/>
              </w:rPr>
              <w:t xml:space="preserve">ședințe </w:t>
            </w:r>
            <w:r w:rsidR="00ED03F3" w:rsidRPr="00F25203">
              <w:rPr>
                <w:bCs/>
                <w:lang w:val="ro-RO"/>
              </w:rPr>
              <w:t xml:space="preserve">s-au pus în discuție </w:t>
            </w:r>
            <w:r w:rsidR="0038294C" w:rsidRPr="00F25203">
              <w:rPr>
                <w:bCs/>
                <w:lang w:val="ro-RO"/>
              </w:rPr>
              <w:t>propuneri</w:t>
            </w:r>
            <w:r w:rsidR="00ED03F3" w:rsidRPr="00F25203">
              <w:rPr>
                <w:bCs/>
                <w:lang w:val="ro-RO"/>
              </w:rPr>
              <w:t>le</w:t>
            </w:r>
            <w:r w:rsidR="0038294C" w:rsidRPr="00F25203">
              <w:rPr>
                <w:bCs/>
                <w:lang w:val="ro-RO"/>
              </w:rPr>
              <w:t xml:space="preserve"> </w:t>
            </w:r>
            <w:r w:rsidR="00ED03F3" w:rsidRPr="00F25203">
              <w:rPr>
                <w:bCs/>
                <w:lang w:val="ro-RO"/>
              </w:rPr>
              <w:t xml:space="preserve">MADRM </w:t>
            </w:r>
            <w:r w:rsidR="0038294C" w:rsidRPr="00F25203">
              <w:rPr>
                <w:bCs/>
                <w:lang w:val="ro-RO"/>
              </w:rPr>
              <w:t>ș</w:t>
            </w:r>
            <w:r w:rsidR="00ED03F3" w:rsidRPr="00F25203">
              <w:rPr>
                <w:bCs/>
                <w:lang w:val="ro-RO"/>
              </w:rPr>
              <w:t>i Agenției</w:t>
            </w:r>
            <w:r w:rsidR="0038294C" w:rsidRPr="00F25203">
              <w:rPr>
                <w:bCs/>
                <w:lang w:val="ro-RO"/>
              </w:rPr>
              <w:t xml:space="preserve"> de Intervenție și Plăți pentru Agricultură</w:t>
            </w:r>
            <w:r w:rsidR="00ED03F3" w:rsidRPr="00F25203">
              <w:rPr>
                <w:bCs/>
                <w:lang w:val="ro-RO"/>
              </w:rPr>
              <w:t xml:space="preserve"> (30.07.2019, 11.10.2019, 06.11.2019)</w:t>
            </w:r>
            <w:r w:rsidR="0038294C" w:rsidRPr="00F25203">
              <w:rPr>
                <w:bCs/>
                <w:lang w:val="ro-RO"/>
              </w:rPr>
              <w:t>. Totodată, propuneri au parvenit</w:t>
            </w:r>
            <w:r w:rsidR="009B4BFA" w:rsidRPr="00F25203">
              <w:rPr>
                <w:bCs/>
                <w:lang w:val="ro-RO"/>
              </w:rPr>
              <w:t xml:space="preserve"> de la Asociația Națională a Producătorilor de Lapte și Produse Lactate ”Lapte, de comun cu Asociația Fermierilor - Producători de Lapte și Asociația Patronală Moldova Organic Value Chain Alliance (MOVCA)</w:t>
            </w:r>
            <w:r w:rsidR="00ED03F3" w:rsidRPr="00F25203">
              <w:rPr>
                <w:bCs/>
                <w:lang w:val="ro-RO"/>
              </w:rPr>
              <w:t>.</w:t>
            </w:r>
          </w:p>
          <w:p w:rsidR="00E2599E" w:rsidRPr="00F25203" w:rsidRDefault="00E2599E" w:rsidP="009D3B34">
            <w:pPr>
              <w:jc w:val="both"/>
              <w:rPr>
                <w:bCs/>
                <w:lang w:val="ro-RO"/>
              </w:rPr>
            </w:pPr>
            <w:r w:rsidRPr="00F25203">
              <w:rPr>
                <w:bCs/>
                <w:lang w:val="ro-RO"/>
              </w:rPr>
              <w:t xml:space="preserve">La elaborarea </w:t>
            </w:r>
            <w:r w:rsidR="003640B9" w:rsidRPr="00F25203">
              <w:rPr>
                <w:bCs/>
                <w:lang w:val="ro-RO"/>
              </w:rPr>
              <w:t xml:space="preserve">modificărilor </w:t>
            </w:r>
            <w:r w:rsidRPr="00F25203">
              <w:rPr>
                <w:bCs/>
                <w:lang w:val="ro-RO"/>
              </w:rPr>
              <w:t xml:space="preserve">la Lege, fiecare subdiviziune structurală ramurală </w:t>
            </w:r>
            <w:r w:rsidR="003640B9" w:rsidRPr="00F25203">
              <w:rPr>
                <w:bCs/>
                <w:lang w:val="ro-RO"/>
              </w:rPr>
              <w:t xml:space="preserve">din cadrul MADRM </w:t>
            </w:r>
            <w:r w:rsidRPr="00F25203">
              <w:rPr>
                <w:bCs/>
                <w:lang w:val="ro-RO"/>
              </w:rPr>
              <w:t xml:space="preserve">a pus în discuție </w:t>
            </w:r>
            <w:r w:rsidR="003640B9" w:rsidRPr="00F25203">
              <w:rPr>
                <w:bCs/>
                <w:lang w:val="ro-RO"/>
              </w:rPr>
              <w:t>problema modificării actului normativ pe domeniul său de activitate. Spre exemplu, sectorul zootehnic s-a întrunit la ședința Consiliului pe Filiera produsului ”Bovine, lapte și carne de bovine, piei și produse procesate</w:t>
            </w:r>
            <w:r w:rsidR="009B4BFA" w:rsidRPr="00F25203">
              <w:rPr>
                <w:bCs/>
                <w:lang w:val="ro-RO"/>
              </w:rPr>
              <w:t>”</w:t>
            </w:r>
            <w:r w:rsidR="00ED03F3" w:rsidRPr="00F25203">
              <w:rPr>
                <w:bCs/>
                <w:lang w:val="ro-RO"/>
              </w:rPr>
              <w:t xml:space="preserve"> </w:t>
            </w:r>
            <w:r w:rsidR="003640B9" w:rsidRPr="00F25203">
              <w:rPr>
                <w:bCs/>
                <w:lang w:val="ro-RO"/>
              </w:rPr>
              <w:t>din 11 octombrie 2019, la care reprezentanții MADRM și mediului de afaceri au discutat și prez</w:t>
            </w:r>
            <w:r w:rsidR="009B4BFA" w:rsidRPr="00F25203">
              <w:rPr>
                <w:bCs/>
                <w:lang w:val="ro-RO"/>
              </w:rPr>
              <w:t>entat propuneri corespunzătoare la lege.</w:t>
            </w:r>
          </w:p>
          <w:p w:rsidR="009D3B34" w:rsidRPr="005B2CD5" w:rsidRDefault="009D3B34" w:rsidP="009D3B34">
            <w:pPr>
              <w:jc w:val="both"/>
              <w:rPr>
                <w:bCs/>
                <w:i/>
                <w:lang w:val="ro-RO"/>
              </w:rPr>
            </w:pPr>
            <w:r w:rsidRPr="005B2CD5">
              <w:rPr>
                <w:bCs/>
                <w:lang w:val="ro-RO"/>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publicat pe pagina web a Ministerului Agriculturii, Dezvoltării Regionale și Mediului, </w:t>
            </w:r>
            <w:hyperlink r:id="rId11" w:history="1">
              <w:r w:rsidRPr="005B2CD5">
                <w:rPr>
                  <w:rStyle w:val="Hyperlink"/>
                  <w:bCs/>
                  <w:color w:val="auto"/>
                  <w:lang w:val="ro-RO"/>
                </w:rPr>
                <w:t>www.madrm.gov.md</w:t>
              </w:r>
            </w:hyperlink>
            <w:r w:rsidRPr="005B2CD5">
              <w:rPr>
                <w:bCs/>
                <w:lang w:val="ro-RO"/>
              </w:rPr>
              <w:t xml:space="preserve"> la data de</w:t>
            </w:r>
            <w:r w:rsidR="005B2CD5">
              <w:rPr>
                <w:bCs/>
                <w:lang w:val="ro-RO"/>
              </w:rPr>
              <w:t xml:space="preserve"> 28 februarie 2019</w:t>
            </w:r>
            <w:r w:rsidR="00A84A36">
              <w:rPr>
                <w:bCs/>
                <w:lang w:val="ro-RO"/>
              </w:rPr>
              <w:t xml:space="preserve"> </w:t>
            </w:r>
            <w:r w:rsidR="00A84A36" w:rsidRPr="006204E5">
              <w:rPr>
                <w:bCs/>
                <w:lang w:val="ro-RO"/>
              </w:rPr>
              <w:t>și 28 ianuarie 2020</w:t>
            </w:r>
            <w:r w:rsidRPr="005B2CD5">
              <w:rPr>
                <w:bCs/>
                <w:lang w:val="ro-RO"/>
              </w:rPr>
              <w:t xml:space="preserve">, compartimentul </w:t>
            </w:r>
            <w:r w:rsidRPr="005B2CD5">
              <w:rPr>
                <w:bCs/>
                <w:i/>
                <w:lang w:val="ro-RO"/>
              </w:rPr>
              <w:t>Transparența decizională</w:t>
            </w:r>
            <w:r w:rsidRPr="005B2CD5">
              <w:rPr>
                <w:bCs/>
                <w:lang w:val="ro-RO"/>
              </w:rPr>
              <w:t xml:space="preserve"> la rubrica </w:t>
            </w:r>
            <w:r w:rsidRPr="005B2CD5">
              <w:rPr>
                <w:bCs/>
                <w:i/>
                <w:lang w:val="ro-RO"/>
              </w:rPr>
              <w:t>Anunțuri de i</w:t>
            </w:r>
            <w:r w:rsidR="00A84A36">
              <w:rPr>
                <w:bCs/>
                <w:i/>
                <w:lang w:val="ro-RO"/>
              </w:rPr>
              <w:t xml:space="preserve">nițiere a elaborării deciziilor - </w:t>
            </w:r>
            <w:hyperlink r:id="rId12" w:history="1">
              <w:r w:rsidR="00A84A36" w:rsidRPr="00A84A36">
                <w:rPr>
                  <w:rStyle w:val="Hyperlink"/>
                  <w:bCs/>
                  <w:i/>
                  <w:lang w:val="en-US"/>
                </w:rPr>
                <w:t>http://madrm.gov.md/ro/content/anun%C5%A3-privind-ini%C5%A3ierea-elabor%C4%83rii-proiectului-de-lege-pentru-modificarea-legii-nr2762016-cu</w:t>
              </w:r>
            </w:hyperlink>
          </w:p>
          <w:p w:rsidR="009D3B34" w:rsidRDefault="009D3B34" w:rsidP="009D3B34">
            <w:pPr>
              <w:jc w:val="both"/>
              <w:rPr>
                <w:bCs/>
                <w:i/>
                <w:lang w:val="ro-RO"/>
              </w:rPr>
            </w:pPr>
          </w:p>
          <w:p w:rsidR="009D3B34" w:rsidRDefault="009D3B34" w:rsidP="009D3B34">
            <w:pPr>
              <w:jc w:val="both"/>
              <w:rPr>
                <w:bCs/>
                <w:lang w:val="ro-RO"/>
              </w:rPr>
            </w:pPr>
            <w:r w:rsidRPr="009D3B34">
              <w:rPr>
                <w:bCs/>
                <w:lang w:val="ro-RO"/>
              </w:rPr>
              <w:t xml:space="preserve">Ulterior Analiza Impactului de Reglementare însoțit de proiectul de hotărâre propriu-zis urmează a fi avizat de către autoritățile și instituțiile </w:t>
            </w:r>
            <w:r>
              <w:rPr>
                <w:bCs/>
                <w:lang w:val="ro-RO"/>
              </w:rPr>
              <w:t xml:space="preserve">interesate, </w:t>
            </w:r>
            <w:r w:rsidRPr="009D3B34">
              <w:rPr>
                <w:bCs/>
                <w:lang w:val="ro-RO"/>
              </w:rPr>
              <w:t xml:space="preserve">conform listei stipulate în Cererea privind înregistrarea de către Cancelaria de Stat a proiectului </w:t>
            </w:r>
            <w:r w:rsidR="005B2CD5">
              <w:rPr>
                <w:bCs/>
                <w:lang w:val="ro-RO"/>
              </w:rPr>
              <w:t>respectiv,</w:t>
            </w:r>
            <w:r w:rsidRPr="009D3B34">
              <w:rPr>
                <w:bCs/>
                <w:lang w:val="ro-RO"/>
              </w:rPr>
              <w:t xml:space="preserve"> care urmează a</w:t>
            </w:r>
            <w:r w:rsidR="005B2CD5">
              <w:rPr>
                <w:bCs/>
                <w:lang w:val="ro-RO"/>
              </w:rPr>
              <w:t xml:space="preserve"> fi anunțat în cadrul ședinței s</w:t>
            </w:r>
            <w:r w:rsidRPr="009D3B34">
              <w:rPr>
                <w:bCs/>
                <w:lang w:val="ro-RO"/>
              </w:rPr>
              <w:t>ecretarilor de stat.</w:t>
            </w:r>
          </w:p>
          <w:p w:rsidR="009D3B34" w:rsidRPr="009D3B34" w:rsidRDefault="009D3B34" w:rsidP="009D3B34">
            <w:pPr>
              <w:jc w:val="both"/>
              <w:rPr>
                <w:bCs/>
                <w:lang w:val="ro-RO"/>
              </w:rPr>
            </w:pPr>
          </w:p>
        </w:tc>
      </w:tr>
    </w:tbl>
    <w:tbl>
      <w:tblPr>
        <w:tblW w:w="5424" w:type="pct"/>
        <w:tblInd w:w="-315" w:type="dxa"/>
        <w:tblLook w:val="04A0" w:firstRow="1" w:lastRow="0" w:firstColumn="1" w:lastColumn="0" w:noHBand="0" w:noVBand="1"/>
      </w:tblPr>
      <w:tblGrid>
        <w:gridCol w:w="5057"/>
        <w:gridCol w:w="1352"/>
        <w:gridCol w:w="1354"/>
        <w:gridCol w:w="2236"/>
      </w:tblGrid>
      <w:tr w:rsidR="00DC1912" w:rsidRPr="00B17AED"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Tabel pentru identificarea impacturilor</w:t>
            </w:r>
          </w:p>
        </w:tc>
      </w:tr>
      <w:tr w:rsidR="00DC1912" w:rsidRPr="00B17AED"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jc w:val="center"/>
              <w:rPr>
                <w:rFonts w:eastAsia="Times New Roman"/>
                <w:b/>
                <w:lang w:val="ro-RO" w:eastAsia="en-US"/>
              </w:rPr>
            </w:pPr>
            <w:r w:rsidRPr="00B17AED">
              <w:rPr>
                <w:rFonts w:eastAsia="Times New Roman"/>
                <w:b/>
                <w:lang w:val="ro-RO" w:eastAsia="en-US"/>
              </w:rPr>
              <w:t>Punctaj atribuit</w:t>
            </w:r>
          </w:p>
        </w:tc>
      </w:tr>
      <w:tr w:rsidR="00DC1912" w:rsidRPr="00B17AED"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 xml:space="preserve">Opțiunea </w:t>
            </w:r>
          </w:p>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2</w:t>
            </w:r>
          </w:p>
        </w:tc>
      </w:tr>
      <w:tr w:rsidR="00DC1912" w:rsidRPr="00B17AED"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Economic</w:t>
            </w:r>
          </w:p>
        </w:tc>
      </w:tr>
      <w:tr w:rsidR="00DC1912" w:rsidRPr="00B17AED"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ED03F3" w:rsidRDefault="00977C84" w:rsidP="00DC1912">
            <w:pPr>
              <w:widowControl/>
              <w:autoSpaceDE/>
              <w:autoSpaceDN/>
              <w:adjustRightInd/>
              <w:rPr>
                <w:rFonts w:eastAsia="Times New Roman"/>
                <w:lang w:val="ro-RO" w:eastAsia="en-US"/>
              </w:rPr>
            </w:pPr>
            <w:r w:rsidRPr="00ED03F3">
              <w:rPr>
                <w:rFonts w:eastAsia="Times New Roman"/>
                <w:lang w:val="ro-RO" w:eastAsia="en-US"/>
              </w:rPr>
              <w:t>0</w:t>
            </w:r>
            <w:r w:rsidR="00DD1C38" w:rsidRPr="00ED03F3">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B17AED" w:rsidRDefault="00977C84"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87CCF" w:rsidRDefault="00ED03F3" w:rsidP="00387CCF">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B17AED" w:rsidRDefault="00977C84"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ED075B"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402F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B17AED" w:rsidRDefault="00DC1912" w:rsidP="00DC1912">
            <w:pPr>
              <w:widowControl/>
              <w:autoSpaceDE/>
              <w:autoSpaceDN/>
              <w:adjustRightInd/>
              <w:jc w:val="both"/>
              <w:rPr>
                <w:rFonts w:eastAsia="Times New Roman"/>
                <w:bCs/>
                <w:lang w:val="ro-RO" w:eastAsia="en-US"/>
              </w:rPr>
            </w:pPr>
            <w:r w:rsidRPr="00B17AED">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B17AED" w:rsidRDefault="00115622" w:rsidP="00DC1912">
            <w:pPr>
              <w:widowControl/>
              <w:autoSpaceDE/>
              <w:autoSpaceDN/>
              <w:adjustRightInd/>
              <w:jc w:val="both"/>
              <w:rPr>
                <w:rFonts w:eastAsia="Times New Roman"/>
                <w:lang w:val="ro-RO" w:eastAsia="en-US"/>
              </w:rPr>
            </w:pPr>
            <w:r>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lang w:val="ro-RO" w:eastAsia="en-US"/>
              </w:rPr>
            </w:pPr>
          </w:p>
        </w:tc>
      </w:tr>
      <w:tr w:rsidR="00DC1912" w:rsidRPr="00D775E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Social</w:t>
            </w:r>
          </w:p>
        </w:tc>
      </w:tr>
      <w:tr w:rsidR="00DC1912" w:rsidRPr="00D775E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lang w:val="ro-RO" w:eastAsia="en-US"/>
              </w:rPr>
              <w:t>De mediu</w:t>
            </w: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starea și resursele solului</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F402F5" w:rsidRDefault="00F402F5" w:rsidP="00DC1912">
            <w:pPr>
              <w:widowControl/>
              <w:autoSpaceDE/>
              <w:autoSpaceDN/>
              <w:adjustRightInd/>
              <w:rPr>
                <w:rFonts w:eastAsia="Times New Roman"/>
                <w:strike/>
                <w:lang w:val="ro-RO" w:eastAsia="en-US"/>
              </w:rPr>
            </w:pPr>
            <w:r w:rsidRPr="00F25203">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D775E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6204E5" w:rsidRDefault="00F402F5" w:rsidP="00DC1912">
            <w:pPr>
              <w:widowControl/>
              <w:autoSpaceDE/>
              <w:autoSpaceDN/>
              <w:adjustRightInd/>
              <w:rPr>
                <w:rFonts w:eastAsia="Times New Roman"/>
                <w:strike/>
                <w:lang w:val="ro-RO" w:eastAsia="en-US"/>
              </w:rPr>
            </w:pPr>
            <w:r w:rsidRPr="006204E5">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B17AED" w:rsidRDefault="00115622" w:rsidP="00DC1912">
            <w:pPr>
              <w:widowControl/>
              <w:autoSpaceDE/>
              <w:autoSpaceDN/>
              <w:adjustRightInd/>
              <w:rPr>
                <w:rFonts w:eastAsia="Times New Roman"/>
                <w:lang w:val="ro-RO" w:eastAsia="en-US"/>
              </w:rPr>
            </w:pPr>
            <w:r>
              <w:rPr>
                <w:rFonts w:eastAsia="Times New Roman"/>
                <w:lang w:val="ro-RO" w:eastAsia="en-US"/>
              </w:rPr>
              <w:t>0</w:t>
            </w:r>
            <w:r w:rsidR="000F7739">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6204E5" w:rsidRPr="00B17AED"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204E5" w:rsidRPr="00B17AED" w:rsidRDefault="006204E5" w:rsidP="00DC1912">
            <w:pPr>
              <w:widowControl/>
              <w:autoSpaceDE/>
              <w:autoSpaceDN/>
              <w:adjustRightInd/>
              <w:rPr>
                <w:rFonts w:eastAsia="Times New Roman"/>
                <w:bCs/>
                <w:lang w:val="ro-RO" w:eastAsia="en-US"/>
              </w:rPr>
            </w:pPr>
          </w:p>
        </w:tc>
        <w:tc>
          <w:tcPr>
            <w:tcW w:w="676" w:type="pct"/>
            <w:tcBorders>
              <w:top w:val="nil"/>
              <w:left w:val="single" w:sz="6" w:space="0" w:color="000000"/>
              <w:bottom w:val="single" w:sz="4" w:space="0" w:color="auto"/>
              <w:right w:val="single" w:sz="6" w:space="0" w:color="000000"/>
            </w:tcBorders>
          </w:tcPr>
          <w:p w:rsidR="006204E5" w:rsidRDefault="006204E5" w:rsidP="00DC1912">
            <w:pPr>
              <w:widowControl/>
              <w:autoSpaceDE/>
              <w:autoSpaceDN/>
              <w:adjustRightInd/>
              <w:rPr>
                <w:rFonts w:eastAsia="Times New Roman"/>
                <w:lang w:val="ro-RO" w:eastAsia="en-US"/>
              </w:rPr>
            </w:pPr>
          </w:p>
        </w:tc>
        <w:tc>
          <w:tcPr>
            <w:tcW w:w="677" w:type="pct"/>
            <w:tcBorders>
              <w:top w:val="nil"/>
              <w:left w:val="single" w:sz="6" w:space="0" w:color="000000"/>
              <w:bottom w:val="single" w:sz="4" w:space="0" w:color="auto"/>
              <w:right w:val="single" w:sz="6" w:space="0" w:color="000000"/>
            </w:tcBorders>
          </w:tcPr>
          <w:p w:rsidR="006204E5" w:rsidRPr="00B17AED" w:rsidRDefault="006204E5"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6204E5" w:rsidRPr="00B17AED" w:rsidRDefault="006204E5" w:rsidP="00DC1912">
            <w:pPr>
              <w:widowControl/>
              <w:autoSpaceDE/>
              <w:autoSpaceDN/>
              <w:adjustRightInd/>
              <w:rPr>
                <w:rFonts w:eastAsia="Times New Roman"/>
                <w:lang w:val="ro-RO" w:eastAsia="en-US"/>
              </w:rPr>
            </w:pPr>
          </w:p>
        </w:tc>
      </w:tr>
    </w:tbl>
    <w:p w:rsidR="00D26C26" w:rsidRPr="00877670" w:rsidRDefault="00D26C26" w:rsidP="0080787E">
      <w:pPr>
        <w:pStyle w:val="Style18"/>
        <w:widowControl/>
        <w:tabs>
          <w:tab w:val="left" w:pos="142"/>
        </w:tabs>
        <w:spacing w:line="240" w:lineRule="auto"/>
        <w:ind w:firstLine="0"/>
        <w:jc w:val="both"/>
        <w:rPr>
          <w:rStyle w:val="FontStyle40"/>
          <w:b/>
          <w:lang w:val="ro-RO" w:eastAsia="ro-RO"/>
        </w:rPr>
      </w:pPr>
      <w:bookmarkStart w:id="0" w:name="_GoBack"/>
      <w:bookmarkEnd w:id="0"/>
    </w:p>
    <w:sectPr w:rsidR="00D26C26" w:rsidRPr="00877670" w:rsidSect="00083147">
      <w:footerReference w:type="default" r:id="rId13"/>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6DF" w:rsidRDefault="00D276DF">
      <w:r>
        <w:separator/>
      </w:r>
    </w:p>
  </w:endnote>
  <w:endnote w:type="continuationSeparator" w:id="0">
    <w:p w:rsidR="00D276DF" w:rsidRDefault="00D2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A80503" w:rsidRDefault="00A80503">
        <w:pPr>
          <w:pStyle w:val="Footer"/>
          <w:jc w:val="center"/>
        </w:pPr>
        <w:r>
          <w:fldChar w:fldCharType="begin"/>
        </w:r>
        <w:r>
          <w:instrText>PAGE   \* MERGEFORMAT</w:instrText>
        </w:r>
        <w:r>
          <w:fldChar w:fldCharType="separate"/>
        </w:r>
        <w:r w:rsidR="006204E5">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6DF" w:rsidRDefault="00D276DF">
      <w:r>
        <w:separator/>
      </w:r>
    </w:p>
  </w:footnote>
  <w:footnote w:type="continuationSeparator" w:id="0">
    <w:p w:rsidR="00D276DF" w:rsidRDefault="00D27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nsid w:val="7D2F3504"/>
    <w:multiLevelType w:val="singleLevel"/>
    <w:tmpl w:val="BF5EF644"/>
    <w:lvl w:ilvl="0">
      <w:start w:val="1"/>
      <w:numFmt w:val="decimal"/>
      <w:lvlText w:val="%1."/>
      <w:legacy w:legacy="1" w:legacySpace="0" w:legacyIndent="240"/>
      <w:lvlJc w:val="left"/>
      <w:rPr>
        <w:rFonts w:ascii="Times New Roman" w:hAnsi="Times New Roman" w:cs="Times New Roman" w:hint="default"/>
        <w:b/>
      </w:rPr>
    </w:lvl>
  </w:abstractNum>
  <w:num w:numId="1">
    <w:abstractNumId w:val="13"/>
  </w:num>
  <w:num w:numId="2">
    <w:abstractNumId w:val="11"/>
  </w:num>
  <w:num w:numId="3">
    <w:abstractNumId w:val="2"/>
  </w:num>
  <w:num w:numId="4">
    <w:abstractNumId w:val="7"/>
  </w:num>
  <w:num w:numId="5">
    <w:abstractNumId w:val="4"/>
  </w:num>
  <w:num w:numId="6">
    <w:abstractNumId w:val="12"/>
  </w:num>
  <w:num w:numId="7">
    <w:abstractNumId w:val="6"/>
  </w:num>
  <w:num w:numId="8">
    <w:abstractNumId w:val="5"/>
  </w:num>
  <w:num w:numId="9">
    <w:abstractNumId w:val="3"/>
  </w:num>
  <w:num w:numId="10">
    <w:abstractNumId w:val="9"/>
  </w:num>
  <w:num w:numId="11">
    <w:abstractNumId w:val="8"/>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45C2"/>
    <w:rsid w:val="00034BAA"/>
    <w:rsid w:val="00036C2B"/>
    <w:rsid w:val="000450E9"/>
    <w:rsid w:val="00046EB7"/>
    <w:rsid w:val="000511A1"/>
    <w:rsid w:val="00054360"/>
    <w:rsid w:val="0007216D"/>
    <w:rsid w:val="00083147"/>
    <w:rsid w:val="000A388C"/>
    <w:rsid w:val="000A7C67"/>
    <w:rsid w:val="000B1079"/>
    <w:rsid w:val="000C2CF4"/>
    <w:rsid w:val="000D36C3"/>
    <w:rsid w:val="000E46EF"/>
    <w:rsid w:val="000F7739"/>
    <w:rsid w:val="00101BF3"/>
    <w:rsid w:val="00107A5F"/>
    <w:rsid w:val="001110B7"/>
    <w:rsid w:val="00115622"/>
    <w:rsid w:val="00116709"/>
    <w:rsid w:val="00120D4F"/>
    <w:rsid w:val="001266FD"/>
    <w:rsid w:val="0013098B"/>
    <w:rsid w:val="00133382"/>
    <w:rsid w:val="00134300"/>
    <w:rsid w:val="00136A73"/>
    <w:rsid w:val="0014048A"/>
    <w:rsid w:val="0014278E"/>
    <w:rsid w:val="00142880"/>
    <w:rsid w:val="001612F0"/>
    <w:rsid w:val="0016485E"/>
    <w:rsid w:val="00172037"/>
    <w:rsid w:val="00174357"/>
    <w:rsid w:val="0017701F"/>
    <w:rsid w:val="00181AEA"/>
    <w:rsid w:val="00187998"/>
    <w:rsid w:val="001A1807"/>
    <w:rsid w:val="001A6F62"/>
    <w:rsid w:val="001B11C9"/>
    <w:rsid w:val="001B4C83"/>
    <w:rsid w:val="001C2A82"/>
    <w:rsid w:val="001E3D63"/>
    <w:rsid w:val="00207544"/>
    <w:rsid w:val="0023083B"/>
    <w:rsid w:val="00236B80"/>
    <w:rsid w:val="00237685"/>
    <w:rsid w:val="00245216"/>
    <w:rsid w:val="00254029"/>
    <w:rsid w:val="00263AB6"/>
    <w:rsid w:val="002705E8"/>
    <w:rsid w:val="00273785"/>
    <w:rsid w:val="002813E4"/>
    <w:rsid w:val="00284C73"/>
    <w:rsid w:val="00292BBA"/>
    <w:rsid w:val="00295111"/>
    <w:rsid w:val="002975E9"/>
    <w:rsid w:val="002A2765"/>
    <w:rsid w:val="002E2583"/>
    <w:rsid w:val="0030006C"/>
    <w:rsid w:val="00323FBF"/>
    <w:rsid w:val="00326B47"/>
    <w:rsid w:val="0033064B"/>
    <w:rsid w:val="00335ADF"/>
    <w:rsid w:val="0035350C"/>
    <w:rsid w:val="003640B9"/>
    <w:rsid w:val="0038294C"/>
    <w:rsid w:val="00384119"/>
    <w:rsid w:val="0038630D"/>
    <w:rsid w:val="00387CCF"/>
    <w:rsid w:val="003906B0"/>
    <w:rsid w:val="003A24F4"/>
    <w:rsid w:val="003A5100"/>
    <w:rsid w:val="003B0B86"/>
    <w:rsid w:val="003B22A4"/>
    <w:rsid w:val="003B303A"/>
    <w:rsid w:val="003C791A"/>
    <w:rsid w:val="003D5CA5"/>
    <w:rsid w:val="003E0C02"/>
    <w:rsid w:val="003E121D"/>
    <w:rsid w:val="003E1C17"/>
    <w:rsid w:val="003E1D38"/>
    <w:rsid w:val="003E2628"/>
    <w:rsid w:val="003F0F14"/>
    <w:rsid w:val="003F51BD"/>
    <w:rsid w:val="00417B51"/>
    <w:rsid w:val="00423919"/>
    <w:rsid w:val="00425EDD"/>
    <w:rsid w:val="00430E74"/>
    <w:rsid w:val="00443001"/>
    <w:rsid w:val="00446492"/>
    <w:rsid w:val="00452EE6"/>
    <w:rsid w:val="00480D82"/>
    <w:rsid w:val="004905D4"/>
    <w:rsid w:val="00491D14"/>
    <w:rsid w:val="004A2CE0"/>
    <w:rsid w:val="004B34B8"/>
    <w:rsid w:val="004B6565"/>
    <w:rsid w:val="004B705A"/>
    <w:rsid w:val="004C05EE"/>
    <w:rsid w:val="004C53A4"/>
    <w:rsid w:val="004D5890"/>
    <w:rsid w:val="004F121F"/>
    <w:rsid w:val="00505735"/>
    <w:rsid w:val="0051516F"/>
    <w:rsid w:val="00515E89"/>
    <w:rsid w:val="00520732"/>
    <w:rsid w:val="00541482"/>
    <w:rsid w:val="0057528A"/>
    <w:rsid w:val="00577C00"/>
    <w:rsid w:val="00580E8E"/>
    <w:rsid w:val="00586B02"/>
    <w:rsid w:val="00592802"/>
    <w:rsid w:val="005930BA"/>
    <w:rsid w:val="005A3123"/>
    <w:rsid w:val="005A4CC4"/>
    <w:rsid w:val="005A6DE8"/>
    <w:rsid w:val="005B2CD5"/>
    <w:rsid w:val="005B59E8"/>
    <w:rsid w:val="005C68C8"/>
    <w:rsid w:val="005D25C2"/>
    <w:rsid w:val="005D2EE5"/>
    <w:rsid w:val="005E42F0"/>
    <w:rsid w:val="005F7E37"/>
    <w:rsid w:val="00610F8E"/>
    <w:rsid w:val="00615BBD"/>
    <w:rsid w:val="006204E5"/>
    <w:rsid w:val="00622A7B"/>
    <w:rsid w:val="0063133C"/>
    <w:rsid w:val="0063751C"/>
    <w:rsid w:val="0064590B"/>
    <w:rsid w:val="00671DFB"/>
    <w:rsid w:val="0067255C"/>
    <w:rsid w:val="00674D67"/>
    <w:rsid w:val="00677816"/>
    <w:rsid w:val="0068500D"/>
    <w:rsid w:val="006930B8"/>
    <w:rsid w:val="006A13B0"/>
    <w:rsid w:val="006A1A77"/>
    <w:rsid w:val="006B48D3"/>
    <w:rsid w:val="006C3FB1"/>
    <w:rsid w:val="006D05F7"/>
    <w:rsid w:val="006D1C1E"/>
    <w:rsid w:val="006D4109"/>
    <w:rsid w:val="006E0517"/>
    <w:rsid w:val="006E1F91"/>
    <w:rsid w:val="006E3263"/>
    <w:rsid w:val="006E5501"/>
    <w:rsid w:val="006E74B3"/>
    <w:rsid w:val="006E75CC"/>
    <w:rsid w:val="0070118B"/>
    <w:rsid w:val="00710D78"/>
    <w:rsid w:val="00715B3D"/>
    <w:rsid w:val="00725FE9"/>
    <w:rsid w:val="0073564F"/>
    <w:rsid w:val="007374F4"/>
    <w:rsid w:val="00742674"/>
    <w:rsid w:val="007435C1"/>
    <w:rsid w:val="00745C2C"/>
    <w:rsid w:val="00756E25"/>
    <w:rsid w:val="0077212F"/>
    <w:rsid w:val="007A3902"/>
    <w:rsid w:val="007A68C6"/>
    <w:rsid w:val="007A6A27"/>
    <w:rsid w:val="007A7355"/>
    <w:rsid w:val="007B6B3D"/>
    <w:rsid w:val="007D4F4E"/>
    <w:rsid w:val="007F533C"/>
    <w:rsid w:val="007F5E18"/>
    <w:rsid w:val="00803EFD"/>
    <w:rsid w:val="0080787E"/>
    <w:rsid w:val="008168F1"/>
    <w:rsid w:val="008270C1"/>
    <w:rsid w:val="00830BC9"/>
    <w:rsid w:val="00845756"/>
    <w:rsid w:val="00850196"/>
    <w:rsid w:val="008678B4"/>
    <w:rsid w:val="008844CD"/>
    <w:rsid w:val="00891B25"/>
    <w:rsid w:val="00891E98"/>
    <w:rsid w:val="00894930"/>
    <w:rsid w:val="00895AC8"/>
    <w:rsid w:val="008A2D74"/>
    <w:rsid w:val="008E6E8F"/>
    <w:rsid w:val="008F128A"/>
    <w:rsid w:val="008F308D"/>
    <w:rsid w:val="00902F52"/>
    <w:rsid w:val="009166D9"/>
    <w:rsid w:val="00917255"/>
    <w:rsid w:val="009474E8"/>
    <w:rsid w:val="00964130"/>
    <w:rsid w:val="00965410"/>
    <w:rsid w:val="00977C84"/>
    <w:rsid w:val="00984159"/>
    <w:rsid w:val="009A2AFE"/>
    <w:rsid w:val="009B0786"/>
    <w:rsid w:val="009B4BFA"/>
    <w:rsid w:val="009C7399"/>
    <w:rsid w:val="009D3B34"/>
    <w:rsid w:val="009E6B82"/>
    <w:rsid w:val="009F2887"/>
    <w:rsid w:val="009F4D47"/>
    <w:rsid w:val="009F4DBE"/>
    <w:rsid w:val="00A024CC"/>
    <w:rsid w:val="00A061E4"/>
    <w:rsid w:val="00A17A13"/>
    <w:rsid w:val="00A23BFE"/>
    <w:rsid w:val="00A57126"/>
    <w:rsid w:val="00A63BF1"/>
    <w:rsid w:val="00A6708E"/>
    <w:rsid w:val="00A76115"/>
    <w:rsid w:val="00A8023B"/>
    <w:rsid w:val="00A80503"/>
    <w:rsid w:val="00A82AC0"/>
    <w:rsid w:val="00A839D0"/>
    <w:rsid w:val="00A83CC3"/>
    <w:rsid w:val="00A843DA"/>
    <w:rsid w:val="00A84A36"/>
    <w:rsid w:val="00A9779A"/>
    <w:rsid w:val="00A979C5"/>
    <w:rsid w:val="00AA3792"/>
    <w:rsid w:val="00AB10FE"/>
    <w:rsid w:val="00AC18AA"/>
    <w:rsid w:val="00AC487E"/>
    <w:rsid w:val="00AD4A43"/>
    <w:rsid w:val="00AE107F"/>
    <w:rsid w:val="00AE653B"/>
    <w:rsid w:val="00AF0E98"/>
    <w:rsid w:val="00AF0FEC"/>
    <w:rsid w:val="00B01D14"/>
    <w:rsid w:val="00B120E8"/>
    <w:rsid w:val="00B14610"/>
    <w:rsid w:val="00B14789"/>
    <w:rsid w:val="00B17AED"/>
    <w:rsid w:val="00B210F4"/>
    <w:rsid w:val="00B44622"/>
    <w:rsid w:val="00B46C4D"/>
    <w:rsid w:val="00B5648F"/>
    <w:rsid w:val="00B567AB"/>
    <w:rsid w:val="00B579DB"/>
    <w:rsid w:val="00B862CD"/>
    <w:rsid w:val="00B93F71"/>
    <w:rsid w:val="00B95746"/>
    <w:rsid w:val="00B96E29"/>
    <w:rsid w:val="00B96F90"/>
    <w:rsid w:val="00BA589F"/>
    <w:rsid w:val="00BB385C"/>
    <w:rsid w:val="00BC246B"/>
    <w:rsid w:val="00BC4CDA"/>
    <w:rsid w:val="00BD49F0"/>
    <w:rsid w:val="00BE6FBE"/>
    <w:rsid w:val="00C01111"/>
    <w:rsid w:val="00C06180"/>
    <w:rsid w:val="00C06303"/>
    <w:rsid w:val="00C11094"/>
    <w:rsid w:val="00C40F28"/>
    <w:rsid w:val="00C447FC"/>
    <w:rsid w:val="00C544EC"/>
    <w:rsid w:val="00C545D6"/>
    <w:rsid w:val="00C67BC6"/>
    <w:rsid w:val="00C7177C"/>
    <w:rsid w:val="00C73680"/>
    <w:rsid w:val="00C73E03"/>
    <w:rsid w:val="00C74EA2"/>
    <w:rsid w:val="00C82845"/>
    <w:rsid w:val="00C840EB"/>
    <w:rsid w:val="00C84576"/>
    <w:rsid w:val="00CA2BE5"/>
    <w:rsid w:val="00CA4556"/>
    <w:rsid w:val="00CA7577"/>
    <w:rsid w:val="00CB6AD2"/>
    <w:rsid w:val="00CD089B"/>
    <w:rsid w:val="00CD253F"/>
    <w:rsid w:val="00CD28D1"/>
    <w:rsid w:val="00CE3214"/>
    <w:rsid w:val="00CE76E1"/>
    <w:rsid w:val="00D1049A"/>
    <w:rsid w:val="00D17A02"/>
    <w:rsid w:val="00D23E7C"/>
    <w:rsid w:val="00D25C11"/>
    <w:rsid w:val="00D25CF7"/>
    <w:rsid w:val="00D26C26"/>
    <w:rsid w:val="00D276DF"/>
    <w:rsid w:val="00D30729"/>
    <w:rsid w:val="00D3347D"/>
    <w:rsid w:val="00D43E95"/>
    <w:rsid w:val="00D64922"/>
    <w:rsid w:val="00D72795"/>
    <w:rsid w:val="00D72937"/>
    <w:rsid w:val="00D7619A"/>
    <w:rsid w:val="00D775EE"/>
    <w:rsid w:val="00D8032B"/>
    <w:rsid w:val="00D979B4"/>
    <w:rsid w:val="00DA54E1"/>
    <w:rsid w:val="00DB0390"/>
    <w:rsid w:val="00DC1912"/>
    <w:rsid w:val="00DD1C38"/>
    <w:rsid w:val="00DD4357"/>
    <w:rsid w:val="00DD4797"/>
    <w:rsid w:val="00DE4F49"/>
    <w:rsid w:val="00DF514A"/>
    <w:rsid w:val="00E04039"/>
    <w:rsid w:val="00E17351"/>
    <w:rsid w:val="00E20A33"/>
    <w:rsid w:val="00E218C9"/>
    <w:rsid w:val="00E239F8"/>
    <w:rsid w:val="00E23EAF"/>
    <w:rsid w:val="00E23EBF"/>
    <w:rsid w:val="00E24F09"/>
    <w:rsid w:val="00E2599E"/>
    <w:rsid w:val="00E34F0B"/>
    <w:rsid w:val="00E5515D"/>
    <w:rsid w:val="00E60908"/>
    <w:rsid w:val="00E6615D"/>
    <w:rsid w:val="00E66797"/>
    <w:rsid w:val="00E66D7D"/>
    <w:rsid w:val="00E70C59"/>
    <w:rsid w:val="00E74444"/>
    <w:rsid w:val="00E9127C"/>
    <w:rsid w:val="00EA201F"/>
    <w:rsid w:val="00EB3BEA"/>
    <w:rsid w:val="00ED03F3"/>
    <w:rsid w:val="00ED075B"/>
    <w:rsid w:val="00EE01CF"/>
    <w:rsid w:val="00EE17E7"/>
    <w:rsid w:val="00EE2F7D"/>
    <w:rsid w:val="00EE46B1"/>
    <w:rsid w:val="00EF1CCB"/>
    <w:rsid w:val="00F01C01"/>
    <w:rsid w:val="00F25203"/>
    <w:rsid w:val="00F3091C"/>
    <w:rsid w:val="00F3197D"/>
    <w:rsid w:val="00F402F5"/>
    <w:rsid w:val="00F47AF1"/>
    <w:rsid w:val="00F540F4"/>
    <w:rsid w:val="00F5518E"/>
    <w:rsid w:val="00F551A1"/>
    <w:rsid w:val="00F6014E"/>
    <w:rsid w:val="00F627C4"/>
    <w:rsid w:val="00F63050"/>
    <w:rsid w:val="00F66B41"/>
    <w:rsid w:val="00F70A86"/>
    <w:rsid w:val="00F76574"/>
    <w:rsid w:val="00F82F54"/>
    <w:rsid w:val="00F908BD"/>
    <w:rsid w:val="00F97714"/>
    <w:rsid w:val="00FB1BCD"/>
    <w:rsid w:val="00FC5298"/>
    <w:rsid w:val="00FC5610"/>
    <w:rsid w:val="00FE13EA"/>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drm.gov.md/ro/content/anun%C5%A3-privind-ini%C5%A3ierea-elabor%C4%83rii-proiectului-de-lege-pentru-modificarea-legii-nr2762016-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drm.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eugenia.cirlig@madrm.gov.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5F50-72A9-4115-8684-3500A893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5186</Words>
  <Characters>29564</Characters>
  <Application>Microsoft Office Word</Application>
  <DocSecurity>0</DocSecurity>
  <Lines>246</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admin1</cp:lastModifiedBy>
  <cp:revision>3</cp:revision>
  <cp:lastPrinted>2020-02-04T06:44:00Z</cp:lastPrinted>
  <dcterms:created xsi:type="dcterms:W3CDTF">2020-02-05T05:19:00Z</dcterms:created>
  <dcterms:modified xsi:type="dcterms:W3CDTF">2020-02-05T05:32:00Z</dcterms:modified>
</cp:coreProperties>
</file>