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78E" w:rsidRDefault="00EF178E" w:rsidP="00AA66C8">
      <w:pPr>
        <w:spacing w:after="0" w:line="240" w:lineRule="auto"/>
        <w:jc w:val="right"/>
        <w:rPr>
          <w:rFonts w:ascii="Times New Roman" w:hAnsi="Times New Roman" w:cs="Times New Roman"/>
          <w:sz w:val="28"/>
          <w:szCs w:val="28"/>
          <w:lang w:val="ro-RO"/>
        </w:rPr>
      </w:pPr>
    </w:p>
    <w:p w:rsidR="00AA66C8" w:rsidRPr="00E87EB1" w:rsidRDefault="00AA66C8" w:rsidP="00AA66C8">
      <w:pPr>
        <w:spacing w:after="0" w:line="240" w:lineRule="auto"/>
        <w:jc w:val="right"/>
        <w:rPr>
          <w:rFonts w:ascii="Times New Roman" w:hAnsi="Times New Roman" w:cs="Times New Roman"/>
          <w:sz w:val="28"/>
          <w:szCs w:val="28"/>
          <w:lang w:val="ro-RO"/>
        </w:rPr>
      </w:pPr>
      <w:bookmarkStart w:id="0" w:name="_GoBack"/>
      <w:bookmarkEnd w:id="0"/>
      <w:r w:rsidRPr="00E87EB1">
        <w:rPr>
          <w:rFonts w:ascii="Times New Roman" w:hAnsi="Times New Roman" w:cs="Times New Roman"/>
          <w:sz w:val="28"/>
          <w:szCs w:val="28"/>
          <w:lang w:val="ro-RO"/>
        </w:rPr>
        <w:t>Proiect</w:t>
      </w:r>
    </w:p>
    <w:p w:rsidR="00AA66C8" w:rsidRPr="00E87EB1" w:rsidRDefault="00AA66C8" w:rsidP="00AA66C8">
      <w:pPr>
        <w:spacing w:after="0" w:line="240" w:lineRule="auto"/>
        <w:jc w:val="center"/>
        <w:rPr>
          <w:rFonts w:ascii="Times New Roman" w:hAnsi="Times New Roman" w:cs="Times New Roman"/>
          <w:b/>
          <w:sz w:val="28"/>
          <w:szCs w:val="28"/>
          <w:lang w:val="ro-RO"/>
        </w:rPr>
      </w:pPr>
    </w:p>
    <w:p w:rsidR="00AA66C8" w:rsidRPr="00E87EB1" w:rsidRDefault="00AA66C8" w:rsidP="00AA66C8">
      <w:pPr>
        <w:keepNext/>
        <w:spacing w:after="0" w:line="240" w:lineRule="auto"/>
        <w:jc w:val="center"/>
        <w:outlineLvl w:val="7"/>
        <w:rPr>
          <w:rFonts w:ascii="Times New Roman" w:eastAsia="Times New Roman" w:hAnsi="Times New Roman" w:cs="Times New Roman"/>
          <w:b/>
          <w:spacing w:val="20"/>
          <w:sz w:val="28"/>
          <w:szCs w:val="28"/>
          <w:lang w:val="ro-RO"/>
        </w:rPr>
      </w:pPr>
      <w:r w:rsidRPr="00E87EB1">
        <w:rPr>
          <w:rFonts w:ascii="Times New Roman" w:eastAsia="Times New Roman" w:hAnsi="Times New Roman" w:cs="Times New Roman"/>
          <w:b/>
          <w:spacing w:val="20"/>
          <w:sz w:val="28"/>
          <w:szCs w:val="28"/>
          <w:lang w:val="ro-RO"/>
        </w:rPr>
        <w:t>GUVERNUL REPUBLICII MOLDOVA</w:t>
      </w:r>
    </w:p>
    <w:p w:rsidR="00AA66C8" w:rsidRPr="00E87EB1" w:rsidRDefault="00AA66C8" w:rsidP="00AA66C8">
      <w:pPr>
        <w:keepNext/>
        <w:spacing w:after="0" w:line="240" w:lineRule="auto"/>
        <w:jc w:val="center"/>
        <w:outlineLvl w:val="7"/>
        <w:rPr>
          <w:rFonts w:ascii="Times New Roman" w:eastAsia="Times New Roman" w:hAnsi="Times New Roman" w:cs="Times New Roman"/>
          <w:b/>
          <w:sz w:val="28"/>
          <w:szCs w:val="28"/>
          <w:lang w:val="ro-RO"/>
        </w:rPr>
      </w:pPr>
    </w:p>
    <w:p w:rsidR="00AA66C8" w:rsidRPr="00E87EB1" w:rsidRDefault="00AA66C8" w:rsidP="00AA66C8">
      <w:pPr>
        <w:keepNext/>
        <w:spacing w:after="0" w:line="240" w:lineRule="auto"/>
        <w:jc w:val="center"/>
        <w:outlineLvl w:val="7"/>
        <w:rPr>
          <w:rFonts w:ascii="Times New Roman" w:eastAsia="Times New Roman" w:hAnsi="Times New Roman" w:cs="Times New Roman"/>
          <w:b/>
          <w:sz w:val="28"/>
          <w:szCs w:val="28"/>
          <w:lang w:val="ro-RO"/>
        </w:rPr>
      </w:pPr>
      <w:r w:rsidRPr="00E87EB1">
        <w:rPr>
          <w:rFonts w:ascii="Times New Roman" w:eastAsia="Times New Roman" w:hAnsi="Times New Roman" w:cs="Times New Roman"/>
          <w:b/>
          <w:sz w:val="28"/>
          <w:szCs w:val="28"/>
          <w:lang w:val="ro-RO"/>
        </w:rPr>
        <w:t>H O T Ă R Î R E  nr</w:t>
      </w:r>
      <w:r w:rsidRPr="00E87EB1">
        <w:rPr>
          <w:rFonts w:ascii="Times New Roman" w:eastAsia="Times New Roman" w:hAnsi="Times New Roman" w:cs="Times New Roman"/>
          <w:sz w:val="28"/>
          <w:szCs w:val="28"/>
          <w:lang w:val="ro-RO"/>
        </w:rPr>
        <w:t>.</w:t>
      </w:r>
      <w:r w:rsidRPr="00E87EB1">
        <w:rPr>
          <w:rFonts w:ascii="Times New Roman" w:eastAsia="Times New Roman" w:hAnsi="Times New Roman" w:cs="Times New Roman"/>
          <w:b/>
          <w:sz w:val="28"/>
          <w:szCs w:val="28"/>
          <w:lang w:val="ro-RO"/>
        </w:rPr>
        <w:t>____</w:t>
      </w:r>
    </w:p>
    <w:p w:rsidR="00AA66C8" w:rsidRPr="00E87EB1" w:rsidRDefault="00AA66C8" w:rsidP="00AA66C8">
      <w:pPr>
        <w:spacing w:after="0" w:line="240" w:lineRule="auto"/>
        <w:jc w:val="center"/>
        <w:rPr>
          <w:rFonts w:ascii="Times New Roman" w:eastAsia="Times New Roman" w:hAnsi="Times New Roman" w:cs="Times New Roman"/>
          <w:sz w:val="28"/>
          <w:szCs w:val="28"/>
          <w:lang w:val="ro-RO"/>
        </w:rPr>
      </w:pPr>
    </w:p>
    <w:p w:rsidR="00AA66C8" w:rsidRPr="00E87EB1" w:rsidRDefault="00AA66C8" w:rsidP="00AA66C8">
      <w:pPr>
        <w:spacing w:after="0" w:line="240" w:lineRule="auto"/>
        <w:jc w:val="center"/>
        <w:rPr>
          <w:rFonts w:ascii="Times New Roman" w:eastAsia="Times New Roman" w:hAnsi="Times New Roman" w:cs="Times New Roman"/>
          <w:sz w:val="28"/>
          <w:szCs w:val="28"/>
          <w:lang w:val="ro-RO"/>
        </w:rPr>
      </w:pPr>
      <w:r w:rsidRPr="00E87EB1">
        <w:rPr>
          <w:rFonts w:ascii="Times New Roman" w:eastAsia="Times New Roman" w:hAnsi="Times New Roman" w:cs="Times New Roman"/>
          <w:b/>
          <w:sz w:val="28"/>
          <w:szCs w:val="28"/>
          <w:lang w:val="ro-RO"/>
        </w:rPr>
        <w:t>din</w:t>
      </w:r>
      <w:r w:rsidRPr="00E87EB1">
        <w:rPr>
          <w:rFonts w:ascii="Times New Roman" w:eastAsia="Times New Roman" w:hAnsi="Times New Roman" w:cs="Times New Roman"/>
          <w:sz w:val="28"/>
          <w:szCs w:val="28"/>
          <w:lang w:val="ro-RO"/>
        </w:rPr>
        <w:t xml:space="preserve"> _______________</w:t>
      </w:r>
    </w:p>
    <w:p w:rsidR="00737941" w:rsidRPr="00C477F4" w:rsidRDefault="00AA66C8" w:rsidP="00C477F4">
      <w:pPr>
        <w:spacing w:after="120" w:line="240" w:lineRule="auto"/>
        <w:jc w:val="center"/>
        <w:rPr>
          <w:rFonts w:ascii="Times New Roman" w:hAnsi="Times New Roman" w:cs="Times New Roman"/>
          <w:b/>
          <w:sz w:val="28"/>
          <w:szCs w:val="28"/>
          <w:lang w:val="ro-RO"/>
        </w:rPr>
      </w:pPr>
      <w:r w:rsidRPr="00E87EB1">
        <w:rPr>
          <w:rFonts w:ascii="Times New Roman" w:hAnsi="Times New Roman" w:cs="Times New Roman"/>
          <w:b/>
          <w:sz w:val="28"/>
          <w:szCs w:val="28"/>
          <w:lang w:val="ro-RO"/>
        </w:rPr>
        <w:t>Chișinău</w:t>
      </w:r>
    </w:p>
    <w:p w:rsidR="00C477F4" w:rsidRDefault="00C477F4" w:rsidP="00C477F4">
      <w:pPr>
        <w:jc w:val="center"/>
        <w:rPr>
          <w:rFonts w:ascii="Times New Roman" w:hAnsi="Times New Roman" w:cs="Times New Roman"/>
          <w:b/>
          <w:sz w:val="28"/>
          <w:szCs w:val="28"/>
          <w:lang w:val="ro-RO"/>
        </w:rPr>
      </w:pPr>
      <w:r w:rsidRPr="00C477F4">
        <w:rPr>
          <w:rFonts w:ascii="Times New Roman" w:hAnsi="Times New Roman" w:cs="Times New Roman"/>
          <w:b/>
          <w:sz w:val="28"/>
          <w:szCs w:val="28"/>
          <w:lang w:val="ro-RO"/>
        </w:rPr>
        <w:t>cu privire la transmiterea unor bunuri</w:t>
      </w:r>
    </w:p>
    <w:p w:rsidR="00C477F4" w:rsidRPr="00C477F4" w:rsidRDefault="00C477F4" w:rsidP="00C477F4">
      <w:pPr>
        <w:jc w:val="center"/>
        <w:rPr>
          <w:rFonts w:ascii="Times New Roman" w:hAnsi="Times New Roman" w:cs="Times New Roman"/>
          <w:b/>
          <w:sz w:val="28"/>
          <w:szCs w:val="28"/>
          <w:lang w:val="ro-RO"/>
        </w:rPr>
      </w:pPr>
    </w:p>
    <w:p w:rsidR="00AA66C8" w:rsidRDefault="00AA66C8" w:rsidP="00AA66C8">
      <w:pPr>
        <w:jc w:val="both"/>
        <w:rPr>
          <w:rFonts w:ascii="Times New Roman" w:hAnsi="Times New Roman" w:cs="Times New Roman"/>
          <w:sz w:val="28"/>
          <w:szCs w:val="28"/>
          <w:lang w:val="ro-RO"/>
        </w:rPr>
      </w:pPr>
      <w:r>
        <w:rPr>
          <w:lang w:val="ro-RO"/>
        </w:rPr>
        <w:tab/>
      </w:r>
      <w:r>
        <w:rPr>
          <w:rFonts w:ascii="Times New Roman" w:hAnsi="Times New Roman" w:cs="Times New Roman"/>
          <w:sz w:val="28"/>
          <w:szCs w:val="28"/>
          <w:lang w:val="ro-RO"/>
        </w:rPr>
        <w:t xml:space="preserve">În temeiul prevederilor art. 6 alin (1) </w:t>
      </w:r>
      <w:proofErr w:type="spellStart"/>
      <w:r>
        <w:rPr>
          <w:rFonts w:ascii="Times New Roman" w:hAnsi="Times New Roman" w:cs="Times New Roman"/>
          <w:sz w:val="28"/>
          <w:szCs w:val="28"/>
          <w:lang w:val="ro-RO"/>
        </w:rPr>
        <w:t>lit</w:t>
      </w:r>
      <w:proofErr w:type="spellEnd"/>
      <w:r>
        <w:rPr>
          <w:rFonts w:ascii="Times New Roman" w:hAnsi="Times New Roman" w:cs="Times New Roman"/>
          <w:sz w:val="28"/>
          <w:szCs w:val="28"/>
          <w:lang w:val="ro-RO"/>
        </w:rPr>
        <w:t xml:space="preserve"> a) și art. 14 alin (1) </w:t>
      </w:r>
      <w:proofErr w:type="spellStart"/>
      <w:r>
        <w:rPr>
          <w:rFonts w:ascii="Times New Roman" w:hAnsi="Times New Roman" w:cs="Times New Roman"/>
          <w:sz w:val="28"/>
          <w:szCs w:val="28"/>
          <w:lang w:val="ro-RO"/>
        </w:rPr>
        <w:t>lit</w:t>
      </w:r>
      <w:proofErr w:type="spellEnd"/>
      <w:r>
        <w:rPr>
          <w:rFonts w:ascii="Times New Roman" w:hAnsi="Times New Roman" w:cs="Times New Roman"/>
          <w:sz w:val="28"/>
          <w:szCs w:val="28"/>
          <w:lang w:val="ro-RO"/>
        </w:rPr>
        <w:t xml:space="preserve"> b) din Legea nr. 121/2007 privind administrarea și </w:t>
      </w:r>
      <w:proofErr w:type="spellStart"/>
      <w:r>
        <w:rPr>
          <w:rFonts w:ascii="Times New Roman" w:hAnsi="Times New Roman" w:cs="Times New Roman"/>
          <w:sz w:val="28"/>
          <w:szCs w:val="28"/>
          <w:lang w:val="ro-RO"/>
        </w:rPr>
        <w:t>deetatizarea</w:t>
      </w:r>
      <w:proofErr w:type="spellEnd"/>
      <w:r>
        <w:rPr>
          <w:rFonts w:ascii="Times New Roman" w:hAnsi="Times New Roman" w:cs="Times New Roman"/>
          <w:sz w:val="28"/>
          <w:szCs w:val="28"/>
          <w:lang w:val="ro-RO"/>
        </w:rPr>
        <w:t xml:space="preserve"> proprietății publice, cu </w:t>
      </w:r>
      <w:r>
        <w:rPr>
          <w:rFonts w:ascii="Times New Roman" w:eastAsia="Times New Roman" w:hAnsi="Times New Roman" w:cs="Times New Roman"/>
          <w:sz w:val="28"/>
          <w:szCs w:val="28"/>
          <w:lang w:val="ro-RO"/>
        </w:rPr>
        <w:t>modificările ulterioare</w:t>
      </w:r>
      <w:r w:rsidRPr="00AA66C8">
        <w:rPr>
          <w:rFonts w:ascii="Times New Roman" w:eastAsia="Times New Roman" w:hAnsi="Times New Roman" w:cs="Times New Roman"/>
          <w:sz w:val="28"/>
          <w:szCs w:val="28"/>
          <w:lang w:val="ro-RO"/>
        </w:rPr>
        <w:t xml:space="preserve"> (Monitorul Ofi</w:t>
      </w:r>
      <w:r>
        <w:rPr>
          <w:rFonts w:ascii="Times New Roman" w:eastAsia="Times New Roman" w:hAnsi="Times New Roman" w:cs="Times New Roman"/>
          <w:sz w:val="28"/>
          <w:szCs w:val="28"/>
          <w:lang w:val="ro-RO"/>
        </w:rPr>
        <w:t>cial al Republicii Moldova, 2007, nr. 90-93, art. 401</w:t>
      </w:r>
      <w:r w:rsidRPr="00AA66C8">
        <w:rPr>
          <w:rFonts w:ascii="Times New Roman" w:eastAsia="Times New Roman" w:hAnsi="Times New Roman" w:cs="Times New Roman"/>
          <w:sz w:val="28"/>
          <w:szCs w:val="28"/>
          <w:lang w:val="ro-RO"/>
        </w:rPr>
        <w:t>)</w:t>
      </w:r>
      <w:r>
        <w:rPr>
          <w:rFonts w:ascii="Times New Roman" w:eastAsia="Times New Roman" w:hAnsi="Times New Roman" w:cs="Times New Roman"/>
          <w:sz w:val="28"/>
          <w:szCs w:val="28"/>
          <w:lang w:val="ro-RO"/>
        </w:rPr>
        <w:t xml:space="preserve">, și art. 8 alin (2) din Legea nr. 523/1999 cu privire la proprietatea publică a unităților administrativ-teritoriale, cu modificările ulterioare (Monitorul Oficial al Republicii Moldova, 1999, nr. 124-125, art. 611), </w:t>
      </w:r>
      <w:r>
        <w:rPr>
          <w:rFonts w:ascii="Times New Roman" w:hAnsi="Times New Roman" w:cs="Times New Roman"/>
          <w:sz w:val="28"/>
          <w:szCs w:val="28"/>
          <w:lang w:val="ro-RO"/>
        </w:rPr>
        <w:t>Guvernul HOTĂRĂȘTE:</w:t>
      </w:r>
    </w:p>
    <w:p w:rsidR="00AA66C8" w:rsidRDefault="00AA66C8" w:rsidP="00AA66C8">
      <w:pPr>
        <w:jc w:val="both"/>
        <w:rPr>
          <w:rFonts w:ascii="Times New Roman" w:hAnsi="Times New Roman" w:cs="Times New Roman"/>
          <w:sz w:val="28"/>
          <w:szCs w:val="28"/>
          <w:lang w:val="ro-RO"/>
        </w:rPr>
      </w:pPr>
    </w:p>
    <w:p w:rsidR="00AA66C8" w:rsidRPr="00AA66C8" w:rsidRDefault="00AA66C8" w:rsidP="00AA66C8">
      <w:pPr>
        <w:pStyle w:val="ListParagraph"/>
        <w:numPr>
          <w:ilvl w:val="0"/>
          <w:numId w:val="1"/>
        </w:numPr>
        <w:tabs>
          <w:tab w:val="left" w:pos="990"/>
        </w:tabs>
        <w:ind w:left="0" w:firstLine="705"/>
        <w:jc w:val="both"/>
        <w:rPr>
          <w:rFonts w:ascii="Times New Roman" w:eastAsia="Times New Roman" w:hAnsi="Times New Roman" w:cs="Times New Roman"/>
          <w:sz w:val="28"/>
          <w:szCs w:val="28"/>
          <w:lang w:val="ro-RO"/>
        </w:rPr>
      </w:pPr>
      <w:r>
        <w:rPr>
          <w:rFonts w:ascii="Times New Roman" w:hAnsi="Times New Roman" w:cs="Times New Roman"/>
          <w:sz w:val="28"/>
          <w:szCs w:val="28"/>
          <w:lang w:val="ro-RO"/>
        </w:rPr>
        <w:t>Se transmit bunurile, cu titlu gratuit, cu acordul consiliilor locale vizate, din proprietatea statului, administrarea Ministerului Agriculturii, Dezvoltării Regionale și Mediului în proprietatea unităților administrativ-teritoriale, conform anexei.</w:t>
      </w:r>
      <w:r>
        <w:rPr>
          <w:rFonts w:ascii="Times New Roman" w:hAnsi="Times New Roman" w:cs="Times New Roman"/>
          <w:sz w:val="28"/>
          <w:szCs w:val="28"/>
          <w:lang w:val="ro-RO"/>
        </w:rPr>
        <w:br/>
      </w:r>
    </w:p>
    <w:p w:rsidR="00AA66C8" w:rsidRDefault="00AA66C8" w:rsidP="00AA66C8">
      <w:pPr>
        <w:pStyle w:val="ListParagraph"/>
        <w:numPr>
          <w:ilvl w:val="0"/>
          <w:numId w:val="1"/>
        </w:numPr>
        <w:tabs>
          <w:tab w:val="left" w:pos="990"/>
        </w:tabs>
        <w:ind w:left="0" w:firstLine="705"/>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Ministerul Agriculturii, Dezvoltării Regionale și Mediului, în comun cu autoritățile administrațiilor publice vizate, vor institui comisiile de transmitere și vor asigura, în termen de 30 de zile, transmiterea bunurilor menționate în anexă</w:t>
      </w:r>
      <w:r w:rsidR="004309C7">
        <w:rPr>
          <w:rFonts w:ascii="Times New Roman" w:eastAsia="Times New Roman" w:hAnsi="Times New Roman" w:cs="Times New Roman"/>
          <w:sz w:val="28"/>
          <w:szCs w:val="28"/>
          <w:lang w:val="ro-RO"/>
        </w:rPr>
        <w:t>,</w:t>
      </w:r>
      <w:r>
        <w:rPr>
          <w:rFonts w:ascii="Times New Roman" w:eastAsia="Times New Roman" w:hAnsi="Times New Roman" w:cs="Times New Roman"/>
          <w:sz w:val="28"/>
          <w:szCs w:val="28"/>
          <w:lang w:val="ro-RO"/>
        </w:rPr>
        <w:t xml:space="preserve"> în conformitate cu prevederile Regulamentului cu privire la modul de transmitere a bunurilor</w:t>
      </w:r>
      <w:r w:rsidR="00083C61">
        <w:rPr>
          <w:rFonts w:ascii="Times New Roman" w:eastAsia="Times New Roman" w:hAnsi="Times New Roman" w:cs="Times New Roman"/>
          <w:sz w:val="28"/>
          <w:szCs w:val="28"/>
          <w:lang w:val="ro-RO"/>
        </w:rPr>
        <w:t xml:space="preserve"> proprietate publică, aprobat prin </w:t>
      </w:r>
      <w:proofErr w:type="spellStart"/>
      <w:r w:rsidR="00083C61">
        <w:rPr>
          <w:rFonts w:ascii="Times New Roman" w:eastAsia="Times New Roman" w:hAnsi="Times New Roman" w:cs="Times New Roman"/>
          <w:sz w:val="28"/>
          <w:szCs w:val="28"/>
          <w:lang w:val="ro-RO"/>
        </w:rPr>
        <w:t>Hotărîrea</w:t>
      </w:r>
      <w:proofErr w:type="spellEnd"/>
      <w:r w:rsidR="00083C61">
        <w:rPr>
          <w:rFonts w:ascii="Times New Roman" w:eastAsia="Times New Roman" w:hAnsi="Times New Roman" w:cs="Times New Roman"/>
          <w:sz w:val="28"/>
          <w:szCs w:val="28"/>
          <w:lang w:val="ro-RO"/>
        </w:rPr>
        <w:t xml:space="preserve"> Guvernului nr. 901/2015.</w:t>
      </w:r>
      <w:r w:rsidR="00083C61">
        <w:rPr>
          <w:rFonts w:ascii="Times New Roman" w:eastAsia="Times New Roman" w:hAnsi="Times New Roman" w:cs="Times New Roman"/>
          <w:sz w:val="28"/>
          <w:szCs w:val="28"/>
          <w:lang w:val="ro-RO"/>
        </w:rPr>
        <w:br/>
      </w:r>
    </w:p>
    <w:p w:rsidR="00083C61" w:rsidRDefault="00083C61" w:rsidP="00AA66C8">
      <w:pPr>
        <w:pStyle w:val="ListParagraph"/>
        <w:numPr>
          <w:ilvl w:val="0"/>
          <w:numId w:val="1"/>
        </w:numPr>
        <w:tabs>
          <w:tab w:val="left" w:pos="990"/>
        </w:tabs>
        <w:ind w:left="0" w:firstLine="705"/>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Prezenta </w:t>
      </w:r>
      <w:proofErr w:type="spellStart"/>
      <w:r>
        <w:rPr>
          <w:rFonts w:ascii="Times New Roman" w:eastAsia="Times New Roman" w:hAnsi="Times New Roman" w:cs="Times New Roman"/>
          <w:sz w:val="28"/>
          <w:szCs w:val="28"/>
          <w:lang w:val="ro-RO"/>
        </w:rPr>
        <w:t>hotărîre</w:t>
      </w:r>
      <w:proofErr w:type="spellEnd"/>
      <w:r>
        <w:rPr>
          <w:rFonts w:ascii="Times New Roman" w:eastAsia="Times New Roman" w:hAnsi="Times New Roman" w:cs="Times New Roman"/>
          <w:sz w:val="28"/>
          <w:szCs w:val="28"/>
          <w:lang w:val="ro-RO"/>
        </w:rPr>
        <w:t xml:space="preserve"> intră în vigoare la data publicării.</w:t>
      </w:r>
    </w:p>
    <w:p w:rsidR="00083C61" w:rsidRDefault="00083C61" w:rsidP="00083C61">
      <w:pPr>
        <w:pStyle w:val="ListParagraph"/>
        <w:tabs>
          <w:tab w:val="left" w:pos="990"/>
        </w:tabs>
        <w:ind w:left="705"/>
        <w:jc w:val="both"/>
        <w:rPr>
          <w:rFonts w:ascii="Times New Roman" w:eastAsia="Times New Roman" w:hAnsi="Times New Roman" w:cs="Times New Roman"/>
          <w:sz w:val="28"/>
          <w:szCs w:val="28"/>
          <w:lang w:val="ro-RO"/>
        </w:rPr>
      </w:pPr>
    </w:p>
    <w:p w:rsidR="00083C61" w:rsidRDefault="00083C61" w:rsidP="00083C61">
      <w:pPr>
        <w:pStyle w:val="ListParagraph"/>
        <w:ind w:left="0"/>
        <w:jc w:val="both"/>
        <w:rPr>
          <w:rFonts w:ascii="Times New Roman" w:eastAsia="Times New Roman" w:hAnsi="Times New Roman" w:cs="Times New Roman"/>
          <w:sz w:val="28"/>
          <w:szCs w:val="28"/>
          <w:lang w:val="ro-RO"/>
        </w:rPr>
      </w:pPr>
    </w:p>
    <w:p w:rsidR="00083C61" w:rsidRDefault="00083C61" w:rsidP="00083C61">
      <w:pPr>
        <w:pStyle w:val="ListParagraph"/>
        <w:ind w:left="0"/>
        <w:jc w:val="both"/>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Prim-ministru</w:t>
      </w:r>
      <w:r>
        <w:rPr>
          <w:rFonts w:ascii="Times New Roman" w:eastAsia="Times New Roman" w:hAnsi="Times New Roman" w:cs="Times New Roman"/>
          <w:b/>
          <w:sz w:val="28"/>
          <w:szCs w:val="28"/>
          <w:lang w:val="ro-RO"/>
        </w:rPr>
        <w:tab/>
      </w:r>
      <w:r>
        <w:rPr>
          <w:rFonts w:ascii="Times New Roman" w:eastAsia="Times New Roman" w:hAnsi="Times New Roman" w:cs="Times New Roman"/>
          <w:b/>
          <w:sz w:val="28"/>
          <w:szCs w:val="28"/>
          <w:lang w:val="ro-RO"/>
        </w:rPr>
        <w:tab/>
      </w:r>
      <w:r>
        <w:rPr>
          <w:rFonts w:ascii="Times New Roman" w:eastAsia="Times New Roman" w:hAnsi="Times New Roman" w:cs="Times New Roman"/>
          <w:b/>
          <w:sz w:val="28"/>
          <w:szCs w:val="28"/>
          <w:lang w:val="ro-RO"/>
        </w:rPr>
        <w:tab/>
      </w:r>
      <w:r>
        <w:rPr>
          <w:rFonts w:ascii="Times New Roman" w:eastAsia="Times New Roman" w:hAnsi="Times New Roman" w:cs="Times New Roman"/>
          <w:b/>
          <w:sz w:val="28"/>
          <w:szCs w:val="28"/>
          <w:lang w:val="ro-RO"/>
        </w:rPr>
        <w:tab/>
      </w:r>
      <w:r>
        <w:rPr>
          <w:rFonts w:ascii="Times New Roman" w:eastAsia="Times New Roman" w:hAnsi="Times New Roman" w:cs="Times New Roman"/>
          <w:b/>
          <w:sz w:val="28"/>
          <w:szCs w:val="28"/>
          <w:lang w:val="ro-RO"/>
        </w:rPr>
        <w:tab/>
      </w:r>
      <w:r>
        <w:rPr>
          <w:rFonts w:ascii="Times New Roman" w:eastAsia="Times New Roman" w:hAnsi="Times New Roman" w:cs="Times New Roman"/>
          <w:b/>
          <w:sz w:val="28"/>
          <w:szCs w:val="28"/>
          <w:lang w:val="ro-RO"/>
        </w:rPr>
        <w:tab/>
      </w:r>
      <w:r>
        <w:rPr>
          <w:rFonts w:ascii="Times New Roman" w:eastAsia="Times New Roman" w:hAnsi="Times New Roman" w:cs="Times New Roman"/>
          <w:b/>
          <w:sz w:val="28"/>
          <w:szCs w:val="28"/>
          <w:lang w:val="ro-RO"/>
        </w:rPr>
        <w:tab/>
        <w:t>Ion CHICU</w:t>
      </w:r>
    </w:p>
    <w:p w:rsidR="00083C61" w:rsidRDefault="00083C61" w:rsidP="00083C61">
      <w:pPr>
        <w:pStyle w:val="ListParagraph"/>
        <w:ind w:left="0"/>
        <w:jc w:val="both"/>
        <w:rPr>
          <w:rFonts w:ascii="Times New Roman" w:eastAsia="Times New Roman" w:hAnsi="Times New Roman" w:cs="Times New Roman"/>
          <w:b/>
          <w:sz w:val="28"/>
          <w:szCs w:val="28"/>
          <w:lang w:val="ro-RO"/>
        </w:rPr>
      </w:pPr>
    </w:p>
    <w:p w:rsidR="00083C61" w:rsidRDefault="00083C61" w:rsidP="00083C61">
      <w:pPr>
        <w:pStyle w:val="ListParagraph"/>
        <w:ind w:left="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Contrasemnează:</w:t>
      </w:r>
    </w:p>
    <w:p w:rsidR="00083C61" w:rsidRDefault="00083C61" w:rsidP="00083C61">
      <w:pPr>
        <w:pStyle w:val="ListParagraph"/>
        <w:ind w:left="0"/>
        <w:jc w:val="both"/>
        <w:rPr>
          <w:rFonts w:ascii="Times New Roman" w:eastAsia="Times New Roman" w:hAnsi="Times New Roman" w:cs="Times New Roman"/>
          <w:sz w:val="28"/>
          <w:szCs w:val="28"/>
          <w:lang w:val="ro-RO"/>
        </w:rPr>
      </w:pPr>
    </w:p>
    <w:p w:rsidR="00083C61" w:rsidRDefault="00083C61" w:rsidP="00083C61">
      <w:pPr>
        <w:pStyle w:val="ListParagraph"/>
        <w:ind w:left="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ministrul agriculturii,</w:t>
      </w:r>
    </w:p>
    <w:p w:rsidR="00083C61" w:rsidRDefault="00083C61" w:rsidP="00083C61">
      <w:pPr>
        <w:pStyle w:val="ListParagraph"/>
        <w:ind w:left="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dezvoltării regionale și mediului</w:t>
      </w:r>
      <w:r>
        <w:rPr>
          <w:rFonts w:ascii="Times New Roman" w:eastAsia="Times New Roman" w:hAnsi="Times New Roman" w:cs="Times New Roman"/>
          <w:sz w:val="28"/>
          <w:szCs w:val="28"/>
          <w:lang w:val="ro-RO"/>
        </w:rPr>
        <w:tab/>
      </w:r>
      <w:r>
        <w:rPr>
          <w:rFonts w:ascii="Times New Roman" w:eastAsia="Times New Roman" w:hAnsi="Times New Roman" w:cs="Times New Roman"/>
          <w:sz w:val="28"/>
          <w:szCs w:val="28"/>
          <w:lang w:val="ro-RO"/>
        </w:rPr>
        <w:tab/>
      </w:r>
      <w:r>
        <w:rPr>
          <w:rFonts w:ascii="Times New Roman" w:eastAsia="Times New Roman" w:hAnsi="Times New Roman" w:cs="Times New Roman"/>
          <w:sz w:val="28"/>
          <w:szCs w:val="28"/>
          <w:lang w:val="ro-RO"/>
        </w:rPr>
        <w:tab/>
      </w:r>
      <w:r>
        <w:rPr>
          <w:rFonts w:ascii="Times New Roman" w:eastAsia="Times New Roman" w:hAnsi="Times New Roman" w:cs="Times New Roman"/>
          <w:sz w:val="28"/>
          <w:szCs w:val="28"/>
          <w:lang w:val="ro-RO"/>
        </w:rPr>
        <w:tab/>
        <w:t>Ion PERJU</w:t>
      </w:r>
    </w:p>
    <w:p w:rsidR="00083C61" w:rsidRDefault="00083C61" w:rsidP="00083C61">
      <w:pPr>
        <w:pStyle w:val="ListParagraph"/>
        <w:ind w:left="0"/>
        <w:jc w:val="both"/>
        <w:rPr>
          <w:rFonts w:ascii="Times New Roman" w:eastAsia="Times New Roman" w:hAnsi="Times New Roman" w:cs="Times New Roman"/>
          <w:sz w:val="28"/>
          <w:szCs w:val="28"/>
          <w:lang w:val="ro-RO"/>
        </w:rPr>
      </w:pPr>
    </w:p>
    <w:p w:rsidR="00083C61" w:rsidRDefault="00083C61" w:rsidP="00083C61">
      <w:pPr>
        <w:pStyle w:val="ListParagraph"/>
        <w:ind w:left="0"/>
        <w:jc w:val="both"/>
        <w:rPr>
          <w:rFonts w:ascii="Times New Roman" w:eastAsia="Times New Roman" w:hAnsi="Times New Roman" w:cs="Times New Roman"/>
          <w:sz w:val="28"/>
          <w:szCs w:val="28"/>
          <w:lang w:val="ro-RO"/>
        </w:rPr>
      </w:pPr>
    </w:p>
    <w:p w:rsidR="00C477F4" w:rsidRDefault="00C477F4" w:rsidP="00083C61">
      <w:pPr>
        <w:pStyle w:val="ListParagraph"/>
        <w:ind w:left="0"/>
        <w:jc w:val="both"/>
        <w:rPr>
          <w:rFonts w:ascii="Times New Roman" w:eastAsia="Times New Roman" w:hAnsi="Times New Roman" w:cs="Times New Roman"/>
          <w:sz w:val="28"/>
          <w:szCs w:val="28"/>
          <w:lang w:val="ro-RO"/>
        </w:rPr>
      </w:pPr>
    </w:p>
    <w:p w:rsidR="00083C61" w:rsidRPr="00083C61" w:rsidRDefault="00083C61" w:rsidP="00083C61">
      <w:pPr>
        <w:pStyle w:val="ListParagraph"/>
        <w:ind w:left="0"/>
        <w:jc w:val="right"/>
        <w:rPr>
          <w:rFonts w:ascii="Times New Roman" w:eastAsia="Times New Roman" w:hAnsi="Times New Roman" w:cs="Times New Roman"/>
          <w:sz w:val="24"/>
          <w:szCs w:val="24"/>
          <w:lang w:val="ro-RO"/>
        </w:rPr>
      </w:pPr>
      <w:r w:rsidRPr="00083C61">
        <w:rPr>
          <w:rFonts w:ascii="Times New Roman" w:eastAsia="Times New Roman" w:hAnsi="Times New Roman" w:cs="Times New Roman"/>
          <w:sz w:val="24"/>
          <w:szCs w:val="24"/>
          <w:lang w:val="ro-RO"/>
        </w:rPr>
        <w:t>Anexă</w:t>
      </w:r>
    </w:p>
    <w:p w:rsidR="00083C61" w:rsidRPr="00083C61" w:rsidRDefault="00083C61" w:rsidP="00083C61">
      <w:pPr>
        <w:pStyle w:val="ListParagraph"/>
        <w:ind w:left="0"/>
        <w:jc w:val="right"/>
        <w:rPr>
          <w:rFonts w:ascii="Times New Roman" w:eastAsia="Times New Roman" w:hAnsi="Times New Roman" w:cs="Times New Roman"/>
          <w:sz w:val="24"/>
          <w:szCs w:val="24"/>
          <w:lang w:val="ro-RO"/>
        </w:rPr>
      </w:pPr>
      <w:r w:rsidRPr="00083C61">
        <w:rPr>
          <w:rFonts w:ascii="Times New Roman" w:eastAsia="Times New Roman" w:hAnsi="Times New Roman" w:cs="Times New Roman"/>
          <w:sz w:val="24"/>
          <w:szCs w:val="24"/>
          <w:lang w:val="ro-RO"/>
        </w:rPr>
        <w:t xml:space="preserve">la </w:t>
      </w:r>
      <w:proofErr w:type="spellStart"/>
      <w:r w:rsidRPr="00083C61">
        <w:rPr>
          <w:rFonts w:ascii="Times New Roman" w:eastAsia="Times New Roman" w:hAnsi="Times New Roman" w:cs="Times New Roman"/>
          <w:sz w:val="24"/>
          <w:szCs w:val="24"/>
          <w:lang w:val="ro-RO"/>
        </w:rPr>
        <w:t>Hotărîrea</w:t>
      </w:r>
      <w:proofErr w:type="spellEnd"/>
      <w:r w:rsidRPr="00083C61">
        <w:rPr>
          <w:rFonts w:ascii="Times New Roman" w:eastAsia="Times New Roman" w:hAnsi="Times New Roman" w:cs="Times New Roman"/>
          <w:sz w:val="24"/>
          <w:szCs w:val="24"/>
          <w:lang w:val="ro-RO"/>
        </w:rPr>
        <w:t xml:space="preserve"> Guvernului nr.______ din ______________ </w:t>
      </w:r>
    </w:p>
    <w:p w:rsidR="00AA66C8" w:rsidRDefault="00AA66C8" w:rsidP="00AA66C8">
      <w:pPr>
        <w:pStyle w:val="ListParagraph"/>
        <w:tabs>
          <w:tab w:val="left" w:pos="990"/>
        </w:tabs>
        <w:ind w:left="705"/>
        <w:jc w:val="both"/>
        <w:rPr>
          <w:rFonts w:ascii="Times New Roman" w:eastAsia="Times New Roman" w:hAnsi="Times New Roman" w:cs="Times New Roman"/>
          <w:sz w:val="28"/>
          <w:szCs w:val="28"/>
          <w:lang w:val="ro-RO"/>
        </w:rPr>
      </w:pPr>
    </w:p>
    <w:p w:rsidR="00083C61" w:rsidRDefault="00083C61" w:rsidP="00083C61">
      <w:pPr>
        <w:pStyle w:val="ListParagraph"/>
        <w:ind w:left="0"/>
        <w:jc w:val="center"/>
        <w:rPr>
          <w:rFonts w:ascii="Times New Roman" w:eastAsia="Times New Roman" w:hAnsi="Times New Roman" w:cs="Times New Roman"/>
          <w:sz w:val="28"/>
          <w:szCs w:val="28"/>
          <w:lang w:val="ro-RO"/>
        </w:rPr>
      </w:pPr>
    </w:p>
    <w:p w:rsidR="00083C61" w:rsidRPr="00083C61" w:rsidRDefault="00083C61" w:rsidP="00083C61">
      <w:pPr>
        <w:pStyle w:val="ListParagraph"/>
        <w:ind w:left="0"/>
        <w:jc w:val="center"/>
        <w:rPr>
          <w:rFonts w:ascii="Times New Roman" w:eastAsia="Times New Roman" w:hAnsi="Times New Roman" w:cs="Times New Roman"/>
          <w:b/>
          <w:sz w:val="28"/>
          <w:szCs w:val="28"/>
          <w:lang w:val="ro-RO"/>
        </w:rPr>
      </w:pPr>
      <w:r w:rsidRPr="00083C61">
        <w:rPr>
          <w:rFonts w:ascii="Times New Roman" w:eastAsia="Times New Roman" w:hAnsi="Times New Roman" w:cs="Times New Roman"/>
          <w:b/>
          <w:sz w:val="28"/>
          <w:szCs w:val="28"/>
          <w:lang w:val="ro-RO"/>
        </w:rPr>
        <w:t>Lista bunurilor ce se transmit din proprietatea statului,</w:t>
      </w:r>
    </w:p>
    <w:p w:rsidR="00083C61" w:rsidRPr="00083C61" w:rsidRDefault="00083C61" w:rsidP="00083C61">
      <w:pPr>
        <w:pStyle w:val="ListParagraph"/>
        <w:ind w:left="0"/>
        <w:jc w:val="center"/>
        <w:rPr>
          <w:rFonts w:ascii="Times New Roman" w:eastAsia="Times New Roman" w:hAnsi="Times New Roman" w:cs="Times New Roman"/>
          <w:b/>
          <w:sz w:val="28"/>
          <w:szCs w:val="28"/>
          <w:lang w:val="ro-RO"/>
        </w:rPr>
      </w:pPr>
      <w:r w:rsidRPr="00083C61">
        <w:rPr>
          <w:rFonts w:ascii="Times New Roman" w:eastAsia="Times New Roman" w:hAnsi="Times New Roman" w:cs="Times New Roman"/>
          <w:b/>
          <w:sz w:val="28"/>
          <w:szCs w:val="28"/>
          <w:lang w:val="ro-RO"/>
        </w:rPr>
        <w:t>administrarea Ministerului Agriculturii, Dezvoltării Regionale și Mediului</w:t>
      </w:r>
    </w:p>
    <w:p w:rsidR="00083C61" w:rsidRPr="00083C61" w:rsidRDefault="00083C61" w:rsidP="00083C61">
      <w:pPr>
        <w:pStyle w:val="ListParagraph"/>
        <w:ind w:left="0"/>
        <w:jc w:val="center"/>
        <w:rPr>
          <w:rFonts w:ascii="Times New Roman" w:eastAsia="Times New Roman" w:hAnsi="Times New Roman" w:cs="Times New Roman"/>
          <w:b/>
          <w:sz w:val="28"/>
          <w:szCs w:val="28"/>
          <w:lang w:val="ro-RO"/>
        </w:rPr>
      </w:pPr>
      <w:r w:rsidRPr="00083C61">
        <w:rPr>
          <w:rFonts w:ascii="Times New Roman" w:eastAsia="Times New Roman" w:hAnsi="Times New Roman" w:cs="Times New Roman"/>
          <w:b/>
          <w:sz w:val="28"/>
          <w:szCs w:val="28"/>
          <w:lang w:val="ro-RO"/>
        </w:rPr>
        <w:t>în proprietatea unităților administrativ-teritoriale</w:t>
      </w:r>
    </w:p>
    <w:p w:rsidR="00083C61" w:rsidRDefault="00083C61" w:rsidP="00083C61">
      <w:pPr>
        <w:pStyle w:val="ListParagraph"/>
        <w:ind w:left="0"/>
        <w:jc w:val="center"/>
        <w:rPr>
          <w:rFonts w:ascii="Times New Roman" w:eastAsia="Times New Roman" w:hAnsi="Times New Roman" w:cs="Times New Roman"/>
          <w:sz w:val="28"/>
          <w:szCs w:val="28"/>
          <w:lang w:val="ro-RO"/>
        </w:rPr>
      </w:pPr>
    </w:p>
    <w:tbl>
      <w:tblPr>
        <w:tblStyle w:val="TableGrid"/>
        <w:tblW w:w="0" w:type="auto"/>
        <w:tblLook w:val="04A0" w:firstRow="1" w:lastRow="0" w:firstColumn="1" w:lastColumn="0" w:noHBand="0" w:noVBand="1"/>
      </w:tblPr>
      <w:tblGrid>
        <w:gridCol w:w="4428"/>
        <w:gridCol w:w="5143"/>
      </w:tblGrid>
      <w:tr w:rsidR="00083C61" w:rsidTr="00083C61">
        <w:tc>
          <w:tcPr>
            <w:tcW w:w="4428" w:type="dxa"/>
            <w:vAlign w:val="center"/>
          </w:tcPr>
          <w:p w:rsidR="00083C61" w:rsidRPr="00083C61" w:rsidRDefault="00083C61" w:rsidP="00083C61">
            <w:pPr>
              <w:pStyle w:val="ListParagraph"/>
              <w:ind w:left="0"/>
              <w:jc w:val="center"/>
              <w:rPr>
                <w:rFonts w:ascii="Times New Roman" w:eastAsia="Times New Roman" w:hAnsi="Times New Roman" w:cs="Times New Roman"/>
                <w:b/>
                <w:sz w:val="28"/>
                <w:szCs w:val="28"/>
                <w:lang w:val="ro-RO"/>
              </w:rPr>
            </w:pPr>
            <w:r w:rsidRPr="00083C61">
              <w:rPr>
                <w:rFonts w:ascii="Times New Roman" w:eastAsia="Times New Roman" w:hAnsi="Times New Roman" w:cs="Times New Roman"/>
                <w:b/>
                <w:sz w:val="28"/>
                <w:szCs w:val="28"/>
                <w:lang w:val="ro-RO"/>
              </w:rPr>
              <w:t>Unitatea administrativ-teritorială</w:t>
            </w:r>
          </w:p>
        </w:tc>
        <w:tc>
          <w:tcPr>
            <w:tcW w:w="5143" w:type="dxa"/>
            <w:vAlign w:val="center"/>
          </w:tcPr>
          <w:p w:rsidR="00083C61" w:rsidRPr="00083C61" w:rsidRDefault="00083C61" w:rsidP="00083C61">
            <w:pPr>
              <w:pStyle w:val="ListParagraph"/>
              <w:ind w:left="0"/>
              <w:jc w:val="center"/>
              <w:rPr>
                <w:rFonts w:ascii="Times New Roman" w:eastAsia="Times New Roman" w:hAnsi="Times New Roman" w:cs="Times New Roman"/>
                <w:b/>
                <w:sz w:val="28"/>
                <w:szCs w:val="28"/>
                <w:lang w:val="ro-RO"/>
              </w:rPr>
            </w:pPr>
          </w:p>
          <w:p w:rsidR="00083C61" w:rsidRPr="00083C61" w:rsidRDefault="00083C61" w:rsidP="00083C61">
            <w:pPr>
              <w:pStyle w:val="ListParagraph"/>
              <w:ind w:left="0"/>
              <w:jc w:val="center"/>
              <w:rPr>
                <w:rFonts w:ascii="Times New Roman" w:eastAsia="Times New Roman" w:hAnsi="Times New Roman" w:cs="Times New Roman"/>
                <w:b/>
                <w:sz w:val="28"/>
                <w:szCs w:val="28"/>
                <w:lang w:val="ro-RO"/>
              </w:rPr>
            </w:pPr>
            <w:r w:rsidRPr="00083C61">
              <w:rPr>
                <w:rFonts w:ascii="Times New Roman" w:eastAsia="Times New Roman" w:hAnsi="Times New Roman" w:cs="Times New Roman"/>
                <w:b/>
                <w:sz w:val="28"/>
                <w:szCs w:val="28"/>
                <w:lang w:val="ro-RO"/>
              </w:rPr>
              <w:t>Denumirea bunurilor</w:t>
            </w:r>
          </w:p>
        </w:tc>
      </w:tr>
      <w:tr w:rsidR="00083C61" w:rsidTr="004309C7">
        <w:tc>
          <w:tcPr>
            <w:tcW w:w="4428" w:type="dxa"/>
            <w:vAlign w:val="center"/>
          </w:tcPr>
          <w:p w:rsidR="00083C61" w:rsidRDefault="00083C61" w:rsidP="004309C7">
            <w:pPr>
              <w:pStyle w:val="ListParagraph"/>
              <w:ind w:left="0"/>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Comuna Lalova, raionul Rezina</w:t>
            </w:r>
          </w:p>
        </w:tc>
        <w:tc>
          <w:tcPr>
            <w:tcW w:w="5143" w:type="dxa"/>
            <w:vAlign w:val="bottom"/>
          </w:tcPr>
          <w:p w:rsidR="00083C61" w:rsidRPr="003462AA" w:rsidRDefault="004309C7" w:rsidP="004309C7">
            <w:pPr>
              <w:pStyle w:val="ListParagraph"/>
              <w:ind w:left="0"/>
              <w:jc w:val="center"/>
              <w:rPr>
                <w:rFonts w:ascii="Times New Roman" w:eastAsia="Times New Roman" w:hAnsi="Times New Roman" w:cs="Times New Roman"/>
                <w:sz w:val="28"/>
                <w:szCs w:val="28"/>
                <w:lang w:val="ro-RO"/>
              </w:rPr>
            </w:pPr>
            <w:r w:rsidRPr="003462AA">
              <w:rPr>
                <w:rFonts w:ascii="Times New Roman" w:eastAsia="Times New Roman" w:hAnsi="Times New Roman" w:cs="Times New Roman"/>
                <w:sz w:val="28"/>
                <w:szCs w:val="28"/>
                <w:lang w:val="ro-RO"/>
              </w:rPr>
              <w:t>Încărcă</w:t>
            </w:r>
            <w:r w:rsidR="003462AA" w:rsidRPr="003462AA">
              <w:rPr>
                <w:rFonts w:ascii="Times New Roman" w:eastAsia="Times New Roman" w:hAnsi="Times New Roman" w:cs="Times New Roman"/>
                <w:sz w:val="28"/>
                <w:szCs w:val="28"/>
                <w:lang w:val="ro-RO"/>
              </w:rPr>
              <w:t xml:space="preserve">tor frontal </w:t>
            </w:r>
            <w:proofErr w:type="spellStart"/>
            <w:r w:rsidR="003462AA" w:rsidRPr="003462AA">
              <w:rPr>
                <w:rFonts w:ascii="Times New Roman" w:eastAsia="Times New Roman" w:hAnsi="Times New Roman" w:cs="Times New Roman"/>
                <w:sz w:val="28"/>
                <w:szCs w:val="28"/>
                <w:lang w:val="ro-RO"/>
              </w:rPr>
              <w:t>Eougem</w:t>
            </w:r>
            <w:proofErr w:type="spellEnd"/>
            <w:r w:rsidR="003462AA" w:rsidRPr="003462AA">
              <w:rPr>
                <w:rFonts w:ascii="Times New Roman" w:eastAsia="Times New Roman" w:hAnsi="Times New Roman" w:cs="Times New Roman"/>
                <w:sz w:val="28"/>
                <w:szCs w:val="28"/>
                <w:lang w:val="ro-RO"/>
              </w:rPr>
              <w:t xml:space="preserve"> OJ-16 </w:t>
            </w:r>
          </w:p>
        </w:tc>
      </w:tr>
      <w:tr w:rsidR="004309C7" w:rsidTr="004309C7">
        <w:tc>
          <w:tcPr>
            <w:tcW w:w="4428" w:type="dxa"/>
            <w:vAlign w:val="center"/>
          </w:tcPr>
          <w:p w:rsidR="004309C7" w:rsidRDefault="004309C7" w:rsidP="004309C7">
            <w:pPr>
              <w:pStyle w:val="ListParagraph"/>
              <w:ind w:left="0"/>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Satul Teșcureni, raionul Ungheni</w:t>
            </w:r>
          </w:p>
        </w:tc>
        <w:tc>
          <w:tcPr>
            <w:tcW w:w="5143" w:type="dxa"/>
            <w:vAlign w:val="bottom"/>
          </w:tcPr>
          <w:p w:rsidR="004309C7" w:rsidRPr="003462AA" w:rsidRDefault="004309C7" w:rsidP="003462AA">
            <w:pPr>
              <w:pStyle w:val="ListParagraph"/>
              <w:ind w:left="0"/>
              <w:jc w:val="center"/>
              <w:rPr>
                <w:rFonts w:ascii="Times New Roman" w:eastAsia="Times New Roman" w:hAnsi="Times New Roman" w:cs="Times New Roman"/>
                <w:sz w:val="28"/>
                <w:szCs w:val="28"/>
                <w:lang w:val="ro-RO"/>
              </w:rPr>
            </w:pPr>
            <w:r w:rsidRPr="003462AA">
              <w:rPr>
                <w:rFonts w:ascii="Times New Roman" w:eastAsia="Times New Roman" w:hAnsi="Times New Roman" w:cs="Times New Roman"/>
                <w:sz w:val="28"/>
                <w:szCs w:val="28"/>
                <w:lang w:val="ro-RO"/>
              </w:rPr>
              <w:t xml:space="preserve">Încărcător frontal </w:t>
            </w:r>
            <w:proofErr w:type="spellStart"/>
            <w:r w:rsidRPr="003462AA">
              <w:rPr>
                <w:rFonts w:ascii="Times New Roman" w:eastAsia="Times New Roman" w:hAnsi="Times New Roman" w:cs="Times New Roman"/>
                <w:sz w:val="28"/>
                <w:szCs w:val="28"/>
                <w:lang w:val="ro-RO"/>
              </w:rPr>
              <w:t>Eougem</w:t>
            </w:r>
            <w:proofErr w:type="spellEnd"/>
            <w:r w:rsidRPr="003462AA">
              <w:rPr>
                <w:rFonts w:ascii="Times New Roman" w:eastAsia="Times New Roman" w:hAnsi="Times New Roman" w:cs="Times New Roman"/>
                <w:sz w:val="28"/>
                <w:szCs w:val="28"/>
                <w:lang w:val="ro-RO"/>
              </w:rPr>
              <w:t xml:space="preserve"> OJ-16 </w:t>
            </w:r>
          </w:p>
        </w:tc>
      </w:tr>
      <w:tr w:rsidR="004309C7" w:rsidTr="004309C7">
        <w:tc>
          <w:tcPr>
            <w:tcW w:w="4428" w:type="dxa"/>
            <w:vAlign w:val="center"/>
          </w:tcPr>
          <w:p w:rsidR="004309C7" w:rsidRDefault="004309C7" w:rsidP="004309C7">
            <w:pPr>
              <w:pStyle w:val="ListParagraph"/>
              <w:ind w:left="0"/>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Satul Meleșeni, raionul Călărași</w:t>
            </w:r>
          </w:p>
        </w:tc>
        <w:tc>
          <w:tcPr>
            <w:tcW w:w="5143" w:type="dxa"/>
            <w:vAlign w:val="bottom"/>
          </w:tcPr>
          <w:p w:rsidR="004309C7" w:rsidRPr="003462AA" w:rsidRDefault="004309C7" w:rsidP="003462AA">
            <w:pPr>
              <w:pStyle w:val="ListParagraph"/>
              <w:ind w:left="0"/>
              <w:jc w:val="center"/>
              <w:rPr>
                <w:rFonts w:ascii="Times New Roman" w:eastAsia="Times New Roman" w:hAnsi="Times New Roman" w:cs="Times New Roman"/>
                <w:sz w:val="28"/>
                <w:szCs w:val="28"/>
                <w:lang w:val="ro-RO"/>
              </w:rPr>
            </w:pPr>
            <w:r w:rsidRPr="003462AA">
              <w:rPr>
                <w:rFonts w:ascii="Times New Roman" w:eastAsia="Times New Roman" w:hAnsi="Times New Roman" w:cs="Times New Roman"/>
                <w:sz w:val="28"/>
                <w:szCs w:val="28"/>
                <w:lang w:val="ro-RO"/>
              </w:rPr>
              <w:t xml:space="preserve">Încărcător frontal </w:t>
            </w:r>
            <w:proofErr w:type="spellStart"/>
            <w:r w:rsidRPr="003462AA">
              <w:rPr>
                <w:rFonts w:ascii="Times New Roman" w:eastAsia="Times New Roman" w:hAnsi="Times New Roman" w:cs="Times New Roman"/>
                <w:sz w:val="28"/>
                <w:szCs w:val="28"/>
                <w:lang w:val="ro-RO"/>
              </w:rPr>
              <w:t>Eougem</w:t>
            </w:r>
            <w:proofErr w:type="spellEnd"/>
            <w:r w:rsidRPr="003462AA">
              <w:rPr>
                <w:rFonts w:ascii="Times New Roman" w:eastAsia="Times New Roman" w:hAnsi="Times New Roman" w:cs="Times New Roman"/>
                <w:sz w:val="28"/>
                <w:szCs w:val="28"/>
                <w:lang w:val="ro-RO"/>
              </w:rPr>
              <w:t xml:space="preserve"> OJ-16 </w:t>
            </w:r>
          </w:p>
        </w:tc>
      </w:tr>
    </w:tbl>
    <w:p w:rsidR="00083C61" w:rsidRPr="00AA66C8" w:rsidRDefault="00083C61" w:rsidP="00083C61">
      <w:pPr>
        <w:pStyle w:val="ListParagraph"/>
        <w:ind w:left="0"/>
        <w:jc w:val="both"/>
        <w:rPr>
          <w:rFonts w:ascii="Times New Roman" w:eastAsia="Times New Roman" w:hAnsi="Times New Roman" w:cs="Times New Roman"/>
          <w:sz w:val="28"/>
          <w:szCs w:val="28"/>
          <w:lang w:val="ro-RO"/>
        </w:rPr>
      </w:pPr>
    </w:p>
    <w:sectPr w:rsidR="00083C61" w:rsidRPr="00AA6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753DE"/>
    <w:multiLevelType w:val="hybridMultilevel"/>
    <w:tmpl w:val="90D82D2E"/>
    <w:lvl w:ilvl="0" w:tplc="58984FF2">
      <w:start w:val="1"/>
      <w:numFmt w:val="decimal"/>
      <w:lvlText w:val="%1."/>
      <w:lvlJc w:val="left"/>
      <w:pPr>
        <w:ind w:left="1065" w:hanging="360"/>
      </w:pPr>
      <w:rPr>
        <w:rFonts w:eastAsiaTheme="minorHAnsi"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6"/>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6C8"/>
    <w:rsid w:val="00083C61"/>
    <w:rsid w:val="003462AA"/>
    <w:rsid w:val="004309C7"/>
    <w:rsid w:val="00737941"/>
    <w:rsid w:val="007945AE"/>
    <w:rsid w:val="007A55DD"/>
    <w:rsid w:val="00AA66C8"/>
    <w:rsid w:val="00B612BD"/>
    <w:rsid w:val="00C477F4"/>
    <w:rsid w:val="00DF5F4F"/>
    <w:rsid w:val="00EF178E"/>
    <w:rsid w:val="00FF67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6C8"/>
    <w:pPr>
      <w:spacing w:after="160" w:line="259" w:lineRule="auto"/>
    </w:pPr>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6C8"/>
    <w:pPr>
      <w:ind w:left="720"/>
      <w:contextualSpacing/>
    </w:pPr>
  </w:style>
  <w:style w:type="table" w:styleId="TableGrid">
    <w:name w:val="Table Grid"/>
    <w:basedOn w:val="TableNormal"/>
    <w:uiPriority w:val="59"/>
    <w:rsid w:val="00083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45AE"/>
    <w:rPr>
      <w:sz w:val="16"/>
      <w:szCs w:val="16"/>
    </w:rPr>
  </w:style>
  <w:style w:type="paragraph" w:styleId="CommentText">
    <w:name w:val="annotation text"/>
    <w:basedOn w:val="Normal"/>
    <w:link w:val="CommentTextChar"/>
    <w:uiPriority w:val="99"/>
    <w:semiHidden/>
    <w:unhideWhenUsed/>
    <w:rsid w:val="007945AE"/>
    <w:pPr>
      <w:spacing w:line="240" w:lineRule="auto"/>
    </w:pPr>
    <w:rPr>
      <w:sz w:val="20"/>
      <w:szCs w:val="20"/>
    </w:rPr>
  </w:style>
  <w:style w:type="character" w:customStyle="1" w:styleId="CommentTextChar">
    <w:name w:val="Comment Text Char"/>
    <w:basedOn w:val="DefaultParagraphFont"/>
    <w:link w:val="CommentText"/>
    <w:uiPriority w:val="99"/>
    <w:semiHidden/>
    <w:rsid w:val="007945AE"/>
    <w:rPr>
      <w:sz w:val="20"/>
      <w:szCs w:val="20"/>
      <w:lang w:val="bg-BG"/>
    </w:rPr>
  </w:style>
  <w:style w:type="paragraph" w:styleId="CommentSubject">
    <w:name w:val="annotation subject"/>
    <w:basedOn w:val="CommentText"/>
    <w:next w:val="CommentText"/>
    <w:link w:val="CommentSubjectChar"/>
    <w:uiPriority w:val="99"/>
    <w:semiHidden/>
    <w:unhideWhenUsed/>
    <w:rsid w:val="007945AE"/>
    <w:rPr>
      <w:b/>
      <w:bCs/>
    </w:rPr>
  </w:style>
  <w:style w:type="character" w:customStyle="1" w:styleId="CommentSubjectChar">
    <w:name w:val="Comment Subject Char"/>
    <w:basedOn w:val="CommentTextChar"/>
    <w:link w:val="CommentSubject"/>
    <w:uiPriority w:val="99"/>
    <w:semiHidden/>
    <w:rsid w:val="007945AE"/>
    <w:rPr>
      <w:b/>
      <w:bCs/>
      <w:sz w:val="20"/>
      <w:szCs w:val="20"/>
      <w:lang w:val="bg-BG"/>
    </w:rPr>
  </w:style>
  <w:style w:type="paragraph" w:styleId="BalloonText">
    <w:name w:val="Balloon Text"/>
    <w:basedOn w:val="Normal"/>
    <w:link w:val="BalloonTextChar"/>
    <w:uiPriority w:val="99"/>
    <w:semiHidden/>
    <w:unhideWhenUsed/>
    <w:rsid w:val="00794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5AE"/>
    <w:rPr>
      <w:rFonts w:ascii="Tahoma" w:hAnsi="Tahoma" w:cs="Tahoma"/>
      <w:sz w:val="16"/>
      <w:szCs w:val="16"/>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6C8"/>
    <w:pPr>
      <w:spacing w:after="160" w:line="259" w:lineRule="auto"/>
    </w:pPr>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6C8"/>
    <w:pPr>
      <w:ind w:left="720"/>
      <w:contextualSpacing/>
    </w:pPr>
  </w:style>
  <w:style w:type="table" w:styleId="TableGrid">
    <w:name w:val="Table Grid"/>
    <w:basedOn w:val="TableNormal"/>
    <w:uiPriority w:val="59"/>
    <w:rsid w:val="00083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45AE"/>
    <w:rPr>
      <w:sz w:val="16"/>
      <w:szCs w:val="16"/>
    </w:rPr>
  </w:style>
  <w:style w:type="paragraph" w:styleId="CommentText">
    <w:name w:val="annotation text"/>
    <w:basedOn w:val="Normal"/>
    <w:link w:val="CommentTextChar"/>
    <w:uiPriority w:val="99"/>
    <w:semiHidden/>
    <w:unhideWhenUsed/>
    <w:rsid w:val="007945AE"/>
    <w:pPr>
      <w:spacing w:line="240" w:lineRule="auto"/>
    </w:pPr>
    <w:rPr>
      <w:sz w:val="20"/>
      <w:szCs w:val="20"/>
    </w:rPr>
  </w:style>
  <w:style w:type="character" w:customStyle="1" w:styleId="CommentTextChar">
    <w:name w:val="Comment Text Char"/>
    <w:basedOn w:val="DefaultParagraphFont"/>
    <w:link w:val="CommentText"/>
    <w:uiPriority w:val="99"/>
    <w:semiHidden/>
    <w:rsid w:val="007945AE"/>
    <w:rPr>
      <w:sz w:val="20"/>
      <w:szCs w:val="20"/>
      <w:lang w:val="bg-BG"/>
    </w:rPr>
  </w:style>
  <w:style w:type="paragraph" w:styleId="CommentSubject">
    <w:name w:val="annotation subject"/>
    <w:basedOn w:val="CommentText"/>
    <w:next w:val="CommentText"/>
    <w:link w:val="CommentSubjectChar"/>
    <w:uiPriority w:val="99"/>
    <w:semiHidden/>
    <w:unhideWhenUsed/>
    <w:rsid w:val="007945AE"/>
    <w:rPr>
      <w:b/>
      <w:bCs/>
    </w:rPr>
  </w:style>
  <w:style w:type="character" w:customStyle="1" w:styleId="CommentSubjectChar">
    <w:name w:val="Comment Subject Char"/>
    <w:basedOn w:val="CommentTextChar"/>
    <w:link w:val="CommentSubject"/>
    <w:uiPriority w:val="99"/>
    <w:semiHidden/>
    <w:rsid w:val="007945AE"/>
    <w:rPr>
      <w:b/>
      <w:bCs/>
      <w:sz w:val="20"/>
      <w:szCs w:val="20"/>
      <w:lang w:val="bg-BG"/>
    </w:rPr>
  </w:style>
  <w:style w:type="paragraph" w:styleId="BalloonText">
    <w:name w:val="Balloon Text"/>
    <w:basedOn w:val="Normal"/>
    <w:link w:val="BalloonTextChar"/>
    <w:uiPriority w:val="99"/>
    <w:semiHidden/>
    <w:unhideWhenUsed/>
    <w:rsid w:val="00794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5AE"/>
    <w:rPr>
      <w:rFonts w:ascii="Tahoma" w:hAnsi="Tahoma" w:cs="Tahoma"/>
      <w:sz w:val="16"/>
      <w:szCs w:val="16"/>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Mariana Moraru</cp:lastModifiedBy>
  <cp:revision>5</cp:revision>
  <cp:lastPrinted>2020-03-17T07:11:00Z</cp:lastPrinted>
  <dcterms:created xsi:type="dcterms:W3CDTF">2020-02-20T08:58:00Z</dcterms:created>
  <dcterms:modified xsi:type="dcterms:W3CDTF">2020-03-17T08:14:00Z</dcterms:modified>
</cp:coreProperties>
</file>