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BF" w:rsidRPr="009C0E5B" w:rsidRDefault="000F5EBF" w:rsidP="000F5EBF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Times New Roman" w:hAnsi="Times New Roman" w:cs="Aharoni"/>
          <w:bCs/>
          <w:sz w:val="28"/>
          <w:szCs w:val="28"/>
          <w:lang w:val="ro-RO" w:eastAsia="ru-RU"/>
        </w:rPr>
      </w:pPr>
      <w:r w:rsidRPr="009C0E5B">
        <w:rPr>
          <w:rFonts w:ascii="Times New Roman" w:eastAsia="Times New Roman" w:hAnsi="Times New Roman" w:cs="Aharoni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024BE9F1" wp14:editId="355A6F0F">
            <wp:simplePos x="0" y="0"/>
            <wp:positionH relativeFrom="column">
              <wp:posOffset>5523865</wp:posOffset>
            </wp:positionH>
            <wp:positionV relativeFrom="paragraph">
              <wp:posOffset>31115</wp:posOffset>
            </wp:positionV>
            <wp:extent cx="509270" cy="719455"/>
            <wp:effectExtent l="0" t="0" r="5080" b="4445"/>
            <wp:wrapSquare wrapText="bothSides"/>
            <wp:docPr id="1" name="Imagine 2" descr="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E5B">
        <w:rPr>
          <w:rFonts w:ascii="Times New Roman" w:eastAsia="Times New Roman" w:hAnsi="Times New Roman" w:cs="Aharoni"/>
          <w:bCs/>
          <w:sz w:val="28"/>
          <w:szCs w:val="28"/>
          <w:lang w:val="ro-RO" w:eastAsia="ru-RU"/>
        </w:rPr>
        <w:t xml:space="preserve"> REPUBLICA MOLDOVA</w:t>
      </w:r>
    </w:p>
    <w:p w:rsidR="000F5EBF" w:rsidRPr="009C0E5B" w:rsidRDefault="000F5EBF" w:rsidP="000F5EBF">
      <w:pPr>
        <w:pStyle w:val="a6"/>
        <w:jc w:val="center"/>
        <w:rPr>
          <w:rFonts w:ascii="Times New Roman" w:hAnsi="Times New Roman" w:cs="Times New Roman"/>
          <w:sz w:val="4"/>
          <w:szCs w:val="4"/>
          <w:lang w:val="ro-RO" w:eastAsia="ru-RU"/>
        </w:rPr>
      </w:pPr>
    </w:p>
    <w:p w:rsidR="000F5EBF" w:rsidRPr="009C0E5B" w:rsidRDefault="000F5EBF" w:rsidP="000F5EBF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Times New Roman" w:hAnsi="Times New Roman" w:cs="Aharoni"/>
          <w:bCs/>
          <w:sz w:val="28"/>
          <w:szCs w:val="28"/>
          <w:lang w:val="ro-RO" w:eastAsia="ru-RU"/>
        </w:rPr>
      </w:pPr>
      <w:r w:rsidRPr="009C0E5B">
        <w:rPr>
          <w:rFonts w:ascii="Times New Roman" w:eastAsia="Times New Roman" w:hAnsi="Times New Roman" w:cs="Aharoni"/>
          <w:bCs/>
          <w:sz w:val="28"/>
          <w:szCs w:val="28"/>
          <w:lang w:val="ro-RO" w:eastAsia="ru-RU"/>
        </w:rPr>
        <w:t>CONSILIUL MUNICIPAL CHIȘINĂU</w:t>
      </w:r>
    </w:p>
    <w:p w:rsidR="000F5EBF" w:rsidRPr="009C0E5B" w:rsidRDefault="000F5EBF" w:rsidP="000F5E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6"/>
          <w:szCs w:val="6"/>
          <w:lang w:val="ro-RO" w:eastAsia="ru-RU"/>
        </w:rPr>
      </w:pPr>
    </w:p>
    <w:p w:rsidR="000F5EBF" w:rsidRPr="009C0E5B" w:rsidRDefault="000F5EBF" w:rsidP="000F5EBF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Times New Roman" w:hAnsi="Times New Roman" w:cs="Aharoni"/>
          <w:b/>
          <w:bCs/>
          <w:sz w:val="28"/>
          <w:szCs w:val="28"/>
          <w:lang w:val="ro-RO" w:eastAsia="ru-RU"/>
        </w:rPr>
      </w:pPr>
      <w:r w:rsidRPr="009C0E5B">
        <w:rPr>
          <w:rFonts w:ascii="Times New Roman" w:eastAsia="Times New Roman" w:hAnsi="Times New Roman" w:cs="Aharoni"/>
          <w:b/>
          <w:bCs/>
          <w:sz w:val="28"/>
          <w:szCs w:val="28"/>
          <w:lang w:val="ro-RO" w:eastAsia="ru-RU"/>
        </w:rPr>
        <w:t>FRACȚIUNEA Partidului Acțiune și Solidaritate</w:t>
      </w:r>
    </w:p>
    <w:p w:rsidR="000F5EBF" w:rsidRPr="009C0E5B" w:rsidRDefault="000F5EBF" w:rsidP="000F5EBF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Times New Roman" w:hAnsi="Times New Roman" w:cs="Aharoni"/>
          <w:bCs/>
          <w:sz w:val="6"/>
          <w:szCs w:val="6"/>
          <w:lang w:val="ro-RO" w:eastAsia="ru-RU"/>
        </w:rPr>
      </w:pPr>
    </w:p>
    <w:p w:rsidR="000F5EBF" w:rsidRPr="009C0E5B" w:rsidRDefault="000F5EBF" w:rsidP="000F5EBF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ro-RO"/>
        </w:rPr>
      </w:pPr>
      <w:r w:rsidRPr="009C0E5B">
        <w:rPr>
          <w:rFonts w:ascii="Times New Roman" w:eastAsia="Times New Roman" w:hAnsi="Times New Roman" w:cs="Times New Roman"/>
          <w:b/>
          <w:bCs/>
          <w:noProof/>
          <w:sz w:val="6"/>
          <w:szCs w:val="6"/>
          <w:lang w:val="en-US"/>
        </w:rPr>
        <w:drawing>
          <wp:anchor distT="0" distB="0" distL="114300" distR="114300" simplePos="0" relativeHeight="251659264" behindDoc="0" locked="1" layoutInCell="1" allowOverlap="1" wp14:anchorId="6963683E" wp14:editId="25A3028B">
            <wp:simplePos x="0" y="0"/>
            <wp:positionH relativeFrom="column">
              <wp:posOffset>53340</wp:posOffset>
            </wp:positionH>
            <wp:positionV relativeFrom="paragraph">
              <wp:posOffset>-805815</wp:posOffset>
            </wp:positionV>
            <wp:extent cx="628650" cy="790575"/>
            <wp:effectExtent l="0" t="0" r="0" b="9525"/>
            <wp:wrapSquare wrapText="bothSides"/>
            <wp:docPr id="2" name="Imagin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726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bookmarkStart w:id="0" w:name="_GoBack"/>
      <w:bookmarkEnd w:id="0"/>
      <w:r w:rsidRPr="009C0E5B">
        <w:rPr>
          <w:rFonts w:ascii="Times New Roman" w:hAnsi="Times New Roman" w:cs="Times New Roman"/>
          <w:sz w:val="24"/>
          <w:szCs w:val="24"/>
          <w:lang w:val="ro-RO"/>
        </w:rPr>
        <w:t>bd. Ștefan cel Mare și Sfânt, 83, municipiul Chişinău, Republica Moldova, MD-2012</w:t>
      </w:r>
    </w:p>
    <w:p w:rsidR="000F5EBF" w:rsidRPr="009C0E5B" w:rsidRDefault="000F5EBF" w:rsidP="000F5EBF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hAnsi="Times New Roman" w:cs="Times New Roman"/>
          <w:sz w:val="14"/>
          <w:szCs w:val="14"/>
          <w:lang w:val="ro-RO"/>
        </w:rPr>
      </w:pPr>
    </w:p>
    <w:p w:rsidR="000F5EBF" w:rsidRPr="009C0E5B" w:rsidRDefault="000F5EBF" w:rsidP="000F5EBF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Times New Roman" w:hAnsi="Times New Roman" w:cs="Aharoni"/>
          <w:b/>
          <w:bCs/>
          <w:sz w:val="20"/>
          <w:szCs w:val="20"/>
          <w:lang w:val="ro-RO" w:eastAsia="ru-RU"/>
        </w:rPr>
      </w:pPr>
      <w:r w:rsidRPr="009C0E5B">
        <w:rPr>
          <w:noProof/>
          <w:lang w:val="en-US"/>
        </w:rPr>
        <w:drawing>
          <wp:inline distT="0" distB="0" distL="0" distR="0" wp14:anchorId="79A5572C" wp14:editId="570E3A87">
            <wp:extent cx="6120000" cy="148509"/>
            <wp:effectExtent l="0" t="0" r="0" b="0"/>
            <wp:docPr id="3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4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EBF" w:rsidRPr="009C0E5B" w:rsidRDefault="000F5EBF" w:rsidP="000F5EBF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Times New Roman" w:hAnsi="Times New Roman" w:cs="Aharoni"/>
          <w:b/>
          <w:bCs/>
          <w:sz w:val="20"/>
          <w:szCs w:val="20"/>
          <w:lang w:val="ro-RO" w:eastAsia="ru-RU"/>
        </w:rPr>
      </w:pPr>
    </w:p>
    <w:p w:rsidR="009C0E5B" w:rsidRPr="00A36D6F" w:rsidRDefault="00C276D4" w:rsidP="00CA472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C0E5B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  <w:lang w:val="ro-RO" w:eastAsia="ru-RU"/>
        </w:rPr>
        <w:t xml:space="preserve">Anunț de inițiere a </w:t>
      </w:r>
      <w:r w:rsidR="00A36D6F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  <w:lang w:val="ro-RO" w:eastAsia="ru-RU"/>
        </w:rPr>
        <w:t>consultărilor</w:t>
      </w:r>
      <w:r w:rsidRPr="009C0E5B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  <w:lang w:val="ro-RO" w:eastAsia="ru-RU"/>
        </w:rPr>
        <w:t xml:space="preserve"> publice</w:t>
      </w:r>
      <w:r w:rsidR="009C0E5B" w:rsidRPr="009C0E5B">
        <w:rPr>
          <w:rFonts w:ascii="Times New Roman" w:eastAsia="Times New Roman" w:hAnsi="Times New Roman" w:cs="Times New Roman"/>
          <w:color w:val="3E3E3E"/>
          <w:kern w:val="36"/>
          <w:sz w:val="28"/>
          <w:szCs w:val="28"/>
          <w:lang w:val="ro-RO" w:eastAsia="ru-RU"/>
        </w:rPr>
        <w:t xml:space="preserve"> </w:t>
      </w:r>
      <w:r w:rsidR="00A36D6F" w:rsidRPr="00A36D6F">
        <w:rPr>
          <w:rFonts w:ascii="Times New Roman" w:hAnsi="Times New Roman" w:cs="Times New Roman"/>
          <w:b/>
          <w:sz w:val="28"/>
          <w:szCs w:val="28"/>
          <w:lang w:val="ro-RO"/>
        </w:rPr>
        <w:t>„Despre completarea Regulamentului privind constituirea și funcționarea Consiliului municipal Chișinău, aprobat prin decizia nr. 2/1 din 14.06.2016”</w:t>
      </w:r>
      <w:r w:rsidR="00A36D6F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A36D6F" w:rsidRDefault="00A36D6F" w:rsidP="00CA4726">
      <w:pPr>
        <w:pStyle w:val="a3"/>
        <w:shd w:val="clear" w:color="auto" w:fill="FFFFFF"/>
        <w:jc w:val="both"/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</w:pPr>
      <w:r w:rsidRPr="00A36D6F"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 xml:space="preserve">Fracțiunea Partidului Acțiune și Solidaritate din cadrul </w:t>
      </w:r>
      <w:r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 xml:space="preserve">Consiliului municipal Chișinău </w:t>
      </w:r>
      <w:r w:rsidRPr="00A36D6F"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 xml:space="preserve">iniţiază, începând cu data de </w:t>
      </w:r>
      <w:r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>17</w:t>
      </w:r>
      <w:r w:rsidRPr="00A36D6F"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 xml:space="preserve"> </w:t>
      </w:r>
      <w:r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>aprilie</w:t>
      </w:r>
      <w:r w:rsidRPr="00A36D6F"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 xml:space="preserve"> 2020, con</w:t>
      </w:r>
      <w:r w:rsidR="00CA4726"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>sultări publice a proiectului: ,,</w:t>
      </w:r>
      <w:r w:rsidRPr="00A36D6F"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>Despre completarea Regulamentului privind constituirea și funcționarea Consiliului municipal Chișinău, aprobat prin</w:t>
      </w:r>
      <w:r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 xml:space="preserve"> decizia nr. 2/1 din 14.06.2016</w:t>
      </w:r>
      <w:r w:rsidRPr="00A36D6F"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>”.</w:t>
      </w:r>
    </w:p>
    <w:p w:rsidR="00CA4726" w:rsidRPr="00A36D6F" w:rsidRDefault="00A36D6F" w:rsidP="00CA4726">
      <w:pPr>
        <w:pStyle w:val="a3"/>
        <w:shd w:val="clear" w:color="auto" w:fill="FFFFFF"/>
        <w:jc w:val="both"/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</w:pPr>
      <w:r w:rsidRPr="00CA4726">
        <w:rPr>
          <w:rFonts w:eastAsiaTheme="minorHAnsi"/>
          <w:b/>
          <w:color w:val="121212"/>
          <w:sz w:val="28"/>
          <w:szCs w:val="28"/>
          <w:shd w:val="clear" w:color="auto" w:fill="FFFFFF"/>
          <w:lang w:val="ro-RO" w:eastAsia="en-US"/>
        </w:rPr>
        <w:t>Scopul</w:t>
      </w:r>
      <w:r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 xml:space="preserve"> acestui proiect este </w:t>
      </w:r>
      <w:r w:rsidR="00CA4726" w:rsidRPr="00CA4726"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>crearea unui mecanism de luare a deciziilor la nivelul municipiului Chișinău înspre a oferi cel mai sigur și flexibil mod de a lua decizii pe timp de criză și a continua gestionarea treburilor orașului prin prisma ședințelor Consiliului municipal Chișinău.</w:t>
      </w:r>
    </w:p>
    <w:p w:rsidR="00A36D6F" w:rsidRDefault="00A36D6F" w:rsidP="00CA4726">
      <w:pPr>
        <w:pStyle w:val="a3"/>
        <w:shd w:val="clear" w:color="auto" w:fill="FFFFFF"/>
        <w:jc w:val="both"/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</w:pPr>
      <w:r w:rsidRPr="00A36D6F"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 xml:space="preserve">Menționăm </w:t>
      </w:r>
      <w:r w:rsidR="00CA4726"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>că m</w:t>
      </w:r>
      <w:r w:rsidR="00CA4726" w:rsidRPr="00CA4726"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>ai multe orașe au modificat regulamentele interne și au început organizarea ședințelor online pentru gestionarea nemijlocită a problemelor orașelor în situația de criză creată. Municipiul Cluj-Napoca pe 23 martie a avut prima ședință online, Proiectul privind modificarea Regulamentului de organizare și funcționare a consiliului local Cluj-Napoca a fost votat unanim.</w:t>
      </w:r>
    </w:p>
    <w:p w:rsidR="0091581E" w:rsidRPr="00CA4726" w:rsidRDefault="00A36D6F" w:rsidP="00CA4726">
      <w:pPr>
        <w:pStyle w:val="a3"/>
        <w:shd w:val="clear" w:color="auto" w:fill="FFFFFF"/>
        <w:jc w:val="both"/>
        <w:rPr>
          <w:rFonts w:ascii="Arial" w:hAnsi="Arial" w:cs="Arial"/>
          <w:color w:val="000000" w:themeColor="text1"/>
          <w:kern w:val="36"/>
          <w:sz w:val="36"/>
          <w:szCs w:val="36"/>
          <w:lang w:val="ro-RO"/>
        </w:rPr>
      </w:pPr>
      <w:r w:rsidRPr="00A36D6F"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 xml:space="preserve">Recomandările pe marginea proiectului de decizie supus </w:t>
      </w:r>
      <w:r w:rsidR="00CA4726"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>consulătiror</w:t>
      </w:r>
      <w:r w:rsidRPr="00A36D6F"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 xml:space="preserve"> publice pot fi expediate </w:t>
      </w:r>
      <w:r w:rsidR="00CA4726"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 xml:space="preserve">până pe 27 aprilie 2020 </w:t>
      </w:r>
      <w:r w:rsidRPr="00A36D6F"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 xml:space="preserve">pe numele </w:t>
      </w:r>
      <w:r w:rsidR="00CA4726"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>consilierului municipal PAS Ivanov Dumitru, tel:</w:t>
      </w:r>
      <w:r w:rsidRPr="00A36D6F"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>0689</w:t>
      </w:r>
      <w:r w:rsidR="00CA4726"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>62026,  pe una din adresele electronice:</w:t>
      </w:r>
      <w:hyperlink r:id="rId8" w:history="1">
        <w:r w:rsidR="00CA4726" w:rsidRPr="005920AC">
          <w:rPr>
            <w:rStyle w:val="a5"/>
            <w:rFonts w:eastAsiaTheme="minorHAnsi"/>
            <w:sz w:val="28"/>
            <w:szCs w:val="28"/>
            <w:shd w:val="clear" w:color="auto" w:fill="FFFFFF"/>
            <w:lang w:val="ro-RO" w:eastAsia="en-US"/>
          </w:rPr>
          <w:t>ivanovdumitru2@gmail.com</w:t>
        </w:r>
      </w:hyperlink>
      <w:r w:rsidR="00CA4726">
        <w:rPr>
          <w:rFonts w:eastAsiaTheme="minorHAnsi"/>
          <w:color w:val="121212"/>
          <w:sz w:val="28"/>
          <w:szCs w:val="28"/>
          <w:shd w:val="clear" w:color="auto" w:fill="FFFFFF"/>
          <w:lang w:val="ro-RO" w:eastAsia="en-US"/>
        </w:rPr>
        <w:t xml:space="preserve"> sau </w:t>
      </w:r>
      <w:hyperlink r:id="rId9" w:history="1">
        <w:r w:rsidR="00CA4726" w:rsidRPr="009C0E5B">
          <w:rPr>
            <w:rStyle w:val="a5"/>
            <w:sz w:val="28"/>
            <w:szCs w:val="28"/>
            <w:lang w:val="ro-RO"/>
          </w:rPr>
          <w:t>fractiuneapas.cmc@gmail.com</w:t>
        </w:r>
      </w:hyperlink>
    </w:p>
    <w:sectPr w:rsidR="0091581E" w:rsidRPr="00CA47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D4"/>
    <w:rsid w:val="000368E4"/>
    <w:rsid w:val="000721B9"/>
    <w:rsid w:val="000F5EBF"/>
    <w:rsid w:val="00174F76"/>
    <w:rsid w:val="00481DC0"/>
    <w:rsid w:val="005447E5"/>
    <w:rsid w:val="00637E16"/>
    <w:rsid w:val="0091581E"/>
    <w:rsid w:val="009B5015"/>
    <w:rsid w:val="009C0E5B"/>
    <w:rsid w:val="00A36D6F"/>
    <w:rsid w:val="00C276D4"/>
    <w:rsid w:val="00CA4726"/>
    <w:rsid w:val="00FA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D4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6D4"/>
    <w:rPr>
      <w:b/>
      <w:bCs/>
    </w:rPr>
  </w:style>
  <w:style w:type="character" w:styleId="a5">
    <w:name w:val="Hyperlink"/>
    <w:basedOn w:val="a0"/>
    <w:uiPriority w:val="99"/>
    <w:unhideWhenUsed/>
    <w:rsid w:val="00C276D4"/>
    <w:rPr>
      <w:color w:val="0000FF"/>
      <w:u w:val="single"/>
    </w:rPr>
  </w:style>
  <w:style w:type="paragraph" w:styleId="a6">
    <w:name w:val="No Spacing"/>
    <w:uiPriority w:val="1"/>
    <w:qFormat/>
    <w:rsid w:val="000F5EB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F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5EBF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D4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6D4"/>
    <w:rPr>
      <w:b/>
      <w:bCs/>
    </w:rPr>
  </w:style>
  <w:style w:type="character" w:styleId="a5">
    <w:name w:val="Hyperlink"/>
    <w:basedOn w:val="a0"/>
    <w:uiPriority w:val="99"/>
    <w:unhideWhenUsed/>
    <w:rsid w:val="00C276D4"/>
    <w:rPr>
      <w:color w:val="0000FF"/>
      <w:u w:val="single"/>
    </w:rPr>
  </w:style>
  <w:style w:type="paragraph" w:styleId="a6">
    <w:name w:val="No Spacing"/>
    <w:uiPriority w:val="1"/>
    <w:qFormat/>
    <w:rsid w:val="000F5EB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F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5EBF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6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dumitru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ractiuneapas.cmc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2020-04-17T12:11:00Z</dcterms:created>
  <dcterms:modified xsi:type="dcterms:W3CDTF">2020-04-17T12:11:00Z</dcterms:modified>
</cp:coreProperties>
</file>