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6B79F" w14:textId="6742E247" w:rsidR="00B7111B" w:rsidRPr="005C4A64" w:rsidRDefault="00B7111B" w:rsidP="00AA4EE1">
      <w:pPr>
        <w:jc w:val="center"/>
        <w:rPr>
          <w:b/>
          <w:sz w:val="28"/>
          <w:szCs w:val="28"/>
          <w:lang w:val="fr-FR"/>
        </w:rPr>
      </w:pPr>
      <w:r w:rsidRPr="005C4A64">
        <w:rPr>
          <w:b/>
          <w:sz w:val="28"/>
          <w:szCs w:val="28"/>
          <w:lang w:val="fr-FR"/>
        </w:rPr>
        <w:t>Notă informativă</w:t>
      </w:r>
    </w:p>
    <w:p w14:paraId="7BEEB226" w14:textId="77777777" w:rsidR="00524D6E" w:rsidRPr="005C4A64" w:rsidRDefault="00B7111B" w:rsidP="00AA4EE1">
      <w:pPr>
        <w:ind w:left="-360" w:firstLine="720"/>
        <w:jc w:val="center"/>
        <w:rPr>
          <w:sz w:val="28"/>
          <w:szCs w:val="28"/>
          <w:lang w:val="fr-FR"/>
        </w:rPr>
      </w:pPr>
      <w:proofErr w:type="gramStart"/>
      <w:r w:rsidRPr="005C4A64">
        <w:rPr>
          <w:b/>
          <w:sz w:val="28"/>
          <w:szCs w:val="28"/>
          <w:lang w:val="fr-FR"/>
        </w:rPr>
        <w:t>la</w:t>
      </w:r>
      <w:proofErr w:type="gramEnd"/>
      <w:r w:rsidRPr="005C4A64">
        <w:rPr>
          <w:b/>
          <w:sz w:val="28"/>
          <w:szCs w:val="28"/>
          <w:lang w:val="fr-FR"/>
        </w:rPr>
        <w:t xml:space="preserve"> proiectul hotărîrii Guvernului</w:t>
      </w:r>
      <w:r w:rsidRPr="005C4A64">
        <w:rPr>
          <w:sz w:val="28"/>
          <w:szCs w:val="28"/>
          <w:lang w:val="fr-FR"/>
        </w:rPr>
        <w:t xml:space="preserve"> </w:t>
      </w:r>
    </w:p>
    <w:p w14:paraId="7585500D" w14:textId="77777777" w:rsidR="000469F2" w:rsidRDefault="000469F2" w:rsidP="000469F2">
      <w:pPr>
        <w:pStyle w:val="4"/>
        <w:shd w:val="clear" w:color="auto" w:fill="FFFFFF"/>
        <w:spacing w:before="0" w:beforeAutospacing="0" w:after="0" w:afterAutospacing="0"/>
        <w:jc w:val="center"/>
        <w:rPr>
          <w:noProof/>
          <w:color w:val="000000" w:themeColor="text1"/>
          <w:sz w:val="28"/>
          <w:szCs w:val="28"/>
          <w:lang w:val="ro-RO"/>
        </w:rPr>
      </w:pPr>
      <w:r>
        <w:rPr>
          <w:rStyle w:val="docheader"/>
          <w:noProof/>
          <w:color w:val="000000" w:themeColor="text1"/>
          <w:sz w:val="28"/>
          <w:szCs w:val="28"/>
          <w:lang w:val="ro-RO"/>
        </w:rPr>
        <w:t xml:space="preserve">pentru modificarea punctului </w:t>
      </w:r>
      <w:r>
        <w:rPr>
          <w:noProof/>
          <w:color w:val="000000" w:themeColor="text1"/>
          <w:sz w:val="28"/>
          <w:szCs w:val="28"/>
          <w:lang w:val="ro-RO"/>
        </w:rPr>
        <w:t xml:space="preserve">19 al Regulamentului </w:t>
      </w:r>
    </w:p>
    <w:p w14:paraId="165CFFB5" w14:textId="77777777" w:rsidR="000469F2" w:rsidRDefault="000469F2" w:rsidP="000469F2">
      <w:pPr>
        <w:pStyle w:val="4"/>
        <w:shd w:val="clear" w:color="auto" w:fill="FFFFFF"/>
        <w:spacing w:before="0" w:beforeAutospacing="0" w:after="0" w:afterAutospacing="0"/>
        <w:jc w:val="center"/>
        <w:rPr>
          <w:noProof/>
          <w:color w:val="000000" w:themeColor="text1"/>
          <w:sz w:val="28"/>
          <w:szCs w:val="28"/>
          <w:lang w:val="ro-RO"/>
        </w:rPr>
      </w:pPr>
      <w:r>
        <w:rPr>
          <w:noProof/>
          <w:color w:val="000000" w:themeColor="text1"/>
          <w:sz w:val="28"/>
          <w:szCs w:val="28"/>
          <w:lang w:val="ro-RO"/>
        </w:rPr>
        <w:t>cu privire la modul de stabilire şi plată a ajutorului social,</w:t>
      </w:r>
    </w:p>
    <w:p w14:paraId="7CF81919" w14:textId="67CCF982" w:rsidR="007645F2" w:rsidRPr="005C4A64" w:rsidRDefault="000469F2" w:rsidP="000469F2">
      <w:pPr>
        <w:ind w:left="-360" w:firstLine="720"/>
        <w:jc w:val="center"/>
        <w:rPr>
          <w:rStyle w:val="docheader"/>
          <w:b/>
          <w:bCs/>
          <w:color w:val="000000"/>
          <w:sz w:val="28"/>
          <w:szCs w:val="28"/>
          <w:lang w:val="fr-FR"/>
        </w:rPr>
      </w:pPr>
      <w:r>
        <w:rPr>
          <w:noProof/>
          <w:color w:val="000000" w:themeColor="text1"/>
          <w:sz w:val="28"/>
          <w:szCs w:val="28"/>
          <w:lang w:val="ro-RO"/>
        </w:rPr>
        <w:t xml:space="preserve"> </w:t>
      </w:r>
      <w:r w:rsidRPr="000469F2">
        <w:rPr>
          <w:b/>
          <w:noProof/>
          <w:color w:val="000000" w:themeColor="text1"/>
          <w:sz w:val="28"/>
          <w:szCs w:val="28"/>
          <w:lang w:val="ro-RO"/>
        </w:rPr>
        <w:t>aprobat prin Hotărîrea Guvernului nr.1167/2008</w:t>
      </w:r>
    </w:p>
    <w:p w14:paraId="1C72480D" w14:textId="77777777" w:rsidR="00FB0AFE" w:rsidRPr="005C4A64" w:rsidRDefault="00FB0AFE" w:rsidP="00AA4EE1">
      <w:pPr>
        <w:ind w:left="-360" w:firstLine="720"/>
        <w:jc w:val="center"/>
        <w:rPr>
          <w:rStyle w:val="docheader"/>
          <w:b/>
          <w:bCs/>
          <w:color w:val="000000"/>
          <w:sz w:val="28"/>
          <w:szCs w:val="28"/>
          <w:lang w:val="fr-F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5"/>
      </w:tblGrid>
      <w:tr w:rsidR="00461633" w:rsidRPr="005C4A64" w14:paraId="2A5A8879" w14:textId="77777777" w:rsidTr="00FB0AFE">
        <w:trPr>
          <w:trHeight w:val="368"/>
        </w:trPr>
        <w:tc>
          <w:tcPr>
            <w:tcW w:w="9645" w:type="dxa"/>
          </w:tcPr>
          <w:p w14:paraId="0A01CA48" w14:textId="1469254C" w:rsidR="00461633" w:rsidRPr="005C4A64" w:rsidRDefault="00DE42C2" w:rsidP="00AA4EE1">
            <w:pPr>
              <w:tabs>
                <w:tab w:val="left" w:pos="284"/>
                <w:tab w:val="left" w:pos="1196"/>
              </w:tabs>
              <w:jc w:val="both"/>
              <w:rPr>
                <w:b/>
                <w:sz w:val="28"/>
                <w:szCs w:val="28"/>
                <w:lang w:val="fr-FR"/>
              </w:rPr>
            </w:pPr>
            <w:r w:rsidRPr="005C4A64">
              <w:rPr>
                <w:b/>
                <w:sz w:val="28"/>
                <w:szCs w:val="28"/>
                <w:lang w:val="fr-FR"/>
              </w:rPr>
              <w:t xml:space="preserve">1. </w:t>
            </w:r>
            <w:r w:rsidR="00461633" w:rsidRPr="005C4A64">
              <w:rPr>
                <w:b/>
                <w:sz w:val="28"/>
                <w:szCs w:val="28"/>
                <w:lang w:val="fr-FR"/>
              </w:rPr>
              <w:t>Denumirea autorului şi, după caz, a participanţilor la elaborarea proiectului</w:t>
            </w:r>
          </w:p>
          <w:p w14:paraId="0399478C" w14:textId="186B9FE1" w:rsidR="002F6318" w:rsidRPr="005C4A64" w:rsidRDefault="00461633" w:rsidP="00AA4EE1">
            <w:pPr>
              <w:jc w:val="both"/>
              <w:rPr>
                <w:sz w:val="28"/>
                <w:szCs w:val="28"/>
                <w:lang w:val="fr-FR"/>
              </w:rPr>
            </w:pPr>
            <w:r w:rsidRPr="005C4A64">
              <w:rPr>
                <w:sz w:val="28"/>
                <w:szCs w:val="28"/>
                <w:lang w:val="fr-FR"/>
              </w:rPr>
              <w:t>Proiectul a fost elaborat de către Ministerul Sănătății, Muncii și Protecției Sociale</w:t>
            </w:r>
            <w:r w:rsidR="002F6318" w:rsidRPr="005C4A64">
              <w:rPr>
                <w:sz w:val="28"/>
                <w:szCs w:val="28"/>
                <w:lang w:val="fr-FR"/>
              </w:rPr>
              <w:t>.</w:t>
            </w:r>
          </w:p>
        </w:tc>
      </w:tr>
      <w:tr w:rsidR="00461633" w:rsidRPr="00A73F6E" w14:paraId="1B2BDD50" w14:textId="77777777" w:rsidTr="00FB0AFE">
        <w:trPr>
          <w:trHeight w:val="743"/>
        </w:trPr>
        <w:tc>
          <w:tcPr>
            <w:tcW w:w="9645" w:type="dxa"/>
          </w:tcPr>
          <w:p w14:paraId="58F8249F" w14:textId="4695771F" w:rsidR="00461633" w:rsidRPr="005C4A64" w:rsidRDefault="00DE42C2" w:rsidP="00AA4EE1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fr-FR"/>
              </w:rPr>
            </w:pPr>
            <w:r w:rsidRPr="005C4A64">
              <w:rPr>
                <w:b/>
                <w:sz w:val="28"/>
                <w:szCs w:val="28"/>
                <w:lang w:val="fr-FR"/>
              </w:rPr>
              <w:t xml:space="preserve">2. </w:t>
            </w:r>
            <w:r w:rsidR="00461633" w:rsidRPr="005C4A64">
              <w:rPr>
                <w:b/>
                <w:sz w:val="28"/>
                <w:szCs w:val="28"/>
                <w:lang w:val="fr-FR"/>
              </w:rPr>
              <w:t>Condiţiile ce au impus elaborarea proiectului de act normativ şi finalităţile urmărite:</w:t>
            </w:r>
          </w:p>
          <w:p w14:paraId="6E324FCA" w14:textId="1CC47E06" w:rsidR="00F770BE" w:rsidRPr="00F770BE" w:rsidRDefault="00461633" w:rsidP="004F049F">
            <w:pPr>
              <w:jc w:val="both"/>
              <w:rPr>
                <w:noProof/>
                <w:sz w:val="28"/>
                <w:szCs w:val="28"/>
              </w:rPr>
            </w:pPr>
            <w:r w:rsidRPr="005C4A64">
              <w:rPr>
                <w:sz w:val="28"/>
                <w:szCs w:val="28"/>
                <w:lang w:val="en-US"/>
              </w:rPr>
              <w:t xml:space="preserve">Prezentul proiect de act normativ a fost elaborat întru executarea prevederilor </w:t>
            </w:r>
            <w:r w:rsidR="00F770BE" w:rsidRPr="005C4A64">
              <w:rPr>
                <w:noProof/>
                <w:sz w:val="28"/>
                <w:szCs w:val="28"/>
                <w:lang w:val="en-US"/>
              </w:rPr>
              <w:t xml:space="preserve">Art. </w:t>
            </w:r>
            <w:r w:rsidR="00F770BE">
              <w:rPr>
                <w:noProof/>
                <w:sz w:val="28"/>
                <w:szCs w:val="28"/>
              </w:rPr>
              <w:t>VI din Legea</w:t>
            </w:r>
            <w:r w:rsidR="00F770BE" w:rsidRPr="00E63DDC">
              <w:rPr>
                <w:noProof/>
                <w:sz w:val="28"/>
                <w:szCs w:val="28"/>
              </w:rPr>
              <w:t xml:space="preserve"> nr. 37/2020</w:t>
            </w:r>
            <w:r w:rsidR="00F770BE">
              <w:rPr>
                <w:noProof/>
                <w:sz w:val="28"/>
                <w:szCs w:val="28"/>
              </w:rPr>
              <w:t xml:space="preserve"> </w:t>
            </w:r>
            <w:r w:rsidR="00F770BE" w:rsidRPr="00E63DDC">
              <w:rPr>
                <w:noProof/>
                <w:sz w:val="28"/>
                <w:szCs w:val="28"/>
              </w:rPr>
              <w:t>pentru modificarea unor acte legislative</w:t>
            </w:r>
            <w:r w:rsidR="00F770BE">
              <w:rPr>
                <w:noProof/>
                <w:sz w:val="28"/>
                <w:szCs w:val="28"/>
              </w:rPr>
              <w:t xml:space="preserve">. </w:t>
            </w:r>
          </w:p>
        </w:tc>
      </w:tr>
      <w:tr w:rsidR="00461633" w:rsidRPr="00A73F6E" w14:paraId="3BAFC851" w14:textId="77777777" w:rsidTr="00FB0AFE">
        <w:trPr>
          <w:trHeight w:val="743"/>
        </w:trPr>
        <w:tc>
          <w:tcPr>
            <w:tcW w:w="9645" w:type="dxa"/>
          </w:tcPr>
          <w:p w14:paraId="31BAA3E6" w14:textId="53F5ABF2" w:rsidR="00461633" w:rsidRPr="003A4FD6" w:rsidRDefault="00F53378" w:rsidP="00AA4EE1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E42C2" w:rsidRPr="003A4FD6">
              <w:rPr>
                <w:b/>
                <w:sz w:val="28"/>
                <w:szCs w:val="28"/>
              </w:rPr>
              <w:t xml:space="preserve">. </w:t>
            </w:r>
            <w:r w:rsidR="00461633" w:rsidRPr="003A4FD6">
              <w:rPr>
                <w:b/>
                <w:sz w:val="28"/>
                <w:szCs w:val="28"/>
              </w:rPr>
              <w:t>Principalele prevederi ale proiectului şi evidenţierea elementelor noi:</w:t>
            </w:r>
          </w:p>
          <w:p w14:paraId="0A6660F6" w14:textId="5CE6C81E" w:rsidR="004164C0" w:rsidRPr="00E63DDC" w:rsidRDefault="004164C0" w:rsidP="004164C0">
            <w:pPr>
              <w:jc w:val="both"/>
              <w:rPr>
                <w:noProof/>
                <w:sz w:val="28"/>
                <w:szCs w:val="28"/>
              </w:rPr>
            </w:pPr>
            <w:r w:rsidRPr="00E63DDC">
              <w:rPr>
                <w:noProof/>
                <w:sz w:val="28"/>
                <w:szCs w:val="28"/>
              </w:rPr>
              <w:t>Proiectul prevede că:</w:t>
            </w:r>
          </w:p>
          <w:p w14:paraId="6CA69D13" w14:textId="77777777" w:rsidR="004164C0" w:rsidRPr="005C4A64" w:rsidRDefault="004164C0" w:rsidP="004164C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fr-FR"/>
              </w:rPr>
            </w:pPr>
            <w:r w:rsidRPr="005C4A64">
              <w:rPr>
                <w:noProof/>
                <w:sz w:val="28"/>
                <w:szCs w:val="28"/>
                <w:lang w:val="fr-FR"/>
              </w:rPr>
              <w:t>venitul lunar minim garantat se indexează în fiecare an, la 1 aprilie și la 1 octombrie;</w:t>
            </w:r>
          </w:p>
          <w:p w14:paraId="7CD6134F" w14:textId="48951D50" w:rsidR="001A5820" w:rsidRPr="003A4FD6" w:rsidRDefault="004164C0" w:rsidP="004164C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5C4A64">
              <w:rPr>
                <w:noProof/>
                <w:sz w:val="28"/>
                <w:szCs w:val="28"/>
                <w:lang w:val="fr-FR"/>
              </w:rPr>
              <w:t>la 1 aprilie, coeficientul de indexare constituie rata inflației înregistrată în ultimul semestru al anului precedent anului indexării, iar la</w:t>
            </w:r>
            <w:r w:rsidR="00F53378" w:rsidRPr="005C4A64">
              <w:rPr>
                <w:noProof/>
                <w:sz w:val="28"/>
                <w:szCs w:val="28"/>
                <w:lang w:val="fr-FR"/>
              </w:rPr>
              <w:t xml:space="preserve"> </w:t>
            </w:r>
            <w:r w:rsidRPr="005C4A64">
              <w:rPr>
                <w:noProof/>
                <w:sz w:val="28"/>
                <w:szCs w:val="28"/>
                <w:lang w:val="fr-FR"/>
              </w:rPr>
              <w:t xml:space="preserve">1 octombrie – rata inflației înregistrată în primul semestru al anului în curs. </w:t>
            </w:r>
            <w:r w:rsidRPr="00E63DDC">
              <w:rPr>
                <w:noProof/>
                <w:sz w:val="28"/>
                <w:szCs w:val="28"/>
              </w:rPr>
              <w:t>Coeficientul de indexare se stabilește de către Guvern.</w:t>
            </w:r>
          </w:p>
        </w:tc>
      </w:tr>
      <w:tr w:rsidR="00461633" w:rsidRPr="00A73F6E" w14:paraId="5A61F55A" w14:textId="77777777" w:rsidTr="0046226E">
        <w:trPr>
          <w:trHeight w:val="917"/>
        </w:trPr>
        <w:tc>
          <w:tcPr>
            <w:tcW w:w="9645" w:type="dxa"/>
          </w:tcPr>
          <w:p w14:paraId="7E23AE0D" w14:textId="26632A6F" w:rsidR="00F53378" w:rsidRDefault="00F53378" w:rsidP="00F5337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B20C2" w:rsidRPr="003A4FD6">
              <w:rPr>
                <w:b/>
                <w:sz w:val="28"/>
                <w:szCs w:val="28"/>
              </w:rPr>
              <w:t xml:space="preserve">. </w:t>
            </w:r>
            <w:r w:rsidR="00461633" w:rsidRPr="003A4FD6">
              <w:rPr>
                <w:b/>
                <w:sz w:val="28"/>
                <w:szCs w:val="28"/>
              </w:rPr>
              <w:t>Fundamentarea economico-financiară:</w:t>
            </w:r>
          </w:p>
          <w:p w14:paraId="2576D1F9" w14:textId="755A307D" w:rsidR="00461633" w:rsidRPr="00F53378" w:rsidRDefault="004F049F" w:rsidP="00F5337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4F049F">
              <w:rPr>
                <w:noProof/>
                <w:color w:val="000000" w:themeColor="text1"/>
                <w:sz w:val="28"/>
                <w:szCs w:val="28"/>
              </w:rPr>
              <w:t>Implementarea prezentului proiect nu necesită mijloace financiare</w:t>
            </w:r>
            <w:r w:rsidR="00E234EE">
              <w:rPr>
                <w:noProof/>
                <w:color w:val="000000" w:themeColor="text1"/>
                <w:sz w:val="28"/>
                <w:szCs w:val="28"/>
              </w:rPr>
              <w:t xml:space="preserve"> suplimentare</w:t>
            </w:r>
            <w:r w:rsidR="00F53378">
              <w:rPr>
                <w:noProof/>
                <w:color w:val="000000" w:themeColor="text1"/>
                <w:sz w:val="28"/>
                <w:szCs w:val="28"/>
              </w:rPr>
              <w:t xml:space="preserve"> dat fiind faptul că indexarea se realizează anual și la moment. </w:t>
            </w:r>
          </w:p>
        </w:tc>
      </w:tr>
      <w:tr w:rsidR="00FB0AFE" w:rsidRPr="00A73F6E" w14:paraId="4F7CA626" w14:textId="77777777" w:rsidTr="00FB0AFE">
        <w:trPr>
          <w:trHeight w:val="556"/>
        </w:trPr>
        <w:tc>
          <w:tcPr>
            <w:tcW w:w="9645" w:type="dxa"/>
          </w:tcPr>
          <w:p w14:paraId="2549C15A" w14:textId="0254A25C" w:rsidR="00FB0AFE" w:rsidRPr="005C4A64" w:rsidRDefault="00F53378" w:rsidP="00FB0AFE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  <w:lang w:val="fr-FR"/>
              </w:rPr>
            </w:pPr>
            <w:r w:rsidRPr="005C4A64">
              <w:rPr>
                <w:b/>
                <w:sz w:val="28"/>
                <w:szCs w:val="28"/>
                <w:lang w:val="fr-FR"/>
              </w:rPr>
              <w:t>5</w:t>
            </w:r>
            <w:r w:rsidR="004B20C2" w:rsidRPr="005C4A64">
              <w:rPr>
                <w:b/>
                <w:sz w:val="28"/>
                <w:szCs w:val="28"/>
                <w:lang w:val="fr-FR"/>
              </w:rPr>
              <w:t xml:space="preserve">. </w:t>
            </w:r>
            <w:r w:rsidR="00FB0AFE" w:rsidRPr="005C4A64">
              <w:rPr>
                <w:b/>
                <w:sz w:val="28"/>
                <w:szCs w:val="28"/>
                <w:lang w:val="fr-FR"/>
              </w:rPr>
              <w:t>Modul de încorporare a actului în cadrul normativ în vigoare:</w:t>
            </w:r>
          </w:p>
          <w:p w14:paraId="4FA030CA" w14:textId="453FE73C" w:rsidR="00FB0AFE" w:rsidRPr="003A4FD6" w:rsidRDefault="00FB0AFE" w:rsidP="00FB0AFE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3A4FD6">
              <w:rPr>
                <w:bCs/>
                <w:sz w:val="28"/>
                <w:szCs w:val="28"/>
              </w:rPr>
              <w:t>Mo</w:t>
            </w:r>
            <w:r w:rsidR="00D6683A">
              <w:rPr>
                <w:bCs/>
                <w:sz w:val="28"/>
                <w:szCs w:val="28"/>
              </w:rPr>
              <w:t>d</w:t>
            </w:r>
            <w:r w:rsidRPr="003A4FD6">
              <w:rPr>
                <w:bCs/>
                <w:sz w:val="28"/>
                <w:szCs w:val="28"/>
              </w:rPr>
              <w:t>ificările operate prin proiectul dat, nu vor necesita modificarea altor acte normative.</w:t>
            </w:r>
          </w:p>
        </w:tc>
      </w:tr>
      <w:tr w:rsidR="00FB0AFE" w:rsidRPr="00A73F6E" w14:paraId="784FE735" w14:textId="77777777" w:rsidTr="00BB533F">
        <w:trPr>
          <w:trHeight w:val="1124"/>
        </w:trPr>
        <w:tc>
          <w:tcPr>
            <w:tcW w:w="9645" w:type="dxa"/>
          </w:tcPr>
          <w:p w14:paraId="460355CC" w14:textId="10CAA127" w:rsidR="00FB0AFE" w:rsidRDefault="00F53378" w:rsidP="00FB0AFE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B20C2" w:rsidRPr="003A4FD6">
              <w:rPr>
                <w:b/>
                <w:sz w:val="28"/>
                <w:szCs w:val="28"/>
              </w:rPr>
              <w:t xml:space="preserve">. </w:t>
            </w:r>
            <w:r w:rsidR="00FB0AFE" w:rsidRPr="003A4FD6">
              <w:rPr>
                <w:b/>
                <w:sz w:val="28"/>
                <w:szCs w:val="28"/>
              </w:rPr>
              <w:t>Avizarea şi consultarea publică a proiectului:</w:t>
            </w:r>
          </w:p>
          <w:p w14:paraId="7B6CCF34" w14:textId="734B39DA" w:rsidR="00FB0AFE" w:rsidRPr="00CC021A" w:rsidRDefault="00911BD1" w:rsidP="00FB7102">
            <w:pPr>
              <w:tabs>
                <w:tab w:val="left" w:pos="0"/>
                <w:tab w:val="left" w:pos="255"/>
              </w:tabs>
              <w:jc w:val="both"/>
              <w:rPr>
                <w:sz w:val="28"/>
                <w:szCs w:val="28"/>
              </w:rPr>
            </w:pPr>
            <w:r w:rsidRPr="006A3EDC">
              <w:rPr>
                <w:sz w:val="28"/>
                <w:szCs w:val="28"/>
              </w:rPr>
              <w:t xml:space="preserve">Anunțul privind inițierea elaborării proiectului actului normativ a fost plasat pe saitul particip.gov.md și </w:t>
            </w:r>
            <w:r w:rsidRPr="00911BD1">
              <w:rPr>
                <w:sz w:val="28"/>
                <w:szCs w:val="28"/>
              </w:rPr>
              <w:t xml:space="preserve">poate fi accesat la următorul link: </w:t>
            </w:r>
            <w:hyperlink r:id="rId6" w:tgtFrame="_blank" w:history="1">
              <w:r w:rsidR="00CC021A" w:rsidRPr="00CC021A">
                <w:rPr>
                  <w:rStyle w:val="a5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http://particip.gov.md/proiectview.php?l=ro&amp;idd=7265</w:t>
              </w:r>
            </w:hyperlink>
            <w:r w:rsidRPr="00911BD1">
              <w:rPr>
                <w:sz w:val="28"/>
                <w:szCs w:val="28"/>
              </w:rPr>
              <w:t xml:space="preserve">. </w:t>
            </w:r>
            <w:r w:rsidR="00AF13EB" w:rsidRPr="009D1F13">
              <w:rPr>
                <w:sz w:val="28"/>
                <w:szCs w:val="28"/>
              </w:rPr>
              <w:t xml:space="preserve">În scopul respectării prevederilor Legii nr. 239/2008 privind transparența în procesul decizional, proiectul și nota informativă vor fi plasate pe platforma guvernamentală </w:t>
            </w:r>
            <w:hyperlink r:id="rId7" w:history="1">
              <w:r w:rsidR="00AF13EB" w:rsidRPr="00CC021A">
                <w:rPr>
                  <w:rStyle w:val="a5"/>
                  <w:color w:val="auto"/>
                  <w:sz w:val="28"/>
                  <w:szCs w:val="28"/>
                </w:rPr>
                <w:t>www.particip.gov.md</w:t>
              </w:r>
            </w:hyperlink>
            <w:r w:rsidR="00AF13EB" w:rsidRPr="00CC021A">
              <w:rPr>
                <w:sz w:val="28"/>
                <w:szCs w:val="28"/>
              </w:rPr>
              <w:t xml:space="preserve"> și pe pagina web oficială a Ministerului Sănătății, Muncii și Protecției Sociale, la compartimentul Transparența, secțiunea </w:t>
            </w:r>
            <w:hyperlink r:id="rId8" w:history="1">
              <w:r w:rsidR="00AF13EB" w:rsidRPr="00CC021A">
                <w:rPr>
                  <w:rStyle w:val="a5"/>
                  <w:color w:val="auto"/>
                  <w:sz w:val="28"/>
                  <w:szCs w:val="28"/>
                </w:rPr>
                <w:t>Proiecte supuse consultărilor publice</w:t>
              </w:r>
            </w:hyperlink>
            <w:r w:rsidR="00D06BCB" w:rsidRPr="00CC021A">
              <w:rPr>
                <w:sz w:val="28"/>
                <w:szCs w:val="28"/>
              </w:rPr>
              <w:t>.</w:t>
            </w:r>
          </w:p>
          <w:p w14:paraId="60F02889" w14:textId="1F077052" w:rsidR="00A22405" w:rsidRPr="00BB533F" w:rsidRDefault="00A22405" w:rsidP="00FB7102">
            <w:pPr>
              <w:tabs>
                <w:tab w:val="left" w:pos="0"/>
                <w:tab w:val="left" w:pos="255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14:paraId="4D45B90C" w14:textId="07946A25" w:rsidR="00461633" w:rsidRDefault="00461633" w:rsidP="00AA4EE1">
      <w:pPr>
        <w:ind w:firstLine="900"/>
        <w:jc w:val="both"/>
        <w:rPr>
          <w:sz w:val="28"/>
          <w:szCs w:val="28"/>
        </w:rPr>
      </w:pPr>
    </w:p>
    <w:p w14:paraId="63B8D0F3" w14:textId="3B56A37A" w:rsidR="00BB533F" w:rsidRDefault="00BB533F" w:rsidP="00AA4EE1">
      <w:pPr>
        <w:ind w:firstLine="900"/>
        <w:jc w:val="both"/>
        <w:rPr>
          <w:sz w:val="28"/>
          <w:szCs w:val="28"/>
        </w:rPr>
      </w:pPr>
    </w:p>
    <w:p w14:paraId="05CA4C20" w14:textId="3CD72212" w:rsidR="00BB533F" w:rsidRDefault="00BB533F" w:rsidP="00AA4EE1">
      <w:pPr>
        <w:ind w:firstLine="900"/>
        <w:jc w:val="both"/>
        <w:rPr>
          <w:sz w:val="28"/>
          <w:szCs w:val="28"/>
        </w:rPr>
      </w:pPr>
    </w:p>
    <w:p w14:paraId="54B435F7" w14:textId="77777777" w:rsidR="00BB533F" w:rsidRDefault="00BB533F" w:rsidP="00AA4EE1">
      <w:pPr>
        <w:ind w:firstLine="900"/>
        <w:jc w:val="both"/>
        <w:rPr>
          <w:sz w:val="28"/>
          <w:szCs w:val="28"/>
        </w:rPr>
      </w:pPr>
    </w:p>
    <w:p w14:paraId="3D8308FD" w14:textId="77777777" w:rsidR="00BB533F" w:rsidRPr="003A4FD6" w:rsidRDefault="00BB533F" w:rsidP="00AA4EE1">
      <w:pPr>
        <w:ind w:firstLine="900"/>
        <w:jc w:val="both"/>
        <w:rPr>
          <w:sz w:val="28"/>
          <w:szCs w:val="28"/>
        </w:rPr>
      </w:pPr>
    </w:p>
    <w:p w14:paraId="5603C515" w14:textId="7156BCD0" w:rsidR="00FB0AFE" w:rsidRPr="003A4FD6" w:rsidRDefault="00A73F6E">
      <w:pPr>
        <w:tabs>
          <w:tab w:val="left" w:pos="0"/>
        </w:tabs>
        <w:jc w:val="center"/>
        <w:rPr>
          <w:sz w:val="28"/>
          <w:szCs w:val="28"/>
        </w:rPr>
      </w:pPr>
      <w:r w:rsidRPr="003A4FD6">
        <w:rPr>
          <w:b/>
          <w:sz w:val="28"/>
          <w:szCs w:val="28"/>
        </w:rPr>
        <w:t xml:space="preserve">MINISTRU                                                         </w:t>
      </w:r>
      <w:r w:rsidR="004D729C" w:rsidRPr="003A4FD6">
        <w:rPr>
          <w:b/>
          <w:sz w:val="28"/>
          <w:szCs w:val="28"/>
        </w:rPr>
        <w:t>Viorica DUMBRĂVEANU</w:t>
      </w:r>
      <w:bookmarkStart w:id="0" w:name="_GoBack"/>
      <w:bookmarkEnd w:id="0"/>
    </w:p>
    <w:sectPr w:rsidR="00FB0AFE" w:rsidRPr="003A4FD6" w:rsidSect="00F53378">
      <w:pgSz w:w="12240" w:h="15840"/>
      <w:pgMar w:top="993" w:right="850" w:bottom="10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B85"/>
    <w:multiLevelType w:val="hybridMultilevel"/>
    <w:tmpl w:val="B3A68C36"/>
    <w:lvl w:ilvl="0" w:tplc="FC4A3C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D7C3678"/>
    <w:multiLevelType w:val="hybridMultilevel"/>
    <w:tmpl w:val="9E54A33E"/>
    <w:lvl w:ilvl="0" w:tplc="98822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7F"/>
    <w:rsid w:val="00000C03"/>
    <w:rsid w:val="0003741F"/>
    <w:rsid w:val="0003789C"/>
    <w:rsid w:val="000469F2"/>
    <w:rsid w:val="00081DD1"/>
    <w:rsid w:val="000D7D9D"/>
    <w:rsid w:val="000E735E"/>
    <w:rsid w:val="00117F08"/>
    <w:rsid w:val="00122F1B"/>
    <w:rsid w:val="00142A13"/>
    <w:rsid w:val="0016694C"/>
    <w:rsid w:val="001A5820"/>
    <w:rsid w:val="001B4BF6"/>
    <w:rsid w:val="001E4E20"/>
    <w:rsid w:val="002101ED"/>
    <w:rsid w:val="002160E6"/>
    <w:rsid w:val="00251A67"/>
    <w:rsid w:val="00270A6B"/>
    <w:rsid w:val="00275E19"/>
    <w:rsid w:val="00281D7F"/>
    <w:rsid w:val="002E64EE"/>
    <w:rsid w:val="002F6318"/>
    <w:rsid w:val="003200BC"/>
    <w:rsid w:val="003324D8"/>
    <w:rsid w:val="00351BC1"/>
    <w:rsid w:val="00351E80"/>
    <w:rsid w:val="003655C1"/>
    <w:rsid w:val="00373DFC"/>
    <w:rsid w:val="003A4FD6"/>
    <w:rsid w:val="003B6E52"/>
    <w:rsid w:val="003C08B0"/>
    <w:rsid w:val="003D35C2"/>
    <w:rsid w:val="004164C0"/>
    <w:rsid w:val="00461633"/>
    <w:rsid w:val="0046226E"/>
    <w:rsid w:val="004878A1"/>
    <w:rsid w:val="004A0CAA"/>
    <w:rsid w:val="004B20C2"/>
    <w:rsid w:val="004D729C"/>
    <w:rsid w:val="004F049F"/>
    <w:rsid w:val="004F2109"/>
    <w:rsid w:val="004F3E0E"/>
    <w:rsid w:val="0050782D"/>
    <w:rsid w:val="00524D6E"/>
    <w:rsid w:val="00534E6F"/>
    <w:rsid w:val="005C4A64"/>
    <w:rsid w:val="005E0EB2"/>
    <w:rsid w:val="006103DF"/>
    <w:rsid w:val="006569E0"/>
    <w:rsid w:val="00663D46"/>
    <w:rsid w:val="006D6DC8"/>
    <w:rsid w:val="006E5512"/>
    <w:rsid w:val="00717843"/>
    <w:rsid w:val="007645F2"/>
    <w:rsid w:val="007A7E6B"/>
    <w:rsid w:val="007C00E0"/>
    <w:rsid w:val="007E6925"/>
    <w:rsid w:val="008043A8"/>
    <w:rsid w:val="0083413D"/>
    <w:rsid w:val="00863A1D"/>
    <w:rsid w:val="008A5F2F"/>
    <w:rsid w:val="00911BD1"/>
    <w:rsid w:val="009157FF"/>
    <w:rsid w:val="00926E70"/>
    <w:rsid w:val="009326D5"/>
    <w:rsid w:val="0095316C"/>
    <w:rsid w:val="009A1111"/>
    <w:rsid w:val="009D7106"/>
    <w:rsid w:val="009D7E9B"/>
    <w:rsid w:val="00A22405"/>
    <w:rsid w:val="00A45E8E"/>
    <w:rsid w:val="00A73F6E"/>
    <w:rsid w:val="00A83CD8"/>
    <w:rsid w:val="00AA4EE1"/>
    <w:rsid w:val="00AB20AF"/>
    <w:rsid w:val="00AE4AE5"/>
    <w:rsid w:val="00AE688E"/>
    <w:rsid w:val="00AF13EB"/>
    <w:rsid w:val="00B466A6"/>
    <w:rsid w:val="00B4700C"/>
    <w:rsid w:val="00B7111B"/>
    <w:rsid w:val="00B73D3B"/>
    <w:rsid w:val="00BB533F"/>
    <w:rsid w:val="00BD3EFC"/>
    <w:rsid w:val="00BE0B1F"/>
    <w:rsid w:val="00BF01C6"/>
    <w:rsid w:val="00C32A4C"/>
    <w:rsid w:val="00C47E4A"/>
    <w:rsid w:val="00C62191"/>
    <w:rsid w:val="00CC021A"/>
    <w:rsid w:val="00CD236B"/>
    <w:rsid w:val="00CD7BC3"/>
    <w:rsid w:val="00D06BCB"/>
    <w:rsid w:val="00D615AE"/>
    <w:rsid w:val="00D6683A"/>
    <w:rsid w:val="00DE3E20"/>
    <w:rsid w:val="00DE42C2"/>
    <w:rsid w:val="00E234EE"/>
    <w:rsid w:val="00E40A7B"/>
    <w:rsid w:val="00E434A3"/>
    <w:rsid w:val="00E825B7"/>
    <w:rsid w:val="00E84524"/>
    <w:rsid w:val="00ED4AB0"/>
    <w:rsid w:val="00F255C0"/>
    <w:rsid w:val="00F470DE"/>
    <w:rsid w:val="00F53378"/>
    <w:rsid w:val="00F76B9A"/>
    <w:rsid w:val="00F770BE"/>
    <w:rsid w:val="00F92BFA"/>
    <w:rsid w:val="00FB0AFE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C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unhideWhenUsed/>
    <w:qFormat/>
    <w:rsid w:val="000469F2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281D7F"/>
  </w:style>
  <w:style w:type="character" w:customStyle="1" w:styleId="apple-converted-space">
    <w:name w:val="apple-converted-space"/>
    <w:basedOn w:val="a0"/>
    <w:rsid w:val="00281D7F"/>
  </w:style>
  <w:style w:type="character" w:customStyle="1" w:styleId="docsign1">
    <w:name w:val="doc_sign1"/>
    <w:basedOn w:val="a0"/>
    <w:rsid w:val="00281D7F"/>
  </w:style>
  <w:style w:type="paragraph" w:styleId="a3">
    <w:name w:val="List Paragraph"/>
    <w:basedOn w:val="a"/>
    <w:uiPriority w:val="34"/>
    <w:qFormat/>
    <w:rsid w:val="00281D7F"/>
    <w:pPr>
      <w:ind w:left="720"/>
      <w:contextualSpacing/>
    </w:pPr>
  </w:style>
  <w:style w:type="table" w:styleId="a4">
    <w:name w:val="Table Grid"/>
    <w:basedOn w:val="a1"/>
    <w:uiPriority w:val="59"/>
    <w:rsid w:val="0048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1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rsid w:val="00911BD1"/>
    <w:rPr>
      <w:color w:val="0563C1"/>
      <w:u w:val="single"/>
    </w:rPr>
  </w:style>
  <w:style w:type="character" w:customStyle="1" w:styleId="40">
    <w:name w:val="Заголовок 4 Знак"/>
    <w:basedOn w:val="a0"/>
    <w:link w:val="4"/>
    <w:uiPriority w:val="9"/>
    <w:rsid w:val="000469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bject-active">
    <w:name w:val="object-active"/>
    <w:basedOn w:val="a0"/>
    <w:rsid w:val="00CC0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unhideWhenUsed/>
    <w:qFormat/>
    <w:rsid w:val="000469F2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281D7F"/>
  </w:style>
  <w:style w:type="character" w:customStyle="1" w:styleId="apple-converted-space">
    <w:name w:val="apple-converted-space"/>
    <w:basedOn w:val="a0"/>
    <w:rsid w:val="00281D7F"/>
  </w:style>
  <w:style w:type="character" w:customStyle="1" w:styleId="docsign1">
    <w:name w:val="doc_sign1"/>
    <w:basedOn w:val="a0"/>
    <w:rsid w:val="00281D7F"/>
  </w:style>
  <w:style w:type="paragraph" w:styleId="a3">
    <w:name w:val="List Paragraph"/>
    <w:basedOn w:val="a"/>
    <w:uiPriority w:val="34"/>
    <w:qFormat/>
    <w:rsid w:val="00281D7F"/>
    <w:pPr>
      <w:ind w:left="720"/>
      <w:contextualSpacing/>
    </w:pPr>
  </w:style>
  <w:style w:type="table" w:styleId="a4">
    <w:name w:val="Table Grid"/>
    <w:basedOn w:val="a1"/>
    <w:uiPriority w:val="59"/>
    <w:rsid w:val="0048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1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rsid w:val="00911BD1"/>
    <w:rPr>
      <w:color w:val="0563C1"/>
      <w:u w:val="single"/>
    </w:rPr>
  </w:style>
  <w:style w:type="character" w:customStyle="1" w:styleId="40">
    <w:name w:val="Заголовок 4 Знак"/>
    <w:basedOn w:val="a0"/>
    <w:link w:val="4"/>
    <w:uiPriority w:val="9"/>
    <w:rsid w:val="000469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bject-active">
    <w:name w:val="object-active"/>
    <w:basedOn w:val="a0"/>
    <w:rsid w:val="00CC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ps.gov.md/ro/content/transparent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rticip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ticip.gov.md/proiectview.php?l=ro&amp;idd=72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Bucur</cp:lastModifiedBy>
  <cp:revision>2</cp:revision>
  <cp:lastPrinted>2020-02-12T13:39:00Z</cp:lastPrinted>
  <dcterms:created xsi:type="dcterms:W3CDTF">2020-05-11T11:47:00Z</dcterms:created>
  <dcterms:modified xsi:type="dcterms:W3CDTF">2020-05-11T11:47:00Z</dcterms:modified>
</cp:coreProperties>
</file>