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68E" w:rsidRPr="002D7455" w:rsidRDefault="000E268E" w:rsidP="000E268E">
      <w:pPr>
        <w:ind w:firstLine="567"/>
        <w:jc w:val="center"/>
        <w:rPr>
          <w:rFonts w:ascii="Times New Roman" w:hAnsi="Times New Roman" w:cs="Times New Roman"/>
          <w:b/>
          <w:sz w:val="28"/>
          <w:szCs w:val="28"/>
        </w:rPr>
      </w:pPr>
      <w:r w:rsidRPr="002D7455">
        <w:rPr>
          <w:rFonts w:ascii="Times New Roman" w:hAnsi="Times New Roman" w:cs="Times New Roman"/>
          <w:b/>
          <w:sz w:val="28"/>
          <w:szCs w:val="28"/>
        </w:rPr>
        <w:t>Notă informativă</w:t>
      </w:r>
    </w:p>
    <w:p w:rsidR="000E268E" w:rsidRPr="002D7455" w:rsidRDefault="00C10329" w:rsidP="000E268E">
      <w:pPr>
        <w:ind w:firstLine="567"/>
        <w:jc w:val="center"/>
        <w:rPr>
          <w:rFonts w:ascii="Times New Roman" w:hAnsi="Times New Roman" w:cs="Times New Roman"/>
          <w:b/>
          <w:sz w:val="28"/>
          <w:szCs w:val="28"/>
        </w:rPr>
      </w:pPr>
      <w:r w:rsidRPr="002D7455">
        <w:rPr>
          <w:rFonts w:ascii="Times New Roman" w:hAnsi="Times New Roman" w:cs="Times New Roman"/>
          <w:b/>
          <w:sz w:val="28"/>
          <w:szCs w:val="28"/>
        </w:rPr>
        <w:t>la proiectul Hotărâ</w:t>
      </w:r>
      <w:r w:rsidR="007E2B07" w:rsidRPr="002D7455">
        <w:rPr>
          <w:rFonts w:ascii="Times New Roman" w:hAnsi="Times New Roman" w:cs="Times New Roman"/>
          <w:b/>
          <w:sz w:val="28"/>
          <w:szCs w:val="28"/>
        </w:rPr>
        <w:t xml:space="preserve">rii de Guvern cu privire la aprobarea Regulamentului privind eliberarea și evidența </w:t>
      </w:r>
      <w:r w:rsidRPr="002D7455">
        <w:rPr>
          <w:rFonts w:ascii="Times New Roman" w:hAnsi="Times New Roman" w:cs="Times New Roman"/>
          <w:b/>
          <w:sz w:val="28"/>
          <w:szCs w:val="28"/>
        </w:rPr>
        <w:t>Certificat</w:t>
      </w:r>
      <w:r w:rsidR="007E2B07" w:rsidRPr="002D7455">
        <w:rPr>
          <w:rFonts w:ascii="Times New Roman" w:hAnsi="Times New Roman" w:cs="Times New Roman"/>
          <w:b/>
          <w:sz w:val="28"/>
          <w:szCs w:val="28"/>
        </w:rPr>
        <w:t>ului</w:t>
      </w:r>
      <w:r w:rsidRPr="002D7455">
        <w:rPr>
          <w:rFonts w:ascii="Times New Roman" w:hAnsi="Times New Roman" w:cs="Times New Roman"/>
          <w:b/>
          <w:sz w:val="28"/>
          <w:szCs w:val="28"/>
        </w:rPr>
        <w:t xml:space="preserve"> de produ</w:t>
      </w:r>
      <w:r w:rsidR="007E2B07" w:rsidRPr="002D7455">
        <w:rPr>
          <w:rFonts w:ascii="Times New Roman" w:hAnsi="Times New Roman" w:cs="Times New Roman"/>
          <w:b/>
          <w:sz w:val="28"/>
          <w:szCs w:val="28"/>
        </w:rPr>
        <w:t>cător agricol autohton</w:t>
      </w:r>
    </w:p>
    <w:p w:rsidR="00462709" w:rsidRPr="002D7455" w:rsidRDefault="00462709" w:rsidP="00462709">
      <w:pPr>
        <w:keepNext/>
        <w:spacing w:after="0" w:line="240" w:lineRule="auto"/>
        <w:ind w:left="142"/>
        <w:jc w:val="center"/>
        <w:outlineLvl w:val="1"/>
        <w:rPr>
          <w:rFonts w:ascii="Times New Roman" w:eastAsia="Times New Roman" w:hAnsi="Times New Roman" w:cs="Times New Roman"/>
          <w:b/>
          <w:noProof w:val="0"/>
          <w:color w:val="000000" w:themeColor="text1"/>
          <w:sz w:val="28"/>
          <w:szCs w:val="28"/>
          <w:lang w:eastAsia="en-GB"/>
        </w:rPr>
      </w:pPr>
    </w:p>
    <w:tbl>
      <w:tblPr>
        <w:tblW w:w="5428" w:type="pct"/>
        <w:jc w:val="center"/>
        <w:tblCellMar>
          <w:top w:w="15" w:type="dxa"/>
          <w:left w:w="15" w:type="dxa"/>
          <w:bottom w:w="15" w:type="dxa"/>
          <w:right w:w="15" w:type="dxa"/>
        </w:tblCellMar>
        <w:tblLook w:val="04A0" w:firstRow="1" w:lastRow="0" w:firstColumn="1" w:lastColumn="0" w:noHBand="0" w:noVBand="1"/>
      </w:tblPr>
      <w:tblGrid>
        <w:gridCol w:w="9781"/>
      </w:tblGrid>
      <w:tr w:rsidR="00462709" w:rsidRPr="002D7455" w:rsidTr="002D7455">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62709" w:rsidRPr="002D7455" w:rsidRDefault="00462709" w:rsidP="00462709">
            <w:pPr>
              <w:spacing w:after="0" w:line="240" w:lineRule="auto"/>
              <w:rPr>
                <w:rFonts w:ascii="Times New Roman" w:eastAsia="Times New Roman" w:hAnsi="Times New Roman" w:cs="Times New Roman"/>
                <w:b/>
                <w:noProof w:val="0"/>
                <w:color w:val="000000" w:themeColor="text1"/>
                <w:sz w:val="28"/>
                <w:szCs w:val="28"/>
                <w:lang w:eastAsia="en-GB"/>
              </w:rPr>
            </w:pPr>
            <w:r w:rsidRPr="002D7455">
              <w:rPr>
                <w:rFonts w:ascii="Times New Roman" w:eastAsia="Times New Roman" w:hAnsi="Times New Roman" w:cs="Times New Roman"/>
                <w:b/>
                <w:bCs/>
                <w:noProof w:val="0"/>
                <w:color w:val="000000" w:themeColor="text1"/>
                <w:sz w:val="28"/>
                <w:szCs w:val="28"/>
                <w:lang w:eastAsia="en-GB"/>
              </w:rPr>
              <w:t>1.</w:t>
            </w:r>
            <w:r w:rsidRPr="002D7455">
              <w:rPr>
                <w:rFonts w:ascii="Times New Roman" w:eastAsia="Times New Roman" w:hAnsi="Times New Roman" w:cs="Times New Roman"/>
                <w:b/>
                <w:noProof w:val="0"/>
                <w:color w:val="000000" w:themeColor="text1"/>
                <w:sz w:val="28"/>
                <w:szCs w:val="28"/>
                <w:lang w:eastAsia="en-GB"/>
              </w:rPr>
              <w:t xml:space="preserve"> Denumirea autorului </w:t>
            </w:r>
            <w:proofErr w:type="spellStart"/>
            <w:r w:rsidRPr="002D7455">
              <w:rPr>
                <w:rFonts w:ascii="Times New Roman" w:eastAsia="Times New Roman" w:hAnsi="Times New Roman" w:cs="Times New Roman"/>
                <w:b/>
                <w:noProof w:val="0"/>
                <w:color w:val="000000" w:themeColor="text1"/>
                <w:sz w:val="28"/>
                <w:szCs w:val="28"/>
                <w:lang w:eastAsia="en-GB"/>
              </w:rPr>
              <w:t>şi</w:t>
            </w:r>
            <w:proofErr w:type="spellEnd"/>
            <w:r w:rsidRPr="002D7455">
              <w:rPr>
                <w:rFonts w:ascii="Times New Roman" w:eastAsia="Times New Roman" w:hAnsi="Times New Roman" w:cs="Times New Roman"/>
                <w:b/>
                <w:noProof w:val="0"/>
                <w:color w:val="000000" w:themeColor="text1"/>
                <w:sz w:val="28"/>
                <w:szCs w:val="28"/>
                <w:lang w:eastAsia="en-GB"/>
              </w:rPr>
              <w:t>, după caz, a participanților la elaborarea proiectului</w:t>
            </w:r>
          </w:p>
        </w:tc>
      </w:tr>
      <w:tr w:rsidR="00462709" w:rsidRPr="002D7455" w:rsidTr="002D7455">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62709" w:rsidRPr="002D7455" w:rsidRDefault="00462709" w:rsidP="00462709">
            <w:pPr>
              <w:tabs>
                <w:tab w:val="left" w:pos="82"/>
              </w:tabs>
              <w:spacing w:after="0" w:line="240" w:lineRule="auto"/>
              <w:rPr>
                <w:rFonts w:ascii="Times New Roman" w:eastAsia="Times New Roman" w:hAnsi="Times New Roman" w:cs="Times New Roman"/>
                <w:noProof w:val="0"/>
                <w:color w:val="000000" w:themeColor="text1"/>
                <w:sz w:val="28"/>
                <w:szCs w:val="28"/>
                <w:lang w:eastAsia="en-GB"/>
              </w:rPr>
            </w:pPr>
            <w:r w:rsidRPr="002D7455">
              <w:rPr>
                <w:rFonts w:ascii="Times New Roman" w:eastAsia="Times New Roman" w:hAnsi="Times New Roman" w:cs="Times New Roman"/>
                <w:noProof w:val="0"/>
                <w:color w:val="000000" w:themeColor="text1"/>
                <w:sz w:val="28"/>
                <w:szCs w:val="28"/>
                <w:lang w:eastAsia="en-GB"/>
              </w:rPr>
              <w:t>        Prezentul proiect de hotărâre este elaborat de către Ministerul Finanțelor.</w:t>
            </w:r>
          </w:p>
        </w:tc>
      </w:tr>
      <w:tr w:rsidR="00462709" w:rsidRPr="002D7455" w:rsidTr="002D7455">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62709" w:rsidRPr="002D7455" w:rsidRDefault="00462709" w:rsidP="00462709">
            <w:pPr>
              <w:spacing w:after="0" w:line="240" w:lineRule="auto"/>
              <w:rPr>
                <w:rFonts w:ascii="Times New Roman" w:eastAsia="Times New Roman" w:hAnsi="Times New Roman" w:cs="Times New Roman"/>
                <w:noProof w:val="0"/>
                <w:color w:val="000000" w:themeColor="text1"/>
                <w:sz w:val="28"/>
                <w:szCs w:val="28"/>
                <w:lang w:eastAsia="en-GB"/>
              </w:rPr>
            </w:pPr>
            <w:r w:rsidRPr="002D7455">
              <w:rPr>
                <w:rFonts w:ascii="Times New Roman" w:eastAsia="Times New Roman" w:hAnsi="Times New Roman" w:cs="Times New Roman"/>
                <w:b/>
                <w:bCs/>
                <w:noProof w:val="0"/>
                <w:color w:val="000000" w:themeColor="text1"/>
                <w:sz w:val="28"/>
                <w:szCs w:val="28"/>
                <w:lang w:eastAsia="en-GB"/>
              </w:rPr>
              <w:t>2.</w:t>
            </w:r>
            <w:r w:rsidRPr="002D7455">
              <w:rPr>
                <w:rFonts w:ascii="Times New Roman" w:eastAsia="Times New Roman" w:hAnsi="Times New Roman" w:cs="Times New Roman"/>
                <w:b/>
                <w:noProof w:val="0"/>
                <w:color w:val="000000" w:themeColor="text1"/>
                <w:sz w:val="28"/>
                <w:szCs w:val="28"/>
                <w:lang w:eastAsia="en-GB"/>
              </w:rPr>
              <w:t xml:space="preserve"> Condițiile ce au impus elaborarea proiectului de act normativ </w:t>
            </w:r>
            <w:proofErr w:type="spellStart"/>
            <w:r w:rsidRPr="002D7455">
              <w:rPr>
                <w:rFonts w:ascii="Times New Roman" w:eastAsia="Times New Roman" w:hAnsi="Times New Roman" w:cs="Times New Roman"/>
                <w:b/>
                <w:noProof w:val="0"/>
                <w:color w:val="000000" w:themeColor="text1"/>
                <w:sz w:val="28"/>
                <w:szCs w:val="28"/>
                <w:lang w:eastAsia="en-GB"/>
              </w:rPr>
              <w:t>şi</w:t>
            </w:r>
            <w:proofErr w:type="spellEnd"/>
            <w:r w:rsidRPr="002D7455">
              <w:rPr>
                <w:rFonts w:ascii="Times New Roman" w:eastAsia="Times New Roman" w:hAnsi="Times New Roman" w:cs="Times New Roman"/>
                <w:b/>
                <w:noProof w:val="0"/>
                <w:color w:val="000000" w:themeColor="text1"/>
                <w:sz w:val="28"/>
                <w:szCs w:val="28"/>
                <w:lang w:eastAsia="en-GB"/>
              </w:rPr>
              <w:t xml:space="preserve"> finalitățile urmărite</w:t>
            </w:r>
          </w:p>
        </w:tc>
      </w:tr>
      <w:tr w:rsidR="00462709" w:rsidRPr="002D7455" w:rsidTr="002D7455">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62709" w:rsidRPr="002D7455" w:rsidRDefault="00462709" w:rsidP="00462709">
            <w:pPr>
              <w:spacing w:after="0"/>
              <w:jc w:val="both"/>
              <w:rPr>
                <w:rFonts w:ascii="Times New Roman" w:hAnsi="Times New Roman" w:cs="Times New Roman"/>
                <w:color w:val="000000" w:themeColor="text1"/>
                <w:sz w:val="28"/>
                <w:szCs w:val="28"/>
              </w:rPr>
            </w:pPr>
            <w:r w:rsidRPr="002D7455">
              <w:rPr>
                <w:rFonts w:ascii="Times New Roman" w:hAnsi="Times New Roman" w:cs="Times New Roman"/>
                <w:i/>
                <w:color w:val="000000" w:themeColor="text1"/>
                <w:sz w:val="28"/>
                <w:szCs w:val="28"/>
              </w:rPr>
              <w:t xml:space="preserve">        Proiectul Hotărârii de Guvern cu privire la aprobarea Regulamentului eliberării și evidenței Certificatului de producător agricol autohton </w:t>
            </w:r>
            <w:r w:rsidRPr="002D7455">
              <w:rPr>
                <w:rFonts w:ascii="Times New Roman" w:hAnsi="Times New Roman" w:cs="Times New Roman"/>
                <w:color w:val="000000" w:themeColor="text1"/>
                <w:sz w:val="28"/>
                <w:szCs w:val="28"/>
              </w:rPr>
              <w:t>este elaborat în vederea aplicării prevederilor</w:t>
            </w:r>
            <w:bookmarkStart w:id="0" w:name="_GoBack"/>
            <w:bookmarkEnd w:id="0"/>
            <w:r w:rsidRPr="002D7455">
              <w:rPr>
                <w:rFonts w:ascii="Times New Roman" w:hAnsi="Times New Roman" w:cs="Times New Roman"/>
                <w:color w:val="000000" w:themeColor="text1"/>
                <w:sz w:val="28"/>
                <w:szCs w:val="28"/>
              </w:rPr>
              <w:t xml:space="preserve"> Legii nr. 231/2010 cu privire la comerțul interior și vine să stabilească reguli unice pentru toate persoanele fizice care comercializează produse agricole obținute în gospodăria acestora. </w:t>
            </w:r>
          </w:p>
        </w:tc>
      </w:tr>
      <w:tr w:rsidR="00462709" w:rsidRPr="002D7455" w:rsidTr="002D7455">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62709" w:rsidRPr="002D7455" w:rsidRDefault="00462709" w:rsidP="00462709">
            <w:pPr>
              <w:spacing w:after="0" w:line="276" w:lineRule="auto"/>
              <w:jc w:val="both"/>
              <w:rPr>
                <w:rFonts w:ascii="Times New Roman" w:eastAsia="Times New Roman" w:hAnsi="Times New Roman" w:cs="Times New Roman"/>
                <w:noProof w:val="0"/>
                <w:color w:val="000000" w:themeColor="text1"/>
                <w:sz w:val="28"/>
                <w:szCs w:val="28"/>
                <w:lang w:eastAsia="en-GB"/>
              </w:rPr>
            </w:pPr>
            <w:r w:rsidRPr="002D7455">
              <w:rPr>
                <w:rFonts w:ascii="Times New Roman" w:eastAsia="Times New Roman" w:hAnsi="Times New Roman" w:cs="Times New Roman"/>
                <w:b/>
                <w:bCs/>
                <w:noProof w:val="0"/>
                <w:color w:val="000000" w:themeColor="text1"/>
                <w:sz w:val="28"/>
                <w:szCs w:val="28"/>
                <w:lang w:eastAsia="en-GB"/>
              </w:rPr>
              <w:t>3.</w:t>
            </w:r>
            <w:r w:rsidRPr="002D7455">
              <w:rPr>
                <w:rFonts w:ascii="Times New Roman" w:eastAsia="Times New Roman" w:hAnsi="Times New Roman" w:cs="Times New Roman"/>
                <w:noProof w:val="0"/>
                <w:color w:val="000000" w:themeColor="text1"/>
                <w:sz w:val="28"/>
                <w:szCs w:val="28"/>
                <w:lang w:eastAsia="en-GB"/>
              </w:rPr>
              <w:t xml:space="preserve"> </w:t>
            </w:r>
            <w:r w:rsidRPr="002D7455">
              <w:rPr>
                <w:rFonts w:ascii="Times New Roman" w:eastAsia="Times New Roman" w:hAnsi="Times New Roman" w:cs="Times New Roman"/>
                <w:b/>
                <w:noProof w:val="0"/>
                <w:color w:val="000000" w:themeColor="text1"/>
                <w:sz w:val="28"/>
                <w:szCs w:val="28"/>
                <w:lang w:eastAsia="en-GB"/>
              </w:rPr>
              <w:t>Descrierea gradului de compatibilitate pentru proiectele care au ca scop armonizarea legislației naționale cu legislația Uniunii Europene</w:t>
            </w:r>
          </w:p>
        </w:tc>
      </w:tr>
      <w:tr w:rsidR="00462709" w:rsidRPr="002D7455" w:rsidTr="002D7455">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62709" w:rsidRPr="002D7455" w:rsidRDefault="00462709" w:rsidP="00462709">
            <w:pPr>
              <w:spacing w:after="0" w:line="276" w:lineRule="auto"/>
              <w:jc w:val="both"/>
              <w:rPr>
                <w:noProof w:val="0"/>
                <w:color w:val="000000" w:themeColor="text1"/>
                <w:sz w:val="28"/>
                <w:szCs w:val="28"/>
                <w:lang w:eastAsia="en-GB"/>
              </w:rPr>
            </w:pPr>
            <w:r w:rsidRPr="002D7455">
              <w:rPr>
                <w:rFonts w:ascii="Times New Roman" w:eastAsia="Times New Roman" w:hAnsi="Times New Roman" w:cs="Times New Roman"/>
                <w:noProof w:val="0"/>
                <w:color w:val="000000" w:themeColor="text1"/>
                <w:sz w:val="28"/>
                <w:szCs w:val="28"/>
                <w:lang w:eastAsia="en-GB"/>
              </w:rPr>
              <w:t> Proiectul de hotărâre nu are drept scop armonizarea legislației naționale cu legislația Uniunii Europene.</w:t>
            </w:r>
          </w:p>
        </w:tc>
      </w:tr>
      <w:tr w:rsidR="00462709" w:rsidRPr="002D7455" w:rsidTr="002D7455">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62709" w:rsidRPr="002D7455" w:rsidRDefault="00462709" w:rsidP="00462709">
            <w:pPr>
              <w:spacing w:after="0" w:line="276" w:lineRule="auto"/>
              <w:rPr>
                <w:rFonts w:ascii="Times New Roman" w:eastAsia="Times New Roman" w:hAnsi="Times New Roman" w:cs="Times New Roman"/>
                <w:b/>
                <w:noProof w:val="0"/>
                <w:color w:val="000000" w:themeColor="text1"/>
                <w:sz w:val="28"/>
                <w:szCs w:val="28"/>
                <w:lang w:eastAsia="en-GB"/>
              </w:rPr>
            </w:pPr>
            <w:r w:rsidRPr="002D7455">
              <w:rPr>
                <w:rFonts w:ascii="Times New Roman" w:eastAsia="Times New Roman" w:hAnsi="Times New Roman" w:cs="Times New Roman"/>
                <w:b/>
                <w:bCs/>
                <w:noProof w:val="0"/>
                <w:color w:val="000000" w:themeColor="text1"/>
                <w:sz w:val="28"/>
                <w:szCs w:val="28"/>
                <w:lang w:eastAsia="en-GB"/>
              </w:rPr>
              <w:t>4.</w:t>
            </w:r>
            <w:r w:rsidRPr="002D7455">
              <w:rPr>
                <w:rFonts w:ascii="Times New Roman" w:eastAsia="Times New Roman" w:hAnsi="Times New Roman" w:cs="Times New Roman"/>
                <w:b/>
                <w:noProof w:val="0"/>
                <w:color w:val="000000" w:themeColor="text1"/>
                <w:sz w:val="28"/>
                <w:szCs w:val="28"/>
                <w:lang w:eastAsia="en-GB"/>
              </w:rPr>
              <w:t xml:space="preserve"> Principalele prevederi ale proiectului </w:t>
            </w:r>
            <w:proofErr w:type="spellStart"/>
            <w:r w:rsidRPr="002D7455">
              <w:rPr>
                <w:rFonts w:ascii="Times New Roman" w:eastAsia="Times New Roman" w:hAnsi="Times New Roman" w:cs="Times New Roman"/>
                <w:b/>
                <w:noProof w:val="0"/>
                <w:color w:val="000000" w:themeColor="text1"/>
                <w:sz w:val="28"/>
                <w:szCs w:val="28"/>
                <w:lang w:eastAsia="en-GB"/>
              </w:rPr>
              <w:t>şi</w:t>
            </w:r>
            <w:proofErr w:type="spellEnd"/>
            <w:r w:rsidRPr="002D7455">
              <w:rPr>
                <w:rFonts w:ascii="Times New Roman" w:eastAsia="Times New Roman" w:hAnsi="Times New Roman" w:cs="Times New Roman"/>
                <w:b/>
                <w:noProof w:val="0"/>
                <w:color w:val="000000" w:themeColor="text1"/>
                <w:sz w:val="28"/>
                <w:szCs w:val="28"/>
                <w:lang w:eastAsia="en-GB"/>
              </w:rPr>
              <w:t xml:space="preserve"> evidențierea elementelor noi</w:t>
            </w:r>
          </w:p>
        </w:tc>
      </w:tr>
      <w:tr w:rsidR="00462709" w:rsidRPr="002D7455" w:rsidTr="002D7455">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62709" w:rsidRPr="002D7455" w:rsidRDefault="00462709" w:rsidP="00462709">
            <w:pPr>
              <w:spacing w:after="0"/>
              <w:ind w:firstLine="567"/>
              <w:jc w:val="both"/>
              <w:rPr>
                <w:rFonts w:ascii="Times New Roman" w:hAnsi="Times New Roman" w:cs="Times New Roman"/>
                <w:color w:val="000000" w:themeColor="text1"/>
                <w:sz w:val="28"/>
                <w:szCs w:val="28"/>
              </w:rPr>
            </w:pPr>
            <w:r w:rsidRPr="002D7455">
              <w:rPr>
                <w:rFonts w:ascii="Times New Roman" w:hAnsi="Times New Roman" w:cs="Times New Roman"/>
                <w:color w:val="000000" w:themeColor="text1"/>
                <w:sz w:val="28"/>
                <w:szCs w:val="28"/>
              </w:rPr>
              <w:t xml:space="preserve">Proiectul dat urmărește aprobarea unui formular tipizat - Certificat de producător agricol autohton (în continuare Certificat), precum și reglementarea modalității eliberării și evidenței formularului Certificatului. </w:t>
            </w:r>
          </w:p>
          <w:p w:rsidR="00462709" w:rsidRPr="002D7455" w:rsidRDefault="00462709" w:rsidP="00462709">
            <w:pPr>
              <w:spacing w:after="0"/>
              <w:ind w:firstLine="567"/>
              <w:jc w:val="both"/>
              <w:rPr>
                <w:rFonts w:ascii="Times New Roman" w:hAnsi="Times New Roman" w:cs="Times New Roman"/>
                <w:color w:val="000000" w:themeColor="text1"/>
                <w:sz w:val="28"/>
                <w:szCs w:val="28"/>
              </w:rPr>
            </w:pPr>
            <w:r w:rsidRPr="002D7455">
              <w:rPr>
                <w:rFonts w:ascii="Times New Roman" w:hAnsi="Times New Roman" w:cs="Times New Roman"/>
                <w:color w:val="000000" w:themeColor="text1"/>
                <w:sz w:val="28"/>
                <w:szCs w:val="28"/>
              </w:rPr>
              <w:t xml:space="preserve">Obiectivele proiectului dat constă în valorificarea în piețe a produselor agricole autohtone, crearea evidenței centralizate, verificarea provenienței și a calității acestora. </w:t>
            </w:r>
          </w:p>
          <w:p w:rsidR="00462709" w:rsidRPr="002D7455" w:rsidRDefault="00462709" w:rsidP="00462709">
            <w:pPr>
              <w:spacing w:after="0"/>
              <w:ind w:firstLine="567"/>
              <w:jc w:val="both"/>
              <w:rPr>
                <w:rFonts w:ascii="Times New Roman" w:hAnsi="Times New Roman" w:cs="Times New Roman"/>
                <w:color w:val="000000" w:themeColor="text1"/>
                <w:sz w:val="28"/>
                <w:szCs w:val="28"/>
              </w:rPr>
            </w:pPr>
            <w:r w:rsidRPr="002D7455">
              <w:rPr>
                <w:rFonts w:ascii="Times New Roman" w:hAnsi="Times New Roman" w:cs="Times New Roman"/>
                <w:color w:val="000000" w:themeColor="text1"/>
                <w:sz w:val="28"/>
                <w:szCs w:val="28"/>
              </w:rPr>
              <w:t>Conform art. 12 alin. (5) din Legea</w:t>
            </w:r>
            <w:r w:rsidR="002D7455">
              <w:rPr>
                <w:rFonts w:ascii="Times New Roman" w:hAnsi="Times New Roman" w:cs="Times New Roman"/>
                <w:color w:val="000000" w:themeColor="text1"/>
                <w:sz w:val="28"/>
                <w:szCs w:val="28"/>
              </w:rPr>
              <w:t xml:space="preserve"> cu privire la comerțul interior</w:t>
            </w:r>
            <w:r w:rsidRPr="002D7455">
              <w:rPr>
                <w:rFonts w:ascii="Times New Roman" w:hAnsi="Times New Roman" w:cs="Times New Roman"/>
                <w:color w:val="000000" w:themeColor="text1"/>
                <w:sz w:val="28"/>
                <w:szCs w:val="28"/>
              </w:rPr>
              <w:t xml:space="preserve"> nr. 231/2010, locurile de vânzare în pieţele agroalimentare şi în cele mixte se acordă în mod prioritar producătorilor agricoli autohtoni în baza certificatului de producător eliberat de către primarul localităţii.</w:t>
            </w:r>
          </w:p>
          <w:p w:rsidR="00462709" w:rsidRPr="002D7455" w:rsidRDefault="00462709" w:rsidP="002D7455">
            <w:pPr>
              <w:spacing w:after="0"/>
              <w:ind w:firstLine="567"/>
              <w:jc w:val="both"/>
              <w:rPr>
                <w:rFonts w:ascii="Times New Roman" w:hAnsi="Times New Roman" w:cs="Times New Roman"/>
                <w:color w:val="000000" w:themeColor="text1"/>
                <w:sz w:val="28"/>
                <w:szCs w:val="28"/>
              </w:rPr>
            </w:pPr>
            <w:r w:rsidRPr="002D7455">
              <w:rPr>
                <w:rFonts w:ascii="Times New Roman" w:hAnsi="Times New Roman" w:cs="Times New Roman"/>
                <w:color w:val="000000" w:themeColor="text1"/>
                <w:sz w:val="28"/>
                <w:szCs w:val="28"/>
              </w:rPr>
              <w:t>Actualmente, modelul certificatului respectiv nu este reglementat prin nici un act normativ, acesta fiind eliberat de către primării în formă liberă. De asemenea, certificatul de producător agricol nu este un document de strictă evidență, care servește drept conf</w:t>
            </w:r>
            <w:r w:rsidR="002D7455">
              <w:rPr>
                <w:rFonts w:ascii="Times New Roman" w:hAnsi="Times New Roman" w:cs="Times New Roman"/>
                <w:color w:val="000000" w:themeColor="text1"/>
                <w:sz w:val="28"/>
                <w:szCs w:val="28"/>
              </w:rPr>
              <w:t>irmare a provenienței bunurilor</w:t>
            </w:r>
            <w:r w:rsidRPr="002D7455">
              <w:rPr>
                <w:rFonts w:ascii="Times New Roman" w:hAnsi="Times New Roman" w:cs="Times New Roman"/>
                <w:color w:val="000000" w:themeColor="text1"/>
                <w:sz w:val="28"/>
                <w:szCs w:val="28"/>
              </w:rPr>
              <w:t>.</w:t>
            </w:r>
          </w:p>
        </w:tc>
      </w:tr>
      <w:tr w:rsidR="00462709" w:rsidRPr="002D7455" w:rsidTr="002D7455">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62709" w:rsidRPr="002D7455" w:rsidRDefault="00462709" w:rsidP="00462709">
            <w:pPr>
              <w:spacing w:after="0" w:line="276" w:lineRule="auto"/>
              <w:rPr>
                <w:rFonts w:ascii="Times New Roman" w:eastAsia="Times New Roman" w:hAnsi="Times New Roman" w:cs="Times New Roman"/>
                <w:noProof w:val="0"/>
                <w:color w:val="000000" w:themeColor="text1"/>
                <w:sz w:val="28"/>
                <w:szCs w:val="28"/>
                <w:lang w:eastAsia="en-GB"/>
              </w:rPr>
            </w:pPr>
            <w:r w:rsidRPr="002D7455">
              <w:rPr>
                <w:rFonts w:ascii="Times New Roman" w:eastAsia="Times New Roman" w:hAnsi="Times New Roman" w:cs="Times New Roman"/>
                <w:b/>
                <w:bCs/>
                <w:noProof w:val="0"/>
                <w:color w:val="000000" w:themeColor="text1"/>
                <w:sz w:val="28"/>
                <w:szCs w:val="28"/>
                <w:lang w:eastAsia="en-GB"/>
              </w:rPr>
              <w:t>5.</w:t>
            </w:r>
            <w:r w:rsidRPr="002D7455">
              <w:rPr>
                <w:rFonts w:ascii="Times New Roman" w:eastAsia="Times New Roman" w:hAnsi="Times New Roman" w:cs="Times New Roman"/>
                <w:noProof w:val="0"/>
                <w:color w:val="000000" w:themeColor="text1"/>
                <w:sz w:val="28"/>
                <w:szCs w:val="28"/>
                <w:lang w:eastAsia="en-GB"/>
              </w:rPr>
              <w:t xml:space="preserve"> </w:t>
            </w:r>
            <w:r w:rsidRPr="002D7455">
              <w:rPr>
                <w:rFonts w:ascii="Times New Roman" w:eastAsia="Times New Roman" w:hAnsi="Times New Roman" w:cs="Times New Roman"/>
                <w:b/>
                <w:noProof w:val="0"/>
                <w:color w:val="000000" w:themeColor="text1"/>
                <w:sz w:val="28"/>
                <w:szCs w:val="28"/>
                <w:lang w:eastAsia="en-GB"/>
              </w:rPr>
              <w:t xml:space="preserve">Fundamentarea </w:t>
            </w:r>
            <w:proofErr w:type="spellStart"/>
            <w:r w:rsidRPr="002D7455">
              <w:rPr>
                <w:rFonts w:ascii="Times New Roman" w:eastAsia="Times New Roman" w:hAnsi="Times New Roman" w:cs="Times New Roman"/>
                <w:b/>
                <w:noProof w:val="0"/>
                <w:color w:val="000000" w:themeColor="text1"/>
                <w:sz w:val="28"/>
                <w:szCs w:val="28"/>
                <w:lang w:eastAsia="en-GB"/>
              </w:rPr>
              <w:t>economico</w:t>
            </w:r>
            <w:proofErr w:type="spellEnd"/>
            <w:r w:rsidRPr="002D7455">
              <w:rPr>
                <w:rFonts w:ascii="Times New Roman" w:eastAsia="Times New Roman" w:hAnsi="Times New Roman" w:cs="Times New Roman"/>
                <w:b/>
                <w:noProof w:val="0"/>
                <w:color w:val="000000" w:themeColor="text1"/>
                <w:sz w:val="28"/>
                <w:szCs w:val="28"/>
                <w:lang w:eastAsia="en-GB"/>
              </w:rPr>
              <w:t>-financiară</w:t>
            </w:r>
          </w:p>
        </w:tc>
      </w:tr>
      <w:tr w:rsidR="00462709" w:rsidRPr="002D7455" w:rsidTr="002D7455">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62709" w:rsidRPr="002D7455" w:rsidRDefault="00114DF6" w:rsidP="00114DF6">
            <w:pPr>
              <w:spacing w:after="0"/>
              <w:jc w:val="both"/>
              <w:rPr>
                <w:rFonts w:ascii="Times New Roman" w:hAnsi="Times New Roman" w:cs="Times New Roman"/>
                <w:color w:val="000000" w:themeColor="text1"/>
                <w:sz w:val="28"/>
                <w:szCs w:val="28"/>
              </w:rPr>
            </w:pPr>
            <w:r w:rsidRPr="002D7455">
              <w:rPr>
                <w:rFonts w:ascii="Times New Roman" w:hAnsi="Times New Roman" w:cs="Times New Roman"/>
                <w:color w:val="000000" w:themeColor="text1"/>
                <w:sz w:val="28"/>
                <w:szCs w:val="28"/>
              </w:rPr>
              <w:t>Pentru implementarea acestui proiect sunt necesare mijloace financiare din bugetul de stat. Estimarea costurilor urmează a fi efectuate în baza determinării costului serviciului.</w:t>
            </w:r>
          </w:p>
        </w:tc>
      </w:tr>
      <w:tr w:rsidR="00462709" w:rsidRPr="002D7455" w:rsidTr="002D7455">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62709" w:rsidRPr="002D7455" w:rsidRDefault="00462709" w:rsidP="00462709">
            <w:pPr>
              <w:spacing w:after="0" w:line="276" w:lineRule="auto"/>
              <w:rPr>
                <w:rFonts w:ascii="Times New Roman" w:eastAsia="Times New Roman" w:hAnsi="Times New Roman" w:cs="Times New Roman"/>
                <w:b/>
                <w:noProof w:val="0"/>
                <w:color w:val="000000" w:themeColor="text1"/>
                <w:sz w:val="28"/>
                <w:szCs w:val="28"/>
                <w:lang w:eastAsia="en-GB"/>
              </w:rPr>
            </w:pPr>
            <w:r w:rsidRPr="002D7455">
              <w:rPr>
                <w:rFonts w:ascii="Times New Roman" w:eastAsia="Times New Roman" w:hAnsi="Times New Roman" w:cs="Times New Roman"/>
                <w:b/>
                <w:bCs/>
                <w:noProof w:val="0"/>
                <w:color w:val="000000" w:themeColor="text1"/>
                <w:sz w:val="28"/>
                <w:szCs w:val="28"/>
                <w:lang w:eastAsia="en-GB"/>
              </w:rPr>
              <w:t>6.</w:t>
            </w:r>
            <w:r w:rsidRPr="002D7455">
              <w:rPr>
                <w:rFonts w:ascii="Times New Roman" w:eastAsia="Times New Roman" w:hAnsi="Times New Roman" w:cs="Times New Roman"/>
                <w:b/>
                <w:noProof w:val="0"/>
                <w:color w:val="000000" w:themeColor="text1"/>
                <w:sz w:val="28"/>
                <w:szCs w:val="28"/>
                <w:lang w:eastAsia="en-GB"/>
              </w:rPr>
              <w:t xml:space="preserve"> Modul de încorporare a actului în cadrul normativ în vigoare</w:t>
            </w:r>
          </w:p>
        </w:tc>
      </w:tr>
      <w:tr w:rsidR="00462709" w:rsidRPr="002D7455" w:rsidTr="002D7455">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62709" w:rsidRPr="002D7455" w:rsidRDefault="00462709" w:rsidP="00114DF6">
            <w:pPr>
              <w:spacing w:after="0" w:line="276" w:lineRule="auto"/>
              <w:jc w:val="both"/>
              <w:rPr>
                <w:rFonts w:ascii="Times New Roman" w:eastAsia="Times New Roman" w:hAnsi="Times New Roman" w:cs="Times New Roman"/>
                <w:noProof w:val="0"/>
                <w:color w:val="000000" w:themeColor="text1"/>
                <w:sz w:val="28"/>
                <w:szCs w:val="28"/>
                <w:lang w:eastAsia="en-GB"/>
              </w:rPr>
            </w:pPr>
            <w:r w:rsidRPr="002D7455">
              <w:rPr>
                <w:rFonts w:ascii="Times New Roman" w:eastAsia="Times New Roman" w:hAnsi="Times New Roman" w:cs="Times New Roman"/>
                <w:noProof w:val="0"/>
                <w:color w:val="000000" w:themeColor="text1"/>
                <w:sz w:val="28"/>
                <w:szCs w:val="28"/>
                <w:lang w:eastAsia="en-GB"/>
              </w:rPr>
              <w:lastRenderedPageBreak/>
              <w:t> Prezentul proiect de hotărâre</w:t>
            </w:r>
            <w:r w:rsidR="00114DF6" w:rsidRPr="002D7455">
              <w:rPr>
                <w:rFonts w:ascii="Times New Roman" w:eastAsia="Times New Roman" w:hAnsi="Times New Roman" w:cs="Times New Roman"/>
                <w:noProof w:val="0"/>
                <w:color w:val="000000" w:themeColor="text1"/>
                <w:sz w:val="28"/>
                <w:szCs w:val="28"/>
                <w:lang w:eastAsia="en-GB"/>
              </w:rPr>
              <w:t xml:space="preserve"> necesită </w:t>
            </w:r>
            <w:r w:rsidRPr="002D7455">
              <w:rPr>
                <w:rFonts w:ascii="Times New Roman" w:eastAsia="Times New Roman" w:hAnsi="Times New Roman" w:cs="Times New Roman"/>
                <w:noProof w:val="0"/>
                <w:color w:val="000000" w:themeColor="text1"/>
                <w:sz w:val="28"/>
                <w:szCs w:val="28"/>
                <w:lang w:eastAsia="en-GB"/>
              </w:rPr>
              <w:t xml:space="preserve">elaborarea unor </w:t>
            </w:r>
            <w:r w:rsidR="00114DF6" w:rsidRPr="002D7455">
              <w:rPr>
                <w:rFonts w:ascii="Times New Roman" w:eastAsia="Times New Roman" w:hAnsi="Times New Roman" w:cs="Times New Roman"/>
                <w:noProof w:val="0"/>
                <w:color w:val="000000" w:themeColor="text1"/>
                <w:sz w:val="28"/>
                <w:szCs w:val="28"/>
                <w:lang w:eastAsia="en-GB"/>
              </w:rPr>
              <w:t>modificări la Legea</w:t>
            </w:r>
            <w:r w:rsidR="00114DF6" w:rsidRPr="002D7455">
              <w:rPr>
                <w:rFonts w:ascii="Times New Roman" w:hAnsi="Times New Roman" w:cs="Times New Roman"/>
                <w:bCs/>
                <w:color w:val="000000" w:themeColor="text1"/>
                <w:sz w:val="28"/>
                <w:szCs w:val="28"/>
              </w:rPr>
              <w:t xml:space="preserve"> nr. 436-XVI din 28 decembrie 2006 privind administrația publică locală</w:t>
            </w:r>
            <w:r w:rsidR="00114DF6" w:rsidRPr="002D7455">
              <w:rPr>
                <w:rFonts w:ascii="Times New Roman" w:eastAsia="Times New Roman" w:hAnsi="Times New Roman" w:cs="Times New Roman"/>
                <w:noProof w:val="0"/>
                <w:color w:val="000000" w:themeColor="text1"/>
                <w:sz w:val="28"/>
                <w:szCs w:val="28"/>
                <w:lang w:eastAsia="en-GB"/>
              </w:rPr>
              <w:t xml:space="preserve"> și </w:t>
            </w:r>
            <w:r w:rsidR="00114DF6" w:rsidRPr="002D7455">
              <w:rPr>
                <w:rFonts w:ascii="Times New Roman" w:hAnsi="Times New Roman" w:cs="Times New Roman"/>
                <w:bCs/>
                <w:color w:val="000000" w:themeColor="text1"/>
                <w:sz w:val="28"/>
                <w:szCs w:val="28"/>
              </w:rPr>
              <w:t>Codul contravențional al Republicii Moldova nr. 218/2008.</w:t>
            </w:r>
          </w:p>
        </w:tc>
      </w:tr>
      <w:tr w:rsidR="00462709" w:rsidRPr="002D7455" w:rsidTr="002D7455">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62709" w:rsidRPr="002D7455" w:rsidRDefault="00462709" w:rsidP="00462709">
            <w:pPr>
              <w:spacing w:after="0" w:line="276" w:lineRule="auto"/>
              <w:rPr>
                <w:rFonts w:ascii="Times New Roman" w:eastAsia="Times New Roman" w:hAnsi="Times New Roman" w:cs="Times New Roman"/>
                <w:b/>
                <w:noProof w:val="0"/>
                <w:color w:val="000000" w:themeColor="text1"/>
                <w:sz w:val="28"/>
                <w:szCs w:val="28"/>
                <w:lang w:eastAsia="en-GB"/>
              </w:rPr>
            </w:pPr>
            <w:r w:rsidRPr="002D7455">
              <w:rPr>
                <w:rFonts w:ascii="Times New Roman" w:eastAsia="Times New Roman" w:hAnsi="Times New Roman" w:cs="Times New Roman"/>
                <w:b/>
                <w:bCs/>
                <w:noProof w:val="0"/>
                <w:color w:val="000000" w:themeColor="text1"/>
                <w:sz w:val="28"/>
                <w:szCs w:val="28"/>
                <w:lang w:eastAsia="en-GB"/>
              </w:rPr>
              <w:t>7.</w:t>
            </w:r>
            <w:r w:rsidRPr="002D7455">
              <w:rPr>
                <w:rFonts w:ascii="Times New Roman" w:eastAsia="Times New Roman" w:hAnsi="Times New Roman" w:cs="Times New Roman"/>
                <w:b/>
                <w:noProof w:val="0"/>
                <w:color w:val="000000" w:themeColor="text1"/>
                <w:sz w:val="28"/>
                <w:szCs w:val="28"/>
                <w:lang w:eastAsia="en-GB"/>
              </w:rPr>
              <w:t xml:space="preserve"> Avizarea </w:t>
            </w:r>
            <w:proofErr w:type="spellStart"/>
            <w:r w:rsidRPr="002D7455">
              <w:rPr>
                <w:rFonts w:ascii="Times New Roman" w:eastAsia="Times New Roman" w:hAnsi="Times New Roman" w:cs="Times New Roman"/>
                <w:b/>
                <w:noProof w:val="0"/>
                <w:color w:val="000000" w:themeColor="text1"/>
                <w:sz w:val="28"/>
                <w:szCs w:val="28"/>
                <w:lang w:eastAsia="en-GB"/>
              </w:rPr>
              <w:t>şi</w:t>
            </w:r>
            <w:proofErr w:type="spellEnd"/>
            <w:r w:rsidRPr="002D7455">
              <w:rPr>
                <w:rFonts w:ascii="Times New Roman" w:eastAsia="Times New Roman" w:hAnsi="Times New Roman" w:cs="Times New Roman"/>
                <w:b/>
                <w:noProof w:val="0"/>
                <w:color w:val="000000" w:themeColor="text1"/>
                <w:sz w:val="28"/>
                <w:szCs w:val="28"/>
                <w:lang w:eastAsia="en-GB"/>
              </w:rPr>
              <w:t xml:space="preserve"> consultarea publică a proiectului</w:t>
            </w:r>
          </w:p>
        </w:tc>
      </w:tr>
      <w:tr w:rsidR="00462709" w:rsidRPr="002D7455" w:rsidTr="002D7455">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62709" w:rsidRPr="002D7455" w:rsidRDefault="00462709" w:rsidP="00114DF6">
            <w:pPr>
              <w:tabs>
                <w:tab w:val="left" w:pos="1560"/>
              </w:tabs>
              <w:spacing w:after="0" w:line="276" w:lineRule="auto"/>
              <w:jc w:val="both"/>
              <w:rPr>
                <w:rFonts w:ascii="Times New Roman" w:eastAsia="Times New Roman" w:hAnsi="Times New Roman" w:cs="Times New Roman"/>
                <w:noProof w:val="0"/>
                <w:color w:val="000000" w:themeColor="text1"/>
                <w:sz w:val="28"/>
                <w:szCs w:val="28"/>
                <w:lang w:eastAsia="en-GB"/>
              </w:rPr>
            </w:pPr>
            <w:r w:rsidRPr="002D7455">
              <w:rPr>
                <w:rFonts w:ascii="Times New Roman" w:eastAsia="Times New Roman" w:hAnsi="Times New Roman" w:cs="Times New Roman"/>
                <w:noProof w:val="0"/>
                <w:color w:val="000000" w:themeColor="text1"/>
                <w:sz w:val="28"/>
                <w:szCs w:val="28"/>
                <w:lang w:eastAsia="en-GB"/>
              </w:rPr>
              <w:t> În conformitate cu prevederile Regulamentului Guvernului aprobat prin Hotărârea Guvernului nr</w:t>
            </w:r>
            <w:r w:rsidR="002D7455">
              <w:rPr>
                <w:rFonts w:ascii="Times New Roman" w:eastAsia="Times New Roman" w:hAnsi="Times New Roman" w:cs="Times New Roman"/>
                <w:noProof w:val="0"/>
                <w:color w:val="000000" w:themeColor="text1"/>
                <w:sz w:val="28"/>
                <w:szCs w:val="28"/>
                <w:lang w:eastAsia="en-GB"/>
              </w:rPr>
              <w:t>. 610/2018, prezentul proiect a fost transmis</w:t>
            </w:r>
            <w:r w:rsidRPr="002D7455">
              <w:rPr>
                <w:rFonts w:ascii="Times New Roman" w:eastAsia="Times New Roman" w:hAnsi="Times New Roman" w:cs="Times New Roman"/>
                <w:noProof w:val="0"/>
                <w:color w:val="000000" w:themeColor="text1"/>
                <w:sz w:val="28"/>
                <w:szCs w:val="28"/>
                <w:lang w:eastAsia="en-GB"/>
              </w:rPr>
              <w:t xml:space="preserve"> Cancelariei de Stat pentru înregistrare. Proiectul urmează a fi consultat</w:t>
            </w:r>
            <w:r w:rsidR="002D7455">
              <w:rPr>
                <w:rFonts w:ascii="Times New Roman" w:eastAsia="Times New Roman" w:hAnsi="Times New Roman" w:cs="Times New Roman"/>
                <w:noProof w:val="0"/>
                <w:color w:val="000000" w:themeColor="text1"/>
                <w:sz w:val="28"/>
                <w:szCs w:val="28"/>
                <w:lang w:eastAsia="en-GB"/>
              </w:rPr>
              <w:t xml:space="preserve"> repetat</w:t>
            </w:r>
            <w:r w:rsidRPr="002D7455">
              <w:rPr>
                <w:rFonts w:ascii="Times New Roman" w:eastAsia="Times New Roman" w:hAnsi="Times New Roman" w:cs="Times New Roman"/>
                <w:noProof w:val="0"/>
                <w:color w:val="000000" w:themeColor="text1"/>
                <w:sz w:val="28"/>
                <w:szCs w:val="28"/>
                <w:lang w:eastAsia="en-GB"/>
              </w:rPr>
              <w:t xml:space="preserve"> cu IP Centrul de Tehnologii Informaționale în Finanțe, Ministerul Justiției, Centrul Național Anticorupție, </w:t>
            </w:r>
            <w:r w:rsidR="00114DF6" w:rsidRPr="002D7455">
              <w:rPr>
                <w:rFonts w:ascii="Times New Roman" w:hAnsi="Times New Roman" w:cs="Times New Roman"/>
                <w:color w:val="000000" w:themeColor="text1"/>
                <w:sz w:val="28"/>
                <w:szCs w:val="28"/>
              </w:rPr>
              <w:t>Ministerul economiei și infrastructurii, Ministerul Agriculturii, Dezvoltării Regionale și Mediului</w:t>
            </w:r>
            <w:r w:rsidR="00114DF6" w:rsidRPr="002D7455">
              <w:rPr>
                <w:rFonts w:ascii="Times New Roman" w:eastAsia="Times New Roman" w:hAnsi="Times New Roman" w:cs="Times New Roman"/>
                <w:noProof w:val="0"/>
                <w:color w:val="000000" w:themeColor="text1"/>
                <w:sz w:val="28"/>
                <w:szCs w:val="28"/>
                <w:lang w:eastAsia="en-GB"/>
              </w:rPr>
              <w:t>, Congresul Autorităților Locale din Moldova.</w:t>
            </w:r>
          </w:p>
        </w:tc>
      </w:tr>
      <w:tr w:rsidR="00462709" w:rsidRPr="002D7455" w:rsidTr="002D7455">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62709" w:rsidRPr="002D7455" w:rsidRDefault="00462709" w:rsidP="00462709">
            <w:pPr>
              <w:spacing w:after="0" w:line="276" w:lineRule="auto"/>
              <w:rPr>
                <w:rFonts w:ascii="Times New Roman" w:eastAsia="Times New Roman" w:hAnsi="Times New Roman" w:cs="Times New Roman"/>
                <w:b/>
                <w:noProof w:val="0"/>
                <w:color w:val="000000" w:themeColor="text1"/>
                <w:sz w:val="28"/>
                <w:szCs w:val="28"/>
                <w:lang w:eastAsia="en-GB"/>
              </w:rPr>
            </w:pPr>
            <w:r w:rsidRPr="002D7455">
              <w:rPr>
                <w:rFonts w:ascii="Times New Roman" w:eastAsia="Times New Roman" w:hAnsi="Times New Roman" w:cs="Times New Roman"/>
                <w:b/>
                <w:bCs/>
                <w:noProof w:val="0"/>
                <w:color w:val="000000" w:themeColor="text1"/>
                <w:sz w:val="28"/>
                <w:szCs w:val="28"/>
                <w:lang w:eastAsia="en-GB"/>
              </w:rPr>
              <w:t>8.</w:t>
            </w:r>
            <w:r w:rsidRPr="002D7455">
              <w:rPr>
                <w:rFonts w:ascii="Times New Roman" w:eastAsia="Times New Roman" w:hAnsi="Times New Roman" w:cs="Times New Roman"/>
                <w:b/>
                <w:noProof w:val="0"/>
                <w:color w:val="000000" w:themeColor="text1"/>
                <w:sz w:val="28"/>
                <w:szCs w:val="28"/>
                <w:lang w:eastAsia="en-GB"/>
              </w:rPr>
              <w:t xml:space="preserve"> Constatările expertizei anticorupție</w:t>
            </w:r>
          </w:p>
        </w:tc>
      </w:tr>
      <w:tr w:rsidR="00462709" w:rsidRPr="002D7455" w:rsidTr="002D7455">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62709" w:rsidRPr="002D7455" w:rsidRDefault="00462709" w:rsidP="00462709">
            <w:pPr>
              <w:spacing w:after="0" w:line="276" w:lineRule="auto"/>
              <w:jc w:val="both"/>
              <w:rPr>
                <w:rFonts w:ascii="Times New Roman" w:eastAsia="Times New Roman" w:hAnsi="Times New Roman" w:cs="Times New Roman"/>
                <w:noProof w:val="0"/>
                <w:color w:val="000000" w:themeColor="text1"/>
                <w:sz w:val="28"/>
                <w:szCs w:val="28"/>
                <w:lang w:eastAsia="en-GB"/>
              </w:rPr>
            </w:pPr>
            <w:r w:rsidRPr="002D7455">
              <w:rPr>
                <w:rFonts w:ascii="Times New Roman" w:eastAsia="Times New Roman" w:hAnsi="Times New Roman" w:cs="Times New Roman"/>
                <w:noProof w:val="0"/>
                <w:color w:val="000000" w:themeColor="text1"/>
                <w:sz w:val="28"/>
                <w:szCs w:val="28"/>
                <w:lang w:eastAsia="en-GB"/>
              </w:rPr>
              <w:t xml:space="preserve"> Informația privind rezultatele expertizei anticorupție va fi inclusă după recepționarea raportului de expertiză anticorupție în sinteza obiecțiilor </w:t>
            </w:r>
            <w:proofErr w:type="spellStart"/>
            <w:r w:rsidRPr="002D7455">
              <w:rPr>
                <w:rFonts w:ascii="Times New Roman" w:eastAsia="Times New Roman" w:hAnsi="Times New Roman" w:cs="Times New Roman"/>
                <w:noProof w:val="0"/>
                <w:color w:val="000000" w:themeColor="text1"/>
                <w:sz w:val="28"/>
                <w:szCs w:val="28"/>
                <w:lang w:eastAsia="en-GB"/>
              </w:rPr>
              <w:t>şi</w:t>
            </w:r>
            <w:proofErr w:type="spellEnd"/>
            <w:r w:rsidRPr="002D7455">
              <w:rPr>
                <w:rFonts w:ascii="Times New Roman" w:eastAsia="Times New Roman" w:hAnsi="Times New Roman" w:cs="Times New Roman"/>
                <w:noProof w:val="0"/>
                <w:color w:val="000000" w:themeColor="text1"/>
                <w:sz w:val="28"/>
                <w:szCs w:val="28"/>
                <w:lang w:eastAsia="en-GB"/>
              </w:rPr>
              <w:t xml:space="preserve"> propunerilor/recomandărilor la proiectul de hotărâre.</w:t>
            </w:r>
          </w:p>
        </w:tc>
      </w:tr>
      <w:tr w:rsidR="00462709" w:rsidRPr="002D7455" w:rsidTr="002D7455">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62709" w:rsidRPr="002D7455" w:rsidRDefault="00462709" w:rsidP="00462709">
            <w:pPr>
              <w:spacing w:after="0" w:line="276" w:lineRule="auto"/>
              <w:rPr>
                <w:rFonts w:ascii="Times New Roman" w:eastAsia="Times New Roman" w:hAnsi="Times New Roman" w:cs="Times New Roman"/>
                <w:b/>
                <w:noProof w:val="0"/>
                <w:color w:val="000000" w:themeColor="text1"/>
                <w:sz w:val="28"/>
                <w:szCs w:val="28"/>
                <w:lang w:eastAsia="en-GB"/>
              </w:rPr>
            </w:pPr>
            <w:r w:rsidRPr="002D7455">
              <w:rPr>
                <w:rFonts w:ascii="Times New Roman" w:eastAsia="Times New Roman" w:hAnsi="Times New Roman" w:cs="Times New Roman"/>
                <w:b/>
                <w:bCs/>
                <w:noProof w:val="0"/>
                <w:color w:val="000000" w:themeColor="text1"/>
                <w:sz w:val="28"/>
                <w:szCs w:val="28"/>
                <w:lang w:eastAsia="en-GB"/>
              </w:rPr>
              <w:t>9.</w:t>
            </w:r>
            <w:r w:rsidRPr="002D7455">
              <w:rPr>
                <w:rFonts w:ascii="Times New Roman" w:eastAsia="Times New Roman" w:hAnsi="Times New Roman" w:cs="Times New Roman"/>
                <w:b/>
                <w:noProof w:val="0"/>
                <w:color w:val="000000" w:themeColor="text1"/>
                <w:sz w:val="28"/>
                <w:szCs w:val="28"/>
                <w:lang w:eastAsia="en-GB"/>
              </w:rPr>
              <w:t xml:space="preserve"> Constatările expertizei de compatibilitate</w:t>
            </w:r>
          </w:p>
        </w:tc>
      </w:tr>
      <w:tr w:rsidR="00462709" w:rsidRPr="002D7455" w:rsidTr="002D7455">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62709" w:rsidRPr="002D7455" w:rsidRDefault="00462709" w:rsidP="00462709">
            <w:pPr>
              <w:spacing w:after="0" w:line="276" w:lineRule="auto"/>
              <w:jc w:val="both"/>
              <w:rPr>
                <w:rFonts w:ascii="Times New Roman" w:eastAsia="Times New Roman" w:hAnsi="Times New Roman" w:cs="Times New Roman"/>
                <w:noProof w:val="0"/>
                <w:color w:val="000000" w:themeColor="text1"/>
                <w:sz w:val="28"/>
                <w:szCs w:val="28"/>
                <w:lang w:eastAsia="en-GB"/>
              </w:rPr>
            </w:pPr>
            <w:r w:rsidRPr="002D7455">
              <w:rPr>
                <w:rFonts w:ascii="Times New Roman" w:eastAsia="Times New Roman" w:hAnsi="Times New Roman" w:cs="Times New Roman"/>
                <w:noProof w:val="0"/>
                <w:color w:val="000000" w:themeColor="text1"/>
                <w:sz w:val="28"/>
                <w:szCs w:val="28"/>
                <w:lang w:eastAsia="en-GB"/>
              </w:rPr>
              <w:t> Informația referitoare la concluziile aferente expertizei de compatibilitate va fi inclusă după recepționarea deciziei de compatibilitate.</w:t>
            </w:r>
          </w:p>
        </w:tc>
      </w:tr>
      <w:tr w:rsidR="00462709" w:rsidRPr="002D7455" w:rsidTr="002D7455">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62709" w:rsidRPr="002D7455" w:rsidRDefault="00462709" w:rsidP="00462709">
            <w:pPr>
              <w:spacing w:after="0" w:line="276" w:lineRule="auto"/>
              <w:rPr>
                <w:rFonts w:ascii="Times New Roman" w:eastAsia="Times New Roman" w:hAnsi="Times New Roman" w:cs="Times New Roman"/>
                <w:noProof w:val="0"/>
                <w:color w:val="000000" w:themeColor="text1"/>
                <w:sz w:val="28"/>
                <w:szCs w:val="28"/>
                <w:lang w:eastAsia="en-GB"/>
              </w:rPr>
            </w:pPr>
            <w:r w:rsidRPr="002D7455">
              <w:rPr>
                <w:rFonts w:ascii="Times New Roman" w:eastAsia="Times New Roman" w:hAnsi="Times New Roman" w:cs="Times New Roman"/>
                <w:b/>
                <w:bCs/>
                <w:noProof w:val="0"/>
                <w:color w:val="000000" w:themeColor="text1"/>
                <w:sz w:val="28"/>
                <w:szCs w:val="28"/>
                <w:lang w:eastAsia="en-GB"/>
              </w:rPr>
              <w:t>10.</w:t>
            </w:r>
            <w:r w:rsidRPr="002D7455">
              <w:rPr>
                <w:rFonts w:ascii="Times New Roman" w:eastAsia="Times New Roman" w:hAnsi="Times New Roman" w:cs="Times New Roman"/>
                <w:noProof w:val="0"/>
                <w:color w:val="000000" w:themeColor="text1"/>
                <w:sz w:val="28"/>
                <w:szCs w:val="28"/>
                <w:lang w:eastAsia="en-GB"/>
              </w:rPr>
              <w:t xml:space="preserve"> </w:t>
            </w:r>
            <w:r w:rsidRPr="002D7455">
              <w:rPr>
                <w:rFonts w:ascii="Times New Roman" w:eastAsia="Times New Roman" w:hAnsi="Times New Roman" w:cs="Times New Roman"/>
                <w:b/>
                <w:noProof w:val="0"/>
                <w:color w:val="000000" w:themeColor="text1"/>
                <w:sz w:val="28"/>
                <w:szCs w:val="28"/>
                <w:lang w:eastAsia="en-GB"/>
              </w:rPr>
              <w:t>Constatările expertizei juridice</w:t>
            </w:r>
          </w:p>
        </w:tc>
      </w:tr>
      <w:tr w:rsidR="00462709" w:rsidRPr="002D7455" w:rsidTr="002D7455">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62709" w:rsidRPr="002D7455" w:rsidRDefault="00462709" w:rsidP="00462709">
            <w:pPr>
              <w:spacing w:after="0" w:line="276" w:lineRule="auto"/>
              <w:jc w:val="both"/>
              <w:rPr>
                <w:rFonts w:ascii="Times New Roman" w:eastAsia="Times New Roman" w:hAnsi="Times New Roman" w:cs="Times New Roman"/>
                <w:noProof w:val="0"/>
                <w:color w:val="000000" w:themeColor="text1"/>
                <w:sz w:val="28"/>
                <w:szCs w:val="28"/>
                <w:lang w:eastAsia="en-GB"/>
              </w:rPr>
            </w:pPr>
            <w:r w:rsidRPr="002D7455">
              <w:rPr>
                <w:rFonts w:ascii="Times New Roman" w:eastAsia="Times New Roman" w:hAnsi="Times New Roman" w:cs="Times New Roman"/>
                <w:noProof w:val="0"/>
                <w:color w:val="000000" w:themeColor="text1"/>
                <w:sz w:val="28"/>
                <w:szCs w:val="28"/>
                <w:lang w:eastAsia="en-GB"/>
              </w:rPr>
              <w:t xml:space="preserve"> Informația referitoare la concluziile expertizei privind compatibilitatea proiectului de hotărâre cu alte acte normative în vigoare, precum </w:t>
            </w:r>
            <w:proofErr w:type="spellStart"/>
            <w:r w:rsidRPr="002D7455">
              <w:rPr>
                <w:rFonts w:ascii="Times New Roman" w:eastAsia="Times New Roman" w:hAnsi="Times New Roman" w:cs="Times New Roman"/>
                <w:noProof w:val="0"/>
                <w:color w:val="000000" w:themeColor="text1"/>
                <w:sz w:val="28"/>
                <w:szCs w:val="28"/>
                <w:lang w:eastAsia="en-GB"/>
              </w:rPr>
              <w:t>şi</w:t>
            </w:r>
            <w:proofErr w:type="spellEnd"/>
            <w:r w:rsidRPr="002D7455">
              <w:rPr>
                <w:rFonts w:ascii="Times New Roman" w:eastAsia="Times New Roman" w:hAnsi="Times New Roman" w:cs="Times New Roman"/>
                <w:noProof w:val="0"/>
                <w:color w:val="000000" w:themeColor="text1"/>
                <w:sz w:val="28"/>
                <w:szCs w:val="28"/>
                <w:lang w:eastAsia="en-GB"/>
              </w:rPr>
              <w:t xml:space="preserve"> respectarea normelor de tehnică legislativă va </w:t>
            </w:r>
            <w:r w:rsidR="00114DF6" w:rsidRPr="002D7455">
              <w:rPr>
                <w:rFonts w:ascii="Times New Roman" w:eastAsia="Times New Roman" w:hAnsi="Times New Roman" w:cs="Times New Roman"/>
                <w:noProof w:val="0"/>
                <w:color w:val="000000" w:themeColor="text1"/>
                <w:sz w:val="28"/>
                <w:szCs w:val="28"/>
                <w:lang w:eastAsia="en-GB"/>
              </w:rPr>
              <w:t xml:space="preserve">fi </w:t>
            </w:r>
            <w:r w:rsidRPr="002D7455">
              <w:rPr>
                <w:rFonts w:ascii="Times New Roman" w:eastAsia="Times New Roman" w:hAnsi="Times New Roman" w:cs="Times New Roman"/>
                <w:noProof w:val="0"/>
                <w:color w:val="000000" w:themeColor="text1"/>
                <w:sz w:val="28"/>
                <w:szCs w:val="28"/>
                <w:lang w:eastAsia="en-GB"/>
              </w:rPr>
              <w:t>inclusă după recepționarea expertizei juridice</w:t>
            </w:r>
            <w:r w:rsidRPr="002D7455">
              <w:rPr>
                <w:noProof w:val="0"/>
                <w:color w:val="000000" w:themeColor="text1"/>
              </w:rPr>
              <w:t xml:space="preserve"> </w:t>
            </w:r>
            <w:r w:rsidRPr="002D7455">
              <w:rPr>
                <w:rFonts w:ascii="Times New Roman" w:eastAsia="Times New Roman" w:hAnsi="Times New Roman" w:cs="Times New Roman"/>
                <w:noProof w:val="0"/>
                <w:color w:val="000000" w:themeColor="text1"/>
                <w:sz w:val="28"/>
                <w:szCs w:val="28"/>
                <w:lang w:eastAsia="en-GB"/>
              </w:rPr>
              <w:t xml:space="preserve">în sinteza obiecțiilor </w:t>
            </w:r>
            <w:proofErr w:type="spellStart"/>
            <w:r w:rsidRPr="002D7455">
              <w:rPr>
                <w:rFonts w:ascii="Times New Roman" w:eastAsia="Times New Roman" w:hAnsi="Times New Roman" w:cs="Times New Roman"/>
                <w:noProof w:val="0"/>
                <w:color w:val="000000" w:themeColor="text1"/>
                <w:sz w:val="28"/>
                <w:szCs w:val="28"/>
                <w:lang w:eastAsia="en-GB"/>
              </w:rPr>
              <w:t>şi</w:t>
            </w:r>
            <w:proofErr w:type="spellEnd"/>
            <w:r w:rsidRPr="002D7455">
              <w:rPr>
                <w:rFonts w:ascii="Times New Roman" w:eastAsia="Times New Roman" w:hAnsi="Times New Roman" w:cs="Times New Roman"/>
                <w:noProof w:val="0"/>
                <w:color w:val="000000" w:themeColor="text1"/>
                <w:sz w:val="28"/>
                <w:szCs w:val="28"/>
                <w:lang w:eastAsia="en-GB"/>
              </w:rPr>
              <w:t xml:space="preserve"> propunerilor/recomandărilor la proiectul de hotărâre.</w:t>
            </w:r>
          </w:p>
        </w:tc>
      </w:tr>
    </w:tbl>
    <w:p w:rsidR="00462709" w:rsidRDefault="00462709" w:rsidP="00462709">
      <w:pPr>
        <w:spacing w:line="276" w:lineRule="auto"/>
        <w:rPr>
          <w:rFonts w:ascii="Times New Roman" w:hAnsi="Times New Roman"/>
          <w:b/>
          <w:noProof w:val="0"/>
          <w:color w:val="000000" w:themeColor="text1"/>
          <w:sz w:val="28"/>
        </w:rPr>
      </w:pPr>
    </w:p>
    <w:p w:rsidR="002D7455" w:rsidRPr="002D7455" w:rsidRDefault="002D7455" w:rsidP="00462709">
      <w:pPr>
        <w:spacing w:line="276" w:lineRule="auto"/>
        <w:rPr>
          <w:rFonts w:ascii="Times New Roman" w:hAnsi="Times New Roman"/>
          <w:b/>
          <w:noProof w:val="0"/>
          <w:color w:val="000000" w:themeColor="text1"/>
          <w:sz w:val="28"/>
          <w:szCs w:val="28"/>
        </w:rPr>
      </w:pPr>
    </w:p>
    <w:p w:rsidR="002D7455" w:rsidRPr="002D7455" w:rsidRDefault="002D7455" w:rsidP="002D7455">
      <w:pPr>
        <w:spacing w:line="276" w:lineRule="auto"/>
        <w:rPr>
          <w:rFonts w:ascii="Times New Roman" w:hAnsi="Times New Roman" w:cs="Times New Roman"/>
          <w:b/>
          <w:sz w:val="26"/>
          <w:szCs w:val="26"/>
        </w:rPr>
      </w:pPr>
      <w:r w:rsidRPr="002D7455">
        <w:rPr>
          <w:rFonts w:ascii="Times New Roman" w:hAnsi="Times New Roman" w:cs="Times New Roman"/>
          <w:b/>
          <w:sz w:val="28"/>
          <w:szCs w:val="28"/>
        </w:rPr>
        <w:t xml:space="preserve">     </w:t>
      </w:r>
      <w:r w:rsidRPr="002D7455">
        <w:rPr>
          <w:rFonts w:ascii="Times New Roman" w:hAnsi="Times New Roman" w:cs="Times New Roman"/>
          <w:b/>
          <w:sz w:val="26"/>
          <w:szCs w:val="26"/>
        </w:rPr>
        <w:t>Viceprim-ministru,</w:t>
      </w:r>
    </w:p>
    <w:p w:rsidR="002D7455" w:rsidRPr="002D7455" w:rsidRDefault="002D7455" w:rsidP="002D7455">
      <w:pPr>
        <w:spacing w:line="276" w:lineRule="auto"/>
        <w:rPr>
          <w:rFonts w:ascii="Times New Roman" w:hAnsi="Times New Roman" w:cs="Times New Roman"/>
          <w:b/>
          <w:sz w:val="26"/>
          <w:szCs w:val="26"/>
        </w:rPr>
      </w:pPr>
      <w:r w:rsidRPr="002D7455">
        <w:rPr>
          <w:rFonts w:ascii="Times New Roman" w:hAnsi="Times New Roman" w:cs="Times New Roman"/>
          <w:b/>
          <w:sz w:val="26"/>
          <w:szCs w:val="26"/>
        </w:rPr>
        <w:t xml:space="preserve">     Ministru al Finanțelor</w:t>
      </w:r>
      <w:r w:rsidRPr="002D7455">
        <w:rPr>
          <w:rFonts w:ascii="Times New Roman" w:hAnsi="Times New Roman" w:cs="Times New Roman"/>
          <w:b/>
          <w:sz w:val="26"/>
          <w:szCs w:val="26"/>
        </w:rPr>
        <w:tab/>
      </w:r>
      <w:r w:rsidRPr="002D7455">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D7455">
        <w:rPr>
          <w:rFonts w:ascii="Times New Roman" w:hAnsi="Times New Roman" w:cs="Times New Roman"/>
          <w:sz w:val="26"/>
          <w:szCs w:val="26"/>
        </w:rPr>
        <w:t xml:space="preserve">       </w:t>
      </w:r>
      <w:r w:rsidRPr="002D7455">
        <w:rPr>
          <w:rFonts w:ascii="Times New Roman" w:hAnsi="Times New Roman" w:cs="Times New Roman"/>
          <w:b/>
          <w:sz w:val="26"/>
          <w:szCs w:val="26"/>
        </w:rPr>
        <w:t>Serghei PUȘCUȚA</w:t>
      </w:r>
    </w:p>
    <w:p w:rsidR="00462709" w:rsidRPr="002D7455" w:rsidRDefault="00462709" w:rsidP="00462709">
      <w:pPr>
        <w:rPr>
          <w:rFonts w:ascii="Times New Roman" w:hAnsi="Times New Roman"/>
          <w:b/>
          <w:noProof w:val="0"/>
          <w:color w:val="000000" w:themeColor="text1"/>
          <w:sz w:val="28"/>
        </w:rPr>
      </w:pPr>
    </w:p>
    <w:p w:rsidR="00462709" w:rsidRPr="002D7455" w:rsidRDefault="00462709" w:rsidP="00462709">
      <w:pPr>
        <w:ind w:left="180"/>
        <w:jc w:val="both"/>
        <w:rPr>
          <w:rFonts w:ascii="Times New Roman" w:hAnsi="Times New Roman" w:cs="Times New Roman"/>
          <w:b/>
          <w:noProof w:val="0"/>
          <w:color w:val="000000" w:themeColor="text1"/>
          <w:sz w:val="28"/>
          <w:szCs w:val="28"/>
        </w:rPr>
      </w:pPr>
      <w:r w:rsidRPr="002D7455">
        <w:rPr>
          <w:rFonts w:ascii="Times New Roman" w:hAnsi="Times New Roman" w:cs="Times New Roman"/>
          <w:b/>
          <w:bCs/>
          <w:noProof w:val="0"/>
          <w:color w:val="000000" w:themeColor="text1"/>
          <w:sz w:val="28"/>
          <w:szCs w:val="28"/>
        </w:rPr>
        <w:t xml:space="preserve">                          </w:t>
      </w:r>
    </w:p>
    <w:p w:rsidR="0022275A" w:rsidRPr="002D7455" w:rsidRDefault="00462709" w:rsidP="002D7455">
      <w:pPr>
        <w:ind w:left="180"/>
        <w:jc w:val="both"/>
        <w:rPr>
          <w:rFonts w:ascii="Times New Roman" w:hAnsi="Times New Roman" w:cs="Times New Roman"/>
          <w:noProof w:val="0"/>
          <w:color w:val="000000" w:themeColor="text1"/>
          <w:sz w:val="28"/>
          <w:szCs w:val="28"/>
        </w:rPr>
      </w:pPr>
      <w:r w:rsidRPr="002D7455">
        <w:rPr>
          <w:rFonts w:ascii="Times New Roman" w:hAnsi="Times New Roman" w:cs="Times New Roman"/>
          <w:b/>
          <w:noProof w:val="0"/>
          <w:color w:val="000000" w:themeColor="text1"/>
          <w:sz w:val="28"/>
          <w:szCs w:val="28"/>
        </w:rPr>
        <w:t xml:space="preserve">     </w:t>
      </w:r>
    </w:p>
    <w:p w:rsidR="00E74942" w:rsidRPr="002D7455" w:rsidRDefault="00E74942" w:rsidP="007100D6">
      <w:pPr>
        <w:spacing w:after="0"/>
        <w:ind w:firstLine="567"/>
        <w:jc w:val="both"/>
        <w:rPr>
          <w:rFonts w:ascii="Times New Roman" w:hAnsi="Times New Roman" w:cs="Times New Roman"/>
          <w:sz w:val="28"/>
          <w:szCs w:val="28"/>
        </w:rPr>
      </w:pPr>
    </w:p>
    <w:p w:rsidR="00E74942" w:rsidRPr="002D7455" w:rsidRDefault="00E74942" w:rsidP="007100D6">
      <w:pPr>
        <w:spacing w:after="0"/>
        <w:ind w:firstLine="567"/>
        <w:jc w:val="both"/>
        <w:rPr>
          <w:rFonts w:ascii="Times New Roman" w:hAnsi="Times New Roman" w:cs="Times New Roman"/>
          <w:sz w:val="28"/>
          <w:szCs w:val="28"/>
        </w:rPr>
      </w:pPr>
    </w:p>
    <w:p w:rsidR="00020696" w:rsidRPr="002D7455" w:rsidRDefault="00020696" w:rsidP="007100D6">
      <w:pPr>
        <w:spacing w:after="0"/>
        <w:ind w:firstLine="567"/>
        <w:jc w:val="both"/>
        <w:rPr>
          <w:rFonts w:ascii="Times New Roman" w:hAnsi="Times New Roman" w:cs="Times New Roman"/>
          <w:sz w:val="28"/>
          <w:szCs w:val="28"/>
        </w:rPr>
      </w:pPr>
    </w:p>
    <w:sectPr w:rsidR="00020696" w:rsidRPr="002D74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DD273F"/>
    <w:multiLevelType w:val="hybridMultilevel"/>
    <w:tmpl w:val="FC6E9FBC"/>
    <w:lvl w:ilvl="0" w:tplc="75AA7EAC">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6AB"/>
    <w:rsid w:val="00010C85"/>
    <w:rsid w:val="00020696"/>
    <w:rsid w:val="000441E5"/>
    <w:rsid w:val="00061B3B"/>
    <w:rsid w:val="00070273"/>
    <w:rsid w:val="000C18C1"/>
    <w:rsid w:val="000E268E"/>
    <w:rsid w:val="000F36AB"/>
    <w:rsid w:val="00113030"/>
    <w:rsid w:val="00114DF6"/>
    <w:rsid w:val="001B620C"/>
    <w:rsid w:val="001E594D"/>
    <w:rsid w:val="001F4661"/>
    <w:rsid w:val="00212224"/>
    <w:rsid w:val="0022275A"/>
    <w:rsid w:val="00277A23"/>
    <w:rsid w:val="002814B1"/>
    <w:rsid w:val="002A70EE"/>
    <w:rsid w:val="002C3E4D"/>
    <w:rsid w:val="002C5BF8"/>
    <w:rsid w:val="002D7455"/>
    <w:rsid w:val="002E27A7"/>
    <w:rsid w:val="002F772F"/>
    <w:rsid w:val="003A3D7E"/>
    <w:rsid w:val="003B02F8"/>
    <w:rsid w:val="003C04A9"/>
    <w:rsid w:val="003C4076"/>
    <w:rsid w:val="004206BF"/>
    <w:rsid w:val="00423090"/>
    <w:rsid w:val="00452F5B"/>
    <w:rsid w:val="00462709"/>
    <w:rsid w:val="004B4080"/>
    <w:rsid w:val="004F5238"/>
    <w:rsid w:val="00503E52"/>
    <w:rsid w:val="00510C89"/>
    <w:rsid w:val="005126D5"/>
    <w:rsid w:val="00517DCD"/>
    <w:rsid w:val="005451A0"/>
    <w:rsid w:val="005C1EC1"/>
    <w:rsid w:val="005E54F2"/>
    <w:rsid w:val="00630E6C"/>
    <w:rsid w:val="006335E8"/>
    <w:rsid w:val="006C28F8"/>
    <w:rsid w:val="006F749E"/>
    <w:rsid w:val="007100D6"/>
    <w:rsid w:val="00716CCA"/>
    <w:rsid w:val="00732D58"/>
    <w:rsid w:val="00746AF5"/>
    <w:rsid w:val="0075240C"/>
    <w:rsid w:val="00776E47"/>
    <w:rsid w:val="00794B8A"/>
    <w:rsid w:val="007D48BB"/>
    <w:rsid w:val="007D5A9F"/>
    <w:rsid w:val="007E2B07"/>
    <w:rsid w:val="00802079"/>
    <w:rsid w:val="00890187"/>
    <w:rsid w:val="009A2680"/>
    <w:rsid w:val="009A41E0"/>
    <w:rsid w:val="009C1B32"/>
    <w:rsid w:val="00A0296E"/>
    <w:rsid w:val="00A634F8"/>
    <w:rsid w:val="00A63A49"/>
    <w:rsid w:val="00AA620B"/>
    <w:rsid w:val="00AB5D2E"/>
    <w:rsid w:val="00B2672E"/>
    <w:rsid w:val="00B70E5F"/>
    <w:rsid w:val="00B83410"/>
    <w:rsid w:val="00BC3BF2"/>
    <w:rsid w:val="00BE1B54"/>
    <w:rsid w:val="00BF41A3"/>
    <w:rsid w:val="00C10329"/>
    <w:rsid w:val="00C226B1"/>
    <w:rsid w:val="00C27589"/>
    <w:rsid w:val="00C82997"/>
    <w:rsid w:val="00C9734C"/>
    <w:rsid w:val="00CB335B"/>
    <w:rsid w:val="00CD7A0B"/>
    <w:rsid w:val="00CF1A36"/>
    <w:rsid w:val="00CF45B3"/>
    <w:rsid w:val="00D3270D"/>
    <w:rsid w:val="00D475C0"/>
    <w:rsid w:val="00D7103B"/>
    <w:rsid w:val="00DE652B"/>
    <w:rsid w:val="00E6086B"/>
    <w:rsid w:val="00E7066D"/>
    <w:rsid w:val="00E74942"/>
    <w:rsid w:val="00EE78FB"/>
    <w:rsid w:val="00F226A0"/>
    <w:rsid w:val="00F5223E"/>
    <w:rsid w:val="00F71AB9"/>
    <w:rsid w:val="00FD20E3"/>
    <w:rsid w:val="00FD3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9237"/>
  <w15:chartTrackingRefBased/>
  <w15:docId w15:val="{77F96F10-B006-4CD3-B588-B3BCD23F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18C1"/>
    <w:pPr>
      <w:ind w:left="720"/>
      <w:contextualSpacing/>
    </w:pPr>
  </w:style>
  <w:style w:type="paragraph" w:styleId="a4">
    <w:name w:val="Balloon Text"/>
    <w:basedOn w:val="a"/>
    <w:link w:val="a5"/>
    <w:uiPriority w:val="99"/>
    <w:semiHidden/>
    <w:unhideWhenUsed/>
    <w:rsid w:val="001B620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B620C"/>
    <w:rPr>
      <w:rFonts w:ascii="Segoe UI" w:hAnsi="Segoe UI" w:cs="Segoe UI"/>
      <w:noProof/>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92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FFBDC-E4BE-4FDE-9B8F-7E257183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2</Pages>
  <Words>611</Words>
  <Characters>3483</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 Ublut</dc:creator>
  <cp:keywords/>
  <dc:description/>
  <cp:lastModifiedBy>Morcov Marin</cp:lastModifiedBy>
  <cp:revision>84</cp:revision>
  <cp:lastPrinted>2018-10-24T11:10:00Z</cp:lastPrinted>
  <dcterms:created xsi:type="dcterms:W3CDTF">2017-12-18T12:52:00Z</dcterms:created>
  <dcterms:modified xsi:type="dcterms:W3CDTF">2020-03-12T14:03:00Z</dcterms:modified>
</cp:coreProperties>
</file>