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C9F" w:rsidRPr="00F17D6B" w:rsidRDefault="00C16C9F" w:rsidP="002C21F5">
      <w:pPr>
        <w:tabs>
          <w:tab w:val="left" w:pos="1134"/>
        </w:tabs>
        <w:ind w:firstLine="0"/>
        <w:rPr>
          <w:rFonts w:asciiTheme="majorBidi" w:hAnsiTheme="majorBidi" w:cstheme="majorBidi"/>
          <w:sz w:val="28"/>
          <w:szCs w:val="28"/>
          <w:lang w:val="ro-RO" w:eastAsia="ru-RU"/>
        </w:rPr>
      </w:pPr>
    </w:p>
    <w:tbl>
      <w:tblPr>
        <w:tblW w:w="5000" w:type="pct"/>
        <w:jc w:val="center"/>
        <w:tblLayout w:type="fixed"/>
        <w:tblLook w:val="04A0" w:firstRow="1" w:lastRow="0" w:firstColumn="1" w:lastColumn="0" w:noHBand="0" w:noVBand="1"/>
      </w:tblPr>
      <w:tblGrid>
        <w:gridCol w:w="4836"/>
        <w:gridCol w:w="405"/>
        <w:gridCol w:w="1492"/>
        <w:gridCol w:w="1494"/>
        <w:gridCol w:w="1232"/>
        <w:gridCol w:w="270"/>
      </w:tblGrid>
      <w:tr w:rsidR="00C16C9F" w:rsidRPr="00F17D6B" w:rsidTr="00717A31">
        <w:trPr>
          <w:jc w:val="center"/>
        </w:trPr>
        <w:tc>
          <w:tcPr>
            <w:tcW w:w="5000" w:type="pct"/>
            <w:gridSpan w:val="6"/>
            <w:tcMar>
              <w:top w:w="15" w:type="dxa"/>
              <w:left w:w="45" w:type="dxa"/>
              <w:bottom w:w="15" w:type="dxa"/>
              <w:right w:w="45" w:type="dxa"/>
            </w:tcMar>
            <w:hideMark/>
          </w:tcPr>
          <w:p w:rsidR="002C21F5" w:rsidRPr="00F17D6B" w:rsidRDefault="002C21F5" w:rsidP="009321D1">
            <w:pPr>
              <w:pStyle w:val="cb"/>
              <w:rPr>
                <w:lang w:val="ro-RO"/>
              </w:rPr>
            </w:pPr>
            <w:r w:rsidRPr="00F17D6B">
              <w:rPr>
                <w:lang w:val="ro-RO"/>
              </w:rPr>
              <w:t>Analiza impactului de reglementare (AIR)</w:t>
            </w:r>
          </w:p>
          <w:p w:rsidR="00C16C9F" w:rsidRPr="00F17D6B" w:rsidRDefault="002C21F5" w:rsidP="002C21F5">
            <w:pPr>
              <w:pStyle w:val="cb"/>
              <w:rPr>
                <w:b w:val="0"/>
                <w:lang w:val="ro-RO"/>
              </w:rPr>
            </w:pPr>
            <w:r w:rsidRPr="00F17D6B">
              <w:rPr>
                <w:b w:val="0"/>
                <w:lang w:val="ro-RO"/>
              </w:rPr>
              <w:t xml:space="preserve"> asupra proiect</w:t>
            </w:r>
            <w:r w:rsidR="0091551C" w:rsidRPr="00F17D6B">
              <w:rPr>
                <w:b w:val="0"/>
                <w:lang w:val="ro-RO"/>
              </w:rPr>
              <w:t>ului de hotărâre a Guvernului</w:t>
            </w:r>
            <w:r w:rsidRPr="00F17D6B">
              <w:rPr>
                <w:b w:val="0"/>
                <w:lang w:val="ro-RO"/>
              </w:rPr>
              <w:t xml:space="preserve"> pentru modificarea </w:t>
            </w:r>
            <w:r w:rsidRPr="00F17D6B">
              <w:rPr>
                <w:b w:val="0"/>
                <w:lang w:val="ro-RO" w:eastAsia="ja-JP"/>
              </w:rPr>
              <w:t>H</w:t>
            </w:r>
            <w:r w:rsidRPr="00F17D6B">
              <w:rPr>
                <w:b w:val="0"/>
                <w:lang w:val="ro-RO"/>
              </w:rPr>
              <w:t>otărârii Guvernului nr. 594/2011 cu privire la aprobarea Cerinţelor speciale pentru introducerea şi circulaţia plantelor, produselor vege</w:t>
            </w:r>
            <w:r w:rsidRPr="00F17D6B">
              <w:rPr>
                <w:b w:val="0"/>
                <w:bCs w:val="0"/>
                <w:lang w:val="ro-RO"/>
              </w:rPr>
              <w:t>t</w:t>
            </w:r>
            <w:r w:rsidRPr="00F17D6B">
              <w:rPr>
                <w:b w:val="0"/>
                <w:lang w:val="ro-RO"/>
              </w:rPr>
              <w:t>ale pe teritoriul Republicii Moldova</w:t>
            </w:r>
          </w:p>
          <w:p w:rsidR="0091551C" w:rsidRPr="00F17D6B" w:rsidRDefault="0091551C" w:rsidP="002C21F5">
            <w:pPr>
              <w:pStyle w:val="cb"/>
              <w:rPr>
                <w:b w:val="0"/>
                <w:lang w:val="ro-RO"/>
              </w:rPr>
            </w:pPr>
          </w:p>
          <w:p w:rsidR="0091551C" w:rsidRPr="00F17D6B" w:rsidRDefault="0091551C" w:rsidP="002C21F5">
            <w:pPr>
              <w:pStyle w:val="cb"/>
              <w:rPr>
                <w:b w:val="0"/>
                <w:lang w:val="ro-RO"/>
              </w:rPr>
            </w:pPr>
          </w:p>
          <w:p w:rsidR="0091551C" w:rsidRPr="00F17D6B" w:rsidRDefault="0091551C" w:rsidP="002C21F5">
            <w:pPr>
              <w:pStyle w:val="cb"/>
              <w:rPr>
                <w:lang w:val="ro-RO"/>
              </w:rPr>
            </w:pPr>
          </w:p>
        </w:tc>
      </w:tr>
      <w:tr w:rsidR="00C16C9F" w:rsidRPr="00F17D6B" w:rsidTr="00717A31">
        <w:trPr>
          <w:jc w:val="center"/>
        </w:trPr>
        <w:tc>
          <w:tcPr>
            <w:tcW w:w="24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16C9F" w:rsidRPr="00F17D6B" w:rsidRDefault="00C16C9F" w:rsidP="009321D1">
            <w:pPr>
              <w:ind w:firstLine="0"/>
              <w:jc w:val="left"/>
              <w:rPr>
                <w:sz w:val="24"/>
                <w:szCs w:val="24"/>
                <w:lang w:val="ro-RO"/>
              </w:rPr>
            </w:pPr>
            <w:r w:rsidRPr="00F17D6B">
              <w:rPr>
                <w:b/>
                <w:bCs/>
                <w:sz w:val="24"/>
                <w:szCs w:val="24"/>
                <w:lang w:val="ro-RO"/>
              </w:rPr>
              <w:t>Titlul analizei impactului</w:t>
            </w:r>
            <w:r w:rsidRPr="00F17D6B">
              <w:rPr>
                <w:b/>
                <w:bCs/>
                <w:sz w:val="24"/>
                <w:szCs w:val="24"/>
                <w:lang w:val="ro-RO"/>
              </w:rPr>
              <w:br/>
            </w:r>
            <w:r w:rsidRPr="00F17D6B">
              <w:rPr>
                <w:sz w:val="24"/>
                <w:szCs w:val="24"/>
                <w:lang w:val="ro-RO"/>
              </w:rPr>
              <w:t>(poate conţine titlul propunerii de act normativ):</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16C9F" w:rsidRPr="00F17D6B" w:rsidRDefault="002C21F5" w:rsidP="002C21F5">
            <w:pPr>
              <w:ind w:firstLine="0"/>
              <w:rPr>
                <w:bCs/>
                <w:sz w:val="24"/>
                <w:szCs w:val="24"/>
                <w:lang w:val="ro-RO"/>
              </w:rPr>
            </w:pPr>
            <w:r w:rsidRPr="00F17D6B">
              <w:rPr>
                <w:sz w:val="24"/>
                <w:szCs w:val="24"/>
                <w:lang w:val="ro-RO" w:eastAsia="ru-RU"/>
              </w:rPr>
              <w:t>Analiza impactului de reglementare (AIR) asupra proiect</w:t>
            </w:r>
            <w:r w:rsidR="0091551C" w:rsidRPr="00F17D6B">
              <w:rPr>
                <w:sz w:val="24"/>
                <w:szCs w:val="24"/>
                <w:lang w:val="ro-RO" w:eastAsia="ru-RU"/>
              </w:rPr>
              <w:t>ului de hotărâre a Guvernului</w:t>
            </w:r>
            <w:r w:rsidRPr="00F17D6B">
              <w:rPr>
                <w:sz w:val="24"/>
                <w:szCs w:val="24"/>
                <w:lang w:val="ro-RO" w:eastAsia="ru-RU"/>
              </w:rPr>
              <w:t xml:space="preserve"> </w:t>
            </w:r>
            <w:r w:rsidRPr="00F17D6B">
              <w:rPr>
                <w:bCs/>
                <w:sz w:val="24"/>
                <w:szCs w:val="24"/>
                <w:lang w:val="ro-RO"/>
              </w:rPr>
              <w:t xml:space="preserve">pentru modificarea </w:t>
            </w:r>
            <w:r w:rsidRPr="00F17D6B">
              <w:rPr>
                <w:bCs/>
                <w:sz w:val="24"/>
                <w:szCs w:val="24"/>
                <w:lang w:val="ro-RO" w:eastAsia="ja-JP"/>
              </w:rPr>
              <w:t>H</w:t>
            </w:r>
            <w:r w:rsidRPr="00F17D6B">
              <w:rPr>
                <w:bCs/>
                <w:sz w:val="24"/>
                <w:szCs w:val="24"/>
                <w:lang w:val="ro-RO"/>
              </w:rPr>
              <w:t>otărârii Guvernului nr. 594/2011 cu privire la aprobarea Cerinţelor speciale pentru introducerea şi circulaţia plantelor, produselor vegetale pe teritoriul Republicii Moldova.</w:t>
            </w:r>
          </w:p>
        </w:tc>
      </w:tr>
      <w:tr w:rsidR="00C16C9F" w:rsidRPr="00F17D6B" w:rsidTr="00717A31">
        <w:trPr>
          <w:jc w:val="center"/>
        </w:trPr>
        <w:tc>
          <w:tcPr>
            <w:tcW w:w="24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16C9F" w:rsidRPr="00F17D6B" w:rsidRDefault="00C16C9F" w:rsidP="009321D1">
            <w:pPr>
              <w:ind w:firstLine="0"/>
              <w:jc w:val="left"/>
              <w:rPr>
                <w:sz w:val="24"/>
                <w:szCs w:val="24"/>
                <w:lang w:val="ro-RO"/>
              </w:rPr>
            </w:pPr>
            <w:r w:rsidRPr="00F17D6B">
              <w:rPr>
                <w:b/>
                <w:bCs/>
                <w:sz w:val="24"/>
                <w:szCs w:val="24"/>
                <w:lang w:val="ro-RO"/>
              </w:rPr>
              <w:t>Data:</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16C9F" w:rsidRPr="00F17D6B" w:rsidRDefault="00C16C9F" w:rsidP="002C21F5">
            <w:pPr>
              <w:ind w:firstLine="0"/>
              <w:rPr>
                <w:sz w:val="24"/>
                <w:szCs w:val="24"/>
                <w:lang w:val="ro-RO"/>
              </w:rPr>
            </w:pPr>
          </w:p>
        </w:tc>
      </w:tr>
      <w:tr w:rsidR="00C16C9F" w:rsidRPr="00F17D6B" w:rsidTr="00717A31">
        <w:trPr>
          <w:jc w:val="center"/>
        </w:trPr>
        <w:tc>
          <w:tcPr>
            <w:tcW w:w="24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16C9F" w:rsidRPr="00F17D6B" w:rsidRDefault="00C16C9F" w:rsidP="009321D1">
            <w:pPr>
              <w:ind w:firstLine="0"/>
              <w:jc w:val="left"/>
              <w:rPr>
                <w:sz w:val="24"/>
                <w:szCs w:val="24"/>
                <w:lang w:val="ro-RO"/>
              </w:rPr>
            </w:pPr>
            <w:r w:rsidRPr="00F17D6B">
              <w:rPr>
                <w:b/>
                <w:bCs/>
                <w:sz w:val="24"/>
                <w:szCs w:val="24"/>
                <w:lang w:val="ro-RO"/>
              </w:rPr>
              <w:t>Autoritatea administraţiei publice (autor):</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16C9F" w:rsidRPr="00F17D6B" w:rsidRDefault="002C21F5" w:rsidP="002C21F5">
            <w:pPr>
              <w:ind w:firstLine="0"/>
              <w:rPr>
                <w:sz w:val="24"/>
                <w:szCs w:val="24"/>
                <w:lang w:val="ro-RO"/>
              </w:rPr>
            </w:pPr>
            <w:r w:rsidRPr="00F17D6B">
              <w:rPr>
                <w:sz w:val="24"/>
                <w:szCs w:val="24"/>
                <w:lang w:val="ro-RO" w:eastAsia="ru-RU"/>
              </w:rPr>
              <w:t>Ministerul Agriculturii, Dezvoltării Regionale şi Mediului</w:t>
            </w:r>
          </w:p>
        </w:tc>
      </w:tr>
      <w:tr w:rsidR="00C16C9F" w:rsidRPr="00F17D6B" w:rsidTr="00717A31">
        <w:trPr>
          <w:jc w:val="center"/>
        </w:trPr>
        <w:tc>
          <w:tcPr>
            <w:tcW w:w="24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16C9F" w:rsidRPr="00F17D6B" w:rsidRDefault="00C16C9F" w:rsidP="009321D1">
            <w:pPr>
              <w:ind w:firstLine="0"/>
              <w:jc w:val="left"/>
              <w:rPr>
                <w:sz w:val="24"/>
                <w:szCs w:val="24"/>
                <w:lang w:val="ro-RO"/>
              </w:rPr>
            </w:pPr>
            <w:r w:rsidRPr="00F17D6B">
              <w:rPr>
                <w:b/>
                <w:bCs/>
                <w:sz w:val="24"/>
                <w:szCs w:val="24"/>
                <w:lang w:val="ro-RO"/>
              </w:rPr>
              <w:t>Subdiviziunea:</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16C9F" w:rsidRPr="00F17D6B" w:rsidRDefault="002C21F5" w:rsidP="002C21F5">
            <w:pPr>
              <w:ind w:firstLine="0"/>
              <w:rPr>
                <w:sz w:val="24"/>
                <w:szCs w:val="24"/>
                <w:lang w:val="ro-RO"/>
              </w:rPr>
            </w:pPr>
            <w:r w:rsidRPr="00F17D6B">
              <w:rPr>
                <w:rFonts w:eastAsia="Calibri"/>
                <w:sz w:val="24"/>
                <w:szCs w:val="24"/>
                <w:lang w:val="ro-RO" w:eastAsia="ja-JP"/>
              </w:rPr>
              <w:t>Direcţia politici în domeniul protecţiei plantelor şi siguranţa alimentelor de origine vegetală</w:t>
            </w:r>
          </w:p>
        </w:tc>
      </w:tr>
      <w:tr w:rsidR="00C16C9F" w:rsidRPr="00F17D6B" w:rsidTr="00717A31">
        <w:trPr>
          <w:jc w:val="center"/>
        </w:trPr>
        <w:tc>
          <w:tcPr>
            <w:tcW w:w="24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16C9F" w:rsidRPr="00F17D6B" w:rsidRDefault="00C16C9F" w:rsidP="009321D1">
            <w:pPr>
              <w:ind w:firstLine="0"/>
              <w:jc w:val="left"/>
              <w:rPr>
                <w:sz w:val="24"/>
                <w:szCs w:val="24"/>
                <w:lang w:val="ro-RO"/>
              </w:rPr>
            </w:pPr>
            <w:r w:rsidRPr="00F17D6B">
              <w:rPr>
                <w:b/>
                <w:bCs/>
                <w:sz w:val="24"/>
                <w:szCs w:val="24"/>
                <w:lang w:val="ro-RO"/>
              </w:rPr>
              <w:t>Persoana responsabilă şi datele de contact:</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16C9F" w:rsidRPr="00F17D6B" w:rsidRDefault="002C21F5" w:rsidP="002C21F5">
            <w:pPr>
              <w:ind w:firstLine="0"/>
              <w:rPr>
                <w:sz w:val="24"/>
                <w:szCs w:val="24"/>
                <w:lang w:val="ro-RO"/>
              </w:rPr>
            </w:pPr>
            <w:r w:rsidRPr="00F17D6B">
              <w:rPr>
                <w:sz w:val="24"/>
                <w:szCs w:val="24"/>
                <w:lang w:val="ro-RO"/>
              </w:rPr>
              <w:t xml:space="preserve">Veronica </w:t>
            </w:r>
            <w:proofErr w:type="spellStart"/>
            <w:r w:rsidRPr="00F17D6B">
              <w:rPr>
                <w:sz w:val="24"/>
                <w:szCs w:val="24"/>
                <w:lang w:val="ro-RO"/>
              </w:rPr>
              <w:t>Tertea</w:t>
            </w:r>
            <w:proofErr w:type="spellEnd"/>
            <w:r w:rsidRPr="00F17D6B">
              <w:rPr>
                <w:rFonts w:eastAsia="Calibri"/>
                <w:sz w:val="24"/>
                <w:szCs w:val="24"/>
                <w:lang w:val="ro-RO" w:eastAsia="ja-JP"/>
              </w:rPr>
              <w:t xml:space="preserve"> tel. 0 22 204523;</w:t>
            </w:r>
          </w:p>
          <w:p w:rsidR="002C21F5" w:rsidRPr="00F17D6B" w:rsidRDefault="002C21F5" w:rsidP="002C21F5">
            <w:pPr>
              <w:ind w:firstLine="0"/>
              <w:rPr>
                <w:sz w:val="24"/>
                <w:szCs w:val="24"/>
                <w:lang w:val="ro-RO"/>
              </w:rPr>
            </w:pPr>
            <w:r w:rsidRPr="00F17D6B">
              <w:rPr>
                <w:sz w:val="24"/>
                <w:szCs w:val="24"/>
                <w:lang w:val="ro-RO"/>
              </w:rPr>
              <w:t xml:space="preserve">Cristina </w:t>
            </w:r>
            <w:proofErr w:type="spellStart"/>
            <w:r w:rsidRPr="00F17D6B">
              <w:rPr>
                <w:sz w:val="24"/>
                <w:szCs w:val="24"/>
                <w:lang w:val="ro-RO"/>
              </w:rPr>
              <w:t>Grigoriţa</w:t>
            </w:r>
            <w:proofErr w:type="spellEnd"/>
            <w:r w:rsidRPr="00F17D6B">
              <w:rPr>
                <w:sz w:val="24"/>
                <w:szCs w:val="24"/>
                <w:lang w:val="ro-RO"/>
              </w:rPr>
              <w:t xml:space="preserve"> tel. 022 204545.</w:t>
            </w:r>
          </w:p>
        </w:tc>
      </w:tr>
      <w:tr w:rsidR="00C16C9F" w:rsidRPr="00F17D6B" w:rsidTr="00717A31">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16C9F" w:rsidRPr="00F17D6B" w:rsidRDefault="00C16C9F" w:rsidP="009321D1">
            <w:pPr>
              <w:ind w:firstLine="0"/>
              <w:jc w:val="left"/>
              <w:rPr>
                <w:b/>
                <w:bCs/>
                <w:sz w:val="24"/>
                <w:szCs w:val="24"/>
                <w:lang w:val="ro-RO"/>
              </w:rPr>
            </w:pPr>
            <w:r w:rsidRPr="00F17D6B">
              <w:rPr>
                <w:b/>
                <w:bCs/>
                <w:sz w:val="24"/>
                <w:szCs w:val="24"/>
                <w:lang w:val="ro-RO"/>
              </w:rPr>
              <w:t>Compartimentele analizei impactului</w:t>
            </w:r>
          </w:p>
        </w:tc>
      </w:tr>
      <w:tr w:rsidR="00C16C9F" w:rsidRPr="00F17D6B" w:rsidTr="00717A31">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16C9F" w:rsidRPr="00F17D6B" w:rsidRDefault="00C16C9F" w:rsidP="002C21F5">
            <w:pPr>
              <w:ind w:firstLine="0"/>
              <w:rPr>
                <w:bCs/>
                <w:sz w:val="24"/>
                <w:szCs w:val="24"/>
                <w:lang w:val="ro-RO" w:eastAsia="ja-JP"/>
              </w:rPr>
            </w:pPr>
            <w:r w:rsidRPr="00F17D6B">
              <w:rPr>
                <w:b/>
                <w:bCs/>
                <w:sz w:val="24"/>
                <w:szCs w:val="24"/>
                <w:lang w:val="ro-RO"/>
              </w:rPr>
              <w:t>1. Definirea problemei</w:t>
            </w:r>
            <w:r w:rsidR="00507497" w:rsidRPr="00F17D6B">
              <w:rPr>
                <w:b/>
                <w:bCs/>
                <w:sz w:val="24"/>
                <w:szCs w:val="24"/>
                <w:lang w:val="ro-RO"/>
              </w:rPr>
              <w:t>:</w:t>
            </w:r>
            <w:r w:rsidR="002C21F5" w:rsidRPr="00F17D6B">
              <w:rPr>
                <w:b/>
                <w:bCs/>
                <w:sz w:val="24"/>
                <w:szCs w:val="24"/>
                <w:lang w:val="ro-RO"/>
              </w:rPr>
              <w:t xml:space="preserve"> </w:t>
            </w:r>
            <w:r w:rsidR="006E52AA" w:rsidRPr="00F17D6B">
              <w:rPr>
                <w:bCs/>
                <w:sz w:val="24"/>
                <w:szCs w:val="24"/>
                <w:lang w:val="ro-RO" w:eastAsia="ja-JP"/>
              </w:rPr>
              <w:t>R</w:t>
            </w:r>
            <w:r w:rsidR="002C21F5" w:rsidRPr="00F17D6B">
              <w:rPr>
                <w:bCs/>
                <w:sz w:val="24"/>
                <w:szCs w:val="24"/>
                <w:lang w:val="ro-RO" w:eastAsia="ja-JP"/>
              </w:rPr>
              <w:t xml:space="preserve">iscul introduceri și răspândirii </w:t>
            </w:r>
            <w:r w:rsidR="0091551C" w:rsidRPr="00F17D6B">
              <w:rPr>
                <w:bCs/>
                <w:sz w:val="24"/>
                <w:szCs w:val="24"/>
                <w:lang w:val="ro-RO" w:eastAsia="ja-JP"/>
              </w:rPr>
              <w:t xml:space="preserve">în țară a </w:t>
            </w:r>
            <w:r w:rsidR="002C21F5" w:rsidRPr="00F17D6B">
              <w:rPr>
                <w:bCs/>
                <w:sz w:val="24"/>
                <w:szCs w:val="24"/>
                <w:lang w:val="ro-RO" w:eastAsia="ja-JP"/>
              </w:rPr>
              <w:t>organismelor dăunătoare, inclusiv de carantină, prin intermediul pla</w:t>
            </w:r>
            <w:r w:rsidR="006B5AAD" w:rsidRPr="00F17D6B">
              <w:rPr>
                <w:bCs/>
                <w:sz w:val="24"/>
                <w:szCs w:val="24"/>
                <w:lang w:val="ro-RO" w:eastAsia="ja-JP"/>
              </w:rPr>
              <w:t>ntelor și a produselor vegetale.</w:t>
            </w:r>
          </w:p>
          <w:p w:rsidR="0091551C" w:rsidRPr="00F17D6B" w:rsidRDefault="0091551C" w:rsidP="002C21F5">
            <w:pPr>
              <w:ind w:firstLine="0"/>
              <w:rPr>
                <w:sz w:val="24"/>
                <w:szCs w:val="24"/>
                <w:lang w:val="ro-RO"/>
              </w:rPr>
            </w:pPr>
          </w:p>
        </w:tc>
      </w:tr>
      <w:tr w:rsidR="00C16C9F" w:rsidRPr="00F17D6B" w:rsidTr="00717A31">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16C9F" w:rsidRPr="00F17D6B" w:rsidRDefault="00C16C9F" w:rsidP="009321D1">
            <w:pPr>
              <w:ind w:firstLine="0"/>
              <w:jc w:val="left"/>
              <w:rPr>
                <w:bCs/>
                <w:i/>
                <w:sz w:val="24"/>
                <w:szCs w:val="24"/>
                <w:lang w:val="ro-RO"/>
              </w:rPr>
            </w:pPr>
            <w:r w:rsidRPr="00F17D6B">
              <w:rPr>
                <w:i/>
                <w:sz w:val="24"/>
                <w:szCs w:val="24"/>
                <w:lang w:val="ro-RO"/>
              </w:rPr>
              <w:t>a) Determinați clar şi concis problema şi/sau problemele care urmează să fie soluţionate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C16C9F" w:rsidRPr="00F17D6B" w:rsidRDefault="00C16C9F" w:rsidP="009321D1">
            <w:pPr>
              <w:ind w:firstLine="0"/>
              <w:jc w:val="left"/>
              <w:rPr>
                <w:sz w:val="24"/>
                <w:szCs w:val="24"/>
                <w:lang w:val="ro-RO"/>
              </w:rPr>
            </w:pPr>
          </w:p>
        </w:tc>
      </w:tr>
      <w:tr w:rsidR="00C16C9F" w:rsidRPr="00F17D6B" w:rsidTr="00717A31">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C76EC" w:rsidRPr="00F17D6B" w:rsidRDefault="006E52AA" w:rsidP="00E03807">
            <w:pPr>
              <w:tabs>
                <w:tab w:val="left" w:pos="900"/>
              </w:tabs>
              <w:spacing w:line="276" w:lineRule="auto"/>
              <w:ind w:firstLine="0"/>
              <w:rPr>
                <w:sz w:val="24"/>
                <w:szCs w:val="24"/>
                <w:lang w:val="ro-RO"/>
              </w:rPr>
            </w:pPr>
            <w:r w:rsidRPr="00F17D6B">
              <w:rPr>
                <w:sz w:val="24"/>
                <w:szCs w:val="24"/>
                <w:lang w:val="ro-RO"/>
              </w:rPr>
              <w:t>Teritoriu protejat de pătrunderea</w:t>
            </w:r>
            <w:r w:rsidR="003C76EC" w:rsidRPr="00F17D6B">
              <w:rPr>
                <w:sz w:val="24"/>
                <w:szCs w:val="24"/>
                <w:lang w:val="ro-RO"/>
              </w:rPr>
              <w:t xml:space="preserve"> și răspândir</w:t>
            </w:r>
            <w:r w:rsidRPr="00F17D6B">
              <w:rPr>
                <w:sz w:val="24"/>
                <w:szCs w:val="24"/>
                <w:lang w:val="ro-RO"/>
              </w:rPr>
              <w:t>ea</w:t>
            </w:r>
            <w:r w:rsidR="003C76EC" w:rsidRPr="00F17D6B">
              <w:rPr>
                <w:sz w:val="24"/>
                <w:szCs w:val="24"/>
                <w:lang w:val="ro-RO"/>
              </w:rPr>
              <w:t xml:space="preserve"> organismelor dăunătoare plantelor și produselor vegetale, inclusiv </w:t>
            </w:r>
            <w:r w:rsidR="001241B5" w:rsidRPr="00F17D6B">
              <w:rPr>
                <w:sz w:val="24"/>
                <w:szCs w:val="24"/>
                <w:lang w:val="ro-RO"/>
              </w:rPr>
              <w:t xml:space="preserve">a celor </w:t>
            </w:r>
            <w:r w:rsidR="003C76EC" w:rsidRPr="00F17D6B">
              <w:rPr>
                <w:sz w:val="24"/>
                <w:szCs w:val="24"/>
                <w:lang w:val="ro-RO"/>
              </w:rPr>
              <w:t>de carantină.</w:t>
            </w:r>
          </w:p>
          <w:p w:rsidR="00383949" w:rsidRPr="00F17D6B" w:rsidRDefault="001241B5" w:rsidP="00E03807">
            <w:pPr>
              <w:tabs>
                <w:tab w:val="left" w:pos="900"/>
              </w:tabs>
              <w:spacing w:line="276" w:lineRule="auto"/>
              <w:ind w:firstLine="0"/>
              <w:rPr>
                <w:sz w:val="24"/>
                <w:szCs w:val="24"/>
                <w:lang w:val="ro-RO"/>
              </w:rPr>
            </w:pPr>
            <w:r w:rsidRPr="00F17D6B">
              <w:rPr>
                <w:sz w:val="24"/>
                <w:szCs w:val="24"/>
                <w:lang w:val="ro-RO"/>
              </w:rPr>
              <w:t xml:space="preserve">Realizarea acțiunilor de monitorizare a sănătății plantelor este foarte importantă pentru </w:t>
            </w:r>
            <w:r w:rsidR="00383949" w:rsidRPr="00F17D6B">
              <w:rPr>
                <w:sz w:val="24"/>
                <w:szCs w:val="24"/>
                <w:lang w:val="ro-RO"/>
              </w:rPr>
              <w:t xml:space="preserve">protejarea </w:t>
            </w:r>
            <w:r w:rsidRPr="00F17D6B">
              <w:rPr>
                <w:sz w:val="24"/>
                <w:szCs w:val="24"/>
                <w:lang w:val="ro-RO"/>
              </w:rPr>
              <w:t>producți</w:t>
            </w:r>
            <w:r w:rsidR="00383949" w:rsidRPr="00F17D6B">
              <w:rPr>
                <w:sz w:val="24"/>
                <w:szCs w:val="24"/>
                <w:lang w:val="ro-RO"/>
              </w:rPr>
              <w:t>ei vegetale</w:t>
            </w:r>
            <w:r w:rsidRPr="00F17D6B">
              <w:rPr>
                <w:sz w:val="24"/>
                <w:szCs w:val="24"/>
                <w:lang w:val="ro-RO"/>
              </w:rPr>
              <w:t xml:space="preserve">, </w:t>
            </w:r>
            <w:r w:rsidR="00383949" w:rsidRPr="00F17D6B">
              <w:rPr>
                <w:sz w:val="24"/>
                <w:szCs w:val="24"/>
                <w:lang w:val="ro-RO"/>
              </w:rPr>
              <w:t>ecosistemelor</w:t>
            </w:r>
            <w:r w:rsidRPr="00F17D6B">
              <w:rPr>
                <w:sz w:val="24"/>
                <w:szCs w:val="24"/>
                <w:lang w:val="ro-RO"/>
              </w:rPr>
              <w:t xml:space="preserve"> natural</w:t>
            </w:r>
            <w:r w:rsidR="00383949" w:rsidRPr="00F17D6B">
              <w:rPr>
                <w:sz w:val="24"/>
                <w:szCs w:val="24"/>
                <w:lang w:val="ro-RO"/>
              </w:rPr>
              <w:t>e</w:t>
            </w:r>
            <w:r w:rsidRPr="00F17D6B">
              <w:rPr>
                <w:sz w:val="24"/>
                <w:szCs w:val="24"/>
                <w:lang w:val="ro-RO"/>
              </w:rPr>
              <w:t xml:space="preserve"> și celor agricole</w:t>
            </w:r>
            <w:r w:rsidR="00383949" w:rsidRPr="00F17D6B">
              <w:rPr>
                <w:sz w:val="24"/>
                <w:szCs w:val="24"/>
                <w:lang w:val="ro-RO"/>
              </w:rPr>
              <w:t>.</w:t>
            </w:r>
          </w:p>
          <w:p w:rsidR="00383949" w:rsidRPr="00F17D6B" w:rsidRDefault="00383949" w:rsidP="00E03807">
            <w:pPr>
              <w:tabs>
                <w:tab w:val="left" w:pos="900"/>
              </w:tabs>
              <w:spacing w:line="276" w:lineRule="auto"/>
              <w:ind w:firstLine="0"/>
              <w:rPr>
                <w:sz w:val="24"/>
                <w:szCs w:val="24"/>
                <w:lang w:val="ro-RO"/>
              </w:rPr>
            </w:pPr>
            <w:r w:rsidRPr="00F17D6B">
              <w:rPr>
                <w:sz w:val="24"/>
                <w:szCs w:val="24"/>
                <w:lang w:val="ro-RO"/>
              </w:rPr>
              <w:t>La nivel global și regional, s</w:t>
            </w:r>
            <w:r w:rsidR="001241B5" w:rsidRPr="00F17D6B">
              <w:rPr>
                <w:sz w:val="24"/>
                <w:szCs w:val="24"/>
                <w:lang w:val="ro-RO"/>
              </w:rPr>
              <w:t xml:space="preserve">ănătatea plantelor este amenințată </w:t>
            </w:r>
            <w:r w:rsidRPr="00F17D6B">
              <w:rPr>
                <w:sz w:val="24"/>
                <w:szCs w:val="24"/>
                <w:lang w:val="ro-RO"/>
              </w:rPr>
              <w:t xml:space="preserve">de diverse specii de organisme </w:t>
            </w:r>
            <w:r w:rsidR="001241B5" w:rsidRPr="00F17D6B">
              <w:rPr>
                <w:sz w:val="24"/>
                <w:szCs w:val="24"/>
                <w:lang w:val="ro-RO"/>
              </w:rPr>
              <w:t>dăunătoare pla</w:t>
            </w:r>
            <w:r w:rsidRPr="00F17D6B">
              <w:rPr>
                <w:sz w:val="24"/>
                <w:szCs w:val="24"/>
                <w:lang w:val="ro-RO"/>
              </w:rPr>
              <w:t>ntelor și produselor vegetale a</w:t>
            </w:r>
            <w:r w:rsidR="001241B5" w:rsidRPr="00F17D6B">
              <w:rPr>
                <w:sz w:val="24"/>
                <w:szCs w:val="24"/>
                <w:lang w:val="ro-RO"/>
              </w:rPr>
              <w:t xml:space="preserve"> căror risc de introducere pe teritoriul </w:t>
            </w:r>
            <w:r w:rsidRPr="00F17D6B">
              <w:rPr>
                <w:sz w:val="24"/>
                <w:szCs w:val="24"/>
                <w:lang w:val="ro-RO"/>
              </w:rPr>
              <w:t xml:space="preserve">republicii </w:t>
            </w:r>
            <w:r w:rsidR="001241B5" w:rsidRPr="00F17D6B">
              <w:rPr>
                <w:sz w:val="24"/>
                <w:szCs w:val="24"/>
                <w:lang w:val="ro-RO"/>
              </w:rPr>
              <w:t xml:space="preserve">a crescut </w:t>
            </w:r>
            <w:r w:rsidRPr="00F17D6B">
              <w:rPr>
                <w:sz w:val="24"/>
                <w:szCs w:val="24"/>
                <w:lang w:val="ro-RO"/>
              </w:rPr>
              <w:t xml:space="preserve">în ultimele decenii </w:t>
            </w:r>
            <w:r w:rsidR="001241B5" w:rsidRPr="00F17D6B">
              <w:rPr>
                <w:sz w:val="24"/>
                <w:szCs w:val="24"/>
                <w:lang w:val="ro-RO"/>
              </w:rPr>
              <w:t xml:space="preserve">ca urmare a globalizării comerțului și a schimbărilor climatice. </w:t>
            </w:r>
          </w:p>
          <w:p w:rsidR="004C4CAC" w:rsidRPr="00F17D6B" w:rsidRDefault="00383949" w:rsidP="00E03807">
            <w:pPr>
              <w:tabs>
                <w:tab w:val="left" w:pos="900"/>
              </w:tabs>
              <w:spacing w:line="276" w:lineRule="auto"/>
              <w:ind w:firstLine="0"/>
              <w:rPr>
                <w:sz w:val="24"/>
                <w:szCs w:val="24"/>
                <w:lang w:val="ro-RO"/>
              </w:rPr>
            </w:pPr>
            <w:r w:rsidRPr="00F17D6B">
              <w:rPr>
                <w:sz w:val="24"/>
                <w:szCs w:val="24"/>
                <w:lang w:val="ro-RO"/>
              </w:rPr>
              <w:t xml:space="preserve">Cu scopul preveniri </w:t>
            </w:r>
            <w:proofErr w:type="spellStart"/>
            <w:r w:rsidR="004C4CAC" w:rsidRPr="00F17D6B">
              <w:rPr>
                <w:sz w:val="24"/>
                <w:szCs w:val="24"/>
                <w:lang w:val="ro-RO"/>
              </w:rPr>
              <w:t>introducerri</w:t>
            </w:r>
            <w:proofErr w:type="spellEnd"/>
            <w:r w:rsidR="004C4CAC" w:rsidRPr="00F17D6B">
              <w:rPr>
                <w:sz w:val="24"/>
                <w:szCs w:val="24"/>
                <w:lang w:val="ro-RO"/>
              </w:rPr>
              <w:t xml:space="preserve"> organismelor dăunătoare, în cadrul importului plantelor și produselor vegetale, la nivel </w:t>
            </w:r>
            <w:proofErr w:type="spellStart"/>
            <w:r w:rsidR="004C4CAC" w:rsidRPr="00F17D6B">
              <w:rPr>
                <w:sz w:val="24"/>
                <w:szCs w:val="24"/>
                <w:lang w:val="ro-RO"/>
              </w:rPr>
              <w:t>national</w:t>
            </w:r>
            <w:proofErr w:type="spellEnd"/>
            <w:r w:rsidR="004C4CAC" w:rsidRPr="00F17D6B">
              <w:rPr>
                <w:sz w:val="24"/>
                <w:szCs w:val="24"/>
                <w:lang w:val="ro-RO"/>
              </w:rPr>
              <w:t xml:space="preserve">, urmare a </w:t>
            </w:r>
            <w:r w:rsidR="001241B5" w:rsidRPr="00F17D6B">
              <w:rPr>
                <w:sz w:val="24"/>
                <w:szCs w:val="24"/>
                <w:lang w:val="ro-RO"/>
              </w:rPr>
              <w:t>determin</w:t>
            </w:r>
            <w:r w:rsidR="004C4CAC" w:rsidRPr="00F17D6B">
              <w:rPr>
                <w:sz w:val="24"/>
                <w:szCs w:val="24"/>
                <w:lang w:val="ro-RO"/>
              </w:rPr>
              <w:t>ării</w:t>
            </w:r>
            <w:r w:rsidR="001241B5" w:rsidRPr="00F17D6B">
              <w:rPr>
                <w:sz w:val="24"/>
                <w:szCs w:val="24"/>
                <w:lang w:val="ro-RO"/>
              </w:rPr>
              <w:t xml:space="preserve"> riscurilor fitosa</w:t>
            </w:r>
            <w:r w:rsidR="004C4CAC" w:rsidRPr="00F17D6B">
              <w:rPr>
                <w:sz w:val="24"/>
                <w:szCs w:val="24"/>
                <w:lang w:val="ro-RO"/>
              </w:rPr>
              <w:t>nitare prezentate de către</w:t>
            </w:r>
            <w:r w:rsidR="001241B5" w:rsidRPr="00F17D6B">
              <w:rPr>
                <w:sz w:val="24"/>
                <w:szCs w:val="24"/>
                <w:lang w:val="ro-RO"/>
              </w:rPr>
              <w:t xml:space="preserve"> organisme</w:t>
            </w:r>
            <w:r w:rsidR="004C4CAC" w:rsidRPr="00F17D6B">
              <w:rPr>
                <w:sz w:val="24"/>
                <w:szCs w:val="24"/>
                <w:lang w:val="ro-RO"/>
              </w:rPr>
              <w:t>le</w:t>
            </w:r>
            <w:r w:rsidR="001241B5" w:rsidRPr="00F17D6B">
              <w:rPr>
                <w:sz w:val="24"/>
                <w:szCs w:val="24"/>
                <w:lang w:val="ro-RO"/>
              </w:rPr>
              <w:t xml:space="preserve"> dăunătoare</w:t>
            </w:r>
            <w:r w:rsidR="006E52AA" w:rsidRPr="00F17D6B">
              <w:rPr>
                <w:sz w:val="24"/>
                <w:szCs w:val="24"/>
                <w:lang w:val="ro-RO"/>
              </w:rPr>
              <w:t>,</w:t>
            </w:r>
            <w:r w:rsidR="001241B5" w:rsidRPr="00F17D6B">
              <w:rPr>
                <w:sz w:val="24"/>
                <w:szCs w:val="24"/>
                <w:lang w:val="ro-RO"/>
              </w:rPr>
              <w:t xml:space="preserve"> </w:t>
            </w:r>
            <w:r w:rsidR="004C4CAC" w:rsidRPr="00F17D6B">
              <w:rPr>
                <w:sz w:val="24"/>
                <w:szCs w:val="24"/>
                <w:lang w:val="ro-RO"/>
              </w:rPr>
              <w:t xml:space="preserve">se </w:t>
            </w:r>
            <w:proofErr w:type="spellStart"/>
            <w:r w:rsidR="004C4CAC" w:rsidRPr="00F17D6B">
              <w:rPr>
                <w:sz w:val="24"/>
                <w:szCs w:val="24"/>
                <w:lang w:val="ro-RO"/>
              </w:rPr>
              <w:t>impne</w:t>
            </w:r>
            <w:proofErr w:type="spellEnd"/>
            <w:r w:rsidR="004C4CAC" w:rsidRPr="00F17D6B">
              <w:rPr>
                <w:sz w:val="24"/>
                <w:szCs w:val="24"/>
                <w:lang w:val="ro-RO"/>
              </w:rPr>
              <w:t xml:space="preserve"> efectuarea controlului fitosanitar la punctele de inspecție la frontieră. </w:t>
            </w:r>
          </w:p>
          <w:p w:rsidR="00833594" w:rsidRPr="00F17D6B" w:rsidRDefault="002E31AC" w:rsidP="00E03807">
            <w:pPr>
              <w:tabs>
                <w:tab w:val="left" w:pos="900"/>
              </w:tabs>
              <w:spacing w:line="276" w:lineRule="auto"/>
              <w:ind w:firstLine="0"/>
              <w:rPr>
                <w:sz w:val="24"/>
                <w:szCs w:val="24"/>
                <w:lang w:val="ro-RO"/>
              </w:rPr>
            </w:pPr>
            <w:r w:rsidRPr="00F17D6B">
              <w:rPr>
                <w:sz w:val="24"/>
                <w:szCs w:val="24"/>
                <w:lang w:val="ro-RO"/>
              </w:rPr>
              <w:t>Necesitat</w:t>
            </w:r>
            <w:r w:rsidR="00833594" w:rsidRPr="00F17D6B">
              <w:rPr>
                <w:sz w:val="24"/>
                <w:szCs w:val="24"/>
                <w:lang w:val="ro-RO"/>
              </w:rPr>
              <w:t xml:space="preserve">ea reglementării </w:t>
            </w:r>
            <w:r w:rsidR="001241B5" w:rsidRPr="00F17D6B">
              <w:rPr>
                <w:sz w:val="24"/>
                <w:szCs w:val="24"/>
                <w:lang w:val="ro-RO"/>
              </w:rPr>
              <w:t>măsuri</w:t>
            </w:r>
            <w:r w:rsidR="00F72E45" w:rsidRPr="00F17D6B">
              <w:rPr>
                <w:sz w:val="24"/>
                <w:szCs w:val="24"/>
                <w:lang w:val="ro-RO"/>
              </w:rPr>
              <w:t>lor</w:t>
            </w:r>
            <w:r w:rsidR="00833594" w:rsidRPr="00F17D6B">
              <w:rPr>
                <w:sz w:val="24"/>
                <w:szCs w:val="24"/>
                <w:lang w:val="ro-RO"/>
              </w:rPr>
              <w:t xml:space="preserve"> fitosanitare</w:t>
            </w:r>
            <w:r w:rsidR="009321D1" w:rsidRPr="00F17D6B">
              <w:rPr>
                <w:sz w:val="24"/>
                <w:szCs w:val="24"/>
                <w:lang w:val="ro-RO"/>
              </w:rPr>
              <w:t>,</w:t>
            </w:r>
            <w:r w:rsidR="00833594" w:rsidRPr="00F17D6B">
              <w:rPr>
                <w:sz w:val="24"/>
                <w:szCs w:val="24"/>
                <w:lang w:val="ro-RO"/>
              </w:rPr>
              <w:t xml:space="preserve"> întru evitarea introducerii și răspândirii pe teritoriul republicii a organismelor dăunătoare</w:t>
            </w:r>
            <w:r w:rsidR="009321D1" w:rsidRPr="00F17D6B">
              <w:rPr>
                <w:sz w:val="24"/>
                <w:szCs w:val="24"/>
                <w:lang w:val="ro-RO"/>
              </w:rPr>
              <w:t xml:space="preserve"> (</w:t>
            </w:r>
            <w:r w:rsidR="00833594" w:rsidRPr="00F17D6B">
              <w:rPr>
                <w:sz w:val="24"/>
                <w:szCs w:val="24"/>
                <w:lang w:val="ro-RO"/>
              </w:rPr>
              <w:t>care nu sunt prezente pe teritoriul respectiv</w:t>
            </w:r>
            <w:r w:rsidR="009321D1" w:rsidRPr="00F17D6B">
              <w:rPr>
                <w:sz w:val="24"/>
                <w:szCs w:val="24"/>
                <w:lang w:val="ro-RO"/>
              </w:rPr>
              <w:t>)</w:t>
            </w:r>
            <w:r w:rsidR="00833594" w:rsidRPr="00F17D6B">
              <w:rPr>
                <w:sz w:val="24"/>
                <w:szCs w:val="24"/>
                <w:lang w:val="ro-RO"/>
              </w:rPr>
              <w:t xml:space="preserve">, fac obiectul </w:t>
            </w:r>
            <w:r w:rsidR="001241B5" w:rsidRPr="00F17D6B">
              <w:rPr>
                <w:sz w:val="24"/>
                <w:szCs w:val="24"/>
                <w:lang w:val="ro-RO"/>
              </w:rPr>
              <w:t xml:space="preserve"> acorduri</w:t>
            </w:r>
            <w:r w:rsidR="00833594" w:rsidRPr="00F17D6B">
              <w:rPr>
                <w:sz w:val="24"/>
                <w:szCs w:val="24"/>
                <w:lang w:val="ro-RO"/>
              </w:rPr>
              <w:t>lor</w:t>
            </w:r>
            <w:r w:rsidR="001241B5" w:rsidRPr="00F17D6B">
              <w:rPr>
                <w:sz w:val="24"/>
                <w:szCs w:val="24"/>
                <w:lang w:val="ro-RO"/>
              </w:rPr>
              <w:t xml:space="preserve"> </w:t>
            </w:r>
            <w:r w:rsidR="009321D1" w:rsidRPr="00F17D6B">
              <w:rPr>
                <w:sz w:val="24"/>
                <w:szCs w:val="24"/>
                <w:lang w:val="ro-RO"/>
              </w:rPr>
              <w:t xml:space="preserve">de colaborare cu alte țări în domeniul protecției plantelor și a </w:t>
            </w:r>
            <w:r w:rsidR="001241B5" w:rsidRPr="00F17D6B">
              <w:rPr>
                <w:sz w:val="24"/>
                <w:szCs w:val="24"/>
                <w:lang w:val="ro-RO"/>
              </w:rPr>
              <w:t>convenții</w:t>
            </w:r>
            <w:r w:rsidR="00833594" w:rsidRPr="00F17D6B">
              <w:rPr>
                <w:sz w:val="24"/>
                <w:szCs w:val="24"/>
                <w:lang w:val="ro-RO"/>
              </w:rPr>
              <w:t>lor in</w:t>
            </w:r>
            <w:r w:rsidR="009321D1" w:rsidRPr="00F17D6B">
              <w:rPr>
                <w:sz w:val="24"/>
                <w:szCs w:val="24"/>
                <w:lang w:val="ro-RO"/>
              </w:rPr>
              <w:t>ternaționale, inclusiv Convenției Internaționale</w:t>
            </w:r>
            <w:r w:rsidR="00833594" w:rsidRPr="00F17D6B">
              <w:rPr>
                <w:sz w:val="24"/>
                <w:szCs w:val="24"/>
                <w:lang w:val="ro-RO"/>
              </w:rPr>
              <w:t xml:space="preserve"> pentru Protecția P</w:t>
            </w:r>
            <w:r w:rsidR="009321D1" w:rsidRPr="00F17D6B">
              <w:rPr>
                <w:sz w:val="24"/>
                <w:szCs w:val="24"/>
                <w:lang w:val="ro-RO"/>
              </w:rPr>
              <w:t>lantelor (IPPC), la care Republica Moldova este parte din anul 2000 (Legea nr. 926/2000) și Convenției pentru crearea Organizației Europene și Mediteraneene pentru Protecția Plantelor (OEPP)</w:t>
            </w:r>
            <w:r w:rsidR="00F72E45" w:rsidRPr="00F17D6B">
              <w:rPr>
                <w:sz w:val="24"/>
                <w:szCs w:val="24"/>
                <w:lang w:val="ro-RO"/>
              </w:rPr>
              <w:t xml:space="preserve"> din anul 2006 (</w:t>
            </w:r>
            <w:r w:rsidR="009321D1" w:rsidRPr="00F17D6B">
              <w:rPr>
                <w:sz w:val="24"/>
                <w:szCs w:val="24"/>
                <w:lang w:val="ro-RO"/>
              </w:rPr>
              <w:t>Leg</w:t>
            </w:r>
            <w:r w:rsidR="00F72E45" w:rsidRPr="00F17D6B">
              <w:rPr>
                <w:sz w:val="24"/>
                <w:szCs w:val="24"/>
                <w:lang w:val="ro-RO"/>
              </w:rPr>
              <w:t>ea</w:t>
            </w:r>
            <w:r w:rsidR="009321D1" w:rsidRPr="00F17D6B">
              <w:rPr>
                <w:sz w:val="24"/>
                <w:szCs w:val="24"/>
                <w:lang w:val="ro-RO"/>
              </w:rPr>
              <w:t xml:space="preserve"> nr. 16</w:t>
            </w:r>
            <w:r w:rsidR="00F72E45" w:rsidRPr="00F17D6B">
              <w:rPr>
                <w:sz w:val="24"/>
                <w:szCs w:val="24"/>
                <w:lang w:val="ro-RO"/>
              </w:rPr>
              <w:t xml:space="preserve">/2006), obligațiuni asumate pentru realizare. </w:t>
            </w:r>
          </w:p>
          <w:p w:rsidR="00507497" w:rsidRPr="00F17D6B" w:rsidRDefault="006E52AA" w:rsidP="00A1359B">
            <w:pPr>
              <w:tabs>
                <w:tab w:val="left" w:pos="900"/>
              </w:tabs>
              <w:spacing w:line="276" w:lineRule="auto"/>
              <w:ind w:firstLine="284"/>
              <w:rPr>
                <w:bCs/>
                <w:sz w:val="24"/>
                <w:szCs w:val="24"/>
                <w:lang w:val="ro-RO" w:eastAsia="ja-JP"/>
              </w:rPr>
            </w:pPr>
            <w:r w:rsidRPr="00F17D6B">
              <w:rPr>
                <w:sz w:val="24"/>
                <w:szCs w:val="24"/>
                <w:lang w:val="ro-RO"/>
              </w:rPr>
              <w:t>Întru implementarea măsurilor fitosanitare de prevenire a introducerii în țară a organismelor dăunătoare și în contextul Acordului de Asociere RM –UE, l</w:t>
            </w:r>
            <w:r w:rsidR="00507497" w:rsidRPr="00F17D6B">
              <w:rPr>
                <w:sz w:val="24"/>
                <w:szCs w:val="24"/>
                <w:lang w:val="ro-RO"/>
              </w:rPr>
              <w:t xml:space="preserve">a importul plantelor și a produselor vegetale se efectuează </w:t>
            </w:r>
            <w:r w:rsidRPr="00F17D6B">
              <w:rPr>
                <w:sz w:val="24"/>
                <w:szCs w:val="24"/>
                <w:lang w:val="ro-RO"/>
              </w:rPr>
              <w:t>controlul fitosanitar cu scopul</w:t>
            </w:r>
            <w:r w:rsidR="00507497" w:rsidRPr="00F17D6B">
              <w:rPr>
                <w:sz w:val="24"/>
                <w:szCs w:val="24"/>
                <w:lang w:val="ro-RO"/>
              </w:rPr>
              <w:t xml:space="preserve"> </w:t>
            </w:r>
            <w:r w:rsidR="00802986" w:rsidRPr="00F17D6B">
              <w:rPr>
                <w:sz w:val="24"/>
                <w:szCs w:val="24"/>
                <w:lang w:val="ro-RO"/>
              </w:rPr>
              <w:t>respectării Cerințelor</w:t>
            </w:r>
            <w:r w:rsidR="00507497" w:rsidRPr="00F17D6B">
              <w:rPr>
                <w:sz w:val="24"/>
                <w:szCs w:val="24"/>
                <w:lang w:val="ro-RO"/>
              </w:rPr>
              <w:t xml:space="preserve"> </w:t>
            </w:r>
            <w:r w:rsidR="00507497" w:rsidRPr="00F17D6B">
              <w:rPr>
                <w:bCs/>
                <w:sz w:val="24"/>
                <w:szCs w:val="24"/>
                <w:lang w:val="ro-RO" w:eastAsia="ja-JP"/>
              </w:rPr>
              <w:t>speciale</w:t>
            </w:r>
            <w:r w:rsidR="00507497" w:rsidRPr="00F17D6B">
              <w:rPr>
                <w:sz w:val="24"/>
                <w:szCs w:val="24"/>
                <w:lang w:val="ro-RO"/>
              </w:rPr>
              <w:t xml:space="preserve"> prevăzute în </w:t>
            </w:r>
            <w:r w:rsidR="00507497" w:rsidRPr="00F17D6B">
              <w:rPr>
                <w:bCs/>
                <w:sz w:val="24"/>
                <w:szCs w:val="24"/>
                <w:lang w:val="ro-RO" w:eastAsia="ja-JP"/>
              </w:rPr>
              <w:t>Hotărârea Guvern</w:t>
            </w:r>
            <w:r w:rsidR="00CA7FB5" w:rsidRPr="00F17D6B">
              <w:rPr>
                <w:bCs/>
                <w:sz w:val="24"/>
                <w:szCs w:val="24"/>
                <w:lang w:val="ro-RO" w:eastAsia="ja-JP"/>
              </w:rPr>
              <w:t>ului nr. 594</w:t>
            </w:r>
            <w:r w:rsidR="00802986" w:rsidRPr="00F17D6B">
              <w:rPr>
                <w:bCs/>
                <w:sz w:val="24"/>
                <w:szCs w:val="24"/>
                <w:lang w:val="ro-RO" w:eastAsia="ja-JP"/>
              </w:rPr>
              <w:t>/</w:t>
            </w:r>
            <w:r w:rsidR="00CA7FB5" w:rsidRPr="00F17D6B">
              <w:rPr>
                <w:bCs/>
                <w:sz w:val="24"/>
                <w:szCs w:val="24"/>
                <w:lang w:val="ro-RO" w:eastAsia="ja-JP"/>
              </w:rPr>
              <w:t>2011.</w:t>
            </w:r>
          </w:p>
          <w:p w:rsidR="0053344D" w:rsidRPr="00F17D6B" w:rsidRDefault="00507497" w:rsidP="00CA7FB5">
            <w:pPr>
              <w:tabs>
                <w:tab w:val="left" w:pos="900"/>
              </w:tabs>
              <w:spacing w:line="276" w:lineRule="auto"/>
              <w:ind w:firstLine="0"/>
              <w:rPr>
                <w:bCs/>
                <w:sz w:val="24"/>
                <w:szCs w:val="24"/>
                <w:lang w:val="ro-RO" w:eastAsia="ja-JP"/>
              </w:rPr>
            </w:pPr>
            <w:r w:rsidRPr="00F17D6B">
              <w:rPr>
                <w:bCs/>
                <w:sz w:val="24"/>
                <w:szCs w:val="24"/>
                <w:lang w:val="ro-RO" w:eastAsia="ja-JP"/>
              </w:rPr>
              <w:t xml:space="preserve">În </w:t>
            </w:r>
            <w:r w:rsidR="00E32A20" w:rsidRPr="00F17D6B">
              <w:rPr>
                <w:bCs/>
                <w:sz w:val="24"/>
                <w:szCs w:val="24"/>
                <w:lang w:val="ro-RO" w:eastAsia="ja-JP"/>
              </w:rPr>
              <w:t xml:space="preserve">scopul </w:t>
            </w:r>
            <w:r w:rsidR="00802986" w:rsidRPr="00F17D6B">
              <w:rPr>
                <w:bCs/>
                <w:sz w:val="24"/>
                <w:szCs w:val="24"/>
                <w:lang w:val="ro-RO" w:eastAsia="ja-JP"/>
              </w:rPr>
              <w:t xml:space="preserve">protejării teritoriului țării de </w:t>
            </w:r>
            <w:proofErr w:type="spellStart"/>
            <w:r w:rsidR="00802986" w:rsidRPr="00F17D6B">
              <w:rPr>
                <w:bCs/>
                <w:sz w:val="24"/>
                <w:szCs w:val="24"/>
                <w:lang w:val="ro-RO" w:eastAsia="ja-JP"/>
              </w:rPr>
              <w:t>pătrinderea</w:t>
            </w:r>
            <w:proofErr w:type="spellEnd"/>
            <w:r w:rsidR="00802986" w:rsidRPr="00F17D6B">
              <w:rPr>
                <w:bCs/>
                <w:sz w:val="24"/>
                <w:szCs w:val="24"/>
                <w:lang w:val="ro-RO" w:eastAsia="ja-JP"/>
              </w:rPr>
              <w:t xml:space="preserve"> organismelor dăunătoare, inclusiv de carantină,  prin intermediul plantelor și</w:t>
            </w:r>
            <w:r w:rsidR="006C1A48" w:rsidRPr="00F17D6B">
              <w:rPr>
                <w:bCs/>
                <w:sz w:val="24"/>
                <w:szCs w:val="24"/>
                <w:lang w:val="ro-RO" w:eastAsia="ja-JP"/>
              </w:rPr>
              <w:t xml:space="preserve"> produselor vegetale</w:t>
            </w:r>
            <w:r w:rsidR="00802986" w:rsidRPr="00F17D6B">
              <w:rPr>
                <w:bCs/>
                <w:sz w:val="24"/>
                <w:szCs w:val="24"/>
                <w:lang w:val="ro-RO" w:eastAsia="ja-JP"/>
              </w:rPr>
              <w:t xml:space="preserve"> importate</w:t>
            </w:r>
            <w:r w:rsidR="006C1A48" w:rsidRPr="00F17D6B">
              <w:rPr>
                <w:bCs/>
                <w:sz w:val="24"/>
                <w:szCs w:val="24"/>
                <w:lang w:val="ro-RO" w:eastAsia="ja-JP"/>
              </w:rPr>
              <w:t>,</w:t>
            </w:r>
            <w:r w:rsidRPr="00F17D6B">
              <w:rPr>
                <w:bCs/>
                <w:sz w:val="24"/>
                <w:szCs w:val="24"/>
                <w:lang w:val="ro-RO" w:eastAsia="ja-JP"/>
              </w:rPr>
              <w:t xml:space="preserve"> având în vedere dinamica ascendentă a comerț</w:t>
            </w:r>
            <w:r w:rsidR="00802986" w:rsidRPr="00F17D6B">
              <w:rPr>
                <w:bCs/>
                <w:sz w:val="24"/>
                <w:szCs w:val="24"/>
                <w:lang w:val="ro-RO" w:eastAsia="ja-JP"/>
              </w:rPr>
              <w:t>ului internațional și evaluarea</w:t>
            </w:r>
            <w:r w:rsidRPr="00F17D6B">
              <w:rPr>
                <w:bCs/>
                <w:sz w:val="24"/>
                <w:szCs w:val="24"/>
                <w:lang w:val="ro-RO" w:eastAsia="ja-JP"/>
              </w:rPr>
              <w:t xml:space="preserve"> riscurilor determinate de organismele dăunătoare, </w:t>
            </w:r>
            <w:r w:rsidR="00802986" w:rsidRPr="00F17D6B">
              <w:rPr>
                <w:bCs/>
                <w:sz w:val="24"/>
                <w:szCs w:val="24"/>
                <w:lang w:val="ro-RO" w:eastAsia="ja-JP"/>
              </w:rPr>
              <w:t>efectuată</w:t>
            </w:r>
            <w:r w:rsidR="006C1A48" w:rsidRPr="00F17D6B">
              <w:rPr>
                <w:bCs/>
                <w:sz w:val="24"/>
                <w:szCs w:val="24"/>
                <w:lang w:val="ro-RO" w:eastAsia="ja-JP"/>
              </w:rPr>
              <w:t xml:space="preserve"> recent d</w:t>
            </w:r>
            <w:r w:rsidR="002A7BF9" w:rsidRPr="00F17D6B">
              <w:rPr>
                <w:bCs/>
                <w:sz w:val="24"/>
                <w:szCs w:val="24"/>
                <w:lang w:val="ro-RO" w:eastAsia="ja-JP"/>
              </w:rPr>
              <w:t>e</w:t>
            </w:r>
            <w:r w:rsidR="006C1A48" w:rsidRPr="00F17D6B">
              <w:rPr>
                <w:bCs/>
                <w:sz w:val="24"/>
                <w:szCs w:val="24"/>
                <w:lang w:val="ro-RO" w:eastAsia="ja-JP"/>
              </w:rPr>
              <w:t xml:space="preserve"> Organizaţia Europeană şi Mediteraneană pentru Protecţia Plantelor, </w:t>
            </w:r>
            <w:r w:rsidR="00CA7FB5" w:rsidRPr="00F17D6B">
              <w:rPr>
                <w:bCs/>
                <w:sz w:val="24"/>
                <w:szCs w:val="24"/>
                <w:lang w:val="ro-RO" w:eastAsia="ja-JP"/>
              </w:rPr>
              <w:t>propunem</w:t>
            </w:r>
            <w:r w:rsidRPr="00F17D6B">
              <w:rPr>
                <w:bCs/>
                <w:sz w:val="24"/>
                <w:szCs w:val="24"/>
                <w:lang w:val="ro-RO" w:eastAsia="ja-JP"/>
              </w:rPr>
              <w:t xml:space="preserve"> operarea </w:t>
            </w:r>
            <w:r w:rsidRPr="00F17D6B">
              <w:rPr>
                <w:bCs/>
                <w:sz w:val="24"/>
                <w:szCs w:val="24"/>
                <w:lang w:val="ro-RO" w:eastAsia="ja-JP"/>
              </w:rPr>
              <w:lastRenderedPageBreak/>
              <w:t>modi</w:t>
            </w:r>
            <w:r w:rsidR="006C1A48" w:rsidRPr="00F17D6B">
              <w:rPr>
                <w:bCs/>
                <w:sz w:val="24"/>
                <w:szCs w:val="24"/>
                <w:lang w:val="ro-RO" w:eastAsia="ja-JP"/>
              </w:rPr>
              <w:t>ficărilor</w:t>
            </w:r>
            <w:r w:rsidR="00E03807" w:rsidRPr="00F17D6B">
              <w:rPr>
                <w:bCs/>
                <w:sz w:val="24"/>
                <w:szCs w:val="24"/>
                <w:lang w:val="ro-RO" w:eastAsia="ja-JP"/>
              </w:rPr>
              <w:t xml:space="preserve"> </w:t>
            </w:r>
            <w:r w:rsidR="00496187" w:rsidRPr="00F17D6B">
              <w:rPr>
                <w:bCs/>
                <w:sz w:val="24"/>
                <w:szCs w:val="24"/>
                <w:lang w:val="ro-RO" w:eastAsia="ja-JP"/>
              </w:rPr>
              <w:t>în actul</w:t>
            </w:r>
            <w:r w:rsidR="00E03807" w:rsidRPr="00F17D6B">
              <w:rPr>
                <w:bCs/>
                <w:sz w:val="24"/>
                <w:szCs w:val="24"/>
                <w:lang w:val="ro-RO" w:eastAsia="ja-JP"/>
              </w:rPr>
              <w:t xml:space="preserve"> normativ enunţat</w:t>
            </w:r>
            <w:r w:rsidR="006C1A48" w:rsidRPr="00F17D6B">
              <w:rPr>
                <w:bCs/>
                <w:sz w:val="24"/>
                <w:szCs w:val="24"/>
                <w:lang w:val="ro-RO" w:eastAsia="ja-JP"/>
              </w:rPr>
              <w:t xml:space="preserve">, prin </w:t>
            </w:r>
            <w:r w:rsidR="00802986" w:rsidRPr="00F17D6B">
              <w:rPr>
                <w:bCs/>
                <w:sz w:val="24"/>
                <w:szCs w:val="24"/>
                <w:lang w:val="ro-RO" w:eastAsia="ja-JP"/>
              </w:rPr>
              <w:t xml:space="preserve">actualizarea să /sau </w:t>
            </w:r>
            <w:r w:rsidR="00E32A20" w:rsidRPr="00F17D6B">
              <w:rPr>
                <w:bCs/>
                <w:sz w:val="24"/>
                <w:szCs w:val="24"/>
                <w:lang w:val="ro-RO" w:eastAsia="ja-JP"/>
              </w:rPr>
              <w:t>includerea cerinţelo</w:t>
            </w:r>
            <w:r w:rsidR="00802986" w:rsidRPr="00F17D6B">
              <w:rPr>
                <w:bCs/>
                <w:sz w:val="24"/>
                <w:szCs w:val="24"/>
                <w:lang w:val="ro-RO" w:eastAsia="ja-JP"/>
              </w:rPr>
              <w:t>r specifice pentru importul</w:t>
            </w:r>
            <w:r w:rsidR="00E32A20" w:rsidRPr="00F17D6B">
              <w:rPr>
                <w:bCs/>
                <w:sz w:val="24"/>
                <w:szCs w:val="24"/>
                <w:lang w:val="ro-RO" w:eastAsia="ja-JP"/>
              </w:rPr>
              <w:t xml:space="preserve"> şi circulaţia </w:t>
            </w:r>
            <w:r w:rsidR="00802986" w:rsidRPr="00F17D6B">
              <w:rPr>
                <w:bCs/>
                <w:sz w:val="24"/>
                <w:szCs w:val="24"/>
                <w:lang w:val="ro-RO" w:eastAsia="ja-JP"/>
              </w:rPr>
              <w:t>anumitor</w:t>
            </w:r>
            <w:r w:rsidR="00E32A20" w:rsidRPr="00F17D6B">
              <w:rPr>
                <w:bCs/>
                <w:sz w:val="24"/>
                <w:szCs w:val="24"/>
                <w:lang w:val="ro-RO" w:eastAsia="ja-JP"/>
              </w:rPr>
              <w:t xml:space="preserve"> plante, produse vegetale</w:t>
            </w:r>
            <w:r w:rsidR="00802986" w:rsidRPr="00F17D6B">
              <w:rPr>
                <w:bCs/>
                <w:sz w:val="24"/>
                <w:szCs w:val="24"/>
                <w:lang w:val="ro-RO" w:eastAsia="ja-JP"/>
              </w:rPr>
              <w:t>,</w:t>
            </w:r>
            <w:r w:rsidR="00E32A20" w:rsidRPr="00F17D6B">
              <w:rPr>
                <w:bCs/>
                <w:sz w:val="24"/>
                <w:szCs w:val="24"/>
                <w:lang w:val="ro-RO" w:eastAsia="ja-JP"/>
              </w:rPr>
              <w:t xml:space="preserve"> </w:t>
            </w:r>
            <w:proofErr w:type="spellStart"/>
            <w:r w:rsidR="00802986" w:rsidRPr="00F17D6B">
              <w:rPr>
                <w:bCs/>
                <w:sz w:val="24"/>
                <w:szCs w:val="24"/>
                <w:lang w:val="ro-RO" w:eastAsia="ja-JP"/>
              </w:rPr>
              <w:t>avînd</w:t>
            </w:r>
            <w:proofErr w:type="spellEnd"/>
            <w:r w:rsidR="00802986" w:rsidRPr="00F17D6B">
              <w:rPr>
                <w:bCs/>
                <w:sz w:val="24"/>
                <w:szCs w:val="24"/>
                <w:lang w:val="ro-RO" w:eastAsia="ja-JP"/>
              </w:rPr>
              <w:t xml:space="preserve"> în vedere că acestea </w:t>
            </w:r>
            <w:r w:rsidR="00E32A20" w:rsidRPr="00F17D6B">
              <w:rPr>
                <w:bCs/>
                <w:sz w:val="24"/>
                <w:szCs w:val="24"/>
                <w:lang w:val="ro-RO" w:eastAsia="ja-JP"/>
              </w:rPr>
              <w:t>pot găzdui organisme</w:t>
            </w:r>
            <w:r w:rsidR="008D2CFA" w:rsidRPr="00F17D6B">
              <w:rPr>
                <w:bCs/>
                <w:sz w:val="24"/>
                <w:szCs w:val="24"/>
                <w:lang w:val="ro-RO" w:eastAsia="ja-JP"/>
              </w:rPr>
              <w:t xml:space="preserve"> dăunătoare.</w:t>
            </w:r>
          </w:p>
          <w:p w:rsidR="008D2CFA" w:rsidRPr="00F17D6B" w:rsidRDefault="008D2CFA" w:rsidP="00CA7FB5">
            <w:pPr>
              <w:tabs>
                <w:tab w:val="left" w:pos="900"/>
              </w:tabs>
              <w:spacing w:line="276" w:lineRule="auto"/>
              <w:ind w:firstLine="0"/>
              <w:rPr>
                <w:bCs/>
                <w:sz w:val="24"/>
                <w:szCs w:val="24"/>
                <w:lang w:val="ro-RO" w:eastAsia="ja-JP"/>
              </w:rPr>
            </w:pPr>
            <w:r w:rsidRPr="00F17D6B">
              <w:rPr>
                <w:bCs/>
                <w:sz w:val="24"/>
                <w:szCs w:val="24"/>
                <w:lang w:val="ro-RO" w:eastAsia="ja-JP"/>
              </w:rPr>
              <w:t>Spre exemplu:</w:t>
            </w:r>
          </w:p>
          <w:p w:rsidR="008D2CFA" w:rsidRPr="00F17D6B" w:rsidRDefault="008D2CFA" w:rsidP="00CA7FB5">
            <w:pPr>
              <w:tabs>
                <w:tab w:val="left" w:pos="900"/>
              </w:tabs>
              <w:spacing w:line="276" w:lineRule="auto"/>
              <w:ind w:firstLine="0"/>
              <w:rPr>
                <w:bCs/>
                <w:sz w:val="24"/>
                <w:szCs w:val="24"/>
                <w:lang w:val="ro-RO" w:eastAsia="ja-JP"/>
              </w:rPr>
            </w:pPr>
            <w:r w:rsidRPr="00F17D6B">
              <w:rPr>
                <w:bCs/>
                <w:sz w:val="24"/>
                <w:szCs w:val="24"/>
                <w:lang w:val="ro-RO" w:eastAsia="ja-JP"/>
              </w:rPr>
              <w:t>- lemnul de</w:t>
            </w:r>
            <w:r w:rsidRPr="00F17D6B">
              <w:rPr>
                <w:bCs/>
                <w:i/>
                <w:sz w:val="24"/>
                <w:szCs w:val="24"/>
                <w:lang w:val="ro-RO" w:eastAsia="ja-JP"/>
              </w:rPr>
              <w:t xml:space="preserve"> </w:t>
            </w:r>
            <w:proofErr w:type="spellStart"/>
            <w:r w:rsidRPr="00F17D6B">
              <w:rPr>
                <w:bCs/>
                <w:i/>
                <w:sz w:val="24"/>
                <w:szCs w:val="24"/>
                <w:lang w:val="ro-RO" w:eastAsia="ja-JP"/>
              </w:rPr>
              <w:t>Prunus</w:t>
            </w:r>
            <w:proofErr w:type="spellEnd"/>
            <w:r w:rsidRPr="00F17D6B">
              <w:rPr>
                <w:bCs/>
                <w:i/>
                <w:sz w:val="24"/>
                <w:szCs w:val="24"/>
                <w:lang w:val="ro-RO" w:eastAsia="ja-JP"/>
              </w:rPr>
              <w:t xml:space="preserve"> L. </w:t>
            </w:r>
            <w:r w:rsidRPr="00F17D6B">
              <w:rPr>
                <w:bCs/>
                <w:sz w:val="24"/>
                <w:szCs w:val="24"/>
                <w:lang w:val="ro-RO" w:eastAsia="ja-JP"/>
              </w:rPr>
              <w:t>este gazda</w:t>
            </w:r>
            <w:r w:rsidRPr="00F17D6B">
              <w:rPr>
                <w:bCs/>
                <w:i/>
                <w:sz w:val="24"/>
                <w:szCs w:val="24"/>
                <w:lang w:val="ro-RO" w:eastAsia="ja-JP"/>
              </w:rPr>
              <w:t xml:space="preserve"> </w:t>
            </w:r>
            <w:r w:rsidRPr="00F17D6B">
              <w:rPr>
                <w:bCs/>
                <w:sz w:val="24"/>
                <w:szCs w:val="24"/>
                <w:lang w:val="ro-RO" w:eastAsia="ja-JP"/>
              </w:rPr>
              <w:t>dăunătorului</w:t>
            </w:r>
            <w:r w:rsidRPr="00F17D6B">
              <w:rPr>
                <w:bCs/>
                <w:i/>
                <w:sz w:val="24"/>
                <w:szCs w:val="24"/>
                <w:lang w:val="ro-RO" w:eastAsia="ja-JP"/>
              </w:rPr>
              <w:t xml:space="preserve"> </w:t>
            </w:r>
            <w:proofErr w:type="spellStart"/>
            <w:r w:rsidR="00AF7F05" w:rsidRPr="00F17D6B">
              <w:rPr>
                <w:bCs/>
                <w:i/>
                <w:sz w:val="24"/>
                <w:szCs w:val="24"/>
                <w:lang w:val="ro-RO" w:eastAsia="ja-JP"/>
              </w:rPr>
              <w:t>Aromia</w:t>
            </w:r>
            <w:proofErr w:type="spellEnd"/>
            <w:r w:rsidR="00AF7F05" w:rsidRPr="00F17D6B">
              <w:rPr>
                <w:bCs/>
                <w:i/>
                <w:sz w:val="24"/>
                <w:szCs w:val="24"/>
                <w:lang w:val="ro-RO" w:eastAsia="ja-JP"/>
              </w:rPr>
              <w:t xml:space="preserve"> </w:t>
            </w:r>
            <w:proofErr w:type="spellStart"/>
            <w:r w:rsidR="00AF7F05" w:rsidRPr="00F17D6B">
              <w:rPr>
                <w:bCs/>
                <w:i/>
                <w:sz w:val="24"/>
                <w:szCs w:val="24"/>
                <w:lang w:val="ro-RO" w:eastAsia="ja-JP"/>
              </w:rPr>
              <w:t>bungii</w:t>
            </w:r>
            <w:proofErr w:type="spellEnd"/>
            <w:r w:rsidRPr="00F17D6B">
              <w:rPr>
                <w:bCs/>
                <w:sz w:val="24"/>
                <w:szCs w:val="24"/>
                <w:lang w:val="ro-RO" w:eastAsia="ja-JP"/>
              </w:rPr>
              <w:t xml:space="preserve"> (</w:t>
            </w:r>
            <w:proofErr w:type="spellStart"/>
            <w:r w:rsidRPr="00F17D6B">
              <w:rPr>
                <w:bCs/>
                <w:sz w:val="24"/>
                <w:szCs w:val="24"/>
                <w:lang w:val="ro-RO" w:eastAsia="ja-JP"/>
              </w:rPr>
              <w:t>Faldermann</w:t>
            </w:r>
            <w:proofErr w:type="spellEnd"/>
            <w:r w:rsidRPr="00F17D6B">
              <w:rPr>
                <w:bCs/>
                <w:sz w:val="24"/>
                <w:szCs w:val="24"/>
                <w:lang w:val="ro-RO" w:eastAsia="ja-JP"/>
              </w:rPr>
              <w:t>);</w:t>
            </w:r>
          </w:p>
          <w:p w:rsidR="000764CA" w:rsidRPr="00F17D6B" w:rsidRDefault="008D2CFA" w:rsidP="00CA7FB5">
            <w:pPr>
              <w:tabs>
                <w:tab w:val="left" w:pos="900"/>
              </w:tabs>
              <w:spacing w:line="276" w:lineRule="auto"/>
              <w:ind w:firstLine="0"/>
              <w:rPr>
                <w:bCs/>
                <w:sz w:val="24"/>
                <w:szCs w:val="24"/>
                <w:lang w:val="ro-RO" w:eastAsia="ja-JP"/>
              </w:rPr>
            </w:pPr>
            <w:r w:rsidRPr="00F17D6B">
              <w:rPr>
                <w:bCs/>
                <w:sz w:val="24"/>
                <w:szCs w:val="24"/>
                <w:lang w:val="ro-RO" w:eastAsia="ja-JP"/>
              </w:rPr>
              <w:t>-</w:t>
            </w:r>
            <w:r w:rsidR="00AF7F05" w:rsidRPr="00F17D6B">
              <w:rPr>
                <w:bCs/>
                <w:sz w:val="24"/>
                <w:szCs w:val="24"/>
                <w:lang w:val="ro-RO" w:eastAsia="ja-JP"/>
              </w:rPr>
              <w:t xml:space="preserve"> </w:t>
            </w:r>
            <w:r w:rsidRPr="00F17D6B">
              <w:rPr>
                <w:bCs/>
                <w:sz w:val="24"/>
                <w:szCs w:val="24"/>
                <w:lang w:val="ro-RO" w:eastAsia="ja-JP"/>
              </w:rPr>
              <w:t xml:space="preserve">fructele de </w:t>
            </w:r>
            <w:proofErr w:type="spellStart"/>
            <w:r w:rsidRPr="00F17D6B">
              <w:rPr>
                <w:bCs/>
                <w:i/>
                <w:sz w:val="24"/>
                <w:szCs w:val="24"/>
                <w:lang w:val="ro-RO" w:eastAsia="ja-JP"/>
              </w:rPr>
              <w:t>Capsicum</w:t>
            </w:r>
            <w:proofErr w:type="spellEnd"/>
            <w:r w:rsidRPr="00F17D6B">
              <w:rPr>
                <w:bCs/>
                <w:i/>
                <w:sz w:val="24"/>
                <w:szCs w:val="24"/>
                <w:lang w:val="ro-RO" w:eastAsia="ja-JP"/>
              </w:rPr>
              <w:t xml:space="preserve"> </w:t>
            </w:r>
            <w:proofErr w:type="spellStart"/>
            <w:r w:rsidRPr="00F17D6B">
              <w:rPr>
                <w:bCs/>
                <w:i/>
                <w:sz w:val="24"/>
                <w:szCs w:val="24"/>
                <w:lang w:val="ro-RO" w:eastAsia="ja-JP"/>
              </w:rPr>
              <w:t>annuum</w:t>
            </w:r>
            <w:proofErr w:type="spellEnd"/>
            <w:r w:rsidRPr="00F17D6B">
              <w:rPr>
                <w:bCs/>
                <w:i/>
                <w:sz w:val="24"/>
                <w:szCs w:val="24"/>
                <w:lang w:val="ro-RO" w:eastAsia="ja-JP"/>
              </w:rPr>
              <w:t xml:space="preserve"> </w:t>
            </w:r>
            <w:r w:rsidRPr="00F17D6B">
              <w:rPr>
                <w:bCs/>
                <w:sz w:val="24"/>
                <w:szCs w:val="24"/>
                <w:lang w:val="ro-RO" w:eastAsia="ja-JP"/>
              </w:rPr>
              <w:t xml:space="preserve">L., </w:t>
            </w:r>
            <w:proofErr w:type="spellStart"/>
            <w:r w:rsidRPr="00F17D6B">
              <w:rPr>
                <w:bCs/>
                <w:i/>
                <w:sz w:val="24"/>
                <w:szCs w:val="24"/>
                <w:lang w:val="ro-RO" w:eastAsia="ja-JP"/>
              </w:rPr>
              <w:t>Solanum</w:t>
            </w:r>
            <w:proofErr w:type="spellEnd"/>
            <w:r w:rsidRPr="00F17D6B">
              <w:rPr>
                <w:bCs/>
                <w:i/>
                <w:sz w:val="24"/>
                <w:szCs w:val="24"/>
                <w:lang w:val="ro-RO" w:eastAsia="ja-JP"/>
              </w:rPr>
              <w:t xml:space="preserve"> </w:t>
            </w:r>
            <w:proofErr w:type="spellStart"/>
            <w:r w:rsidRPr="00F17D6B">
              <w:rPr>
                <w:bCs/>
                <w:i/>
                <w:sz w:val="24"/>
                <w:szCs w:val="24"/>
                <w:lang w:val="ro-RO" w:eastAsia="ja-JP"/>
              </w:rPr>
              <w:t>aethiopicum</w:t>
            </w:r>
            <w:proofErr w:type="spellEnd"/>
            <w:r w:rsidRPr="00F17D6B">
              <w:rPr>
                <w:bCs/>
                <w:sz w:val="24"/>
                <w:szCs w:val="24"/>
                <w:lang w:val="ro-RO" w:eastAsia="ja-JP"/>
              </w:rPr>
              <w:t xml:space="preserve"> L. </w:t>
            </w:r>
            <w:proofErr w:type="spellStart"/>
            <w:r w:rsidRPr="00F17D6B">
              <w:rPr>
                <w:bCs/>
                <w:i/>
                <w:sz w:val="24"/>
                <w:szCs w:val="24"/>
                <w:lang w:val="ro-RO" w:eastAsia="ja-JP"/>
              </w:rPr>
              <w:t>Solanum</w:t>
            </w:r>
            <w:proofErr w:type="spellEnd"/>
            <w:r w:rsidRPr="00F17D6B">
              <w:rPr>
                <w:bCs/>
                <w:i/>
                <w:sz w:val="24"/>
                <w:szCs w:val="24"/>
                <w:lang w:val="ro-RO" w:eastAsia="ja-JP"/>
              </w:rPr>
              <w:t xml:space="preserve"> </w:t>
            </w:r>
            <w:proofErr w:type="spellStart"/>
            <w:r w:rsidRPr="00F17D6B">
              <w:rPr>
                <w:bCs/>
                <w:i/>
                <w:sz w:val="24"/>
                <w:szCs w:val="24"/>
                <w:lang w:val="ro-RO" w:eastAsia="ja-JP"/>
              </w:rPr>
              <w:t>lycopersicum</w:t>
            </w:r>
            <w:proofErr w:type="spellEnd"/>
            <w:r w:rsidRPr="00F17D6B">
              <w:rPr>
                <w:bCs/>
                <w:sz w:val="24"/>
                <w:szCs w:val="24"/>
                <w:lang w:val="ro-RO" w:eastAsia="ja-JP"/>
              </w:rPr>
              <w:t xml:space="preserve"> L. și </w:t>
            </w:r>
            <w:proofErr w:type="spellStart"/>
            <w:r w:rsidRPr="00F17D6B">
              <w:rPr>
                <w:bCs/>
                <w:i/>
                <w:sz w:val="24"/>
                <w:szCs w:val="24"/>
                <w:lang w:val="ro-RO" w:eastAsia="ja-JP"/>
              </w:rPr>
              <w:t>Solanum</w:t>
            </w:r>
            <w:proofErr w:type="spellEnd"/>
            <w:r w:rsidRPr="00F17D6B">
              <w:rPr>
                <w:bCs/>
                <w:i/>
                <w:sz w:val="24"/>
                <w:szCs w:val="24"/>
                <w:lang w:val="ro-RO" w:eastAsia="ja-JP"/>
              </w:rPr>
              <w:t xml:space="preserve"> </w:t>
            </w:r>
            <w:proofErr w:type="spellStart"/>
            <w:r w:rsidRPr="00F17D6B">
              <w:rPr>
                <w:bCs/>
                <w:i/>
                <w:sz w:val="24"/>
                <w:szCs w:val="24"/>
                <w:lang w:val="ro-RO" w:eastAsia="ja-JP"/>
              </w:rPr>
              <w:t>melongene</w:t>
            </w:r>
            <w:proofErr w:type="spellEnd"/>
            <w:r w:rsidRPr="00F17D6B">
              <w:rPr>
                <w:bCs/>
                <w:sz w:val="24"/>
                <w:szCs w:val="24"/>
                <w:lang w:val="ro-RO" w:eastAsia="ja-JP"/>
              </w:rPr>
              <w:t xml:space="preserve"> L. sunt gazde ale </w:t>
            </w:r>
            <w:r w:rsidR="000764CA" w:rsidRPr="00F17D6B">
              <w:rPr>
                <w:bCs/>
                <w:sz w:val="24"/>
                <w:szCs w:val="24"/>
                <w:lang w:val="ro-RO" w:eastAsia="ja-JP"/>
              </w:rPr>
              <w:t xml:space="preserve">dăunătorului </w:t>
            </w:r>
            <w:proofErr w:type="spellStart"/>
            <w:r w:rsidR="00AF7F05" w:rsidRPr="00F17D6B">
              <w:rPr>
                <w:bCs/>
                <w:i/>
                <w:sz w:val="24"/>
                <w:szCs w:val="24"/>
                <w:lang w:val="ro-RO" w:eastAsia="ja-JP"/>
              </w:rPr>
              <w:t>Neoleucinodes</w:t>
            </w:r>
            <w:proofErr w:type="spellEnd"/>
            <w:r w:rsidR="00AF7F05" w:rsidRPr="00F17D6B">
              <w:rPr>
                <w:bCs/>
                <w:i/>
                <w:sz w:val="24"/>
                <w:szCs w:val="24"/>
                <w:lang w:val="ro-RO" w:eastAsia="ja-JP"/>
              </w:rPr>
              <w:t xml:space="preserve"> </w:t>
            </w:r>
            <w:proofErr w:type="spellStart"/>
            <w:r w:rsidR="00AF7F05" w:rsidRPr="00F17D6B">
              <w:rPr>
                <w:bCs/>
                <w:i/>
                <w:sz w:val="24"/>
                <w:szCs w:val="24"/>
                <w:lang w:val="ro-RO" w:eastAsia="ja-JP"/>
              </w:rPr>
              <w:t>elegantalis</w:t>
            </w:r>
            <w:proofErr w:type="spellEnd"/>
            <w:r w:rsidR="000764CA" w:rsidRPr="00F17D6B">
              <w:rPr>
                <w:bCs/>
                <w:sz w:val="24"/>
                <w:szCs w:val="24"/>
                <w:lang w:val="ro-RO" w:eastAsia="ja-JP"/>
              </w:rPr>
              <w:t xml:space="preserve"> (</w:t>
            </w:r>
            <w:proofErr w:type="spellStart"/>
            <w:r w:rsidR="000764CA" w:rsidRPr="00F17D6B">
              <w:rPr>
                <w:bCs/>
                <w:sz w:val="24"/>
                <w:szCs w:val="24"/>
                <w:lang w:val="ro-RO" w:eastAsia="ja-JP"/>
              </w:rPr>
              <w:t>Guenee</w:t>
            </w:r>
            <w:proofErr w:type="spellEnd"/>
            <w:r w:rsidR="000764CA" w:rsidRPr="00F17D6B">
              <w:rPr>
                <w:bCs/>
                <w:sz w:val="24"/>
                <w:szCs w:val="24"/>
                <w:lang w:val="ro-RO" w:eastAsia="ja-JP"/>
              </w:rPr>
              <w:t>);</w:t>
            </w:r>
          </w:p>
          <w:p w:rsidR="00590F49" w:rsidRPr="00F17D6B" w:rsidRDefault="00590F49" w:rsidP="00590F49">
            <w:pPr>
              <w:ind w:firstLine="0"/>
              <w:rPr>
                <w:bCs/>
                <w:sz w:val="24"/>
                <w:szCs w:val="24"/>
                <w:lang w:val="ro-RO" w:eastAsia="ja-JP"/>
              </w:rPr>
            </w:pPr>
            <w:r w:rsidRPr="00F17D6B">
              <w:rPr>
                <w:bCs/>
                <w:sz w:val="24"/>
                <w:szCs w:val="24"/>
                <w:lang w:val="ro-RO" w:eastAsia="ja-JP"/>
              </w:rPr>
              <w:t xml:space="preserve">- plantele destinate plantării, altele decât plantele în cultură de țesuturi și semințele, de </w:t>
            </w:r>
            <w:proofErr w:type="spellStart"/>
            <w:r w:rsidRPr="00F17D6B">
              <w:rPr>
                <w:bCs/>
                <w:i/>
                <w:sz w:val="24"/>
                <w:szCs w:val="24"/>
                <w:lang w:val="ro-RO" w:eastAsia="ja-JP"/>
              </w:rPr>
              <w:t>Crataegus</w:t>
            </w:r>
            <w:proofErr w:type="spellEnd"/>
            <w:r w:rsidRPr="00F17D6B">
              <w:rPr>
                <w:bCs/>
                <w:sz w:val="24"/>
                <w:szCs w:val="24"/>
                <w:lang w:val="ro-RO" w:eastAsia="ja-JP"/>
              </w:rPr>
              <w:t xml:space="preserve"> L., </w:t>
            </w:r>
            <w:proofErr w:type="spellStart"/>
            <w:r w:rsidRPr="00F17D6B">
              <w:rPr>
                <w:bCs/>
                <w:i/>
                <w:sz w:val="24"/>
                <w:szCs w:val="24"/>
                <w:lang w:val="ro-RO" w:eastAsia="ja-JP"/>
              </w:rPr>
              <w:t>Cydonia</w:t>
            </w:r>
            <w:proofErr w:type="spellEnd"/>
            <w:r w:rsidRPr="00F17D6B">
              <w:rPr>
                <w:bCs/>
                <w:sz w:val="24"/>
                <w:szCs w:val="24"/>
                <w:lang w:val="ro-RO" w:eastAsia="ja-JP"/>
              </w:rPr>
              <w:t xml:space="preserve"> </w:t>
            </w:r>
            <w:proofErr w:type="spellStart"/>
            <w:r w:rsidRPr="00F17D6B">
              <w:rPr>
                <w:bCs/>
                <w:sz w:val="24"/>
                <w:szCs w:val="24"/>
                <w:lang w:val="ro-RO" w:eastAsia="ja-JP"/>
              </w:rPr>
              <w:t>Mill</w:t>
            </w:r>
            <w:proofErr w:type="spellEnd"/>
            <w:r w:rsidRPr="00F17D6B">
              <w:rPr>
                <w:bCs/>
                <w:sz w:val="24"/>
                <w:szCs w:val="24"/>
                <w:lang w:val="ro-RO" w:eastAsia="ja-JP"/>
              </w:rPr>
              <w:t xml:space="preserve">., </w:t>
            </w:r>
            <w:r w:rsidRPr="00F17D6B">
              <w:rPr>
                <w:bCs/>
                <w:i/>
                <w:sz w:val="24"/>
                <w:szCs w:val="24"/>
                <w:lang w:val="ro-RO" w:eastAsia="ja-JP"/>
              </w:rPr>
              <w:t>Malus</w:t>
            </w:r>
            <w:r w:rsidRPr="00F17D6B">
              <w:rPr>
                <w:bCs/>
                <w:sz w:val="24"/>
                <w:szCs w:val="24"/>
                <w:lang w:val="ro-RO" w:eastAsia="ja-JP"/>
              </w:rPr>
              <w:t xml:space="preserve"> </w:t>
            </w:r>
            <w:proofErr w:type="spellStart"/>
            <w:r w:rsidRPr="00F17D6B">
              <w:rPr>
                <w:bCs/>
                <w:sz w:val="24"/>
                <w:szCs w:val="24"/>
                <w:lang w:val="ro-RO" w:eastAsia="ja-JP"/>
              </w:rPr>
              <w:t>Mill</w:t>
            </w:r>
            <w:proofErr w:type="spellEnd"/>
            <w:r w:rsidRPr="00F17D6B">
              <w:rPr>
                <w:bCs/>
                <w:sz w:val="24"/>
                <w:szCs w:val="24"/>
                <w:lang w:val="ro-RO" w:eastAsia="ja-JP"/>
              </w:rPr>
              <w:t xml:space="preserve">., </w:t>
            </w:r>
            <w:proofErr w:type="spellStart"/>
            <w:r w:rsidRPr="00F17D6B">
              <w:rPr>
                <w:bCs/>
                <w:i/>
                <w:sz w:val="24"/>
                <w:szCs w:val="24"/>
                <w:lang w:val="ro-RO" w:eastAsia="ja-JP"/>
              </w:rPr>
              <w:t>Prunus</w:t>
            </w:r>
            <w:proofErr w:type="spellEnd"/>
            <w:r w:rsidRPr="00F17D6B">
              <w:rPr>
                <w:bCs/>
                <w:sz w:val="24"/>
                <w:szCs w:val="24"/>
                <w:lang w:val="ro-RO" w:eastAsia="ja-JP"/>
              </w:rPr>
              <w:t xml:space="preserve"> L., </w:t>
            </w:r>
            <w:proofErr w:type="spellStart"/>
            <w:r w:rsidRPr="00F17D6B">
              <w:rPr>
                <w:bCs/>
                <w:i/>
                <w:sz w:val="24"/>
                <w:szCs w:val="24"/>
                <w:lang w:val="ro-RO" w:eastAsia="ja-JP"/>
              </w:rPr>
              <w:t>Pyrus</w:t>
            </w:r>
            <w:proofErr w:type="spellEnd"/>
            <w:r w:rsidRPr="00F17D6B">
              <w:rPr>
                <w:bCs/>
                <w:sz w:val="24"/>
                <w:szCs w:val="24"/>
                <w:lang w:val="ro-RO" w:eastAsia="ja-JP"/>
              </w:rPr>
              <w:t xml:space="preserve"> L. și </w:t>
            </w:r>
            <w:proofErr w:type="spellStart"/>
            <w:r w:rsidRPr="00F17D6B">
              <w:rPr>
                <w:bCs/>
                <w:i/>
                <w:sz w:val="24"/>
                <w:szCs w:val="24"/>
                <w:lang w:val="ro-RO" w:eastAsia="ja-JP"/>
              </w:rPr>
              <w:t>Vaccinium</w:t>
            </w:r>
            <w:proofErr w:type="spellEnd"/>
            <w:r w:rsidRPr="00F17D6B">
              <w:rPr>
                <w:bCs/>
                <w:sz w:val="24"/>
                <w:szCs w:val="24"/>
                <w:lang w:val="ro-RO" w:eastAsia="ja-JP"/>
              </w:rPr>
              <w:t xml:space="preserve"> L. originare din Canada, Mexic și SUA pot fi gazda dăunătorului </w:t>
            </w:r>
            <w:proofErr w:type="spellStart"/>
            <w:r w:rsidR="00AF7F05" w:rsidRPr="00F17D6B">
              <w:rPr>
                <w:bCs/>
                <w:i/>
                <w:sz w:val="24"/>
                <w:szCs w:val="24"/>
                <w:lang w:val="ro-RO" w:eastAsia="ja-JP"/>
              </w:rPr>
              <w:t>Grapholita</w:t>
            </w:r>
            <w:proofErr w:type="spellEnd"/>
            <w:r w:rsidR="00AF7F05" w:rsidRPr="00F17D6B">
              <w:rPr>
                <w:bCs/>
                <w:i/>
                <w:sz w:val="24"/>
                <w:szCs w:val="24"/>
                <w:lang w:val="ro-RO" w:eastAsia="ja-JP"/>
              </w:rPr>
              <w:t xml:space="preserve"> </w:t>
            </w:r>
            <w:proofErr w:type="spellStart"/>
            <w:r w:rsidR="00AF7F05" w:rsidRPr="00F17D6B">
              <w:rPr>
                <w:bCs/>
                <w:i/>
                <w:sz w:val="24"/>
                <w:szCs w:val="24"/>
                <w:lang w:val="ro-RO" w:eastAsia="ja-JP"/>
              </w:rPr>
              <w:t>packardi</w:t>
            </w:r>
            <w:proofErr w:type="spellEnd"/>
            <w:r w:rsidR="00AF7F05" w:rsidRPr="00F17D6B">
              <w:rPr>
                <w:bCs/>
                <w:sz w:val="24"/>
                <w:szCs w:val="24"/>
                <w:lang w:val="ro-RO" w:eastAsia="ja-JP"/>
              </w:rPr>
              <w:t xml:space="preserve"> (Zeller), </w:t>
            </w:r>
          </w:p>
          <w:p w:rsidR="00590F49" w:rsidRPr="00F17D6B" w:rsidRDefault="00590F49" w:rsidP="00590F49">
            <w:pPr>
              <w:ind w:firstLine="0"/>
              <w:rPr>
                <w:bCs/>
                <w:sz w:val="24"/>
                <w:szCs w:val="24"/>
                <w:lang w:val="ro-RO" w:eastAsia="ja-JP"/>
              </w:rPr>
            </w:pPr>
          </w:p>
          <w:p w:rsidR="00590F49" w:rsidRPr="00F17D6B" w:rsidRDefault="00590F49" w:rsidP="00590F49">
            <w:pPr>
              <w:ind w:firstLine="0"/>
              <w:rPr>
                <w:rFonts w:ascii="inherit" w:hAnsi="inherit"/>
                <w:sz w:val="24"/>
                <w:szCs w:val="24"/>
                <w:lang w:val="ro-RO" w:eastAsia="ru-RU"/>
              </w:rPr>
            </w:pPr>
            <w:r w:rsidRPr="00F17D6B">
              <w:rPr>
                <w:rFonts w:ascii="inherit" w:hAnsi="inherit"/>
                <w:sz w:val="24"/>
                <w:szCs w:val="24"/>
                <w:lang w:val="ro-RO" w:eastAsia="ru-RU"/>
              </w:rPr>
              <w:t xml:space="preserve">plantele de </w:t>
            </w:r>
            <w:proofErr w:type="spellStart"/>
            <w:r w:rsidRPr="00F17D6B">
              <w:rPr>
                <w:rFonts w:ascii="inherit" w:hAnsi="inherit"/>
                <w:i/>
                <w:sz w:val="24"/>
                <w:szCs w:val="24"/>
                <w:lang w:val="ro-RO" w:eastAsia="ru-RU"/>
              </w:rPr>
              <w:t>Juglans</w:t>
            </w:r>
            <w:proofErr w:type="spellEnd"/>
            <w:r w:rsidRPr="00F17D6B">
              <w:rPr>
                <w:rFonts w:ascii="inherit" w:hAnsi="inherit"/>
                <w:sz w:val="24"/>
                <w:szCs w:val="24"/>
                <w:lang w:val="ro-RO" w:eastAsia="ru-RU"/>
              </w:rPr>
              <w:t xml:space="preserve"> L. și </w:t>
            </w:r>
            <w:proofErr w:type="spellStart"/>
            <w:r w:rsidRPr="00F17D6B">
              <w:rPr>
                <w:rFonts w:ascii="inherit" w:hAnsi="inherit"/>
                <w:i/>
                <w:sz w:val="24"/>
                <w:szCs w:val="24"/>
                <w:lang w:val="ro-RO" w:eastAsia="ru-RU"/>
              </w:rPr>
              <w:t>Pterocarya</w:t>
            </w:r>
            <w:proofErr w:type="spellEnd"/>
            <w:r w:rsidRPr="00F17D6B">
              <w:rPr>
                <w:rFonts w:ascii="inherit" w:hAnsi="inherit"/>
                <w:sz w:val="24"/>
                <w:szCs w:val="24"/>
                <w:lang w:val="ro-RO" w:eastAsia="ru-RU"/>
              </w:rPr>
              <w:t xml:space="preserve"> </w:t>
            </w:r>
            <w:proofErr w:type="spellStart"/>
            <w:r w:rsidRPr="00F17D6B">
              <w:rPr>
                <w:rFonts w:ascii="inherit" w:hAnsi="inherit"/>
                <w:sz w:val="24"/>
                <w:szCs w:val="24"/>
                <w:lang w:val="ro-RO" w:eastAsia="ru-RU"/>
              </w:rPr>
              <w:t>Kunth</w:t>
            </w:r>
            <w:proofErr w:type="spellEnd"/>
            <w:r w:rsidRPr="00F17D6B">
              <w:rPr>
                <w:rFonts w:ascii="inherit" w:hAnsi="inherit"/>
                <w:sz w:val="24"/>
                <w:szCs w:val="24"/>
                <w:lang w:val="ro-RO" w:eastAsia="ru-RU"/>
              </w:rPr>
              <w:t xml:space="preserve">, destinate plantării, altele decât semințele sunt gazda </w:t>
            </w:r>
          </w:p>
          <w:p w:rsidR="006C1A48" w:rsidRPr="00F17D6B" w:rsidRDefault="00590F49" w:rsidP="00590F49">
            <w:pPr>
              <w:ind w:firstLine="0"/>
              <w:rPr>
                <w:rFonts w:ascii="inherit" w:hAnsi="inherit"/>
                <w:sz w:val="24"/>
                <w:szCs w:val="24"/>
                <w:lang w:val="ro-RO" w:eastAsia="ru-RU"/>
              </w:rPr>
            </w:pPr>
            <w:r w:rsidRPr="00F17D6B">
              <w:rPr>
                <w:bCs/>
                <w:i/>
                <w:sz w:val="24"/>
                <w:szCs w:val="24"/>
                <w:lang w:val="ro-RO" w:eastAsia="ja-JP"/>
              </w:rPr>
              <w:t>organismelor dăunătoare --</w:t>
            </w:r>
            <w:proofErr w:type="spellStart"/>
            <w:r w:rsidRPr="00F17D6B">
              <w:rPr>
                <w:bCs/>
                <w:i/>
                <w:sz w:val="24"/>
                <w:szCs w:val="24"/>
                <w:lang w:val="ro-RO" w:eastAsia="ja-JP"/>
              </w:rPr>
              <w:t>-</w:t>
            </w:r>
            <w:r w:rsidR="00AF7F05" w:rsidRPr="00F17D6B">
              <w:rPr>
                <w:bCs/>
                <w:i/>
                <w:sz w:val="24"/>
                <w:szCs w:val="24"/>
                <w:lang w:val="ro-RO" w:eastAsia="ja-JP"/>
              </w:rPr>
              <w:t>Geosmithia</w:t>
            </w:r>
            <w:proofErr w:type="spellEnd"/>
            <w:r w:rsidR="00AF7F05" w:rsidRPr="00F17D6B">
              <w:rPr>
                <w:bCs/>
                <w:i/>
                <w:sz w:val="24"/>
                <w:szCs w:val="24"/>
                <w:lang w:val="ro-RO" w:eastAsia="ja-JP"/>
              </w:rPr>
              <w:t xml:space="preserve"> morbida</w:t>
            </w:r>
            <w:r w:rsidR="00AF7F05" w:rsidRPr="00F17D6B">
              <w:rPr>
                <w:bCs/>
                <w:sz w:val="24"/>
                <w:szCs w:val="24"/>
                <w:lang w:val="ro-RO" w:eastAsia="ja-JP"/>
              </w:rPr>
              <w:t xml:space="preserve"> </w:t>
            </w:r>
            <w:proofErr w:type="spellStart"/>
            <w:r w:rsidR="00AF7F05" w:rsidRPr="00F17D6B">
              <w:rPr>
                <w:bCs/>
                <w:sz w:val="24"/>
                <w:szCs w:val="24"/>
                <w:lang w:val="ro-RO" w:eastAsia="ja-JP"/>
              </w:rPr>
              <w:t>Kolarik</w:t>
            </w:r>
            <w:proofErr w:type="spellEnd"/>
            <w:r w:rsidR="00AF7F05" w:rsidRPr="00F17D6B">
              <w:rPr>
                <w:bCs/>
                <w:sz w:val="24"/>
                <w:szCs w:val="24"/>
                <w:lang w:val="ro-RO" w:eastAsia="ja-JP"/>
              </w:rPr>
              <w:t xml:space="preserve">, </w:t>
            </w:r>
            <w:proofErr w:type="spellStart"/>
            <w:r w:rsidR="00AF7F05" w:rsidRPr="00F17D6B">
              <w:rPr>
                <w:bCs/>
                <w:sz w:val="24"/>
                <w:szCs w:val="24"/>
                <w:lang w:val="ro-RO" w:eastAsia="ja-JP"/>
              </w:rPr>
              <w:t>Freeland</w:t>
            </w:r>
            <w:proofErr w:type="spellEnd"/>
            <w:r w:rsidR="00AF7F05" w:rsidRPr="00F17D6B">
              <w:rPr>
                <w:bCs/>
                <w:sz w:val="24"/>
                <w:szCs w:val="24"/>
                <w:lang w:val="ro-RO" w:eastAsia="ja-JP"/>
              </w:rPr>
              <w:t xml:space="preserve">, </w:t>
            </w:r>
            <w:proofErr w:type="spellStart"/>
            <w:r w:rsidR="00AF7F05" w:rsidRPr="00F17D6B">
              <w:rPr>
                <w:bCs/>
                <w:sz w:val="24"/>
                <w:szCs w:val="24"/>
                <w:lang w:val="ro-RO" w:eastAsia="ja-JP"/>
              </w:rPr>
              <w:t>Utley</w:t>
            </w:r>
            <w:proofErr w:type="spellEnd"/>
            <w:r w:rsidR="00AF7F05" w:rsidRPr="00F17D6B">
              <w:rPr>
                <w:bCs/>
                <w:sz w:val="24"/>
                <w:szCs w:val="24"/>
                <w:lang w:val="ro-RO" w:eastAsia="ja-JP"/>
              </w:rPr>
              <w:t xml:space="preserve"> </w:t>
            </w:r>
            <w:proofErr w:type="spellStart"/>
            <w:r w:rsidR="00AF7F05" w:rsidRPr="00F17D6B">
              <w:rPr>
                <w:bCs/>
                <w:sz w:val="24"/>
                <w:szCs w:val="24"/>
                <w:lang w:val="ro-RO" w:eastAsia="ja-JP"/>
              </w:rPr>
              <w:t>&amp;Tisserat</w:t>
            </w:r>
            <w:proofErr w:type="spellEnd"/>
            <w:r w:rsidR="00AF7F05" w:rsidRPr="00F17D6B">
              <w:rPr>
                <w:bCs/>
                <w:sz w:val="24"/>
                <w:szCs w:val="24"/>
                <w:lang w:val="ro-RO" w:eastAsia="ja-JP"/>
              </w:rPr>
              <w:t xml:space="preserve">, </w:t>
            </w:r>
            <w:proofErr w:type="spellStart"/>
            <w:r w:rsidR="00AF7F05" w:rsidRPr="00F17D6B">
              <w:rPr>
                <w:bCs/>
                <w:i/>
                <w:sz w:val="24"/>
                <w:szCs w:val="24"/>
                <w:lang w:val="ro-RO" w:eastAsia="ja-JP"/>
              </w:rPr>
              <w:t>Pityophthorus</w:t>
            </w:r>
            <w:proofErr w:type="spellEnd"/>
            <w:r w:rsidR="00AF7F05" w:rsidRPr="00F17D6B">
              <w:rPr>
                <w:bCs/>
                <w:i/>
                <w:sz w:val="24"/>
                <w:szCs w:val="24"/>
                <w:lang w:val="ro-RO" w:eastAsia="ja-JP"/>
              </w:rPr>
              <w:t xml:space="preserve"> </w:t>
            </w:r>
            <w:proofErr w:type="spellStart"/>
            <w:r w:rsidR="00AF7F05" w:rsidRPr="00F17D6B">
              <w:rPr>
                <w:bCs/>
                <w:i/>
                <w:sz w:val="24"/>
                <w:szCs w:val="24"/>
                <w:lang w:val="ro-RO" w:eastAsia="ja-JP"/>
              </w:rPr>
              <w:t>juglandis</w:t>
            </w:r>
            <w:proofErr w:type="spellEnd"/>
            <w:r w:rsidR="00AF7F05" w:rsidRPr="00F17D6B">
              <w:rPr>
                <w:bCs/>
                <w:sz w:val="24"/>
                <w:szCs w:val="24"/>
                <w:lang w:val="ro-RO" w:eastAsia="ja-JP"/>
              </w:rPr>
              <w:t xml:space="preserve"> </w:t>
            </w:r>
            <w:proofErr w:type="spellStart"/>
            <w:r w:rsidR="00AF7F05" w:rsidRPr="00F17D6B">
              <w:rPr>
                <w:bCs/>
                <w:sz w:val="24"/>
                <w:szCs w:val="24"/>
                <w:lang w:val="ro-RO" w:eastAsia="ja-JP"/>
              </w:rPr>
              <w:t>Blackman</w:t>
            </w:r>
            <w:proofErr w:type="spellEnd"/>
            <w:r w:rsidR="002A7BF9" w:rsidRPr="00F17D6B">
              <w:rPr>
                <w:bCs/>
                <w:sz w:val="24"/>
                <w:szCs w:val="24"/>
                <w:lang w:val="ro-RO" w:eastAsia="ja-JP"/>
              </w:rPr>
              <w:t xml:space="preserve">, pentru specii de fructe </w:t>
            </w:r>
            <w:r w:rsidR="002A7BF9" w:rsidRPr="00F17D6B">
              <w:rPr>
                <w:rStyle w:val="italic"/>
                <w:i/>
                <w:iCs/>
                <w:sz w:val="24"/>
                <w:szCs w:val="24"/>
                <w:shd w:val="clear" w:color="auto" w:fill="FFFFFF"/>
                <w:lang w:val="ro-RO"/>
              </w:rPr>
              <w:t>Malus</w:t>
            </w:r>
            <w:r w:rsidR="002A7BF9" w:rsidRPr="00F17D6B">
              <w:rPr>
                <w:sz w:val="24"/>
                <w:szCs w:val="24"/>
                <w:shd w:val="clear" w:color="auto" w:fill="FFFFFF"/>
                <w:lang w:val="ro-RO"/>
              </w:rPr>
              <w:t xml:space="preserve"> </w:t>
            </w:r>
            <w:proofErr w:type="spellStart"/>
            <w:r w:rsidR="002A7BF9" w:rsidRPr="00F17D6B">
              <w:rPr>
                <w:sz w:val="24"/>
                <w:szCs w:val="24"/>
                <w:shd w:val="clear" w:color="auto" w:fill="FFFFFF"/>
                <w:lang w:val="ro-RO"/>
              </w:rPr>
              <w:t>Mill</w:t>
            </w:r>
            <w:proofErr w:type="spellEnd"/>
            <w:r w:rsidR="002A7BF9" w:rsidRPr="00F17D6B">
              <w:rPr>
                <w:sz w:val="24"/>
                <w:szCs w:val="24"/>
                <w:shd w:val="clear" w:color="auto" w:fill="FFFFFF"/>
                <w:lang w:val="ro-RO"/>
              </w:rPr>
              <w:t xml:space="preserve">. </w:t>
            </w:r>
            <w:r w:rsidR="002A7BF9" w:rsidRPr="00F17D6B">
              <w:rPr>
                <w:bCs/>
                <w:sz w:val="24"/>
                <w:szCs w:val="24"/>
                <w:lang w:val="ro-RO" w:eastAsia="ja-JP"/>
              </w:rPr>
              <w:t xml:space="preserve">a organismelor dăunătoare </w:t>
            </w:r>
            <w:r w:rsidR="002A7BF9" w:rsidRPr="00F17D6B">
              <w:rPr>
                <w:rFonts w:ascii="inherit" w:hAnsi="inherit"/>
                <w:i/>
                <w:iCs/>
                <w:sz w:val="24"/>
                <w:szCs w:val="24"/>
                <w:lang w:val="ro-RO" w:eastAsia="ru-RU"/>
              </w:rPr>
              <w:t xml:space="preserve">Enarmonia </w:t>
            </w:r>
            <w:proofErr w:type="spellStart"/>
            <w:r w:rsidR="002A7BF9" w:rsidRPr="00F17D6B">
              <w:rPr>
                <w:rFonts w:ascii="inherit" w:hAnsi="inherit"/>
                <w:i/>
                <w:iCs/>
                <w:sz w:val="24"/>
                <w:szCs w:val="24"/>
                <w:lang w:val="ro-RO" w:eastAsia="ru-RU"/>
              </w:rPr>
              <w:t>prunivora</w:t>
            </w:r>
            <w:proofErr w:type="spellEnd"/>
            <w:r w:rsidR="002A7BF9" w:rsidRPr="00F17D6B">
              <w:rPr>
                <w:rFonts w:ascii="inherit" w:hAnsi="inherit"/>
                <w:sz w:val="24"/>
                <w:szCs w:val="24"/>
                <w:lang w:val="ro-RO" w:eastAsia="ru-RU"/>
              </w:rPr>
              <w:t xml:space="preserve"> </w:t>
            </w:r>
            <w:proofErr w:type="spellStart"/>
            <w:r w:rsidR="002A7BF9" w:rsidRPr="00F17D6B">
              <w:rPr>
                <w:rFonts w:ascii="inherit" w:hAnsi="inherit"/>
                <w:sz w:val="24"/>
                <w:szCs w:val="24"/>
                <w:lang w:val="ro-RO" w:eastAsia="ru-RU"/>
              </w:rPr>
              <w:t>Walsh</w:t>
            </w:r>
            <w:proofErr w:type="spellEnd"/>
            <w:r w:rsidR="002A7BF9" w:rsidRPr="00F17D6B">
              <w:rPr>
                <w:rFonts w:ascii="inherit" w:hAnsi="inherit"/>
                <w:sz w:val="24"/>
                <w:szCs w:val="24"/>
                <w:lang w:val="ro-RO" w:eastAsia="ru-RU"/>
              </w:rPr>
              <w:t xml:space="preserve">, </w:t>
            </w:r>
            <w:proofErr w:type="spellStart"/>
            <w:r w:rsidR="002A7BF9" w:rsidRPr="00F17D6B">
              <w:rPr>
                <w:rFonts w:ascii="inherit" w:hAnsi="inherit"/>
                <w:i/>
                <w:iCs/>
                <w:sz w:val="24"/>
                <w:szCs w:val="24"/>
                <w:lang w:val="ro-RO" w:eastAsia="ru-RU"/>
              </w:rPr>
              <w:t>Grapholita</w:t>
            </w:r>
            <w:proofErr w:type="spellEnd"/>
            <w:r w:rsidR="002A7BF9" w:rsidRPr="00F17D6B">
              <w:rPr>
                <w:rFonts w:ascii="inherit" w:hAnsi="inherit"/>
                <w:i/>
                <w:iCs/>
                <w:sz w:val="24"/>
                <w:szCs w:val="24"/>
                <w:lang w:val="ro-RO" w:eastAsia="ru-RU"/>
              </w:rPr>
              <w:t xml:space="preserve"> inopinata</w:t>
            </w:r>
            <w:r w:rsidR="002A7BF9" w:rsidRPr="00F17D6B">
              <w:rPr>
                <w:rFonts w:ascii="inherit" w:hAnsi="inherit"/>
                <w:sz w:val="24"/>
                <w:szCs w:val="24"/>
                <w:lang w:val="ro-RO" w:eastAsia="ru-RU"/>
              </w:rPr>
              <w:t xml:space="preserve"> Heinrich și </w:t>
            </w:r>
            <w:proofErr w:type="spellStart"/>
            <w:r w:rsidR="002A7BF9" w:rsidRPr="00F17D6B">
              <w:rPr>
                <w:rFonts w:ascii="inherit" w:hAnsi="inherit"/>
                <w:i/>
                <w:iCs/>
                <w:sz w:val="24"/>
                <w:szCs w:val="24"/>
                <w:lang w:val="ro-RO" w:eastAsia="ru-RU"/>
              </w:rPr>
              <w:t>Rhagoletis</w:t>
            </w:r>
            <w:proofErr w:type="spellEnd"/>
            <w:r w:rsidR="002A7BF9" w:rsidRPr="00F17D6B">
              <w:rPr>
                <w:rFonts w:ascii="inherit" w:hAnsi="inherit"/>
                <w:i/>
                <w:iCs/>
                <w:sz w:val="24"/>
                <w:szCs w:val="24"/>
                <w:lang w:val="ro-RO" w:eastAsia="ru-RU"/>
              </w:rPr>
              <w:t xml:space="preserve"> </w:t>
            </w:r>
            <w:proofErr w:type="spellStart"/>
            <w:r w:rsidR="002A7BF9" w:rsidRPr="00F17D6B">
              <w:rPr>
                <w:rFonts w:ascii="inherit" w:hAnsi="inherit"/>
                <w:i/>
                <w:iCs/>
                <w:sz w:val="24"/>
                <w:szCs w:val="24"/>
                <w:lang w:val="ro-RO" w:eastAsia="ru-RU"/>
              </w:rPr>
              <w:t>pomonella</w:t>
            </w:r>
            <w:proofErr w:type="spellEnd"/>
            <w:r w:rsidR="002A7BF9" w:rsidRPr="00F17D6B">
              <w:rPr>
                <w:rFonts w:ascii="inherit" w:hAnsi="inherit"/>
                <w:sz w:val="24"/>
                <w:szCs w:val="24"/>
                <w:lang w:val="ro-RO" w:eastAsia="ru-RU"/>
              </w:rPr>
              <w:t xml:space="preserve"> (</w:t>
            </w:r>
            <w:proofErr w:type="spellStart"/>
            <w:r w:rsidR="002A7BF9" w:rsidRPr="00F17D6B">
              <w:rPr>
                <w:rFonts w:ascii="inherit" w:hAnsi="inherit"/>
                <w:sz w:val="24"/>
                <w:szCs w:val="24"/>
                <w:lang w:val="ro-RO" w:eastAsia="ru-RU"/>
              </w:rPr>
              <w:t>Walsch</w:t>
            </w:r>
            <w:proofErr w:type="spellEnd"/>
            <w:r w:rsidR="002A7BF9" w:rsidRPr="00F17D6B">
              <w:rPr>
                <w:rFonts w:ascii="inherit" w:hAnsi="inherit"/>
                <w:sz w:val="24"/>
                <w:szCs w:val="24"/>
                <w:lang w:val="ro-RO" w:eastAsia="ru-RU"/>
              </w:rPr>
              <w:t xml:space="preserve">) şi pentru </w:t>
            </w:r>
            <w:r w:rsidR="002A7BF9" w:rsidRPr="00F17D6B">
              <w:rPr>
                <w:rStyle w:val="italic"/>
                <w:i/>
                <w:iCs/>
                <w:sz w:val="24"/>
                <w:szCs w:val="24"/>
                <w:shd w:val="clear" w:color="auto" w:fill="FFFFFF"/>
                <w:lang w:val="ro-RO"/>
              </w:rPr>
              <w:t>Malus</w:t>
            </w:r>
            <w:r w:rsidR="002A7BF9" w:rsidRPr="00F17D6B">
              <w:rPr>
                <w:sz w:val="24"/>
                <w:szCs w:val="24"/>
                <w:shd w:val="clear" w:color="auto" w:fill="FFFFFF"/>
                <w:lang w:val="ro-RO"/>
              </w:rPr>
              <w:t xml:space="preserve"> </w:t>
            </w:r>
            <w:proofErr w:type="spellStart"/>
            <w:r w:rsidR="002A7BF9" w:rsidRPr="00F17D6B">
              <w:rPr>
                <w:sz w:val="24"/>
                <w:szCs w:val="24"/>
                <w:shd w:val="clear" w:color="auto" w:fill="FFFFFF"/>
                <w:lang w:val="ro-RO"/>
              </w:rPr>
              <w:t>Mill</w:t>
            </w:r>
            <w:proofErr w:type="spellEnd"/>
            <w:r w:rsidR="002A7BF9" w:rsidRPr="00F17D6B">
              <w:rPr>
                <w:sz w:val="24"/>
                <w:szCs w:val="24"/>
                <w:shd w:val="clear" w:color="auto" w:fill="FFFFFF"/>
                <w:lang w:val="ro-RO"/>
              </w:rPr>
              <w:t xml:space="preserve">. şi </w:t>
            </w:r>
            <w:proofErr w:type="spellStart"/>
            <w:r w:rsidR="002A7BF9" w:rsidRPr="00F17D6B">
              <w:rPr>
                <w:rStyle w:val="italic"/>
                <w:i/>
                <w:iCs/>
                <w:sz w:val="24"/>
                <w:szCs w:val="24"/>
                <w:shd w:val="clear" w:color="auto" w:fill="FFFFFF"/>
                <w:lang w:val="ro-RO"/>
              </w:rPr>
              <w:t>Pyrus</w:t>
            </w:r>
            <w:proofErr w:type="spellEnd"/>
            <w:r w:rsidR="002A7BF9" w:rsidRPr="00F17D6B">
              <w:rPr>
                <w:sz w:val="24"/>
                <w:szCs w:val="24"/>
                <w:shd w:val="clear" w:color="auto" w:fill="FFFFFF"/>
                <w:lang w:val="ro-RO"/>
              </w:rPr>
              <w:t xml:space="preserve"> L organismele dăunătoare </w:t>
            </w:r>
            <w:proofErr w:type="spellStart"/>
            <w:r w:rsidR="002A7BF9" w:rsidRPr="00F17D6B">
              <w:rPr>
                <w:rFonts w:ascii="inherit" w:hAnsi="inherit"/>
                <w:i/>
                <w:iCs/>
                <w:sz w:val="24"/>
                <w:szCs w:val="24"/>
                <w:lang w:val="ro-RO" w:eastAsia="ru-RU"/>
              </w:rPr>
              <w:t>Guignardia</w:t>
            </w:r>
            <w:proofErr w:type="spellEnd"/>
            <w:r w:rsidR="002A7BF9" w:rsidRPr="00F17D6B">
              <w:rPr>
                <w:rFonts w:ascii="inherit" w:hAnsi="inherit"/>
                <w:i/>
                <w:iCs/>
                <w:sz w:val="24"/>
                <w:szCs w:val="24"/>
                <w:lang w:val="ro-RO" w:eastAsia="ru-RU"/>
              </w:rPr>
              <w:t xml:space="preserve"> </w:t>
            </w:r>
            <w:proofErr w:type="spellStart"/>
            <w:r w:rsidR="002A7BF9" w:rsidRPr="00F17D6B">
              <w:rPr>
                <w:rFonts w:ascii="inherit" w:hAnsi="inherit"/>
                <w:i/>
                <w:iCs/>
                <w:sz w:val="24"/>
                <w:szCs w:val="24"/>
                <w:lang w:val="ro-RO" w:eastAsia="ru-RU"/>
              </w:rPr>
              <w:t>piricola</w:t>
            </w:r>
            <w:proofErr w:type="spellEnd"/>
            <w:r w:rsidR="002A7BF9" w:rsidRPr="00F17D6B">
              <w:rPr>
                <w:rFonts w:ascii="inherit" w:hAnsi="inherit"/>
                <w:sz w:val="24"/>
                <w:szCs w:val="24"/>
                <w:lang w:val="ro-RO" w:eastAsia="ru-RU"/>
              </w:rPr>
              <w:t xml:space="preserve"> (</w:t>
            </w:r>
            <w:proofErr w:type="spellStart"/>
            <w:r w:rsidR="002A7BF9" w:rsidRPr="00F17D6B">
              <w:rPr>
                <w:rFonts w:ascii="inherit" w:hAnsi="inherit"/>
                <w:sz w:val="24"/>
                <w:szCs w:val="24"/>
                <w:lang w:val="ro-RO" w:eastAsia="ru-RU"/>
              </w:rPr>
              <w:t>Nosa</w:t>
            </w:r>
            <w:proofErr w:type="spellEnd"/>
            <w:r w:rsidR="002A7BF9" w:rsidRPr="00F17D6B">
              <w:rPr>
                <w:rFonts w:ascii="inherit" w:hAnsi="inherit"/>
                <w:sz w:val="24"/>
                <w:szCs w:val="24"/>
                <w:lang w:val="ro-RO" w:eastAsia="ru-RU"/>
              </w:rPr>
              <w:t xml:space="preserve">) </w:t>
            </w:r>
            <w:proofErr w:type="spellStart"/>
            <w:r w:rsidR="002A7BF9" w:rsidRPr="00F17D6B">
              <w:rPr>
                <w:rFonts w:ascii="inherit" w:hAnsi="inherit"/>
                <w:sz w:val="24"/>
                <w:szCs w:val="24"/>
                <w:lang w:val="ro-RO" w:eastAsia="ru-RU"/>
              </w:rPr>
              <w:t>Yamamoto</w:t>
            </w:r>
            <w:proofErr w:type="spellEnd"/>
            <w:r w:rsidR="002A7BF9" w:rsidRPr="00F17D6B">
              <w:rPr>
                <w:rFonts w:ascii="inherit" w:hAnsi="inherit"/>
                <w:sz w:val="24"/>
                <w:szCs w:val="24"/>
                <w:lang w:val="ro-RO" w:eastAsia="ru-RU"/>
              </w:rPr>
              <w:t xml:space="preserve"> şi </w:t>
            </w:r>
            <w:proofErr w:type="spellStart"/>
            <w:r w:rsidR="002A7BF9" w:rsidRPr="00F17D6B">
              <w:rPr>
                <w:rFonts w:ascii="inherit" w:hAnsi="inherit"/>
                <w:i/>
                <w:iCs/>
                <w:sz w:val="24"/>
                <w:szCs w:val="24"/>
                <w:lang w:val="ro-RO" w:eastAsia="ru-RU"/>
              </w:rPr>
              <w:t>Tachypterellus</w:t>
            </w:r>
            <w:proofErr w:type="spellEnd"/>
            <w:r w:rsidR="002A7BF9" w:rsidRPr="00F17D6B">
              <w:rPr>
                <w:rFonts w:ascii="inherit" w:hAnsi="inherit"/>
                <w:i/>
                <w:iCs/>
                <w:sz w:val="24"/>
                <w:szCs w:val="24"/>
                <w:lang w:val="ro-RO" w:eastAsia="ru-RU"/>
              </w:rPr>
              <w:t xml:space="preserve"> </w:t>
            </w:r>
            <w:proofErr w:type="spellStart"/>
            <w:r w:rsidR="002A7BF9" w:rsidRPr="00F17D6B">
              <w:rPr>
                <w:rFonts w:ascii="inherit" w:hAnsi="inherit"/>
                <w:i/>
                <w:iCs/>
                <w:sz w:val="24"/>
                <w:szCs w:val="24"/>
                <w:lang w:val="ro-RO" w:eastAsia="ru-RU"/>
              </w:rPr>
              <w:t>quadrigibbus</w:t>
            </w:r>
            <w:proofErr w:type="spellEnd"/>
            <w:r w:rsidR="002A7BF9" w:rsidRPr="00F17D6B">
              <w:rPr>
                <w:rFonts w:ascii="inherit" w:hAnsi="inherit"/>
                <w:sz w:val="24"/>
                <w:szCs w:val="24"/>
                <w:lang w:val="ro-RO" w:eastAsia="ru-RU"/>
              </w:rPr>
              <w:t xml:space="preserve"> </w:t>
            </w:r>
            <w:proofErr w:type="spellStart"/>
            <w:r w:rsidR="002A7BF9" w:rsidRPr="00F17D6B">
              <w:rPr>
                <w:rFonts w:ascii="inherit" w:hAnsi="inherit"/>
                <w:sz w:val="24"/>
                <w:szCs w:val="24"/>
                <w:lang w:val="ro-RO" w:eastAsia="ru-RU"/>
              </w:rPr>
              <w:t>Say</w:t>
            </w:r>
            <w:proofErr w:type="spellEnd"/>
            <w:r w:rsidR="00CA7FB5" w:rsidRPr="00F17D6B">
              <w:rPr>
                <w:rFonts w:ascii="inherit" w:hAnsi="inherit"/>
                <w:sz w:val="24"/>
                <w:szCs w:val="24"/>
                <w:lang w:val="ro-RO" w:eastAsia="ru-RU"/>
              </w:rPr>
              <w:t xml:space="preserve"> şi</w:t>
            </w:r>
            <w:r w:rsidR="00496187" w:rsidRPr="00F17D6B">
              <w:rPr>
                <w:rFonts w:ascii="inherit" w:hAnsi="inherit"/>
                <w:sz w:val="24"/>
                <w:szCs w:val="24"/>
                <w:lang w:val="ro-RO" w:eastAsia="ru-RU"/>
              </w:rPr>
              <w:t xml:space="preserve"> care </w:t>
            </w:r>
            <w:r w:rsidRPr="00F17D6B">
              <w:rPr>
                <w:rFonts w:ascii="inherit" w:hAnsi="inherit"/>
                <w:sz w:val="24"/>
                <w:szCs w:val="24"/>
                <w:lang w:val="ro-RO" w:eastAsia="ru-RU"/>
              </w:rPr>
              <w:t xml:space="preserve">după introducere </w:t>
            </w:r>
            <w:r w:rsidR="00496187" w:rsidRPr="00F17D6B">
              <w:rPr>
                <w:rFonts w:ascii="inherit" w:hAnsi="inherit"/>
                <w:sz w:val="24"/>
                <w:szCs w:val="24"/>
                <w:lang w:val="ro-RO" w:eastAsia="ru-RU"/>
              </w:rPr>
              <w:t>se po</w:t>
            </w:r>
            <w:r w:rsidR="00CA7FB5" w:rsidRPr="00F17D6B">
              <w:rPr>
                <w:rFonts w:ascii="inherit" w:hAnsi="inherit"/>
                <w:sz w:val="24"/>
                <w:szCs w:val="24"/>
                <w:lang w:val="ro-RO" w:eastAsia="ru-RU"/>
              </w:rPr>
              <w:t xml:space="preserve">t </w:t>
            </w:r>
            <w:proofErr w:type="spellStart"/>
            <w:r w:rsidR="00CA7FB5" w:rsidRPr="00F17D6B">
              <w:rPr>
                <w:rFonts w:ascii="inherit" w:hAnsi="inherit"/>
                <w:sz w:val="24"/>
                <w:szCs w:val="24"/>
                <w:lang w:val="ro-RO" w:eastAsia="ru-RU"/>
              </w:rPr>
              <w:t>răspîndi</w:t>
            </w:r>
            <w:proofErr w:type="spellEnd"/>
            <w:r w:rsidR="00CA7FB5" w:rsidRPr="00F17D6B">
              <w:rPr>
                <w:rFonts w:ascii="inherit" w:hAnsi="inherit"/>
                <w:sz w:val="24"/>
                <w:szCs w:val="24"/>
                <w:lang w:val="ro-RO" w:eastAsia="ru-RU"/>
              </w:rPr>
              <w:t xml:space="preserve"> pe întreg teritoriu</w:t>
            </w:r>
            <w:r w:rsidRPr="00F17D6B">
              <w:rPr>
                <w:rFonts w:ascii="inherit" w:hAnsi="inherit"/>
                <w:sz w:val="24"/>
                <w:szCs w:val="24"/>
                <w:lang w:val="ro-RO" w:eastAsia="ru-RU"/>
              </w:rPr>
              <w:t>l</w:t>
            </w:r>
            <w:r w:rsidR="00CA7FB5" w:rsidRPr="00F17D6B">
              <w:rPr>
                <w:rFonts w:ascii="inherit" w:hAnsi="inherit"/>
                <w:sz w:val="24"/>
                <w:szCs w:val="24"/>
                <w:lang w:val="ro-RO" w:eastAsia="ru-RU"/>
              </w:rPr>
              <w:t>.</w:t>
            </w:r>
          </w:p>
          <w:p w:rsidR="00C64F26" w:rsidRPr="00F17D6B" w:rsidRDefault="00CA7FB5" w:rsidP="00590F49">
            <w:pPr>
              <w:ind w:firstLine="0"/>
              <w:rPr>
                <w:rFonts w:ascii="inherit" w:hAnsi="inherit"/>
                <w:sz w:val="24"/>
                <w:szCs w:val="24"/>
                <w:lang w:val="ro-RO" w:eastAsia="ru-RU"/>
              </w:rPr>
            </w:pPr>
            <w:r w:rsidRPr="00F17D6B">
              <w:rPr>
                <w:rFonts w:ascii="inherit" w:hAnsi="inherit"/>
                <w:sz w:val="24"/>
                <w:szCs w:val="24"/>
                <w:lang w:val="ro-RO" w:eastAsia="ru-RU"/>
              </w:rPr>
              <w:t>Astfel</w:t>
            </w:r>
            <w:r w:rsidR="00590F49" w:rsidRPr="00F17D6B">
              <w:rPr>
                <w:rFonts w:ascii="inherit" w:hAnsi="inherit"/>
                <w:sz w:val="24"/>
                <w:szCs w:val="24"/>
                <w:lang w:val="ro-RO" w:eastAsia="ru-RU"/>
              </w:rPr>
              <w:t>, măsurile fitosan</w:t>
            </w:r>
            <w:r w:rsidR="00C64F26" w:rsidRPr="00F17D6B">
              <w:rPr>
                <w:rFonts w:ascii="inherit" w:hAnsi="inherit"/>
                <w:sz w:val="24"/>
                <w:szCs w:val="24"/>
                <w:lang w:val="ro-RO" w:eastAsia="ru-RU"/>
              </w:rPr>
              <w:t xml:space="preserve">itare propuse în proiect au ca </w:t>
            </w:r>
            <w:proofErr w:type="spellStart"/>
            <w:r w:rsidR="00C64F26" w:rsidRPr="00F17D6B">
              <w:rPr>
                <w:rFonts w:ascii="inherit" w:hAnsi="inherit"/>
                <w:sz w:val="24"/>
                <w:szCs w:val="24"/>
                <w:lang w:val="ro-RO" w:eastAsia="ru-RU"/>
              </w:rPr>
              <w:t>sop</w:t>
            </w:r>
            <w:proofErr w:type="spellEnd"/>
            <w:r w:rsidR="00C64F26" w:rsidRPr="00F17D6B">
              <w:rPr>
                <w:rFonts w:ascii="inherit" w:hAnsi="inherit"/>
                <w:sz w:val="24"/>
                <w:szCs w:val="24"/>
                <w:lang w:val="ro-RO" w:eastAsia="ru-RU"/>
              </w:rPr>
              <w:t xml:space="preserve"> reglementarea plantelor, produselor vegetale și a spectrului de organisme </w:t>
            </w:r>
            <w:proofErr w:type="spellStart"/>
            <w:r w:rsidR="00C64F26" w:rsidRPr="00F17D6B">
              <w:rPr>
                <w:rFonts w:ascii="inherit" w:hAnsi="inherit"/>
                <w:sz w:val="24"/>
                <w:szCs w:val="24"/>
                <w:lang w:val="ro-RO" w:eastAsia="ru-RU"/>
              </w:rPr>
              <w:t>dăunătaore</w:t>
            </w:r>
            <w:proofErr w:type="spellEnd"/>
            <w:r w:rsidR="00C64F26" w:rsidRPr="00F17D6B">
              <w:rPr>
                <w:rFonts w:ascii="inherit" w:hAnsi="inherit"/>
                <w:sz w:val="24"/>
                <w:szCs w:val="24"/>
                <w:lang w:val="ro-RO" w:eastAsia="ru-RU"/>
              </w:rPr>
              <w:t xml:space="preserve"> care pot pătrunde pe teritoriul republicii în procesul de import a produselor vegetale. </w:t>
            </w:r>
          </w:p>
          <w:p w:rsidR="00C64F26" w:rsidRPr="00F17D6B" w:rsidRDefault="00C64F26" w:rsidP="00590F49">
            <w:pPr>
              <w:ind w:firstLine="0"/>
              <w:rPr>
                <w:rFonts w:ascii="inherit" w:hAnsi="inherit"/>
                <w:sz w:val="24"/>
                <w:szCs w:val="24"/>
                <w:lang w:val="ro-RO" w:eastAsia="ru-RU"/>
              </w:rPr>
            </w:pPr>
          </w:p>
          <w:p w:rsidR="00CA7FB5" w:rsidRPr="00F17D6B" w:rsidRDefault="002F5637" w:rsidP="002F5637">
            <w:pPr>
              <w:ind w:firstLine="0"/>
              <w:rPr>
                <w:rFonts w:ascii="inherit" w:hAnsi="inherit"/>
                <w:sz w:val="24"/>
                <w:szCs w:val="24"/>
                <w:lang w:val="ro-RO" w:eastAsia="ru-RU"/>
              </w:rPr>
            </w:pPr>
            <w:r w:rsidRPr="00F17D6B">
              <w:rPr>
                <w:rFonts w:ascii="inherit" w:hAnsi="inherit"/>
                <w:sz w:val="24"/>
                <w:szCs w:val="24"/>
                <w:lang w:val="ro-RO" w:eastAsia="ru-RU"/>
              </w:rPr>
              <w:t>A</w:t>
            </w:r>
            <w:r w:rsidR="0089123B" w:rsidRPr="00F17D6B">
              <w:rPr>
                <w:rFonts w:ascii="inherit" w:hAnsi="inherit"/>
                <w:sz w:val="24"/>
                <w:szCs w:val="24"/>
                <w:lang w:val="ro-RO" w:eastAsia="ru-RU"/>
              </w:rPr>
              <w:t>ctualmente</w:t>
            </w:r>
            <w:r w:rsidR="00CA7FB5" w:rsidRPr="00F17D6B">
              <w:rPr>
                <w:rFonts w:ascii="inherit" w:hAnsi="inherit"/>
                <w:sz w:val="24"/>
                <w:szCs w:val="24"/>
                <w:lang w:val="ro-RO" w:eastAsia="ru-RU"/>
              </w:rPr>
              <w:t xml:space="preserve">, la nivel </w:t>
            </w:r>
            <w:r w:rsidRPr="00F17D6B">
              <w:rPr>
                <w:rFonts w:ascii="inherit" w:hAnsi="inherit"/>
                <w:sz w:val="24"/>
                <w:szCs w:val="24"/>
                <w:lang w:val="ro-RO" w:eastAsia="ru-RU"/>
              </w:rPr>
              <w:t xml:space="preserve">naţional şi internaţional </w:t>
            </w:r>
            <w:r w:rsidR="00CA7FB5" w:rsidRPr="00F17D6B">
              <w:rPr>
                <w:rFonts w:ascii="inherit" w:hAnsi="inherit"/>
                <w:sz w:val="24"/>
                <w:szCs w:val="24"/>
                <w:lang w:val="ro-RO" w:eastAsia="ru-RU"/>
              </w:rPr>
              <w:t xml:space="preserve">se pune </w:t>
            </w:r>
            <w:r w:rsidR="002C76CC" w:rsidRPr="00F17D6B">
              <w:rPr>
                <w:rFonts w:ascii="inherit" w:hAnsi="inherit"/>
                <w:sz w:val="24"/>
                <w:szCs w:val="24"/>
                <w:lang w:val="ro-RO" w:eastAsia="ru-RU"/>
              </w:rPr>
              <w:t>accentu</w:t>
            </w:r>
            <w:r w:rsidR="00CA7FB5" w:rsidRPr="00F17D6B">
              <w:rPr>
                <w:rFonts w:ascii="inherit" w:hAnsi="inherit"/>
                <w:sz w:val="24"/>
                <w:szCs w:val="24"/>
                <w:lang w:val="ro-RO" w:eastAsia="ru-RU"/>
              </w:rPr>
              <w:t>l pe asigurar</w:t>
            </w:r>
            <w:r w:rsidR="008D6C2F" w:rsidRPr="00F17D6B">
              <w:rPr>
                <w:rFonts w:ascii="inherit" w:hAnsi="inherit"/>
                <w:sz w:val="24"/>
                <w:szCs w:val="24"/>
                <w:lang w:val="ro-RO" w:eastAsia="ru-RU"/>
              </w:rPr>
              <w:t>ea populaţiei cu alimente calitative şi sigure</w:t>
            </w:r>
            <w:r w:rsidR="00CA7FB5" w:rsidRPr="00F17D6B">
              <w:rPr>
                <w:rFonts w:ascii="inherit" w:hAnsi="inherit"/>
                <w:sz w:val="24"/>
                <w:szCs w:val="24"/>
                <w:lang w:val="ro-RO" w:eastAsia="ru-RU"/>
              </w:rPr>
              <w:t xml:space="preserve">, </w:t>
            </w:r>
            <w:r w:rsidRPr="00F17D6B">
              <w:rPr>
                <w:rFonts w:ascii="inherit" w:hAnsi="inherit"/>
                <w:sz w:val="24"/>
                <w:szCs w:val="24"/>
                <w:lang w:val="ro-RO" w:eastAsia="ru-RU"/>
              </w:rPr>
              <w:t>pentru prevenirea impactului asupra</w:t>
            </w:r>
            <w:r w:rsidR="00CA7FB5" w:rsidRPr="00F17D6B">
              <w:rPr>
                <w:rFonts w:ascii="inherit" w:hAnsi="inherit"/>
                <w:sz w:val="24"/>
                <w:szCs w:val="24"/>
                <w:lang w:val="ro-RO" w:eastAsia="ru-RU"/>
              </w:rPr>
              <w:t xml:space="preserve"> sănăt</w:t>
            </w:r>
            <w:r w:rsidRPr="00F17D6B">
              <w:rPr>
                <w:rFonts w:ascii="inherit" w:hAnsi="inherit"/>
                <w:sz w:val="24"/>
                <w:szCs w:val="24"/>
                <w:lang w:val="ro-RO" w:eastAsia="ru-RU"/>
              </w:rPr>
              <w:t>ății omului. Î</w:t>
            </w:r>
            <w:r w:rsidR="00CA7FB5" w:rsidRPr="00F17D6B">
              <w:rPr>
                <w:rFonts w:ascii="inherit" w:hAnsi="inherit"/>
                <w:sz w:val="24"/>
                <w:szCs w:val="24"/>
                <w:lang w:val="ro-RO" w:eastAsia="ru-RU"/>
              </w:rPr>
              <w:t>n acest sens, efe</w:t>
            </w:r>
            <w:r w:rsidRPr="00F17D6B">
              <w:rPr>
                <w:rFonts w:ascii="inherit" w:hAnsi="inherit"/>
                <w:sz w:val="24"/>
                <w:szCs w:val="24"/>
                <w:lang w:val="ro-RO" w:eastAsia="ru-RU"/>
              </w:rPr>
              <w:t xml:space="preserve">ctuarea controalelor fitosanitare la punctele de inspecție la </w:t>
            </w:r>
            <w:proofErr w:type="spellStart"/>
            <w:r w:rsidRPr="00F17D6B">
              <w:rPr>
                <w:rFonts w:ascii="inherit" w:hAnsi="inherit"/>
                <w:sz w:val="24"/>
                <w:szCs w:val="24"/>
                <w:lang w:val="ro-RO" w:eastAsia="ru-RU"/>
              </w:rPr>
              <w:t>fronieră</w:t>
            </w:r>
            <w:proofErr w:type="spellEnd"/>
            <w:r w:rsidRPr="00F17D6B">
              <w:rPr>
                <w:rFonts w:ascii="inherit" w:hAnsi="inherit"/>
                <w:sz w:val="24"/>
                <w:szCs w:val="24"/>
                <w:lang w:val="ro-RO" w:eastAsia="ru-RU"/>
              </w:rPr>
              <w:t>, au menirea</w:t>
            </w:r>
            <w:r w:rsidR="00CA7FB5" w:rsidRPr="00F17D6B">
              <w:rPr>
                <w:rFonts w:ascii="inherit" w:hAnsi="inherit"/>
                <w:sz w:val="24"/>
                <w:szCs w:val="24"/>
                <w:lang w:val="ro-RO" w:eastAsia="ru-RU"/>
              </w:rPr>
              <w:t xml:space="preserve"> să garanteze că plantele </w:t>
            </w:r>
            <w:r w:rsidRPr="00F17D6B">
              <w:rPr>
                <w:rFonts w:ascii="inherit" w:hAnsi="inherit"/>
                <w:sz w:val="24"/>
                <w:szCs w:val="24"/>
                <w:lang w:val="ro-RO" w:eastAsia="ru-RU"/>
              </w:rPr>
              <w:t xml:space="preserve">și produsele vegetale </w:t>
            </w:r>
            <w:r w:rsidR="002C76CC" w:rsidRPr="00F17D6B">
              <w:rPr>
                <w:rFonts w:ascii="inherit" w:hAnsi="inherit"/>
                <w:sz w:val="24"/>
                <w:szCs w:val="24"/>
                <w:lang w:val="ro-RO" w:eastAsia="ru-RU"/>
              </w:rPr>
              <w:t>sunt sănătoase</w:t>
            </w:r>
            <w:r w:rsidRPr="00F17D6B">
              <w:rPr>
                <w:rFonts w:ascii="inherit" w:hAnsi="inherit"/>
                <w:sz w:val="24"/>
                <w:szCs w:val="24"/>
                <w:lang w:val="ro-RO" w:eastAsia="ru-RU"/>
              </w:rPr>
              <w:t xml:space="preserve"> și prezintă o sursă de infecție.</w:t>
            </w:r>
          </w:p>
        </w:tc>
      </w:tr>
      <w:tr w:rsidR="00C16C9F" w:rsidRPr="00F17D6B" w:rsidTr="00717A31">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16C9F" w:rsidRPr="00F17D6B" w:rsidRDefault="00C16C9F" w:rsidP="000C4845">
            <w:pPr>
              <w:ind w:firstLine="0"/>
              <w:rPr>
                <w:i/>
                <w:sz w:val="24"/>
                <w:szCs w:val="24"/>
                <w:lang w:val="ro-RO"/>
              </w:rPr>
            </w:pPr>
            <w:r w:rsidRPr="00F17D6B">
              <w:rPr>
                <w:bCs/>
                <w:i/>
                <w:sz w:val="24"/>
                <w:szCs w:val="24"/>
                <w:lang w:val="ro-RO"/>
              </w:rPr>
              <w:lastRenderedPageBreak/>
              <w:t>b)</w:t>
            </w:r>
            <w:r w:rsidRPr="00F17D6B">
              <w:rPr>
                <w:i/>
                <w:sz w:val="24"/>
                <w:szCs w:val="24"/>
                <w:lang w:val="ro-RO"/>
              </w:rPr>
              <w:t xml:space="preserve"> Descrieți problema, persoanele/entităţile afectate și cele care contribuie la apariția problemei, cu justificarea necesității schimbării situaţiei curente şi viitoare, în baza dovezilor şi datelor colectate și examinate</w:t>
            </w:r>
            <w:r w:rsidR="00D974BE" w:rsidRPr="00F17D6B">
              <w:rPr>
                <w:i/>
                <w:sz w:val="24"/>
                <w:szCs w:val="24"/>
                <w:lang w:val="ro-RO"/>
              </w:rPr>
              <w:t>.</w:t>
            </w:r>
          </w:p>
          <w:p w:rsidR="00D974BE" w:rsidRPr="00F17D6B" w:rsidRDefault="00D974BE" w:rsidP="000C4845">
            <w:pPr>
              <w:ind w:firstLine="0"/>
              <w:rPr>
                <w:i/>
                <w:sz w:val="24"/>
                <w:szCs w:val="24"/>
                <w:lang w:val="ro-RO"/>
              </w:rPr>
            </w:pP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C16C9F" w:rsidRPr="00F17D6B" w:rsidRDefault="00C16C9F" w:rsidP="009321D1">
            <w:pPr>
              <w:ind w:firstLine="0"/>
              <w:jc w:val="left"/>
              <w:rPr>
                <w:sz w:val="24"/>
                <w:szCs w:val="24"/>
                <w:lang w:val="ro-RO"/>
              </w:rPr>
            </w:pPr>
          </w:p>
        </w:tc>
      </w:tr>
      <w:tr w:rsidR="00C16C9F" w:rsidRPr="00F17D6B" w:rsidTr="00717A31">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66D8A" w:rsidRPr="00F17D6B" w:rsidRDefault="000F6124" w:rsidP="00C66D8A">
            <w:pPr>
              <w:ind w:firstLine="0"/>
              <w:rPr>
                <w:sz w:val="24"/>
                <w:szCs w:val="24"/>
                <w:lang w:val="ro-RO"/>
              </w:rPr>
            </w:pPr>
            <w:r w:rsidRPr="00F17D6B">
              <w:rPr>
                <w:sz w:val="24"/>
                <w:szCs w:val="24"/>
                <w:lang w:val="ro-RO"/>
              </w:rPr>
              <w:t>Actualmente, problema în domeniul fitosanitar constă în</w:t>
            </w:r>
            <w:r w:rsidR="004B0A4E" w:rsidRPr="00F17D6B">
              <w:rPr>
                <w:sz w:val="24"/>
                <w:szCs w:val="24"/>
                <w:lang w:val="ro-RO"/>
              </w:rPr>
              <w:t xml:space="preserve"> existența</w:t>
            </w:r>
            <w:r w:rsidRPr="00F17D6B">
              <w:rPr>
                <w:sz w:val="24"/>
                <w:szCs w:val="24"/>
                <w:lang w:val="ro-RO"/>
              </w:rPr>
              <w:t xml:space="preserve"> neconcordanței între </w:t>
            </w:r>
            <w:r w:rsidR="00C66D8A" w:rsidRPr="00F17D6B">
              <w:rPr>
                <w:sz w:val="24"/>
                <w:szCs w:val="24"/>
                <w:lang w:val="ro-RO"/>
              </w:rPr>
              <w:t xml:space="preserve">normele </w:t>
            </w:r>
            <w:r w:rsidRPr="00F17D6B">
              <w:rPr>
                <w:sz w:val="24"/>
                <w:szCs w:val="24"/>
                <w:lang w:val="ro-RO"/>
              </w:rPr>
              <w:t>cadrul</w:t>
            </w:r>
            <w:r w:rsidR="00C66D8A" w:rsidRPr="00F17D6B">
              <w:rPr>
                <w:sz w:val="24"/>
                <w:szCs w:val="24"/>
                <w:lang w:val="ro-RO"/>
              </w:rPr>
              <w:t>ui</w:t>
            </w:r>
            <w:r w:rsidRPr="00F17D6B">
              <w:rPr>
                <w:sz w:val="24"/>
                <w:szCs w:val="24"/>
                <w:lang w:val="ro-RO"/>
              </w:rPr>
              <w:t xml:space="preserve"> normativ național </w:t>
            </w:r>
            <w:r w:rsidR="00C66D8A" w:rsidRPr="00F17D6B">
              <w:rPr>
                <w:sz w:val="24"/>
                <w:szCs w:val="24"/>
                <w:lang w:val="ro-RO"/>
              </w:rPr>
              <w:t>(</w:t>
            </w:r>
            <w:r w:rsidRPr="00F17D6B">
              <w:rPr>
                <w:sz w:val="24"/>
                <w:szCs w:val="24"/>
                <w:lang w:val="ro-RO"/>
              </w:rPr>
              <w:t xml:space="preserve">Cerințele speciale pentru introducerea și circulația plantelor și produselor vegetale pe teritoriul </w:t>
            </w:r>
            <w:proofErr w:type="spellStart"/>
            <w:r w:rsidRPr="00F17D6B">
              <w:rPr>
                <w:sz w:val="24"/>
                <w:szCs w:val="24"/>
                <w:lang w:val="ro-RO"/>
              </w:rPr>
              <w:t>Republcii</w:t>
            </w:r>
            <w:proofErr w:type="spellEnd"/>
            <w:r w:rsidRPr="00F17D6B">
              <w:rPr>
                <w:sz w:val="24"/>
                <w:szCs w:val="24"/>
                <w:lang w:val="ro-RO"/>
              </w:rPr>
              <w:t xml:space="preserve"> Moldova, aprobate prin </w:t>
            </w:r>
            <w:proofErr w:type="spellStart"/>
            <w:r w:rsidRPr="00F17D6B">
              <w:rPr>
                <w:sz w:val="24"/>
                <w:szCs w:val="24"/>
                <w:lang w:val="ro-RO"/>
              </w:rPr>
              <w:t>Hotărîrea</w:t>
            </w:r>
            <w:proofErr w:type="spellEnd"/>
            <w:r w:rsidRPr="00F17D6B">
              <w:rPr>
                <w:sz w:val="24"/>
                <w:szCs w:val="24"/>
                <w:lang w:val="ro-RO"/>
              </w:rPr>
              <w:t xml:space="preserve"> Guvernului nr. 594/2011</w:t>
            </w:r>
            <w:r w:rsidR="00C66D8A" w:rsidRPr="00F17D6B">
              <w:rPr>
                <w:sz w:val="24"/>
                <w:szCs w:val="24"/>
                <w:lang w:val="ro-RO"/>
              </w:rPr>
              <w:t>)</w:t>
            </w:r>
            <w:r w:rsidRPr="00F17D6B">
              <w:rPr>
                <w:sz w:val="24"/>
                <w:szCs w:val="24"/>
                <w:lang w:val="ro-RO"/>
              </w:rPr>
              <w:t>, cu cele reglementate de Directiva de punere în aplicare (UE) 2019/523 a Comisiei din 21 martie 2019</w:t>
            </w:r>
            <w:r w:rsidR="00C66D8A" w:rsidRPr="00F17D6B">
              <w:rPr>
                <w:sz w:val="24"/>
                <w:szCs w:val="24"/>
                <w:lang w:val="ro-RO"/>
              </w:rPr>
              <w:t>,</w:t>
            </w:r>
            <w:r w:rsidRPr="00F17D6B">
              <w:rPr>
                <w:sz w:val="24"/>
                <w:szCs w:val="24"/>
                <w:lang w:val="ro-RO"/>
              </w:rPr>
              <w:t xml:space="preserve"> de modificare a anexelor I-V la Directiva 2000/29/CE</w:t>
            </w:r>
            <w:r w:rsidR="00C66D8A" w:rsidRPr="00F17D6B">
              <w:rPr>
                <w:sz w:val="24"/>
                <w:szCs w:val="24"/>
                <w:lang w:val="ro-RO"/>
              </w:rPr>
              <w:t>.</w:t>
            </w:r>
          </w:p>
          <w:p w:rsidR="00092418" w:rsidRPr="00F17D6B" w:rsidRDefault="00C66D8A" w:rsidP="00C66D8A">
            <w:pPr>
              <w:ind w:firstLine="0"/>
              <w:rPr>
                <w:sz w:val="24"/>
                <w:szCs w:val="24"/>
                <w:lang w:val="ro-RO"/>
              </w:rPr>
            </w:pPr>
            <w:r w:rsidRPr="00F17D6B">
              <w:rPr>
                <w:sz w:val="24"/>
                <w:szCs w:val="24"/>
                <w:lang w:val="ro-RO"/>
              </w:rPr>
              <w:t>Modificările propuse în proiect au ca scop stabilirea cerințelor pentru un șir de specii de plante, produse vegetale și alte bunuri conexe în vederea reglement</w:t>
            </w:r>
            <w:r w:rsidR="004B0A4E" w:rsidRPr="00F17D6B">
              <w:rPr>
                <w:sz w:val="24"/>
                <w:szCs w:val="24"/>
                <w:lang w:val="ro-RO"/>
              </w:rPr>
              <w:t>ării</w:t>
            </w:r>
            <w:r w:rsidRPr="00F17D6B">
              <w:rPr>
                <w:sz w:val="24"/>
                <w:szCs w:val="24"/>
                <w:lang w:val="ro-RO"/>
              </w:rPr>
              <w:t xml:space="preserve"> organismelor </w:t>
            </w:r>
            <w:proofErr w:type="spellStart"/>
            <w:r w:rsidRPr="00F17D6B">
              <w:rPr>
                <w:sz w:val="24"/>
                <w:szCs w:val="24"/>
                <w:lang w:val="ro-RO"/>
              </w:rPr>
              <w:t>dăunătaore</w:t>
            </w:r>
            <w:proofErr w:type="spellEnd"/>
            <w:r w:rsidR="00092418" w:rsidRPr="00F17D6B">
              <w:rPr>
                <w:sz w:val="24"/>
                <w:szCs w:val="24"/>
                <w:lang w:val="ro-RO"/>
              </w:rPr>
              <w:t xml:space="preserve">, lipsa/prezența cărora trebuie inspectată la import. </w:t>
            </w:r>
          </w:p>
          <w:p w:rsidR="00092418" w:rsidRPr="00F17D6B" w:rsidRDefault="00092418" w:rsidP="00C66D8A">
            <w:pPr>
              <w:ind w:firstLine="0"/>
              <w:rPr>
                <w:rFonts w:ascii="inherit" w:hAnsi="inherit"/>
                <w:sz w:val="24"/>
                <w:szCs w:val="24"/>
                <w:lang w:val="ro-RO"/>
              </w:rPr>
            </w:pPr>
            <w:r w:rsidRPr="00F17D6B">
              <w:rPr>
                <w:sz w:val="24"/>
                <w:szCs w:val="24"/>
                <w:lang w:val="ro-RO"/>
              </w:rPr>
              <w:t xml:space="preserve">Modificarea frecventă a cerințelor speciale la nivel european se datorează </w:t>
            </w:r>
            <w:r w:rsidRPr="00F17D6B">
              <w:rPr>
                <w:rFonts w:ascii="inherit" w:hAnsi="inherit"/>
                <w:sz w:val="24"/>
                <w:szCs w:val="24"/>
                <w:lang w:val="ro-RO"/>
              </w:rPr>
              <w:t>creșterii/diversificării</w:t>
            </w:r>
            <w:r w:rsidR="000F6124" w:rsidRPr="00F17D6B">
              <w:rPr>
                <w:rFonts w:ascii="inherit" w:hAnsi="inherit"/>
                <w:sz w:val="24"/>
                <w:szCs w:val="24"/>
                <w:lang w:val="ro-RO"/>
              </w:rPr>
              <w:t xml:space="preserve"> comerțului internațional și </w:t>
            </w:r>
            <w:r w:rsidR="00C66D8A" w:rsidRPr="00F17D6B">
              <w:rPr>
                <w:rFonts w:ascii="inherit" w:hAnsi="inherit"/>
                <w:sz w:val="24"/>
                <w:szCs w:val="24"/>
                <w:lang w:val="ro-RO"/>
              </w:rPr>
              <w:t xml:space="preserve">urmare a </w:t>
            </w:r>
            <w:r w:rsidR="000F6124" w:rsidRPr="00F17D6B">
              <w:rPr>
                <w:rFonts w:ascii="inherit" w:hAnsi="inherit"/>
                <w:sz w:val="24"/>
                <w:szCs w:val="24"/>
                <w:lang w:val="ro-RO"/>
              </w:rPr>
              <w:t>evaluărilor riscurilor determinate de organismele dăunătoare, efectuate de Organizația Europeană și Mediteraneană pentru Protecția Plantelor</w:t>
            </w:r>
            <w:r w:rsidRPr="00F17D6B">
              <w:rPr>
                <w:rFonts w:ascii="inherit" w:hAnsi="inherit"/>
                <w:sz w:val="24"/>
                <w:szCs w:val="24"/>
                <w:lang w:val="ro-RO"/>
              </w:rPr>
              <w:t>.</w:t>
            </w:r>
          </w:p>
          <w:p w:rsidR="00827C88" w:rsidRPr="00F17D6B" w:rsidRDefault="00092418" w:rsidP="00C66D8A">
            <w:pPr>
              <w:ind w:firstLine="0"/>
              <w:rPr>
                <w:rFonts w:ascii="inherit" w:hAnsi="inherit"/>
                <w:sz w:val="24"/>
                <w:szCs w:val="24"/>
                <w:lang w:val="ro-RO"/>
              </w:rPr>
            </w:pPr>
            <w:r w:rsidRPr="00F17D6B">
              <w:rPr>
                <w:rFonts w:ascii="inherit" w:hAnsi="inherit"/>
                <w:sz w:val="24"/>
                <w:szCs w:val="24"/>
                <w:lang w:val="ro-RO"/>
              </w:rPr>
              <w:t>Prin urmare, operarea modificări</w:t>
            </w:r>
            <w:r w:rsidR="00827C88" w:rsidRPr="00F17D6B">
              <w:rPr>
                <w:rFonts w:ascii="inherit" w:hAnsi="inherit"/>
                <w:sz w:val="24"/>
                <w:szCs w:val="24"/>
                <w:lang w:val="ro-RO"/>
              </w:rPr>
              <w:t xml:space="preserve">i/completării/substituirii și excluderii cerințelor </w:t>
            </w:r>
            <w:proofErr w:type="spellStart"/>
            <w:r w:rsidR="00827C88" w:rsidRPr="00F17D6B">
              <w:rPr>
                <w:rFonts w:ascii="inherit" w:hAnsi="inherit"/>
                <w:sz w:val="24"/>
                <w:szCs w:val="24"/>
                <w:lang w:val="ro-RO"/>
              </w:rPr>
              <w:t>Hotărîrii</w:t>
            </w:r>
            <w:proofErr w:type="spellEnd"/>
            <w:r w:rsidR="00827C88" w:rsidRPr="00F17D6B">
              <w:rPr>
                <w:rFonts w:ascii="inherit" w:hAnsi="inherit"/>
                <w:sz w:val="24"/>
                <w:szCs w:val="24"/>
                <w:lang w:val="ro-RO"/>
              </w:rPr>
              <w:t xml:space="preserve"> Guvernului nr. 594/2011, ce reglementează un șir de organisme dăunătoare,</w:t>
            </w:r>
            <w:r w:rsidRPr="00F17D6B">
              <w:rPr>
                <w:rFonts w:ascii="inherit" w:hAnsi="inherit"/>
                <w:sz w:val="24"/>
                <w:szCs w:val="24"/>
                <w:lang w:val="ro-RO"/>
              </w:rPr>
              <w:t xml:space="preserve"> </w:t>
            </w:r>
            <w:r w:rsidR="004B0A4E" w:rsidRPr="00F17D6B">
              <w:rPr>
                <w:rFonts w:ascii="inherit" w:hAnsi="inherit"/>
                <w:sz w:val="24"/>
                <w:szCs w:val="24"/>
                <w:lang w:val="ro-RO"/>
              </w:rPr>
              <w:t>este justific</w:t>
            </w:r>
            <w:r w:rsidR="00827C88" w:rsidRPr="00F17D6B">
              <w:rPr>
                <w:rFonts w:ascii="inherit" w:hAnsi="inherit"/>
                <w:sz w:val="24"/>
                <w:szCs w:val="24"/>
                <w:lang w:val="ro-RO"/>
              </w:rPr>
              <w:t>at</w:t>
            </w:r>
            <w:r w:rsidR="004B0A4E" w:rsidRPr="00F17D6B">
              <w:rPr>
                <w:rFonts w:ascii="inherit" w:hAnsi="inherit"/>
                <w:sz w:val="24"/>
                <w:szCs w:val="24"/>
                <w:lang w:val="ro-RO"/>
              </w:rPr>
              <w:t>ă</w:t>
            </w:r>
            <w:r w:rsidR="000F6124" w:rsidRPr="00F17D6B">
              <w:rPr>
                <w:rFonts w:ascii="inherit" w:hAnsi="inherit"/>
                <w:sz w:val="24"/>
                <w:szCs w:val="24"/>
                <w:lang w:val="ro-RO"/>
              </w:rPr>
              <w:t xml:space="preserve"> din punct de vedere tehnic și în </w:t>
            </w:r>
            <w:r w:rsidR="004B0A4E" w:rsidRPr="00F17D6B">
              <w:rPr>
                <w:rFonts w:ascii="inherit" w:hAnsi="inherit"/>
                <w:sz w:val="24"/>
                <w:szCs w:val="24"/>
                <w:lang w:val="ro-RO"/>
              </w:rPr>
              <w:t xml:space="preserve">raport </w:t>
            </w:r>
            <w:r w:rsidR="000F6124" w:rsidRPr="00F17D6B">
              <w:rPr>
                <w:rFonts w:ascii="inherit" w:hAnsi="inherit"/>
                <w:sz w:val="24"/>
                <w:szCs w:val="24"/>
                <w:lang w:val="ro-RO"/>
              </w:rPr>
              <w:t>cu ri</w:t>
            </w:r>
            <w:r w:rsidR="00827C88" w:rsidRPr="00F17D6B">
              <w:rPr>
                <w:rFonts w:ascii="inherit" w:hAnsi="inherit"/>
                <w:sz w:val="24"/>
                <w:szCs w:val="24"/>
                <w:lang w:val="ro-RO"/>
              </w:rPr>
              <w:t>scurile determinate de către acestea.</w:t>
            </w:r>
          </w:p>
          <w:p w:rsidR="00827C88" w:rsidRPr="00F17D6B" w:rsidRDefault="00827C88" w:rsidP="00C66D8A">
            <w:pPr>
              <w:ind w:firstLine="0"/>
              <w:rPr>
                <w:rFonts w:ascii="inherit" w:hAnsi="inherit"/>
                <w:sz w:val="24"/>
                <w:szCs w:val="24"/>
                <w:lang w:val="ro-RO"/>
              </w:rPr>
            </w:pPr>
            <w:r w:rsidRPr="00F17D6B">
              <w:rPr>
                <w:rFonts w:ascii="inherit" w:hAnsi="inherit"/>
                <w:sz w:val="24"/>
                <w:szCs w:val="24"/>
                <w:lang w:val="ro-RO"/>
              </w:rPr>
              <w:t xml:space="preserve">În lipsa modificărilor propuse, persistă riscul introducerii organismelor dăunătoare, inclusiv de carantină prin intermediul plantelor și produselor vegetale importate. ANSA nu va avea temei </w:t>
            </w:r>
          </w:p>
          <w:p w:rsidR="00827C88" w:rsidRPr="00F17D6B" w:rsidRDefault="00827C88" w:rsidP="00C66D8A">
            <w:pPr>
              <w:ind w:firstLine="0"/>
              <w:rPr>
                <w:rFonts w:ascii="inherit" w:hAnsi="inherit"/>
                <w:sz w:val="24"/>
                <w:szCs w:val="24"/>
                <w:lang w:val="ro-RO"/>
              </w:rPr>
            </w:pPr>
            <w:r w:rsidRPr="00F17D6B">
              <w:rPr>
                <w:rFonts w:ascii="inherit" w:hAnsi="inherit"/>
                <w:sz w:val="24"/>
                <w:szCs w:val="24"/>
                <w:lang w:val="ro-RO"/>
              </w:rPr>
              <w:t>legal, actualizat, pentru efectuarea controlului fitosanitar la punctele de inspecție la frontieră.</w:t>
            </w:r>
          </w:p>
          <w:p w:rsidR="00D974BE" w:rsidRPr="00F17D6B" w:rsidRDefault="00B810EC" w:rsidP="002637A0">
            <w:pPr>
              <w:ind w:firstLine="0"/>
              <w:rPr>
                <w:sz w:val="24"/>
                <w:szCs w:val="24"/>
                <w:lang w:val="ro-RO"/>
              </w:rPr>
            </w:pPr>
            <w:r w:rsidRPr="00F17D6B">
              <w:rPr>
                <w:sz w:val="24"/>
                <w:szCs w:val="24"/>
                <w:lang w:val="ro-RO"/>
              </w:rPr>
              <w:t xml:space="preserve">Persoanele afectate: </w:t>
            </w:r>
          </w:p>
          <w:p w:rsidR="00B810EC" w:rsidRPr="00F17D6B" w:rsidRDefault="00B810EC" w:rsidP="002637A0">
            <w:pPr>
              <w:ind w:firstLine="0"/>
              <w:rPr>
                <w:sz w:val="24"/>
                <w:szCs w:val="24"/>
                <w:lang w:val="ro-RO"/>
              </w:rPr>
            </w:pPr>
            <w:r w:rsidRPr="00F17D6B">
              <w:rPr>
                <w:b/>
                <w:sz w:val="24"/>
                <w:szCs w:val="24"/>
                <w:lang w:val="ro-RO"/>
              </w:rPr>
              <w:t>Producătorii agricoli autohtoni</w:t>
            </w:r>
            <w:r w:rsidRPr="00F17D6B">
              <w:rPr>
                <w:sz w:val="24"/>
                <w:szCs w:val="24"/>
                <w:lang w:val="ro-RO"/>
              </w:rPr>
              <w:t xml:space="preserve">, care la pătrunderea în țară a unor organisme dăunătoare, inclusiv de carantină, vor avea pierderi de recoltă, estimat în volum și calitate, urmare a daunelor provocate de organismele date. </w:t>
            </w:r>
          </w:p>
          <w:p w:rsidR="00D974BE" w:rsidRPr="00F17D6B" w:rsidRDefault="00827C88" w:rsidP="002637A0">
            <w:pPr>
              <w:ind w:firstLine="0"/>
              <w:rPr>
                <w:sz w:val="24"/>
                <w:szCs w:val="24"/>
                <w:lang w:val="ro-RO"/>
              </w:rPr>
            </w:pPr>
            <w:r w:rsidRPr="00F17D6B">
              <w:rPr>
                <w:sz w:val="24"/>
                <w:szCs w:val="24"/>
                <w:lang w:val="ro-RO"/>
              </w:rPr>
              <w:t xml:space="preserve">În cazul </w:t>
            </w:r>
            <w:r w:rsidR="00B810EC" w:rsidRPr="00F17D6B">
              <w:rPr>
                <w:sz w:val="24"/>
                <w:szCs w:val="24"/>
                <w:lang w:val="ro-RO"/>
              </w:rPr>
              <w:t>contamin</w:t>
            </w:r>
            <w:r w:rsidRPr="00F17D6B">
              <w:rPr>
                <w:sz w:val="24"/>
                <w:szCs w:val="24"/>
                <w:lang w:val="ro-RO"/>
              </w:rPr>
              <w:t>ării</w:t>
            </w:r>
            <w:r w:rsidR="00B810EC" w:rsidRPr="00F17D6B">
              <w:rPr>
                <w:sz w:val="24"/>
                <w:szCs w:val="24"/>
                <w:lang w:val="ro-RO"/>
              </w:rPr>
              <w:t xml:space="preserve"> cu organisme dăunătoare, care </w:t>
            </w:r>
            <w:r w:rsidRPr="00F17D6B">
              <w:rPr>
                <w:sz w:val="24"/>
                <w:szCs w:val="24"/>
                <w:lang w:val="ro-RO"/>
              </w:rPr>
              <w:t xml:space="preserve">evident </w:t>
            </w:r>
            <w:r w:rsidR="00B810EC" w:rsidRPr="00F17D6B">
              <w:rPr>
                <w:sz w:val="24"/>
                <w:szCs w:val="24"/>
                <w:lang w:val="ro-RO"/>
              </w:rPr>
              <w:t xml:space="preserve">înrăutăţesc calitatea plantelor şi </w:t>
            </w:r>
            <w:r w:rsidRPr="00F17D6B">
              <w:rPr>
                <w:sz w:val="24"/>
                <w:szCs w:val="24"/>
                <w:lang w:val="ro-RO"/>
              </w:rPr>
              <w:t xml:space="preserve">a </w:t>
            </w:r>
            <w:r w:rsidR="00B810EC" w:rsidRPr="00F17D6B">
              <w:rPr>
                <w:sz w:val="24"/>
                <w:szCs w:val="24"/>
                <w:lang w:val="ro-RO"/>
              </w:rPr>
              <w:t xml:space="preserve">produselor vegetale, producătorii agricoli vor fi nevoiţi să </w:t>
            </w:r>
            <w:r w:rsidRPr="00F17D6B">
              <w:rPr>
                <w:sz w:val="24"/>
                <w:szCs w:val="24"/>
                <w:lang w:val="ro-RO"/>
              </w:rPr>
              <w:t>efectueze tratamente fitosanitare</w:t>
            </w:r>
            <w:r w:rsidR="00FA0610" w:rsidRPr="00F17D6B">
              <w:rPr>
                <w:sz w:val="24"/>
                <w:szCs w:val="24"/>
                <w:lang w:val="ro-RO"/>
              </w:rPr>
              <w:t xml:space="preserve"> cu aplicarea </w:t>
            </w:r>
            <w:r w:rsidR="00B810EC" w:rsidRPr="00F17D6B">
              <w:rPr>
                <w:sz w:val="24"/>
                <w:szCs w:val="24"/>
                <w:lang w:val="ro-RO"/>
              </w:rPr>
              <w:t xml:space="preserve">diverselor produse de </w:t>
            </w:r>
            <w:r w:rsidR="00FA0610" w:rsidRPr="00F17D6B">
              <w:rPr>
                <w:sz w:val="24"/>
                <w:szCs w:val="24"/>
                <w:lang w:val="ro-RO"/>
              </w:rPr>
              <w:t>uz fitosanitar</w:t>
            </w:r>
            <w:r w:rsidR="00B810EC" w:rsidRPr="00F17D6B">
              <w:rPr>
                <w:sz w:val="24"/>
                <w:szCs w:val="24"/>
                <w:lang w:val="ro-RO"/>
              </w:rPr>
              <w:t xml:space="preserve">, care reprezintă o potenţială sursă de </w:t>
            </w:r>
            <w:r w:rsidR="00FA0610" w:rsidRPr="00F17D6B">
              <w:rPr>
                <w:sz w:val="24"/>
                <w:szCs w:val="24"/>
                <w:lang w:val="ro-RO"/>
              </w:rPr>
              <w:t>contaminare a mediului, solului</w:t>
            </w:r>
            <w:r w:rsidR="00B810EC" w:rsidRPr="00F17D6B">
              <w:rPr>
                <w:sz w:val="24"/>
                <w:szCs w:val="24"/>
                <w:lang w:val="ro-RO"/>
              </w:rPr>
              <w:t xml:space="preserve"> și populației.</w:t>
            </w:r>
          </w:p>
          <w:p w:rsidR="00D974BE" w:rsidRPr="00F17D6B" w:rsidRDefault="00B810EC" w:rsidP="002637A0">
            <w:pPr>
              <w:ind w:firstLine="0"/>
              <w:rPr>
                <w:sz w:val="24"/>
                <w:szCs w:val="24"/>
                <w:lang w:val="ro-RO"/>
              </w:rPr>
            </w:pPr>
            <w:r w:rsidRPr="00F17D6B">
              <w:rPr>
                <w:sz w:val="24"/>
                <w:szCs w:val="24"/>
                <w:lang w:val="ro-RO"/>
              </w:rPr>
              <w:t xml:space="preserve">Folosirea </w:t>
            </w:r>
            <w:r w:rsidR="00FA0610" w:rsidRPr="00F17D6B">
              <w:rPr>
                <w:sz w:val="24"/>
                <w:szCs w:val="24"/>
                <w:lang w:val="ro-RO"/>
              </w:rPr>
              <w:t xml:space="preserve">frecventă </w:t>
            </w:r>
            <w:r w:rsidRPr="00F17D6B">
              <w:rPr>
                <w:sz w:val="24"/>
                <w:szCs w:val="24"/>
                <w:lang w:val="ro-RO"/>
              </w:rPr>
              <w:t xml:space="preserve">a produselor de </w:t>
            </w:r>
            <w:r w:rsidR="00FA0610" w:rsidRPr="00F17D6B">
              <w:rPr>
                <w:sz w:val="24"/>
                <w:szCs w:val="24"/>
                <w:lang w:val="ro-RO"/>
              </w:rPr>
              <w:t>uz fitosanitar</w:t>
            </w:r>
            <w:r w:rsidR="003F3A71" w:rsidRPr="00F17D6B">
              <w:rPr>
                <w:sz w:val="24"/>
                <w:szCs w:val="24"/>
                <w:lang w:val="ro-RO"/>
              </w:rPr>
              <w:t xml:space="preserve"> pentru eliminarea focarelor organismelor </w:t>
            </w:r>
            <w:proofErr w:type="spellStart"/>
            <w:r w:rsidR="003F3A71" w:rsidRPr="00F17D6B">
              <w:rPr>
                <w:sz w:val="24"/>
                <w:szCs w:val="24"/>
                <w:lang w:val="ro-RO"/>
              </w:rPr>
              <w:t>dăunătoatre</w:t>
            </w:r>
            <w:proofErr w:type="spellEnd"/>
            <w:r w:rsidR="001E48A6" w:rsidRPr="00F17D6B">
              <w:rPr>
                <w:sz w:val="24"/>
                <w:szCs w:val="24"/>
                <w:lang w:val="ro-RO"/>
              </w:rPr>
              <w:t>,</w:t>
            </w:r>
            <w:r w:rsidR="003F3A71" w:rsidRPr="00F17D6B">
              <w:rPr>
                <w:sz w:val="24"/>
                <w:szCs w:val="24"/>
                <w:lang w:val="ro-RO"/>
              </w:rPr>
              <w:t xml:space="preserve"> are impact</w:t>
            </w:r>
            <w:r w:rsidRPr="00F17D6B">
              <w:rPr>
                <w:sz w:val="24"/>
                <w:szCs w:val="24"/>
                <w:lang w:val="ro-RO"/>
              </w:rPr>
              <w:t xml:space="preserve"> </w:t>
            </w:r>
            <w:r w:rsidR="003F3A71" w:rsidRPr="00F17D6B">
              <w:rPr>
                <w:sz w:val="24"/>
                <w:szCs w:val="24"/>
                <w:lang w:val="ro-RO"/>
              </w:rPr>
              <w:t xml:space="preserve">negativ din punct de vedere economic, social și de mediu. </w:t>
            </w:r>
          </w:p>
          <w:p w:rsidR="00305D36" w:rsidRPr="00F17D6B" w:rsidRDefault="00B810EC" w:rsidP="002637A0">
            <w:pPr>
              <w:ind w:firstLine="0"/>
              <w:rPr>
                <w:sz w:val="24"/>
                <w:szCs w:val="24"/>
                <w:lang w:val="ro-RO"/>
              </w:rPr>
            </w:pPr>
            <w:r w:rsidRPr="00F17D6B">
              <w:rPr>
                <w:b/>
                <w:sz w:val="24"/>
                <w:szCs w:val="24"/>
                <w:lang w:val="ro-RO"/>
              </w:rPr>
              <w:lastRenderedPageBreak/>
              <w:t>Persoanele care contribuie la apariția problemei</w:t>
            </w:r>
            <w:r w:rsidR="00305D36" w:rsidRPr="00F17D6B">
              <w:rPr>
                <w:b/>
                <w:sz w:val="24"/>
                <w:szCs w:val="24"/>
                <w:lang w:val="ro-RO"/>
              </w:rPr>
              <w:t xml:space="preserve"> </w:t>
            </w:r>
            <w:r w:rsidRPr="00F17D6B">
              <w:rPr>
                <w:sz w:val="24"/>
                <w:szCs w:val="24"/>
                <w:lang w:val="ro-RO"/>
              </w:rPr>
              <w:t>-</w:t>
            </w:r>
            <w:r w:rsidR="00305D36" w:rsidRPr="00F17D6B">
              <w:rPr>
                <w:sz w:val="24"/>
                <w:szCs w:val="24"/>
                <w:lang w:val="ro-RO"/>
              </w:rPr>
              <w:t xml:space="preserve"> autoritatea </w:t>
            </w:r>
            <w:r w:rsidR="001E48A6" w:rsidRPr="00F17D6B">
              <w:rPr>
                <w:sz w:val="24"/>
                <w:szCs w:val="24"/>
                <w:lang w:val="ro-RO"/>
              </w:rPr>
              <w:t>publică centrală în domeniul agriculturii</w:t>
            </w:r>
            <w:r w:rsidR="00305D36" w:rsidRPr="00F17D6B">
              <w:rPr>
                <w:sz w:val="24"/>
                <w:szCs w:val="24"/>
                <w:lang w:val="ro-RO"/>
              </w:rPr>
              <w:t xml:space="preserve">, responsabilă de ajustarea cadrului normativ și </w:t>
            </w:r>
            <w:r w:rsidRPr="00F17D6B">
              <w:rPr>
                <w:sz w:val="24"/>
                <w:szCs w:val="24"/>
                <w:lang w:val="ro-RO"/>
              </w:rPr>
              <w:t>agenții economici importatori a produselor vegetale</w:t>
            </w:r>
            <w:r w:rsidR="00305D36" w:rsidRPr="00F17D6B">
              <w:rPr>
                <w:sz w:val="24"/>
                <w:szCs w:val="24"/>
                <w:lang w:val="ro-RO"/>
              </w:rPr>
              <w:t>.</w:t>
            </w:r>
          </w:p>
          <w:p w:rsidR="00475B31" w:rsidRPr="00F17D6B" w:rsidRDefault="00501EC8" w:rsidP="000F6124">
            <w:pPr>
              <w:ind w:firstLine="0"/>
              <w:rPr>
                <w:sz w:val="24"/>
                <w:szCs w:val="24"/>
                <w:lang w:val="ro-RO"/>
              </w:rPr>
            </w:pPr>
            <w:r w:rsidRPr="00F17D6B">
              <w:rPr>
                <w:sz w:val="24"/>
                <w:szCs w:val="24"/>
                <w:lang w:val="ro-RO"/>
              </w:rPr>
              <w:t>Neajustarea</w:t>
            </w:r>
            <w:r w:rsidR="00DC2739" w:rsidRPr="00F17D6B">
              <w:rPr>
                <w:sz w:val="24"/>
                <w:szCs w:val="24"/>
                <w:lang w:val="ro-RO"/>
              </w:rPr>
              <w:t xml:space="preserve"> </w:t>
            </w:r>
            <w:r w:rsidR="00305D36" w:rsidRPr="00F17D6B">
              <w:rPr>
                <w:sz w:val="24"/>
                <w:szCs w:val="24"/>
                <w:lang w:val="ro-RO"/>
              </w:rPr>
              <w:t xml:space="preserve">periodică a </w:t>
            </w:r>
            <w:r w:rsidR="00DC2739" w:rsidRPr="00F17D6B">
              <w:rPr>
                <w:sz w:val="24"/>
                <w:szCs w:val="24"/>
                <w:lang w:val="ro-RO"/>
              </w:rPr>
              <w:t>cadrului normativ naţ</w:t>
            </w:r>
            <w:r w:rsidR="002637A0" w:rsidRPr="00F17D6B">
              <w:rPr>
                <w:sz w:val="24"/>
                <w:szCs w:val="24"/>
                <w:lang w:val="ro-RO"/>
              </w:rPr>
              <w:t xml:space="preserve">ional </w:t>
            </w:r>
            <w:r w:rsidR="00305D36" w:rsidRPr="00F17D6B">
              <w:rPr>
                <w:sz w:val="24"/>
                <w:szCs w:val="24"/>
                <w:lang w:val="ro-RO"/>
              </w:rPr>
              <w:t>la cerinţele UE</w:t>
            </w:r>
            <w:r w:rsidR="006A41B3" w:rsidRPr="00F17D6B">
              <w:rPr>
                <w:sz w:val="24"/>
                <w:szCs w:val="24"/>
                <w:lang w:val="ro-RO"/>
              </w:rPr>
              <w:t xml:space="preserve"> v</w:t>
            </w:r>
            <w:r w:rsidR="00305D36" w:rsidRPr="00F17D6B">
              <w:rPr>
                <w:sz w:val="24"/>
                <w:szCs w:val="24"/>
                <w:lang w:val="ro-RO"/>
              </w:rPr>
              <w:t>a majora</w:t>
            </w:r>
            <w:r w:rsidR="002637A0" w:rsidRPr="00F17D6B">
              <w:rPr>
                <w:sz w:val="24"/>
                <w:szCs w:val="24"/>
                <w:lang w:val="ro-RO"/>
              </w:rPr>
              <w:t xml:space="preserve"> nivelul riscului fitosanitar cauzat de introducerea şi circulaţia plantelor şi produselor vegetale</w:t>
            </w:r>
            <w:r w:rsidR="00475B31" w:rsidRPr="00F17D6B">
              <w:rPr>
                <w:sz w:val="24"/>
                <w:szCs w:val="24"/>
                <w:lang w:val="ro-RO"/>
              </w:rPr>
              <w:t xml:space="preserve"> contaminate cu organisme dăunătoare, care se pot </w:t>
            </w:r>
            <w:r w:rsidR="006B5AAD" w:rsidRPr="00F17D6B">
              <w:rPr>
                <w:sz w:val="24"/>
                <w:szCs w:val="24"/>
                <w:lang w:val="ro-RO"/>
              </w:rPr>
              <w:t>răspândi</w:t>
            </w:r>
            <w:r w:rsidR="00475B31" w:rsidRPr="00F17D6B">
              <w:rPr>
                <w:sz w:val="24"/>
                <w:szCs w:val="24"/>
                <w:lang w:val="ro-RO"/>
              </w:rPr>
              <w:t xml:space="preserve"> pe întreg teritoriul ţării, iar consecinţele acestora pot fi dezastruoase</w:t>
            </w:r>
            <w:r w:rsidR="006A41B3" w:rsidRPr="00F17D6B">
              <w:rPr>
                <w:sz w:val="24"/>
                <w:szCs w:val="24"/>
                <w:lang w:val="ro-RO"/>
              </w:rPr>
              <w:t xml:space="preserve"> </w:t>
            </w:r>
            <w:r w:rsidR="006B5AAD" w:rsidRPr="00F17D6B">
              <w:rPr>
                <w:sz w:val="24"/>
                <w:szCs w:val="24"/>
                <w:lang w:val="ro-RO"/>
              </w:rPr>
              <w:t>atât</w:t>
            </w:r>
            <w:r w:rsidR="006A41B3" w:rsidRPr="00F17D6B">
              <w:rPr>
                <w:sz w:val="24"/>
                <w:szCs w:val="24"/>
                <w:lang w:val="ro-RO"/>
              </w:rPr>
              <w:t xml:space="preserve"> pentru plante şi produse vegetale, </w:t>
            </w:r>
            <w:r w:rsidR="006B5AAD" w:rsidRPr="00F17D6B">
              <w:rPr>
                <w:sz w:val="24"/>
                <w:szCs w:val="24"/>
                <w:lang w:val="ro-RO"/>
              </w:rPr>
              <w:t>cât</w:t>
            </w:r>
            <w:r w:rsidR="006A41B3" w:rsidRPr="00F17D6B">
              <w:rPr>
                <w:sz w:val="24"/>
                <w:szCs w:val="24"/>
                <w:lang w:val="ro-RO"/>
              </w:rPr>
              <w:t xml:space="preserve"> şi pentru om şi mediul înconjurător</w:t>
            </w:r>
            <w:r w:rsidR="00305D36" w:rsidRPr="00F17D6B">
              <w:rPr>
                <w:sz w:val="24"/>
                <w:szCs w:val="24"/>
                <w:lang w:val="ro-RO"/>
              </w:rPr>
              <w:t xml:space="preserve">, ca urmare a tratamentelor fitosanitare efectuate și a mediului de afaceri care va suporta </w:t>
            </w:r>
            <w:proofErr w:type="spellStart"/>
            <w:r w:rsidR="00305D36" w:rsidRPr="00F17D6B">
              <w:rPr>
                <w:sz w:val="24"/>
                <w:szCs w:val="24"/>
                <w:lang w:val="ro-RO"/>
              </w:rPr>
              <w:t>cheltueli</w:t>
            </w:r>
            <w:proofErr w:type="spellEnd"/>
            <w:r w:rsidR="00305D36" w:rsidRPr="00F17D6B">
              <w:rPr>
                <w:sz w:val="24"/>
                <w:szCs w:val="24"/>
                <w:lang w:val="ro-RO"/>
              </w:rPr>
              <w:t xml:space="preserve"> suplimentare pentru eradicarea focarelor organismelor dăunătoare. </w:t>
            </w:r>
          </w:p>
          <w:p w:rsidR="00530D88" w:rsidRPr="00F17D6B" w:rsidRDefault="003B5260" w:rsidP="003B5260">
            <w:pPr>
              <w:ind w:firstLine="0"/>
              <w:rPr>
                <w:sz w:val="24"/>
                <w:szCs w:val="24"/>
                <w:lang w:val="ro-RO"/>
              </w:rPr>
            </w:pPr>
            <w:r w:rsidRPr="00F17D6B">
              <w:rPr>
                <w:sz w:val="24"/>
                <w:szCs w:val="24"/>
                <w:lang w:val="ro-RO"/>
              </w:rPr>
              <w:t>Un alt factor negativ ce ar deriva din neajustarea cadru</w:t>
            </w:r>
            <w:r w:rsidR="00530D88" w:rsidRPr="00F17D6B">
              <w:rPr>
                <w:sz w:val="24"/>
                <w:szCs w:val="24"/>
                <w:lang w:val="ro-RO"/>
              </w:rPr>
              <w:t>lui normativ, reprezintă bariere/neconcordanțe</w:t>
            </w:r>
            <w:r w:rsidRPr="00F17D6B">
              <w:rPr>
                <w:sz w:val="24"/>
                <w:szCs w:val="24"/>
                <w:lang w:val="ro-RO"/>
              </w:rPr>
              <w:t xml:space="preserve"> </w:t>
            </w:r>
            <w:r w:rsidR="00530D88" w:rsidRPr="00F17D6B">
              <w:rPr>
                <w:sz w:val="24"/>
                <w:szCs w:val="24"/>
                <w:lang w:val="ro-RO"/>
              </w:rPr>
              <w:t xml:space="preserve">la exportul producției vegetale către țările UE și terțe. </w:t>
            </w:r>
          </w:p>
          <w:p w:rsidR="00BD5CBF" w:rsidRPr="00F17D6B" w:rsidRDefault="008374AC" w:rsidP="00BD5CBF">
            <w:pPr>
              <w:ind w:firstLine="0"/>
              <w:rPr>
                <w:sz w:val="24"/>
                <w:szCs w:val="24"/>
                <w:lang w:val="ro-RO"/>
              </w:rPr>
            </w:pPr>
            <w:r w:rsidRPr="00F17D6B">
              <w:rPr>
                <w:sz w:val="24"/>
                <w:szCs w:val="24"/>
                <w:lang w:val="ro-RO"/>
              </w:rPr>
              <w:t>A</w:t>
            </w:r>
            <w:r w:rsidR="00BD5CBF" w:rsidRPr="00F17D6B">
              <w:rPr>
                <w:sz w:val="24"/>
                <w:szCs w:val="24"/>
                <w:lang w:val="ro-RO"/>
              </w:rPr>
              <w:t>stfel, în contextul</w:t>
            </w:r>
            <w:r w:rsidRPr="00F17D6B">
              <w:rPr>
                <w:sz w:val="24"/>
                <w:szCs w:val="24"/>
                <w:lang w:val="ro-RO"/>
              </w:rPr>
              <w:t xml:space="preserve"> A</w:t>
            </w:r>
            <w:r w:rsidR="00BD5CBF" w:rsidRPr="00F17D6B">
              <w:rPr>
                <w:sz w:val="24"/>
                <w:szCs w:val="24"/>
                <w:lang w:val="ro-RO"/>
              </w:rPr>
              <w:t xml:space="preserve">cordului de asociere RM-UE și asumării </w:t>
            </w:r>
            <w:proofErr w:type="spellStart"/>
            <w:r w:rsidR="00BD5CBF" w:rsidRPr="00F17D6B">
              <w:rPr>
                <w:sz w:val="24"/>
                <w:szCs w:val="24"/>
                <w:lang w:val="ro-RO"/>
              </w:rPr>
              <w:t>responsabilitășilor</w:t>
            </w:r>
            <w:proofErr w:type="spellEnd"/>
            <w:r w:rsidR="00BD5CBF" w:rsidRPr="00F17D6B">
              <w:rPr>
                <w:sz w:val="24"/>
                <w:szCs w:val="24"/>
                <w:lang w:val="ro-RO"/>
              </w:rPr>
              <w:t xml:space="preserve"> în cadrul Convențiilor IPPC și OEPP, </w:t>
            </w:r>
            <w:r w:rsidR="008771F4" w:rsidRPr="00F17D6B">
              <w:rPr>
                <w:sz w:val="24"/>
                <w:szCs w:val="24"/>
                <w:lang w:val="ro-RO"/>
              </w:rPr>
              <w:t xml:space="preserve"> Republica Moldova urmează </w:t>
            </w:r>
            <w:r w:rsidR="00BD5CBF" w:rsidRPr="00F17D6B">
              <w:rPr>
                <w:sz w:val="24"/>
                <w:szCs w:val="24"/>
                <w:lang w:val="ro-RO"/>
              </w:rPr>
              <w:t>să-și</w:t>
            </w:r>
            <w:r w:rsidR="008771F4" w:rsidRPr="00F17D6B">
              <w:rPr>
                <w:sz w:val="24"/>
                <w:szCs w:val="24"/>
                <w:lang w:val="ro-RO"/>
              </w:rPr>
              <w:t xml:space="preserve"> conformeze </w:t>
            </w:r>
            <w:r w:rsidR="00BD5CBF" w:rsidRPr="00F17D6B">
              <w:rPr>
                <w:sz w:val="24"/>
                <w:szCs w:val="24"/>
                <w:lang w:val="ro-RO"/>
              </w:rPr>
              <w:t xml:space="preserve">cadrul normativ la cerințele actelor UE și </w:t>
            </w:r>
            <w:r w:rsidR="008771F4" w:rsidRPr="00F17D6B">
              <w:rPr>
                <w:sz w:val="24"/>
                <w:szCs w:val="24"/>
                <w:lang w:val="ro-RO"/>
              </w:rPr>
              <w:t xml:space="preserve">standardelor </w:t>
            </w:r>
            <w:r w:rsidR="00BD5CBF" w:rsidRPr="00F17D6B">
              <w:rPr>
                <w:sz w:val="24"/>
                <w:szCs w:val="24"/>
                <w:lang w:val="ro-RO"/>
              </w:rPr>
              <w:t>internaționale FAO pentru măsuri fitosanitare.</w:t>
            </w:r>
          </w:p>
          <w:p w:rsidR="008771F4" w:rsidRPr="00F17D6B" w:rsidRDefault="00BD5CBF" w:rsidP="00BD5CBF">
            <w:pPr>
              <w:ind w:firstLine="0"/>
              <w:rPr>
                <w:sz w:val="24"/>
                <w:szCs w:val="24"/>
                <w:lang w:val="ro-RO"/>
              </w:rPr>
            </w:pPr>
            <w:r w:rsidRPr="00F17D6B">
              <w:rPr>
                <w:sz w:val="24"/>
                <w:szCs w:val="24"/>
                <w:lang w:val="ro-RO"/>
              </w:rPr>
              <w:t>Armonizarea treptată a cadrului normativ și</w:t>
            </w:r>
            <w:r w:rsidR="008374AC" w:rsidRPr="00F17D6B">
              <w:rPr>
                <w:sz w:val="24"/>
                <w:szCs w:val="24"/>
                <w:lang w:val="ro-RO"/>
              </w:rPr>
              <w:t xml:space="preserve"> implementa</w:t>
            </w:r>
            <w:r w:rsidRPr="00F17D6B">
              <w:rPr>
                <w:sz w:val="24"/>
                <w:szCs w:val="24"/>
                <w:lang w:val="ro-RO"/>
              </w:rPr>
              <w:t xml:space="preserve">rea acestuia va elimina divergențele dinte actul normativ în vigoare și normele proiectului propus și va crea impact pozitiv asupra </w:t>
            </w:r>
            <w:proofErr w:type="spellStart"/>
            <w:r w:rsidRPr="00F17D6B">
              <w:rPr>
                <w:sz w:val="24"/>
                <w:szCs w:val="24"/>
                <w:lang w:val="ro-RO"/>
              </w:rPr>
              <w:t>atăt</w:t>
            </w:r>
            <w:proofErr w:type="spellEnd"/>
            <w:r w:rsidRPr="00F17D6B">
              <w:rPr>
                <w:sz w:val="24"/>
                <w:szCs w:val="24"/>
                <w:lang w:val="ro-RO"/>
              </w:rPr>
              <w:t xml:space="preserve"> </w:t>
            </w:r>
            <w:proofErr w:type="spellStart"/>
            <w:r w:rsidRPr="00F17D6B">
              <w:rPr>
                <w:sz w:val="24"/>
                <w:szCs w:val="24"/>
                <w:lang w:val="ro-RO"/>
              </w:rPr>
              <w:t>pentri</w:t>
            </w:r>
            <w:proofErr w:type="spellEnd"/>
            <w:r w:rsidRPr="00F17D6B">
              <w:rPr>
                <w:sz w:val="24"/>
                <w:szCs w:val="24"/>
                <w:lang w:val="ro-RO"/>
              </w:rPr>
              <w:t xml:space="preserve"> importatori </w:t>
            </w:r>
            <w:proofErr w:type="spellStart"/>
            <w:r w:rsidRPr="00F17D6B">
              <w:rPr>
                <w:sz w:val="24"/>
                <w:szCs w:val="24"/>
                <w:lang w:val="ro-RO"/>
              </w:rPr>
              <w:t>cît</w:t>
            </w:r>
            <w:proofErr w:type="spellEnd"/>
            <w:r w:rsidRPr="00F17D6B">
              <w:rPr>
                <w:sz w:val="24"/>
                <w:szCs w:val="24"/>
                <w:lang w:val="ro-RO"/>
              </w:rPr>
              <w:t xml:space="preserve"> și pentru exportatori. </w:t>
            </w:r>
          </w:p>
        </w:tc>
      </w:tr>
      <w:tr w:rsidR="00C16C9F" w:rsidRPr="00F17D6B" w:rsidTr="00717A31">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16C9F" w:rsidRPr="00F17D6B" w:rsidRDefault="00C16C9F" w:rsidP="009321D1">
            <w:pPr>
              <w:ind w:firstLine="0"/>
              <w:jc w:val="left"/>
              <w:rPr>
                <w:i/>
                <w:sz w:val="24"/>
                <w:szCs w:val="24"/>
                <w:lang w:val="ro-RO"/>
              </w:rPr>
            </w:pPr>
            <w:r w:rsidRPr="00F17D6B">
              <w:rPr>
                <w:bCs/>
                <w:i/>
                <w:sz w:val="24"/>
                <w:szCs w:val="24"/>
                <w:lang w:val="ro-RO"/>
              </w:rPr>
              <w:lastRenderedPageBreak/>
              <w:t>c)</w:t>
            </w:r>
            <w:r w:rsidRPr="00F17D6B">
              <w:rPr>
                <w:i/>
                <w:sz w:val="24"/>
                <w:szCs w:val="24"/>
                <w:lang w:val="ro-RO"/>
              </w:rPr>
              <w:t xml:space="preserve"> Expuneți clar cauzele care au dus la apariţia problemei</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C16C9F" w:rsidRPr="00F17D6B" w:rsidRDefault="00C16C9F" w:rsidP="009321D1">
            <w:pPr>
              <w:ind w:firstLine="0"/>
              <w:jc w:val="left"/>
              <w:rPr>
                <w:sz w:val="24"/>
                <w:szCs w:val="24"/>
                <w:lang w:val="ro-RO"/>
              </w:rPr>
            </w:pPr>
          </w:p>
        </w:tc>
      </w:tr>
      <w:tr w:rsidR="00C16C9F" w:rsidRPr="00F17D6B" w:rsidTr="00717A31">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025855" w:rsidRPr="00F17D6B" w:rsidRDefault="00025855" w:rsidP="00E03807">
            <w:pPr>
              <w:ind w:firstLine="0"/>
              <w:rPr>
                <w:sz w:val="24"/>
                <w:szCs w:val="24"/>
                <w:lang w:val="ro-RO"/>
              </w:rPr>
            </w:pPr>
            <w:r w:rsidRPr="00F17D6B">
              <w:rPr>
                <w:sz w:val="24"/>
                <w:szCs w:val="24"/>
                <w:lang w:val="ro-RO"/>
              </w:rPr>
              <w:t>Cauzele apariţiei</w:t>
            </w:r>
            <w:r w:rsidR="00F61F5C" w:rsidRPr="00F17D6B">
              <w:rPr>
                <w:sz w:val="24"/>
                <w:szCs w:val="24"/>
                <w:lang w:val="ro-RO"/>
              </w:rPr>
              <w:t xml:space="preserve"> probleme</w:t>
            </w:r>
            <w:r w:rsidRPr="00F17D6B">
              <w:rPr>
                <w:sz w:val="24"/>
                <w:szCs w:val="24"/>
                <w:lang w:val="ro-RO"/>
              </w:rPr>
              <w:t xml:space="preserve"> rezultă din:</w:t>
            </w:r>
          </w:p>
          <w:p w:rsidR="00025855" w:rsidRPr="00F17D6B" w:rsidRDefault="00025855" w:rsidP="00E03807">
            <w:pPr>
              <w:ind w:firstLine="0"/>
              <w:rPr>
                <w:sz w:val="24"/>
                <w:szCs w:val="24"/>
                <w:lang w:val="ro-RO"/>
              </w:rPr>
            </w:pPr>
            <w:r w:rsidRPr="00F17D6B">
              <w:rPr>
                <w:sz w:val="24"/>
                <w:szCs w:val="24"/>
                <w:lang w:val="ro-RO"/>
              </w:rPr>
              <w:t>1) Efectuarea controlului plantelor, produselor vegetale de către Agenţia Naţională pentru Siguranţa Alimentelor în baza cadrului normativ neactualizat;</w:t>
            </w:r>
          </w:p>
          <w:p w:rsidR="00C16C9F" w:rsidRPr="00F17D6B" w:rsidRDefault="00025855" w:rsidP="00025855">
            <w:pPr>
              <w:ind w:firstLine="0"/>
              <w:rPr>
                <w:sz w:val="24"/>
                <w:szCs w:val="24"/>
                <w:lang w:val="ro-RO"/>
              </w:rPr>
            </w:pPr>
            <w:r w:rsidRPr="00F17D6B">
              <w:rPr>
                <w:sz w:val="24"/>
                <w:szCs w:val="24"/>
                <w:lang w:val="ro-RO"/>
              </w:rPr>
              <w:t xml:space="preserve">2) </w:t>
            </w:r>
            <w:r w:rsidR="008D4CAA" w:rsidRPr="00F17D6B">
              <w:rPr>
                <w:sz w:val="24"/>
                <w:szCs w:val="24"/>
                <w:lang w:val="ro-RO"/>
              </w:rPr>
              <w:t>D</w:t>
            </w:r>
            <w:r w:rsidR="00E03807" w:rsidRPr="00F17D6B">
              <w:rPr>
                <w:sz w:val="24"/>
                <w:szCs w:val="24"/>
                <w:lang w:val="ro-RO"/>
              </w:rPr>
              <w:t>epistarea şi</w:t>
            </w:r>
            <w:r w:rsidR="00F61F5C" w:rsidRPr="00F17D6B">
              <w:rPr>
                <w:sz w:val="24"/>
                <w:szCs w:val="24"/>
                <w:lang w:val="ro-RO"/>
              </w:rPr>
              <w:t xml:space="preserve"> identificarea</w:t>
            </w:r>
            <w:r w:rsidR="008D4CAA" w:rsidRPr="00F17D6B">
              <w:rPr>
                <w:sz w:val="24"/>
                <w:szCs w:val="24"/>
                <w:lang w:val="ro-RO"/>
              </w:rPr>
              <w:t xml:space="preserve"> la nivelul UE</w:t>
            </w:r>
            <w:r w:rsidR="00E03807" w:rsidRPr="00F17D6B">
              <w:rPr>
                <w:sz w:val="24"/>
                <w:szCs w:val="24"/>
                <w:lang w:val="ro-RO"/>
              </w:rPr>
              <w:t xml:space="preserve"> a</w:t>
            </w:r>
            <w:r w:rsidR="00F61F5C" w:rsidRPr="00F17D6B">
              <w:rPr>
                <w:sz w:val="24"/>
                <w:szCs w:val="24"/>
                <w:lang w:val="ro-RO"/>
              </w:rPr>
              <w:t xml:space="preserve"> unor organisme dăunătoare plantelor şi produselor vegetale</w:t>
            </w:r>
            <w:r w:rsidR="008D4CAA" w:rsidRPr="00F17D6B">
              <w:rPr>
                <w:sz w:val="24"/>
                <w:szCs w:val="24"/>
                <w:lang w:val="ro-RO"/>
              </w:rPr>
              <w:t>, neidentificate în republică</w:t>
            </w:r>
            <w:r w:rsidRPr="00F17D6B">
              <w:rPr>
                <w:sz w:val="24"/>
                <w:szCs w:val="24"/>
                <w:lang w:val="ro-RO"/>
              </w:rPr>
              <w:t>.</w:t>
            </w:r>
          </w:p>
        </w:tc>
      </w:tr>
      <w:tr w:rsidR="00C16C9F" w:rsidRPr="00F17D6B" w:rsidTr="00717A31">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16C9F" w:rsidRPr="00F17D6B" w:rsidRDefault="00C16C9F" w:rsidP="009321D1">
            <w:pPr>
              <w:ind w:firstLine="0"/>
              <w:jc w:val="left"/>
              <w:rPr>
                <w:i/>
                <w:sz w:val="24"/>
                <w:szCs w:val="24"/>
                <w:lang w:val="ro-RO"/>
              </w:rPr>
            </w:pPr>
            <w:r w:rsidRPr="00F17D6B">
              <w:rPr>
                <w:bCs/>
                <w:i/>
                <w:sz w:val="24"/>
                <w:szCs w:val="24"/>
                <w:lang w:val="ro-RO"/>
              </w:rPr>
              <w:t xml:space="preserve">d) </w:t>
            </w:r>
            <w:r w:rsidRPr="00F17D6B">
              <w:rPr>
                <w:i/>
                <w:sz w:val="24"/>
                <w:szCs w:val="24"/>
                <w:lang w:val="ro-RO"/>
              </w:rPr>
              <w:t xml:space="preserve">Descrieți cum a evoluat problema şi cum va evolua fără o intervenție </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C16C9F" w:rsidRPr="00F17D6B" w:rsidRDefault="00C16C9F" w:rsidP="009321D1">
            <w:pPr>
              <w:ind w:firstLine="0"/>
              <w:jc w:val="left"/>
              <w:rPr>
                <w:sz w:val="24"/>
                <w:szCs w:val="24"/>
                <w:lang w:val="ro-RO"/>
              </w:rPr>
            </w:pPr>
          </w:p>
        </w:tc>
      </w:tr>
      <w:tr w:rsidR="00C16C9F" w:rsidRPr="00F17D6B" w:rsidTr="00717A31">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025855" w:rsidRPr="00F17D6B" w:rsidRDefault="00C925C9" w:rsidP="00A1359B">
            <w:pPr>
              <w:tabs>
                <w:tab w:val="left" w:pos="900"/>
              </w:tabs>
              <w:spacing w:line="276" w:lineRule="auto"/>
              <w:ind w:firstLine="284"/>
              <w:rPr>
                <w:bCs/>
                <w:sz w:val="24"/>
                <w:szCs w:val="24"/>
                <w:lang w:val="ro-RO" w:eastAsia="ja-JP"/>
              </w:rPr>
            </w:pPr>
            <w:r w:rsidRPr="00F17D6B">
              <w:rPr>
                <w:bCs/>
                <w:sz w:val="24"/>
                <w:szCs w:val="24"/>
                <w:lang w:val="ro-RO" w:eastAsia="ja-JP"/>
              </w:rPr>
              <w:t>Actualmente, controlul de stat a</w:t>
            </w:r>
            <w:r w:rsidR="00F0215C" w:rsidRPr="00F17D6B">
              <w:rPr>
                <w:bCs/>
                <w:sz w:val="24"/>
                <w:szCs w:val="24"/>
                <w:lang w:val="ro-RO" w:eastAsia="ja-JP"/>
              </w:rPr>
              <w:t>l</w:t>
            </w:r>
            <w:r w:rsidRPr="00F17D6B">
              <w:rPr>
                <w:bCs/>
                <w:sz w:val="24"/>
                <w:szCs w:val="24"/>
                <w:lang w:val="ro-RO" w:eastAsia="ja-JP"/>
              </w:rPr>
              <w:t xml:space="preserve"> plantelor, produselor vegetale și altor bunuri</w:t>
            </w:r>
            <w:r w:rsidR="00F0215C" w:rsidRPr="00F17D6B">
              <w:rPr>
                <w:bCs/>
                <w:sz w:val="24"/>
                <w:szCs w:val="24"/>
                <w:lang w:val="ro-RO" w:eastAsia="ja-JP"/>
              </w:rPr>
              <w:t>,</w:t>
            </w:r>
            <w:r w:rsidRPr="00F17D6B">
              <w:rPr>
                <w:bCs/>
                <w:sz w:val="24"/>
                <w:szCs w:val="24"/>
                <w:lang w:val="ro-RO" w:eastAsia="ja-JP"/>
              </w:rPr>
              <w:t xml:space="preserve"> sub aspect fitosanitar</w:t>
            </w:r>
            <w:r w:rsidR="00F0215C" w:rsidRPr="00F17D6B">
              <w:rPr>
                <w:bCs/>
                <w:sz w:val="24"/>
                <w:szCs w:val="24"/>
                <w:lang w:val="ro-RO" w:eastAsia="ja-JP"/>
              </w:rPr>
              <w:t xml:space="preserve"> este efectuat de către </w:t>
            </w:r>
            <w:proofErr w:type="spellStart"/>
            <w:r w:rsidR="00F0215C" w:rsidRPr="00F17D6B">
              <w:rPr>
                <w:bCs/>
                <w:sz w:val="24"/>
                <w:szCs w:val="24"/>
                <w:lang w:val="ro-RO" w:eastAsia="ja-JP"/>
              </w:rPr>
              <w:t>inspectrorii</w:t>
            </w:r>
            <w:proofErr w:type="spellEnd"/>
            <w:r w:rsidR="00F0215C" w:rsidRPr="00F17D6B">
              <w:rPr>
                <w:bCs/>
                <w:sz w:val="24"/>
                <w:szCs w:val="24"/>
                <w:lang w:val="ro-RO" w:eastAsia="ja-JP"/>
              </w:rPr>
              <w:t xml:space="preserve"> </w:t>
            </w:r>
            <w:r w:rsidR="00A512D8" w:rsidRPr="00F17D6B">
              <w:rPr>
                <w:bCs/>
                <w:sz w:val="24"/>
                <w:szCs w:val="24"/>
                <w:lang w:val="ro-RO" w:eastAsia="ja-JP"/>
              </w:rPr>
              <w:t>Agenţiei Naţionale</w:t>
            </w:r>
            <w:r w:rsidR="00F0215C" w:rsidRPr="00F17D6B">
              <w:rPr>
                <w:bCs/>
                <w:sz w:val="24"/>
                <w:szCs w:val="24"/>
                <w:lang w:val="ro-RO" w:eastAsia="ja-JP"/>
              </w:rPr>
              <w:t xml:space="preserve"> pentru Siguranţa Alimentelor </w:t>
            </w:r>
            <w:r w:rsidRPr="00F17D6B">
              <w:rPr>
                <w:bCs/>
                <w:sz w:val="24"/>
                <w:szCs w:val="24"/>
                <w:lang w:val="ro-RO" w:eastAsia="ja-JP"/>
              </w:rPr>
              <w:t>la punct</w:t>
            </w:r>
            <w:r w:rsidR="00F0215C" w:rsidRPr="00F17D6B">
              <w:rPr>
                <w:bCs/>
                <w:sz w:val="24"/>
                <w:szCs w:val="24"/>
                <w:lang w:val="ro-RO" w:eastAsia="ja-JP"/>
              </w:rPr>
              <w:t xml:space="preserve">ele de inspecție la frontieră. Producția vegetală, reglementată prin </w:t>
            </w:r>
            <w:proofErr w:type="spellStart"/>
            <w:r w:rsidR="00F0215C" w:rsidRPr="00F17D6B">
              <w:rPr>
                <w:bCs/>
                <w:sz w:val="24"/>
                <w:szCs w:val="24"/>
                <w:lang w:val="ro-RO" w:eastAsia="ja-JP"/>
              </w:rPr>
              <w:t>Hotărărea</w:t>
            </w:r>
            <w:proofErr w:type="spellEnd"/>
            <w:r w:rsidR="00F0215C" w:rsidRPr="00F17D6B">
              <w:rPr>
                <w:bCs/>
                <w:sz w:val="24"/>
                <w:szCs w:val="24"/>
                <w:lang w:val="ro-RO" w:eastAsia="ja-JP"/>
              </w:rPr>
              <w:t xml:space="preserve"> Guvernului nr. 594/2011, este inspectată la import în vederea respectării Cerințelor speciale pentru introducerea și circulația plantelor, produselor vegetale pe teritoriul Republicii Moldova. </w:t>
            </w:r>
          </w:p>
          <w:p w:rsidR="00A512D8" w:rsidRPr="00F17D6B" w:rsidRDefault="00A512D8" w:rsidP="00A1359B">
            <w:pPr>
              <w:tabs>
                <w:tab w:val="left" w:pos="900"/>
              </w:tabs>
              <w:spacing w:line="276" w:lineRule="auto"/>
              <w:ind w:firstLine="284"/>
              <w:rPr>
                <w:bCs/>
                <w:sz w:val="24"/>
                <w:szCs w:val="24"/>
                <w:lang w:val="ro-RO" w:eastAsia="ja-JP"/>
              </w:rPr>
            </w:pPr>
            <w:r w:rsidRPr="00F17D6B">
              <w:rPr>
                <w:bCs/>
                <w:sz w:val="24"/>
                <w:szCs w:val="24"/>
                <w:lang w:val="ro-RO" w:eastAsia="ja-JP"/>
              </w:rPr>
              <w:t xml:space="preserve">Conform Raportului anual 2019 privind implementarea Planului Național Multianual de Control 2019-2022, Agenţia Naţională pentru Siguranţa Alimentelor a realizat măsuri de control fitosanitar la un șir de mărfuri, conform Tabelului. </w:t>
            </w:r>
          </w:p>
          <w:p w:rsidR="002275AF" w:rsidRPr="00F17D6B" w:rsidRDefault="002275AF" w:rsidP="00A1359B">
            <w:pPr>
              <w:tabs>
                <w:tab w:val="left" w:pos="900"/>
              </w:tabs>
              <w:spacing w:line="276" w:lineRule="auto"/>
              <w:ind w:firstLine="284"/>
              <w:rPr>
                <w:bCs/>
                <w:sz w:val="24"/>
                <w:szCs w:val="24"/>
                <w:lang w:val="ro-RO" w:eastAsia="ja-JP"/>
              </w:rPr>
            </w:pPr>
          </w:p>
          <w:p w:rsidR="00A512D8" w:rsidRPr="00F17D6B" w:rsidRDefault="002275AF" w:rsidP="00BF04C7">
            <w:pPr>
              <w:tabs>
                <w:tab w:val="left" w:pos="900"/>
              </w:tabs>
              <w:ind w:firstLine="284"/>
              <w:jc w:val="center"/>
              <w:rPr>
                <w:b/>
                <w:bCs/>
                <w:sz w:val="24"/>
                <w:szCs w:val="24"/>
                <w:lang w:val="ro-RO" w:eastAsia="ja-JP"/>
              </w:rPr>
            </w:pPr>
            <w:r w:rsidRPr="00F17D6B">
              <w:rPr>
                <w:b/>
                <w:bCs/>
                <w:sz w:val="24"/>
                <w:szCs w:val="24"/>
                <w:lang w:val="ro-RO" w:eastAsia="ja-JP"/>
              </w:rPr>
              <w:t>Informaţia</w:t>
            </w:r>
          </w:p>
          <w:p w:rsidR="00A512D8" w:rsidRPr="00F17D6B" w:rsidRDefault="002275AF" w:rsidP="00BF04C7">
            <w:pPr>
              <w:tabs>
                <w:tab w:val="left" w:pos="900"/>
              </w:tabs>
              <w:ind w:firstLine="284"/>
              <w:jc w:val="center"/>
              <w:rPr>
                <w:b/>
                <w:bCs/>
                <w:sz w:val="24"/>
                <w:szCs w:val="24"/>
                <w:lang w:val="ro-RO" w:eastAsia="ja-JP"/>
              </w:rPr>
            </w:pPr>
            <w:r w:rsidRPr="00F17D6B">
              <w:rPr>
                <w:b/>
                <w:bCs/>
                <w:sz w:val="24"/>
                <w:szCs w:val="24"/>
                <w:lang w:val="ro-RO" w:eastAsia="ja-JP"/>
              </w:rPr>
              <w:t>privind mărfurile supuse controlului fitosanitar la import,</w:t>
            </w:r>
          </w:p>
          <w:p w:rsidR="002275AF" w:rsidRPr="00F17D6B" w:rsidRDefault="002275AF" w:rsidP="00BF04C7">
            <w:pPr>
              <w:tabs>
                <w:tab w:val="left" w:pos="900"/>
              </w:tabs>
              <w:ind w:firstLine="284"/>
              <w:jc w:val="center"/>
              <w:rPr>
                <w:bCs/>
                <w:sz w:val="24"/>
                <w:szCs w:val="24"/>
                <w:lang w:val="ro-RO" w:eastAsia="ja-JP"/>
              </w:rPr>
            </w:pPr>
            <w:r w:rsidRPr="00F17D6B">
              <w:rPr>
                <w:b/>
                <w:bCs/>
                <w:sz w:val="24"/>
                <w:szCs w:val="24"/>
                <w:lang w:val="ro-RO" w:eastAsia="ja-JP"/>
              </w:rPr>
              <w:t>în anul 2019</w:t>
            </w:r>
          </w:p>
          <w:p w:rsidR="002275AF" w:rsidRPr="00F17D6B" w:rsidRDefault="00A512D8" w:rsidP="00A512D8">
            <w:pPr>
              <w:tabs>
                <w:tab w:val="left" w:pos="900"/>
              </w:tabs>
              <w:spacing w:line="276" w:lineRule="auto"/>
              <w:ind w:right="283" w:firstLine="284"/>
              <w:jc w:val="right"/>
              <w:rPr>
                <w:bCs/>
                <w:i/>
                <w:sz w:val="24"/>
                <w:szCs w:val="24"/>
                <w:lang w:val="ro-RO" w:eastAsia="ja-JP"/>
              </w:rPr>
            </w:pPr>
            <w:r w:rsidRPr="00F17D6B">
              <w:rPr>
                <w:bCs/>
                <w:i/>
                <w:sz w:val="24"/>
                <w:szCs w:val="24"/>
                <w:lang w:val="ro-RO" w:eastAsia="ja-JP"/>
              </w:rPr>
              <w:t xml:space="preserve">Tabel </w:t>
            </w:r>
          </w:p>
          <w:tbl>
            <w:tblPr>
              <w:tblStyle w:val="a5"/>
              <w:tblW w:w="0" w:type="auto"/>
              <w:tblInd w:w="421" w:type="dxa"/>
              <w:tblLayout w:type="fixed"/>
              <w:tblLook w:val="04A0" w:firstRow="1" w:lastRow="0" w:firstColumn="1" w:lastColumn="0" w:noHBand="0" w:noVBand="1"/>
            </w:tblPr>
            <w:tblGrid>
              <w:gridCol w:w="708"/>
              <w:gridCol w:w="4951"/>
              <w:gridCol w:w="3129"/>
            </w:tblGrid>
            <w:tr w:rsidR="002275AF" w:rsidRPr="00F17D6B" w:rsidTr="00717A31">
              <w:tc>
                <w:tcPr>
                  <w:tcW w:w="708" w:type="dxa"/>
                  <w:tcBorders>
                    <w:top w:val="single" w:sz="4" w:space="0" w:color="auto"/>
                    <w:left w:val="single" w:sz="4" w:space="0" w:color="auto"/>
                    <w:bottom w:val="single" w:sz="4" w:space="0" w:color="auto"/>
                    <w:right w:val="single" w:sz="4" w:space="0" w:color="auto"/>
                  </w:tcBorders>
                  <w:hideMark/>
                </w:tcPr>
                <w:p w:rsidR="002275AF" w:rsidRPr="00F17D6B" w:rsidRDefault="002275AF">
                  <w:pPr>
                    <w:tabs>
                      <w:tab w:val="left" w:pos="900"/>
                    </w:tabs>
                    <w:spacing w:line="276" w:lineRule="auto"/>
                    <w:ind w:firstLine="0"/>
                    <w:rPr>
                      <w:b/>
                      <w:bCs/>
                      <w:sz w:val="24"/>
                      <w:szCs w:val="24"/>
                      <w:lang w:val="ro-RO" w:eastAsia="ja-JP"/>
                    </w:rPr>
                  </w:pPr>
                  <w:r w:rsidRPr="00F17D6B">
                    <w:rPr>
                      <w:b/>
                      <w:bCs/>
                      <w:sz w:val="24"/>
                      <w:szCs w:val="24"/>
                      <w:lang w:val="ro-RO" w:eastAsia="ja-JP"/>
                    </w:rPr>
                    <w:t>Nr. d/o</w:t>
                  </w:r>
                </w:p>
              </w:tc>
              <w:tc>
                <w:tcPr>
                  <w:tcW w:w="4951" w:type="dxa"/>
                  <w:tcBorders>
                    <w:top w:val="single" w:sz="4" w:space="0" w:color="auto"/>
                    <w:left w:val="single" w:sz="4" w:space="0" w:color="auto"/>
                    <w:bottom w:val="single" w:sz="4" w:space="0" w:color="auto"/>
                    <w:right w:val="single" w:sz="4" w:space="0" w:color="auto"/>
                  </w:tcBorders>
                  <w:hideMark/>
                </w:tcPr>
                <w:p w:rsidR="002275AF" w:rsidRPr="00F17D6B" w:rsidRDefault="002275AF">
                  <w:pPr>
                    <w:tabs>
                      <w:tab w:val="left" w:pos="900"/>
                    </w:tabs>
                    <w:spacing w:line="276" w:lineRule="auto"/>
                    <w:ind w:firstLine="0"/>
                    <w:jc w:val="center"/>
                    <w:rPr>
                      <w:b/>
                      <w:bCs/>
                      <w:sz w:val="24"/>
                      <w:szCs w:val="24"/>
                      <w:lang w:val="ro-RO" w:eastAsia="ja-JP"/>
                    </w:rPr>
                  </w:pPr>
                  <w:r w:rsidRPr="00F17D6B">
                    <w:rPr>
                      <w:b/>
                      <w:bCs/>
                      <w:sz w:val="24"/>
                      <w:szCs w:val="24"/>
                      <w:lang w:val="ro-RO" w:eastAsia="ja-JP"/>
                    </w:rPr>
                    <w:t>Denumirea mărfii</w:t>
                  </w:r>
                </w:p>
              </w:tc>
              <w:tc>
                <w:tcPr>
                  <w:tcW w:w="3129" w:type="dxa"/>
                  <w:tcBorders>
                    <w:top w:val="single" w:sz="4" w:space="0" w:color="auto"/>
                    <w:left w:val="single" w:sz="4" w:space="0" w:color="auto"/>
                    <w:bottom w:val="single" w:sz="4" w:space="0" w:color="auto"/>
                    <w:right w:val="single" w:sz="4" w:space="0" w:color="auto"/>
                  </w:tcBorders>
                  <w:hideMark/>
                </w:tcPr>
                <w:p w:rsidR="002275AF" w:rsidRPr="00F17D6B" w:rsidRDefault="002275AF">
                  <w:pPr>
                    <w:tabs>
                      <w:tab w:val="left" w:pos="900"/>
                    </w:tabs>
                    <w:spacing w:line="276" w:lineRule="auto"/>
                    <w:ind w:firstLine="0"/>
                    <w:jc w:val="center"/>
                    <w:rPr>
                      <w:b/>
                      <w:bCs/>
                      <w:sz w:val="24"/>
                      <w:szCs w:val="24"/>
                      <w:lang w:val="ro-RO" w:eastAsia="ja-JP"/>
                    </w:rPr>
                  </w:pPr>
                  <w:r w:rsidRPr="00F17D6B">
                    <w:rPr>
                      <w:b/>
                      <w:bCs/>
                      <w:sz w:val="24"/>
                      <w:szCs w:val="24"/>
                      <w:lang w:val="ro-RO" w:eastAsia="ja-JP"/>
                    </w:rPr>
                    <w:t>Cantitatea (tone, buc., m</w:t>
                  </w:r>
                  <w:r w:rsidRPr="00F17D6B">
                    <w:rPr>
                      <w:b/>
                      <w:bCs/>
                      <w:sz w:val="24"/>
                      <w:szCs w:val="24"/>
                      <w:vertAlign w:val="superscript"/>
                      <w:lang w:val="ro-RO" w:eastAsia="ja-JP"/>
                    </w:rPr>
                    <w:t>3</w:t>
                  </w:r>
                  <w:r w:rsidRPr="00F17D6B">
                    <w:rPr>
                      <w:b/>
                      <w:bCs/>
                      <w:sz w:val="24"/>
                      <w:szCs w:val="24"/>
                      <w:lang w:val="ro-RO" w:eastAsia="ja-JP"/>
                    </w:rPr>
                    <w:t>)</w:t>
                  </w:r>
                </w:p>
              </w:tc>
            </w:tr>
            <w:tr w:rsidR="002275AF" w:rsidRPr="00F17D6B" w:rsidTr="00717A31">
              <w:tc>
                <w:tcPr>
                  <w:tcW w:w="708" w:type="dxa"/>
                  <w:tcBorders>
                    <w:top w:val="single" w:sz="4" w:space="0" w:color="auto"/>
                    <w:left w:val="single" w:sz="4" w:space="0" w:color="auto"/>
                    <w:bottom w:val="single" w:sz="4" w:space="0" w:color="auto"/>
                    <w:right w:val="single" w:sz="4" w:space="0" w:color="auto"/>
                  </w:tcBorders>
                  <w:hideMark/>
                </w:tcPr>
                <w:p w:rsidR="002275AF" w:rsidRPr="00F17D6B" w:rsidRDefault="002275AF">
                  <w:pPr>
                    <w:tabs>
                      <w:tab w:val="left" w:pos="900"/>
                    </w:tabs>
                    <w:spacing w:line="276" w:lineRule="auto"/>
                    <w:ind w:firstLine="0"/>
                    <w:rPr>
                      <w:b/>
                      <w:bCs/>
                      <w:sz w:val="24"/>
                      <w:szCs w:val="24"/>
                      <w:lang w:val="ro-RO" w:eastAsia="ja-JP"/>
                    </w:rPr>
                  </w:pPr>
                  <w:r w:rsidRPr="00F17D6B">
                    <w:rPr>
                      <w:b/>
                      <w:bCs/>
                      <w:sz w:val="24"/>
                      <w:szCs w:val="24"/>
                      <w:lang w:val="ro-RO" w:eastAsia="ja-JP"/>
                    </w:rPr>
                    <w:t>1.</w:t>
                  </w:r>
                </w:p>
              </w:tc>
              <w:tc>
                <w:tcPr>
                  <w:tcW w:w="4951" w:type="dxa"/>
                  <w:tcBorders>
                    <w:top w:val="single" w:sz="4" w:space="0" w:color="auto"/>
                    <w:left w:val="single" w:sz="4" w:space="0" w:color="auto"/>
                    <w:bottom w:val="single" w:sz="4" w:space="0" w:color="auto"/>
                    <w:right w:val="single" w:sz="4" w:space="0" w:color="auto"/>
                  </w:tcBorders>
                  <w:hideMark/>
                </w:tcPr>
                <w:p w:rsidR="002275AF" w:rsidRPr="00F17D6B" w:rsidRDefault="002275AF">
                  <w:pPr>
                    <w:tabs>
                      <w:tab w:val="left" w:pos="900"/>
                    </w:tabs>
                    <w:spacing w:line="276" w:lineRule="auto"/>
                    <w:ind w:firstLine="0"/>
                    <w:rPr>
                      <w:bCs/>
                      <w:sz w:val="24"/>
                      <w:szCs w:val="24"/>
                      <w:lang w:val="ro-RO" w:eastAsia="ja-JP"/>
                    </w:rPr>
                  </w:pPr>
                  <w:r w:rsidRPr="00F17D6B">
                    <w:rPr>
                      <w:bCs/>
                      <w:sz w:val="24"/>
                      <w:szCs w:val="24"/>
                      <w:lang w:val="ro-RO" w:eastAsia="ja-JP"/>
                    </w:rPr>
                    <w:t>Material semincer</w:t>
                  </w:r>
                </w:p>
              </w:tc>
              <w:tc>
                <w:tcPr>
                  <w:tcW w:w="3129" w:type="dxa"/>
                  <w:tcBorders>
                    <w:top w:val="single" w:sz="4" w:space="0" w:color="auto"/>
                    <w:left w:val="single" w:sz="4" w:space="0" w:color="auto"/>
                    <w:bottom w:val="single" w:sz="4" w:space="0" w:color="auto"/>
                    <w:right w:val="single" w:sz="4" w:space="0" w:color="auto"/>
                  </w:tcBorders>
                  <w:hideMark/>
                </w:tcPr>
                <w:p w:rsidR="002275AF" w:rsidRPr="00F17D6B" w:rsidRDefault="002275AF">
                  <w:pPr>
                    <w:tabs>
                      <w:tab w:val="left" w:pos="900"/>
                    </w:tabs>
                    <w:spacing w:line="276" w:lineRule="auto"/>
                    <w:ind w:firstLine="0"/>
                    <w:rPr>
                      <w:bCs/>
                      <w:sz w:val="24"/>
                      <w:szCs w:val="24"/>
                      <w:lang w:val="ro-RO" w:eastAsia="ja-JP"/>
                    </w:rPr>
                  </w:pPr>
                  <w:r w:rsidRPr="00F17D6B">
                    <w:rPr>
                      <w:bCs/>
                      <w:sz w:val="24"/>
                      <w:szCs w:val="24"/>
                      <w:lang w:val="ro-RO" w:eastAsia="ja-JP"/>
                    </w:rPr>
                    <w:t>7989,47 tone</w:t>
                  </w:r>
                </w:p>
              </w:tc>
            </w:tr>
            <w:tr w:rsidR="002275AF" w:rsidRPr="00F17D6B" w:rsidTr="00717A31">
              <w:tc>
                <w:tcPr>
                  <w:tcW w:w="708" w:type="dxa"/>
                  <w:tcBorders>
                    <w:top w:val="single" w:sz="4" w:space="0" w:color="auto"/>
                    <w:left w:val="single" w:sz="4" w:space="0" w:color="auto"/>
                    <w:bottom w:val="single" w:sz="4" w:space="0" w:color="auto"/>
                    <w:right w:val="single" w:sz="4" w:space="0" w:color="auto"/>
                  </w:tcBorders>
                  <w:hideMark/>
                </w:tcPr>
                <w:p w:rsidR="002275AF" w:rsidRPr="00F17D6B" w:rsidRDefault="002275AF">
                  <w:pPr>
                    <w:tabs>
                      <w:tab w:val="left" w:pos="900"/>
                    </w:tabs>
                    <w:spacing w:line="276" w:lineRule="auto"/>
                    <w:ind w:firstLine="0"/>
                    <w:rPr>
                      <w:b/>
                      <w:bCs/>
                      <w:sz w:val="24"/>
                      <w:szCs w:val="24"/>
                      <w:lang w:val="ro-RO" w:eastAsia="ja-JP"/>
                    </w:rPr>
                  </w:pPr>
                  <w:r w:rsidRPr="00F17D6B">
                    <w:rPr>
                      <w:b/>
                      <w:bCs/>
                      <w:sz w:val="24"/>
                      <w:szCs w:val="24"/>
                      <w:lang w:val="ro-RO" w:eastAsia="ja-JP"/>
                    </w:rPr>
                    <w:t>2.</w:t>
                  </w:r>
                </w:p>
              </w:tc>
              <w:tc>
                <w:tcPr>
                  <w:tcW w:w="4951" w:type="dxa"/>
                  <w:tcBorders>
                    <w:top w:val="single" w:sz="4" w:space="0" w:color="auto"/>
                    <w:left w:val="single" w:sz="4" w:space="0" w:color="auto"/>
                    <w:bottom w:val="single" w:sz="4" w:space="0" w:color="auto"/>
                    <w:right w:val="single" w:sz="4" w:space="0" w:color="auto"/>
                  </w:tcBorders>
                  <w:hideMark/>
                </w:tcPr>
                <w:p w:rsidR="002275AF" w:rsidRPr="00F17D6B" w:rsidRDefault="002275AF">
                  <w:pPr>
                    <w:tabs>
                      <w:tab w:val="left" w:pos="900"/>
                    </w:tabs>
                    <w:spacing w:line="276" w:lineRule="auto"/>
                    <w:ind w:firstLine="0"/>
                    <w:rPr>
                      <w:bCs/>
                      <w:sz w:val="24"/>
                      <w:szCs w:val="24"/>
                      <w:lang w:val="ro-RO" w:eastAsia="ja-JP"/>
                    </w:rPr>
                  </w:pPr>
                  <w:r w:rsidRPr="00F17D6B">
                    <w:rPr>
                      <w:bCs/>
                      <w:sz w:val="24"/>
                      <w:szCs w:val="24"/>
                      <w:lang w:val="ro-RO" w:eastAsia="ja-JP"/>
                    </w:rPr>
                    <w:t>Material săditor pomicol/viticol, flori în ghiveci, răsad</w:t>
                  </w:r>
                </w:p>
              </w:tc>
              <w:tc>
                <w:tcPr>
                  <w:tcW w:w="3129" w:type="dxa"/>
                  <w:tcBorders>
                    <w:top w:val="single" w:sz="4" w:space="0" w:color="auto"/>
                    <w:left w:val="single" w:sz="4" w:space="0" w:color="auto"/>
                    <w:bottom w:val="single" w:sz="4" w:space="0" w:color="auto"/>
                    <w:right w:val="single" w:sz="4" w:space="0" w:color="auto"/>
                  </w:tcBorders>
                  <w:hideMark/>
                </w:tcPr>
                <w:p w:rsidR="002275AF" w:rsidRPr="00F17D6B" w:rsidRDefault="002275AF">
                  <w:pPr>
                    <w:tabs>
                      <w:tab w:val="left" w:pos="900"/>
                    </w:tabs>
                    <w:spacing w:line="276" w:lineRule="auto"/>
                    <w:ind w:firstLine="0"/>
                    <w:rPr>
                      <w:bCs/>
                      <w:sz w:val="24"/>
                      <w:szCs w:val="24"/>
                      <w:lang w:val="ro-RO" w:eastAsia="ja-JP"/>
                    </w:rPr>
                  </w:pPr>
                  <w:r w:rsidRPr="00F17D6B">
                    <w:rPr>
                      <w:bCs/>
                      <w:sz w:val="24"/>
                      <w:szCs w:val="24"/>
                      <w:lang w:val="ro-RO" w:eastAsia="ja-JP"/>
                    </w:rPr>
                    <w:t>3940334 buc.</w:t>
                  </w:r>
                </w:p>
              </w:tc>
            </w:tr>
            <w:tr w:rsidR="002275AF" w:rsidRPr="00F17D6B" w:rsidTr="00717A31">
              <w:tc>
                <w:tcPr>
                  <w:tcW w:w="708" w:type="dxa"/>
                  <w:tcBorders>
                    <w:top w:val="single" w:sz="4" w:space="0" w:color="auto"/>
                    <w:left w:val="single" w:sz="4" w:space="0" w:color="auto"/>
                    <w:bottom w:val="single" w:sz="4" w:space="0" w:color="auto"/>
                    <w:right w:val="single" w:sz="4" w:space="0" w:color="auto"/>
                  </w:tcBorders>
                  <w:hideMark/>
                </w:tcPr>
                <w:p w:rsidR="002275AF" w:rsidRPr="00F17D6B" w:rsidRDefault="002275AF">
                  <w:pPr>
                    <w:tabs>
                      <w:tab w:val="left" w:pos="900"/>
                    </w:tabs>
                    <w:spacing w:line="276" w:lineRule="auto"/>
                    <w:ind w:firstLine="0"/>
                    <w:rPr>
                      <w:b/>
                      <w:bCs/>
                      <w:sz w:val="24"/>
                      <w:szCs w:val="24"/>
                      <w:lang w:val="ro-RO" w:eastAsia="ja-JP"/>
                    </w:rPr>
                  </w:pPr>
                  <w:r w:rsidRPr="00F17D6B">
                    <w:rPr>
                      <w:b/>
                      <w:bCs/>
                      <w:sz w:val="24"/>
                      <w:szCs w:val="24"/>
                      <w:lang w:val="ro-RO" w:eastAsia="ja-JP"/>
                    </w:rPr>
                    <w:t>3.</w:t>
                  </w:r>
                </w:p>
              </w:tc>
              <w:tc>
                <w:tcPr>
                  <w:tcW w:w="4951" w:type="dxa"/>
                  <w:tcBorders>
                    <w:top w:val="single" w:sz="4" w:space="0" w:color="auto"/>
                    <w:left w:val="single" w:sz="4" w:space="0" w:color="auto"/>
                    <w:bottom w:val="single" w:sz="4" w:space="0" w:color="auto"/>
                    <w:right w:val="single" w:sz="4" w:space="0" w:color="auto"/>
                  </w:tcBorders>
                  <w:hideMark/>
                </w:tcPr>
                <w:p w:rsidR="002275AF" w:rsidRPr="00F17D6B" w:rsidRDefault="002275AF">
                  <w:pPr>
                    <w:tabs>
                      <w:tab w:val="left" w:pos="900"/>
                    </w:tabs>
                    <w:spacing w:line="276" w:lineRule="auto"/>
                    <w:ind w:firstLine="0"/>
                    <w:rPr>
                      <w:bCs/>
                      <w:sz w:val="24"/>
                      <w:szCs w:val="24"/>
                      <w:lang w:val="ro-RO" w:eastAsia="ja-JP"/>
                    </w:rPr>
                  </w:pPr>
                  <w:r w:rsidRPr="00F17D6B">
                    <w:rPr>
                      <w:bCs/>
                      <w:sz w:val="24"/>
                      <w:szCs w:val="24"/>
                      <w:lang w:val="ro-RO" w:eastAsia="ja-JP"/>
                    </w:rPr>
                    <w:t>Legume în stare proaspătă</w:t>
                  </w:r>
                </w:p>
              </w:tc>
              <w:tc>
                <w:tcPr>
                  <w:tcW w:w="3129" w:type="dxa"/>
                  <w:tcBorders>
                    <w:top w:val="single" w:sz="4" w:space="0" w:color="auto"/>
                    <w:left w:val="single" w:sz="4" w:space="0" w:color="auto"/>
                    <w:bottom w:val="single" w:sz="4" w:space="0" w:color="auto"/>
                    <w:right w:val="single" w:sz="4" w:space="0" w:color="auto"/>
                  </w:tcBorders>
                  <w:hideMark/>
                </w:tcPr>
                <w:p w:rsidR="002275AF" w:rsidRPr="00F17D6B" w:rsidRDefault="002275AF">
                  <w:pPr>
                    <w:tabs>
                      <w:tab w:val="left" w:pos="900"/>
                    </w:tabs>
                    <w:spacing w:line="276" w:lineRule="auto"/>
                    <w:ind w:firstLine="0"/>
                    <w:rPr>
                      <w:bCs/>
                      <w:sz w:val="24"/>
                      <w:szCs w:val="24"/>
                      <w:lang w:val="ro-RO" w:eastAsia="ja-JP"/>
                    </w:rPr>
                  </w:pPr>
                  <w:r w:rsidRPr="00F17D6B">
                    <w:rPr>
                      <w:bCs/>
                      <w:sz w:val="24"/>
                      <w:szCs w:val="24"/>
                      <w:lang w:val="ro-RO" w:eastAsia="ja-JP"/>
                    </w:rPr>
                    <w:t>85334 tone</w:t>
                  </w:r>
                </w:p>
              </w:tc>
            </w:tr>
            <w:tr w:rsidR="002275AF" w:rsidRPr="00F17D6B" w:rsidTr="00717A31">
              <w:tc>
                <w:tcPr>
                  <w:tcW w:w="708" w:type="dxa"/>
                  <w:tcBorders>
                    <w:top w:val="single" w:sz="4" w:space="0" w:color="auto"/>
                    <w:left w:val="single" w:sz="4" w:space="0" w:color="auto"/>
                    <w:bottom w:val="single" w:sz="4" w:space="0" w:color="auto"/>
                    <w:right w:val="single" w:sz="4" w:space="0" w:color="auto"/>
                  </w:tcBorders>
                  <w:hideMark/>
                </w:tcPr>
                <w:p w:rsidR="002275AF" w:rsidRPr="00F17D6B" w:rsidRDefault="002275AF">
                  <w:pPr>
                    <w:tabs>
                      <w:tab w:val="left" w:pos="900"/>
                    </w:tabs>
                    <w:spacing w:line="276" w:lineRule="auto"/>
                    <w:ind w:firstLine="0"/>
                    <w:rPr>
                      <w:b/>
                      <w:bCs/>
                      <w:sz w:val="24"/>
                      <w:szCs w:val="24"/>
                      <w:lang w:val="ro-RO" w:eastAsia="ja-JP"/>
                    </w:rPr>
                  </w:pPr>
                  <w:r w:rsidRPr="00F17D6B">
                    <w:rPr>
                      <w:b/>
                      <w:bCs/>
                      <w:sz w:val="24"/>
                      <w:szCs w:val="24"/>
                      <w:lang w:val="ro-RO" w:eastAsia="ja-JP"/>
                    </w:rPr>
                    <w:t>4.</w:t>
                  </w:r>
                </w:p>
              </w:tc>
              <w:tc>
                <w:tcPr>
                  <w:tcW w:w="4951" w:type="dxa"/>
                  <w:tcBorders>
                    <w:top w:val="single" w:sz="4" w:space="0" w:color="auto"/>
                    <w:left w:val="single" w:sz="4" w:space="0" w:color="auto"/>
                    <w:bottom w:val="single" w:sz="4" w:space="0" w:color="auto"/>
                    <w:right w:val="single" w:sz="4" w:space="0" w:color="auto"/>
                  </w:tcBorders>
                  <w:hideMark/>
                </w:tcPr>
                <w:p w:rsidR="002275AF" w:rsidRPr="00F17D6B" w:rsidRDefault="002275AF">
                  <w:pPr>
                    <w:tabs>
                      <w:tab w:val="left" w:pos="900"/>
                    </w:tabs>
                    <w:spacing w:line="276" w:lineRule="auto"/>
                    <w:ind w:firstLine="0"/>
                    <w:rPr>
                      <w:bCs/>
                      <w:sz w:val="24"/>
                      <w:szCs w:val="24"/>
                      <w:lang w:val="ro-RO" w:eastAsia="ja-JP"/>
                    </w:rPr>
                  </w:pPr>
                  <w:r w:rsidRPr="00F17D6B">
                    <w:rPr>
                      <w:bCs/>
                      <w:sz w:val="24"/>
                      <w:szCs w:val="24"/>
                      <w:lang w:val="ro-RO" w:eastAsia="ja-JP"/>
                    </w:rPr>
                    <w:t>Fructe în stare proaspătă</w:t>
                  </w:r>
                </w:p>
              </w:tc>
              <w:tc>
                <w:tcPr>
                  <w:tcW w:w="3129" w:type="dxa"/>
                  <w:tcBorders>
                    <w:top w:val="single" w:sz="4" w:space="0" w:color="auto"/>
                    <w:left w:val="single" w:sz="4" w:space="0" w:color="auto"/>
                    <w:bottom w:val="single" w:sz="4" w:space="0" w:color="auto"/>
                    <w:right w:val="single" w:sz="4" w:space="0" w:color="auto"/>
                  </w:tcBorders>
                  <w:hideMark/>
                </w:tcPr>
                <w:p w:rsidR="002275AF" w:rsidRPr="00F17D6B" w:rsidRDefault="002275AF">
                  <w:pPr>
                    <w:tabs>
                      <w:tab w:val="left" w:pos="900"/>
                    </w:tabs>
                    <w:spacing w:line="276" w:lineRule="auto"/>
                    <w:ind w:firstLine="0"/>
                    <w:rPr>
                      <w:bCs/>
                      <w:sz w:val="24"/>
                      <w:szCs w:val="24"/>
                      <w:lang w:val="ro-RO" w:eastAsia="ja-JP"/>
                    </w:rPr>
                  </w:pPr>
                  <w:r w:rsidRPr="00F17D6B">
                    <w:rPr>
                      <w:bCs/>
                      <w:sz w:val="24"/>
                      <w:szCs w:val="24"/>
                      <w:lang w:val="ro-RO" w:eastAsia="ja-JP"/>
                    </w:rPr>
                    <w:t>19195 tone</w:t>
                  </w:r>
                </w:p>
              </w:tc>
            </w:tr>
            <w:tr w:rsidR="002275AF" w:rsidRPr="00F17D6B" w:rsidTr="00717A31">
              <w:tc>
                <w:tcPr>
                  <w:tcW w:w="708" w:type="dxa"/>
                  <w:tcBorders>
                    <w:top w:val="single" w:sz="4" w:space="0" w:color="auto"/>
                    <w:left w:val="single" w:sz="4" w:space="0" w:color="auto"/>
                    <w:bottom w:val="single" w:sz="4" w:space="0" w:color="auto"/>
                    <w:right w:val="single" w:sz="4" w:space="0" w:color="auto"/>
                  </w:tcBorders>
                  <w:hideMark/>
                </w:tcPr>
                <w:p w:rsidR="002275AF" w:rsidRPr="00F17D6B" w:rsidRDefault="002275AF">
                  <w:pPr>
                    <w:tabs>
                      <w:tab w:val="left" w:pos="900"/>
                    </w:tabs>
                    <w:spacing w:line="276" w:lineRule="auto"/>
                    <w:ind w:firstLine="0"/>
                    <w:rPr>
                      <w:b/>
                      <w:bCs/>
                      <w:sz w:val="24"/>
                      <w:szCs w:val="24"/>
                      <w:lang w:val="ro-RO" w:eastAsia="ja-JP"/>
                    </w:rPr>
                  </w:pPr>
                  <w:r w:rsidRPr="00F17D6B">
                    <w:rPr>
                      <w:b/>
                      <w:bCs/>
                      <w:sz w:val="24"/>
                      <w:szCs w:val="24"/>
                      <w:lang w:val="ro-RO" w:eastAsia="ja-JP"/>
                    </w:rPr>
                    <w:t>5.</w:t>
                  </w:r>
                </w:p>
              </w:tc>
              <w:tc>
                <w:tcPr>
                  <w:tcW w:w="4951" w:type="dxa"/>
                  <w:tcBorders>
                    <w:top w:val="single" w:sz="4" w:space="0" w:color="auto"/>
                    <w:left w:val="single" w:sz="4" w:space="0" w:color="auto"/>
                    <w:bottom w:val="single" w:sz="4" w:space="0" w:color="auto"/>
                    <w:right w:val="single" w:sz="4" w:space="0" w:color="auto"/>
                  </w:tcBorders>
                  <w:hideMark/>
                </w:tcPr>
                <w:p w:rsidR="002275AF" w:rsidRPr="00F17D6B" w:rsidRDefault="002275AF">
                  <w:pPr>
                    <w:tabs>
                      <w:tab w:val="left" w:pos="900"/>
                    </w:tabs>
                    <w:spacing w:line="276" w:lineRule="auto"/>
                    <w:ind w:firstLine="0"/>
                    <w:rPr>
                      <w:bCs/>
                      <w:sz w:val="24"/>
                      <w:szCs w:val="24"/>
                      <w:lang w:val="ro-RO" w:eastAsia="ja-JP"/>
                    </w:rPr>
                  </w:pPr>
                  <w:r w:rsidRPr="00F17D6B">
                    <w:rPr>
                      <w:bCs/>
                      <w:sz w:val="24"/>
                      <w:szCs w:val="24"/>
                      <w:lang w:val="ro-RO" w:eastAsia="ja-JP"/>
                    </w:rPr>
                    <w:t>Cherestea</w:t>
                  </w:r>
                </w:p>
              </w:tc>
              <w:tc>
                <w:tcPr>
                  <w:tcW w:w="3129" w:type="dxa"/>
                  <w:tcBorders>
                    <w:top w:val="single" w:sz="4" w:space="0" w:color="auto"/>
                    <w:left w:val="single" w:sz="4" w:space="0" w:color="auto"/>
                    <w:bottom w:val="single" w:sz="4" w:space="0" w:color="auto"/>
                    <w:right w:val="single" w:sz="4" w:space="0" w:color="auto"/>
                  </w:tcBorders>
                  <w:hideMark/>
                </w:tcPr>
                <w:p w:rsidR="002275AF" w:rsidRPr="00F17D6B" w:rsidRDefault="002275AF">
                  <w:pPr>
                    <w:tabs>
                      <w:tab w:val="left" w:pos="900"/>
                    </w:tabs>
                    <w:spacing w:line="276" w:lineRule="auto"/>
                    <w:ind w:firstLine="0"/>
                    <w:rPr>
                      <w:bCs/>
                      <w:sz w:val="24"/>
                      <w:szCs w:val="24"/>
                      <w:lang w:val="ro-RO" w:eastAsia="ja-JP"/>
                    </w:rPr>
                  </w:pPr>
                  <w:r w:rsidRPr="00F17D6B">
                    <w:rPr>
                      <w:bCs/>
                      <w:sz w:val="24"/>
                      <w:szCs w:val="24"/>
                      <w:lang w:val="ro-RO" w:eastAsia="ja-JP"/>
                    </w:rPr>
                    <w:t>194235 m</w:t>
                  </w:r>
                  <w:r w:rsidRPr="00F17D6B">
                    <w:rPr>
                      <w:bCs/>
                      <w:sz w:val="24"/>
                      <w:szCs w:val="24"/>
                      <w:vertAlign w:val="superscript"/>
                      <w:lang w:val="ro-RO" w:eastAsia="ja-JP"/>
                    </w:rPr>
                    <w:t>3</w:t>
                  </w:r>
                </w:p>
              </w:tc>
            </w:tr>
            <w:tr w:rsidR="002275AF" w:rsidRPr="00F17D6B" w:rsidTr="00717A31">
              <w:tc>
                <w:tcPr>
                  <w:tcW w:w="708" w:type="dxa"/>
                  <w:tcBorders>
                    <w:top w:val="single" w:sz="4" w:space="0" w:color="auto"/>
                    <w:left w:val="single" w:sz="4" w:space="0" w:color="auto"/>
                    <w:bottom w:val="single" w:sz="4" w:space="0" w:color="auto"/>
                    <w:right w:val="single" w:sz="4" w:space="0" w:color="auto"/>
                  </w:tcBorders>
                  <w:hideMark/>
                </w:tcPr>
                <w:p w:rsidR="002275AF" w:rsidRPr="00F17D6B" w:rsidRDefault="002275AF">
                  <w:pPr>
                    <w:tabs>
                      <w:tab w:val="left" w:pos="900"/>
                    </w:tabs>
                    <w:spacing w:line="276" w:lineRule="auto"/>
                    <w:ind w:firstLine="0"/>
                    <w:rPr>
                      <w:b/>
                      <w:bCs/>
                      <w:sz w:val="24"/>
                      <w:szCs w:val="24"/>
                      <w:lang w:val="ro-RO" w:eastAsia="ja-JP"/>
                    </w:rPr>
                  </w:pPr>
                  <w:r w:rsidRPr="00F17D6B">
                    <w:rPr>
                      <w:b/>
                      <w:bCs/>
                      <w:sz w:val="24"/>
                      <w:szCs w:val="24"/>
                      <w:lang w:val="ro-RO" w:eastAsia="ja-JP"/>
                    </w:rPr>
                    <w:t>6.</w:t>
                  </w:r>
                </w:p>
              </w:tc>
              <w:tc>
                <w:tcPr>
                  <w:tcW w:w="4951" w:type="dxa"/>
                  <w:tcBorders>
                    <w:top w:val="single" w:sz="4" w:space="0" w:color="auto"/>
                    <w:left w:val="single" w:sz="4" w:space="0" w:color="auto"/>
                    <w:bottom w:val="single" w:sz="4" w:space="0" w:color="auto"/>
                    <w:right w:val="single" w:sz="4" w:space="0" w:color="auto"/>
                  </w:tcBorders>
                  <w:hideMark/>
                </w:tcPr>
                <w:p w:rsidR="002275AF" w:rsidRPr="00F17D6B" w:rsidRDefault="002275AF">
                  <w:pPr>
                    <w:tabs>
                      <w:tab w:val="left" w:pos="900"/>
                    </w:tabs>
                    <w:spacing w:line="276" w:lineRule="auto"/>
                    <w:ind w:firstLine="0"/>
                    <w:rPr>
                      <w:bCs/>
                      <w:sz w:val="24"/>
                      <w:szCs w:val="24"/>
                      <w:lang w:val="ro-RO" w:eastAsia="ja-JP"/>
                    </w:rPr>
                  </w:pPr>
                  <w:r w:rsidRPr="00F17D6B">
                    <w:rPr>
                      <w:bCs/>
                      <w:sz w:val="24"/>
                      <w:szCs w:val="24"/>
                      <w:lang w:val="ro-RO" w:eastAsia="ja-JP"/>
                    </w:rPr>
                    <w:t>Cereale</w:t>
                  </w:r>
                </w:p>
              </w:tc>
              <w:tc>
                <w:tcPr>
                  <w:tcW w:w="3129" w:type="dxa"/>
                  <w:tcBorders>
                    <w:top w:val="single" w:sz="4" w:space="0" w:color="auto"/>
                    <w:left w:val="single" w:sz="4" w:space="0" w:color="auto"/>
                    <w:bottom w:val="single" w:sz="4" w:space="0" w:color="auto"/>
                    <w:right w:val="single" w:sz="4" w:space="0" w:color="auto"/>
                  </w:tcBorders>
                  <w:hideMark/>
                </w:tcPr>
                <w:p w:rsidR="002275AF" w:rsidRPr="00F17D6B" w:rsidRDefault="002275AF">
                  <w:pPr>
                    <w:tabs>
                      <w:tab w:val="left" w:pos="900"/>
                    </w:tabs>
                    <w:spacing w:line="276" w:lineRule="auto"/>
                    <w:ind w:firstLine="0"/>
                    <w:rPr>
                      <w:bCs/>
                      <w:sz w:val="24"/>
                      <w:szCs w:val="24"/>
                      <w:lang w:val="ro-RO" w:eastAsia="ja-JP"/>
                    </w:rPr>
                  </w:pPr>
                  <w:r w:rsidRPr="00F17D6B">
                    <w:rPr>
                      <w:bCs/>
                      <w:sz w:val="24"/>
                      <w:szCs w:val="24"/>
                      <w:lang w:val="ro-RO" w:eastAsia="ja-JP"/>
                    </w:rPr>
                    <w:t>4356 tone</w:t>
                  </w:r>
                </w:p>
              </w:tc>
            </w:tr>
            <w:tr w:rsidR="002275AF" w:rsidRPr="00F17D6B" w:rsidTr="00717A31">
              <w:tc>
                <w:tcPr>
                  <w:tcW w:w="708" w:type="dxa"/>
                  <w:tcBorders>
                    <w:top w:val="single" w:sz="4" w:space="0" w:color="auto"/>
                    <w:left w:val="single" w:sz="4" w:space="0" w:color="auto"/>
                    <w:bottom w:val="single" w:sz="4" w:space="0" w:color="auto"/>
                    <w:right w:val="single" w:sz="4" w:space="0" w:color="auto"/>
                  </w:tcBorders>
                  <w:hideMark/>
                </w:tcPr>
                <w:p w:rsidR="002275AF" w:rsidRPr="00F17D6B" w:rsidRDefault="002275AF">
                  <w:pPr>
                    <w:tabs>
                      <w:tab w:val="left" w:pos="900"/>
                    </w:tabs>
                    <w:spacing w:line="276" w:lineRule="auto"/>
                    <w:ind w:firstLine="0"/>
                    <w:rPr>
                      <w:b/>
                      <w:bCs/>
                      <w:sz w:val="24"/>
                      <w:szCs w:val="24"/>
                      <w:lang w:val="ro-RO" w:eastAsia="ja-JP"/>
                    </w:rPr>
                  </w:pPr>
                  <w:r w:rsidRPr="00F17D6B">
                    <w:rPr>
                      <w:b/>
                      <w:bCs/>
                      <w:sz w:val="24"/>
                      <w:szCs w:val="24"/>
                      <w:lang w:val="ro-RO" w:eastAsia="ja-JP"/>
                    </w:rPr>
                    <w:t>7.</w:t>
                  </w:r>
                </w:p>
              </w:tc>
              <w:tc>
                <w:tcPr>
                  <w:tcW w:w="4951" w:type="dxa"/>
                  <w:tcBorders>
                    <w:top w:val="single" w:sz="4" w:space="0" w:color="auto"/>
                    <w:left w:val="single" w:sz="4" w:space="0" w:color="auto"/>
                    <w:bottom w:val="single" w:sz="4" w:space="0" w:color="auto"/>
                    <w:right w:val="single" w:sz="4" w:space="0" w:color="auto"/>
                  </w:tcBorders>
                  <w:hideMark/>
                </w:tcPr>
                <w:p w:rsidR="002275AF" w:rsidRPr="00F17D6B" w:rsidRDefault="002275AF">
                  <w:pPr>
                    <w:tabs>
                      <w:tab w:val="left" w:pos="900"/>
                    </w:tabs>
                    <w:spacing w:line="276" w:lineRule="auto"/>
                    <w:ind w:firstLine="0"/>
                    <w:rPr>
                      <w:bCs/>
                      <w:sz w:val="24"/>
                      <w:szCs w:val="24"/>
                      <w:lang w:val="ro-RO" w:eastAsia="ja-JP"/>
                    </w:rPr>
                  </w:pPr>
                  <w:r w:rsidRPr="00F17D6B">
                    <w:rPr>
                      <w:bCs/>
                      <w:sz w:val="24"/>
                      <w:szCs w:val="24"/>
                      <w:lang w:val="ro-RO" w:eastAsia="ja-JP"/>
                    </w:rPr>
                    <w:t>Orez</w:t>
                  </w:r>
                </w:p>
              </w:tc>
              <w:tc>
                <w:tcPr>
                  <w:tcW w:w="3129" w:type="dxa"/>
                  <w:tcBorders>
                    <w:top w:val="single" w:sz="4" w:space="0" w:color="auto"/>
                    <w:left w:val="single" w:sz="4" w:space="0" w:color="auto"/>
                    <w:bottom w:val="single" w:sz="4" w:space="0" w:color="auto"/>
                    <w:right w:val="single" w:sz="4" w:space="0" w:color="auto"/>
                  </w:tcBorders>
                  <w:hideMark/>
                </w:tcPr>
                <w:p w:rsidR="002275AF" w:rsidRPr="00F17D6B" w:rsidRDefault="002275AF">
                  <w:pPr>
                    <w:tabs>
                      <w:tab w:val="left" w:pos="900"/>
                    </w:tabs>
                    <w:spacing w:line="276" w:lineRule="auto"/>
                    <w:ind w:firstLine="0"/>
                    <w:rPr>
                      <w:bCs/>
                      <w:sz w:val="24"/>
                      <w:szCs w:val="24"/>
                      <w:lang w:val="ro-RO" w:eastAsia="ja-JP"/>
                    </w:rPr>
                  </w:pPr>
                  <w:r w:rsidRPr="00F17D6B">
                    <w:rPr>
                      <w:bCs/>
                      <w:sz w:val="24"/>
                      <w:szCs w:val="24"/>
                      <w:lang w:val="ro-RO" w:eastAsia="ja-JP"/>
                    </w:rPr>
                    <w:t>9930 tone</w:t>
                  </w:r>
                </w:p>
              </w:tc>
            </w:tr>
            <w:tr w:rsidR="002275AF" w:rsidRPr="00F17D6B" w:rsidTr="00717A31">
              <w:tc>
                <w:tcPr>
                  <w:tcW w:w="708" w:type="dxa"/>
                  <w:tcBorders>
                    <w:top w:val="single" w:sz="4" w:space="0" w:color="auto"/>
                    <w:left w:val="single" w:sz="4" w:space="0" w:color="auto"/>
                    <w:bottom w:val="single" w:sz="4" w:space="0" w:color="auto"/>
                    <w:right w:val="single" w:sz="4" w:space="0" w:color="auto"/>
                  </w:tcBorders>
                  <w:hideMark/>
                </w:tcPr>
                <w:p w:rsidR="002275AF" w:rsidRPr="00F17D6B" w:rsidRDefault="002275AF">
                  <w:pPr>
                    <w:tabs>
                      <w:tab w:val="left" w:pos="900"/>
                    </w:tabs>
                    <w:spacing w:line="276" w:lineRule="auto"/>
                    <w:ind w:firstLine="0"/>
                    <w:rPr>
                      <w:b/>
                      <w:bCs/>
                      <w:sz w:val="24"/>
                      <w:szCs w:val="24"/>
                      <w:lang w:val="ro-RO" w:eastAsia="ja-JP"/>
                    </w:rPr>
                  </w:pPr>
                  <w:r w:rsidRPr="00F17D6B">
                    <w:rPr>
                      <w:b/>
                      <w:bCs/>
                      <w:sz w:val="24"/>
                      <w:szCs w:val="24"/>
                      <w:lang w:val="ro-RO" w:eastAsia="ja-JP"/>
                    </w:rPr>
                    <w:t>8.</w:t>
                  </w:r>
                </w:p>
              </w:tc>
              <w:tc>
                <w:tcPr>
                  <w:tcW w:w="4951" w:type="dxa"/>
                  <w:tcBorders>
                    <w:top w:val="single" w:sz="4" w:space="0" w:color="auto"/>
                    <w:left w:val="single" w:sz="4" w:space="0" w:color="auto"/>
                    <w:bottom w:val="single" w:sz="4" w:space="0" w:color="auto"/>
                    <w:right w:val="single" w:sz="4" w:space="0" w:color="auto"/>
                  </w:tcBorders>
                  <w:hideMark/>
                </w:tcPr>
                <w:p w:rsidR="002275AF" w:rsidRPr="00F17D6B" w:rsidRDefault="002275AF">
                  <w:pPr>
                    <w:tabs>
                      <w:tab w:val="left" w:pos="900"/>
                    </w:tabs>
                    <w:spacing w:line="276" w:lineRule="auto"/>
                    <w:ind w:firstLine="0"/>
                    <w:rPr>
                      <w:bCs/>
                      <w:sz w:val="24"/>
                      <w:szCs w:val="24"/>
                      <w:lang w:val="ro-RO" w:eastAsia="ja-JP"/>
                    </w:rPr>
                  </w:pPr>
                  <w:r w:rsidRPr="00F17D6B">
                    <w:rPr>
                      <w:bCs/>
                      <w:sz w:val="24"/>
                      <w:szCs w:val="24"/>
                      <w:lang w:val="ro-RO" w:eastAsia="ja-JP"/>
                    </w:rPr>
                    <w:t>Citrice, fructe exotice</w:t>
                  </w:r>
                </w:p>
              </w:tc>
              <w:tc>
                <w:tcPr>
                  <w:tcW w:w="3129" w:type="dxa"/>
                  <w:tcBorders>
                    <w:top w:val="single" w:sz="4" w:space="0" w:color="auto"/>
                    <w:left w:val="single" w:sz="4" w:space="0" w:color="auto"/>
                    <w:bottom w:val="single" w:sz="4" w:space="0" w:color="auto"/>
                    <w:right w:val="single" w:sz="4" w:space="0" w:color="auto"/>
                  </w:tcBorders>
                  <w:hideMark/>
                </w:tcPr>
                <w:p w:rsidR="002275AF" w:rsidRPr="00F17D6B" w:rsidRDefault="002275AF">
                  <w:pPr>
                    <w:tabs>
                      <w:tab w:val="left" w:pos="900"/>
                    </w:tabs>
                    <w:spacing w:line="276" w:lineRule="auto"/>
                    <w:ind w:firstLine="0"/>
                    <w:rPr>
                      <w:bCs/>
                      <w:sz w:val="24"/>
                      <w:szCs w:val="24"/>
                      <w:lang w:val="ro-RO" w:eastAsia="ja-JP"/>
                    </w:rPr>
                  </w:pPr>
                  <w:r w:rsidRPr="00F17D6B">
                    <w:rPr>
                      <w:bCs/>
                      <w:sz w:val="24"/>
                      <w:szCs w:val="24"/>
                      <w:lang w:val="ro-RO" w:eastAsia="ja-JP"/>
                    </w:rPr>
                    <w:t>49935 tone</w:t>
                  </w:r>
                </w:p>
              </w:tc>
            </w:tr>
            <w:tr w:rsidR="002275AF" w:rsidRPr="00F17D6B" w:rsidTr="00717A31">
              <w:tc>
                <w:tcPr>
                  <w:tcW w:w="708" w:type="dxa"/>
                  <w:tcBorders>
                    <w:top w:val="single" w:sz="4" w:space="0" w:color="auto"/>
                    <w:left w:val="single" w:sz="4" w:space="0" w:color="auto"/>
                    <w:bottom w:val="single" w:sz="4" w:space="0" w:color="auto"/>
                    <w:right w:val="single" w:sz="4" w:space="0" w:color="auto"/>
                  </w:tcBorders>
                  <w:hideMark/>
                </w:tcPr>
                <w:p w:rsidR="002275AF" w:rsidRPr="00F17D6B" w:rsidRDefault="002275AF">
                  <w:pPr>
                    <w:tabs>
                      <w:tab w:val="left" w:pos="900"/>
                    </w:tabs>
                    <w:spacing w:line="276" w:lineRule="auto"/>
                    <w:ind w:firstLine="0"/>
                    <w:rPr>
                      <w:b/>
                      <w:bCs/>
                      <w:sz w:val="24"/>
                      <w:szCs w:val="24"/>
                      <w:lang w:val="ro-RO" w:eastAsia="ja-JP"/>
                    </w:rPr>
                  </w:pPr>
                  <w:r w:rsidRPr="00F17D6B">
                    <w:rPr>
                      <w:b/>
                      <w:bCs/>
                      <w:sz w:val="24"/>
                      <w:szCs w:val="24"/>
                      <w:lang w:val="ro-RO" w:eastAsia="ja-JP"/>
                    </w:rPr>
                    <w:t>9.</w:t>
                  </w:r>
                </w:p>
              </w:tc>
              <w:tc>
                <w:tcPr>
                  <w:tcW w:w="4951" w:type="dxa"/>
                  <w:tcBorders>
                    <w:top w:val="single" w:sz="4" w:space="0" w:color="auto"/>
                    <w:left w:val="single" w:sz="4" w:space="0" w:color="auto"/>
                    <w:bottom w:val="single" w:sz="4" w:space="0" w:color="auto"/>
                    <w:right w:val="single" w:sz="4" w:space="0" w:color="auto"/>
                  </w:tcBorders>
                  <w:hideMark/>
                </w:tcPr>
                <w:p w:rsidR="002275AF" w:rsidRPr="00F17D6B" w:rsidRDefault="002275AF">
                  <w:pPr>
                    <w:tabs>
                      <w:tab w:val="left" w:pos="900"/>
                    </w:tabs>
                    <w:spacing w:line="276" w:lineRule="auto"/>
                    <w:ind w:firstLine="0"/>
                    <w:rPr>
                      <w:bCs/>
                      <w:sz w:val="24"/>
                      <w:szCs w:val="24"/>
                      <w:lang w:val="ro-RO" w:eastAsia="ja-JP"/>
                    </w:rPr>
                  </w:pPr>
                  <w:r w:rsidRPr="00F17D6B">
                    <w:rPr>
                      <w:bCs/>
                      <w:sz w:val="24"/>
                      <w:szCs w:val="24"/>
                      <w:lang w:val="ro-RO" w:eastAsia="ja-JP"/>
                    </w:rPr>
                    <w:t>Secţiuni flori</w:t>
                  </w:r>
                </w:p>
              </w:tc>
              <w:tc>
                <w:tcPr>
                  <w:tcW w:w="3129" w:type="dxa"/>
                  <w:tcBorders>
                    <w:top w:val="single" w:sz="4" w:space="0" w:color="auto"/>
                    <w:left w:val="single" w:sz="4" w:space="0" w:color="auto"/>
                    <w:bottom w:val="single" w:sz="4" w:space="0" w:color="auto"/>
                    <w:right w:val="single" w:sz="4" w:space="0" w:color="auto"/>
                  </w:tcBorders>
                  <w:hideMark/>
                </w:tcPr>
                <w:p w:rsidR="002275AF" w:rsidRPr="00F17D6B" w:rsidRDefault="002275AF">
                  <w:pPr>
                    <w:tabs>
                      <w:tab w:val="left" w:pos="900"/>
                    </w:tabs>
                    <w:spacing w:line="276" w:lineRule="auto"/>
                    <w:ind w:firstLine="0"/>
                    <w:rPr>
                      <w:bCs/>
                      <w:sz w:val="24"/>
                      <w:szCs w:val="24"/>
                      <w:lang w:val="ro-RO" w:eastAsia="ja-JP"/>
                    </w:rPr>
                  </w:pPr>
                  <w:r w:rsidRPr="00F17D6B">
                    <w:rPr>
                      <w:bCs/>
                      <w:sz w:val="24"/>
                      <w:szCs w:val="24"/>
                      <w:lang w:val="ro-RO" w:eastAsia="ja-JP"/>
                    </w:rPr>
                    <w:t>6108396 buc.</w:t>
                  </w:r>
                </w:p>
              </w:tc>
            </w:tr>
            <w:tr w:rsidR="002275AF" w:rsidRPr="00F17D6B" w:rsidTr="00717A31">
              <w:tc>
                <w:tcPr>
                  <w:tcW w:w="708" w:type="dxa"/>
                  <w:tcBorders>
                    <w:top w:val="single" w:sz="4" w:space="0" w:color="auto"/>
                    <w:left w:val="single" w:sz="4" w:space="0" w:color="auto"/>
                    <w:bottom w:val="single" w:sz="4" w:space="0" w:color="auto"/>
                    <w:right w:val="single" w:sz="4" w:space="0" w:color="auto"/>
                  </w:tcBorders>
                  <w:hideMark/>
                </w:tcPr>
                <w:p w:rsidR="002275AF" w:rsidRPr="00F17D6B" w:rsidRDefault="002275AF">
                  <w:pPr>
                    <w:tabs>
                      <w:tab w:val="left" w:pos="900"/>
                    </w:tabs>
                    <w:spacing w:line="276" w:lineRule="auto"/>
                    <w:ind w:firstLine="0"/>
                    <w:rPr>
                      <w:b/>
                      <w:bCs/>
                      <w:sz w:val="24"/>
                      <w:szCs w:val="24"/>
                      <w:lang w:val="ro-RO" w:eastAsia="ja-JP"/>
                    </w:rPr>
                  </w:pPr>
                  <w:r w:rsidRPr="00F17D6B">
                    <w:rPr>
                      <w:b/>
                      <w:bCs/>
                      <w:sz w:val="24"/>
                      <w:szCs w:val="24"/>
                      <w:lang w:val="ro-RO" w:eastAsia="ja-JP"/>
                    </w:rPr>
                    <w:t>10.</w:t>
                  </w:r>
                </w:p>
              </w:tc>
              <w:tc>
                <w:tcPr>
                  <w:tcW w:w="4951" w:type="dxa"/>
                  <w:tcBorders>
                    <w:top w:val="single" w:sz="4" w:space="0" w:color="auto"/>
                    <w:left w:val="single" w:sz="4" w:space="0" w:color="auto"/>
                    <w:bottom w:val="single" w:sz="4" w:space="0" w:color="auto"/>
                    <w:right w:val="single" w:sz="4" w:space="0" w:color="auto"/>
                  </w:tcBorders>
                  <w:hideMark/>
                </w:tcPr>
                <w:p w:rsidR="002275AF" w:rsidRPr="00F17D6B" w:rsidRDefault="002275AF">
                  <w:pPr>
                    <w:tabs>
                      <w:tab w:val="left" w:pos="900"/>
                    </w:tabs>
                    <w:spacing w:line="276" w:lineRule="auto"/>
                    <w:ind w:firstLine="0"/>
                    <w:rPr>
                      <w:bCs/>
                      <w:sz w:val="24"/>
                      <w:szCs w:val="24"/>
                      <w:lang w:val="ro-RO" w:eastAsia="ja-JP"/>
                    </w:rPr>
                  </w:pPr>
                  <w:r w:rsidRPr="00F17D6B">
                    <w:rPr>
                      <w:bCs/>
                      <w:sz w:val="24"/>
                      <w:szCs w:val="24"/>
                      <w:lang w:val="ro-RO" w:eastAsia="ja-JP"/>
                    </w:rPr>
                    <w:t>Articole din lemne</w:t>
                  </w:r>
                </w:p>
              </w:tc>
              <w:tc>
                <w:tcPr>
                  <w:tcW w:w="3129" w:type="dxa"/>
                  <w:tcBorders>
                    <w:top w:val="single" w:sz="4" w:space="0" w:color="auto"/>
                    <w:left w:val="single" w:sz="4" w:space="0" w:color="auto"/>
                    <w:bottom w:val="single" w:sz="4" w:space="0" w:color="auto"/>
                    <w:right w:val="single" w:sz="4" w:space="0" w:color="auto"/>
                  </w:tcBorders>
                  <w:hideMark/>
                </w:tcPr>
                <w:p w:rsidR="002275AF" w:rsidRPr="00F17D6B" w:rsidRDefault="002275AF">
                  <w:pPr>
                    <w:tabs>
                      <w:tab w:val="left" w:pos="900"/>
                    </w:tabs>
                    <w:spacing w:line="276" w:lineRule="auto"/>
                    <w:ind w:firstLine="0"/>
                    <w:rPr>
                      <w:bCs/>
                      <w:sz w:val="24"/>
                      <w:szCs w:val="24"/>
                      <w:lang w:val="ro-RO" w:eastAsia="ja-JP"/>
                    </w:rPr>
                  </w:pPr>
                  <w:r w:rsidRPr="00F17D6B">
                    <w:rPr>
                      <w:bCs/>
                      <w:sz w:val="24"/>
                      <w:szCs w:val="24"/>
                      <w:lang w:val="ro-RO" w:eastAsia="ja-JP"/>
                    </w:rPr>
                    <w:t>7324 tone</w:t>
                  </w:r>
                </w:p>
              </w:tc>
            </w:tr>
            <w:tr w:rsidR="002275AF" w:rsidRPr="00F17D6B" w:rsidTr="00717A31">
              <w:tc>
                <w:tcPr>
                  <w:tcW w:w="708" w:type="dxa"/>
                  <w:tcBorders>
                    <w:top w:val="single" w:sz="4" w:space="0" w:color="auto"/>
                    <w:left w:val="single" w:sz="4" w:space="0" w:color="auto"/>
                    <w:bottom w:val="single" w:sz="4" w:space="0" w:color="auto"/>
                    <w:right w:val="single" w:sz="4" w:space="0" w:color="auto"/>
                  </w:tcBorders>
                  <w:hideMark/>
                </w:tcPr>
                <w:p w:rsidR="002275AF" w:rsidRPr="00F17D6B" w:rsidRDefault="002275AF">
                  <w:pPr>
                    <w:tabs>
                      <w:tab w:val="left" w:pos="900"/>
                    </w:tabs>
                    <w:spacing w:line="276" w:lineRule="auto"/>
                    <w:ind w:firstLine="0"/>
                    <w:rPr>
                      <w:b/>
                      <w:bCs/>
                      <w:sz w:val="24"/>
                      <w:szCs w:val="24"/>
                      <w:lang w:val="ro-RO" w:eastAsia="ja-JP"/>
                    </w:rPr>
                  </w:pPr>
                  <w:r w:rsidRPr="00F17D6B">
                    <w:rPr>
                      <w:b/>
                      <w:bCs/>
                      <w:sz w:val="24"/>
                      <w:szCs w:val="24"/>
                      <w:lang w:val="ro-RO" w:eastAsia="ja-JP"/>
                    </w:rPr>
                    <w:t>11.</w:t>
                  </w:r>
                </w:p>
              </w:tc>
              <w:tc>
                <w:tcPr>
                  <w:tcW w:w="4951" w:type="dxa"/>
                  <w:tcBorders>
                    <w:top w:val="single" w:sz="4" w:space="0" w:color="auto"/>
                    <w:left w:val="single" w:sz="4" w:space="0" w:color="auto"/>
                    <w:bottom w:val="single" w:sz="4" w:space="0" w:color="auto"/>
                    <w:right w:val="single" w:sz="4" w:space="0" w:color="auto"/>
                  </w:tcBorders>
                  <w:hideMark/>
                </w:tcPr>
                <w:p w:rsidR="002275AF" w:rsidRPr="00F17D6B" w:rsidRDefault="002275AF">
                  <w:pPr>
                    <w:tabs>
                      <w:tab w:val="left" w:pos="900"/>
                    </w:tabs>
                    <w:spacing w:line="276" w:lineRule="auto"/>
                    <w:ind w:firstLine="0"/>
                    <w:rPr>
                      <w:bCs/>
                      <w:sz w:val="24"/>
                      <w:szCs w:val="24"/>
                      <w:lang w:val="ro-RO" w:eastAsia="ja-JP"/>
                    </w:rPr>
                  </w:pPr>
                  <w:r w:rsidRPr="00F17D6B">
                    <w:rPr>
                      <w:bCs/>
                      <w:sz w:val="24"/>
                      <w:szCs w:val="24"/>
                      <w:lang w:val="ro-RO" w:eastAsia="ja-JP"/>
                    </w:rPr>
                    <w:t>Malţ</w:t>
                  </w:r>
                </w:p>
              </w:tc>
              <w:tc>
                <w:tcPr>
                  <w:tcW w:w="3129" w:type="dxa"/>
                  <w:tcBorders>
                    <w:top w:val="single" w:sz="4" w:space="0" w:color="auto"/>
                    <w:left w:val="single" w:sz="4" w:space="0" w:color="auto"/>
                    <w:bottom w:val="single" w:sz="4" w:space="0" w:color="auto"/>
                    <w:right w:val="single" w:sz="4" w:space="0" w:color="auto"/>
                  </w:tcBorders>
                  <w:hideMark/>
                </w:tcPr>
                <w:p w:rsidR="002275AF" w:rsidRPr="00F17D6B" w:rsidRDefault="002275AF">
                  <w:pPr>
                    <w:tabs>
                      <w:tab w:val="left" w:pos="900"/>
                    </w:tabs>
                    <w:spacing w:line="276" w:lineRule="auto"/>
                    <w:ind w:firstLine="0"/>
                    <w:rPr>
                      <w:bCs/>
                      <w:sz w:val="24"/>
                      <w:szCs w:val="24"/>
                      <w:lang w:val="ro-RO" w:eastAsia="ja-JP"/>
                    </w:rPr>
                  </w:pPr>
                  <w:r w:rsidRPr="00F17D6B">
                    <w:rPr>
                      <w:bCs/>
                      <w:sz w:val="24"/>
                      <w:szCs w:val="24"/>
                      <w:lang w:val="ro-RO" w:eastAsia="ja-JP"/>
                    </w:rPr>
                    <w:t>12416 tone</w:t>
                  </w:r>
                </w:p>
              </w:tc>
            </w:tr>
            <w:tr w:rsidR="002275AF" w:rsidRPr="00F17D6B" w:rsidTr="00717A31">
              <w:tc>
                <w:tcPr>
                  <w:tcW w:w="708" w:type="dxa"/>
                  <w:tcBorders>
                    <w:top w:val="single" w:sz="4" w:space="0" w:color="auto"/>
                    <w:left w:val="single" w:sz="4" w:space="0" w:color="auto"/>
                    <w:bottom w:val="single" w:sz="4" w:space="0" w:color="auto"/>
                    <w:right w:val="single" w:sz="4" w:space="0" w:color="auto"/>
                  </w:tcBorders>
                  <w:hideMark/>
                </w:tcPr>
                <w:p w:rsidR="002275AF" w:rsidRPr="00F17D6B" w:rsidRDefault="002275AF">
                  <w:pPr>
                    <w:tabs>
                      <w:tab w:val="left" w:pos="900"/>
                    </w:tabs>
                    <w:spacing w:line="276" w:lineRule="auto"/>
                    <w:ind w:firstLine="0"/>
                    <w:rPr>
                      <w:b/>
                      <w:bCs/>
                      <w:sz w:val="24"/>
                      <w:szCs w:val="24"/>
                      <w:lang w:val="ro-RO" w:eastAsia="ja-JP"/>
                    </w:rPr>
                  </w:pPr>
                  <w:r w:rsidRPr="00F17D6B">
                    <w:rPr>
                      <w:b/>
                      <w:bCs/>
                      <w:sz w:val="24"/>
                      <w:szCs w:val="24"/>
                      <w:lang w:val="ro-RO" w:eastAsia="ja-JP"/>
                    </w:rPr>
                    <w:t>12.</w:t>
                  </w:r>
                </w:p>
              </w:tc>
              <w:tc>
                <w:tcPr>
                  <w:tcW w:w="4951" w:type="dxa"/>
                  <w:tcBorders>
                    <w:top w:val="single" w:sz="4" w:space="0" w:color="auto"/>
                    <w:left w:val="single" w:sz="4" w:space="0" w:color="auto"/>
                    <w:bottom w:val="single" w:sz="4" w:space="0" w:color="auto"/>
                    <w:right w:val="single" w:sz="4" w:space="0" w:color="auto"/>
                  </w:tcBorders>
                  <w:hideMark/>
                </w:tcPr>
                <w:p w:rsidR="002275AF" w:rsidRPr="00F17D6B" w:rsidRDefault="002275AF">
                  <w:pPr>
                    <w:tabs>
                      <w:tab w:val="left" w:pos="900"/>
                    </w:tabs>
                    <w:spacing w:line="276" w:lineRule="auto"/>
                    <w:ind w:firstLine="0"/>
                    <w:rPr>
                      <w:bCs/>
                      <w:sz w:val="24"/>
                      <w:szCs w:val="24"/>
                      <w:lang w:val="ro-RO" w:eastAsia="ja-JP"/>
                    </w:rPr>
                  </w:pPr>
                  <w:r w:rsidRPr="00F17D6B">
                    <w:rPr>
                      <w:bCs/>
                      <w:sz w:val="24"/>
                      <w:szCs w:val="24"/>
                      <w:lang w:val="ro-RO" w:eastAsia="ja-JP"/>
                    </w:rPr>
                    <w:t>Turbă</w:t>
                  </w:r>
                </w:p>
              </w:tc>
              <w:tc>
                <w:tcPr>
                  <w:tcW w:w="3129" w:type="dxa"/>
                  <w:tcBorders>
                    <w:top w:val="single" w:sz="4" w:space="0" w:color="auto"/>
                    <w:left w:val="single" w:sz="4" w:space="0" w:color="auto"/>
                    <w:bottom w:val="single" w:sz="4" w:space="0" w:color="auto"/>
                    <w:right w:val="single" w:sz="4" w:space="0" w:color="auto"/>
                  </w:tcBorders>
                  <w:hideMark/>
                </w:tcPr>
                <w:p w:rsidR="002275AF" w:rsidRPr="00F17D6B" w:rsidRDefault="002275AF">
                  <w:pPr>
                    <w:tabs>
                      <w:tab w:val="left" w:pos="900"/>
                    </w:tabs>
                    <w:spacing w:line="276" w:lineRule="auto"/>
                    <w:ind w:firstLine="0"/>
                    <w:rPr>
                      <w:bCs/>
                      <w:sz w:val="24"/>
                      <w:szCs w:val="24"/>
                      <w:lang w:val="ro-RO" w:eastAsia="ja-JP"/>
                    </w:rPr>
                  </w:pPr>
                  <w:r w:rsidRPr="00F17D6B">
                    <w:rPr>
                      <w:bCs/>
                      <w:sz w:val="24"/>
                      <w:szCs w:val="24"/>
                      <w:lang w:val="ro-RO" w:eastAsia="ja-JP"/>
                    </w:rPr>
                    <w:t>11828 tone</w:t>
                  </w:r>
                </w:p>
              </w:tc>
            </w:tr>
            <w:tr w:rsidR="002275AF" w:rsidRPr="00F17D6B" w:rsidTr="00717A31">
              <w:tc>
                <w:tcPr>
                  <w:tcW w:w="708" w:type="dxa"/>
                  <w:tcBorders>
                    <w:top w:val="single" w:sz="4" w:space="0" w:color="auto"/>
                    <w:left w:val="single" w:sz="4" w:space="0" w:color="auto"/>
                    <w:bottom w:val="single" w:sz="4" w:space="0" w:color="auto"/>
                    <w:right w:val="single" w:sz="4" w:space="0" w:color="auto"/>
                  </w:tcBorders>
                  <w:hideMark/>
                </w:tcPr>
                <w:p w:rsidR="002275AF" w:rsidRPr="00F17D6B" w:rsidRDefault="002275AF">
                  <w:pPr>
                    <w:tabs>
                      <w:tab w:val="left" w:pos="900"/>
                    </w:tabs>
                    <w:spacing w:line="276" w:lineRule="auto"/>
                    <w:ind w:firstLine="0"/>
                    <w:rPr>
                      <w:b/>
                      <w:bCs/>
                      <w:sz w:val="24"/>
                      <w:szCs w:val="24"/>
                      <w:lang w:val="ro-RO" w:eastAsia="ja-JP"/>
                    </w:rPr>
                  </w:pPr>
                  <w:r w:rsidRPr="00F17D6B">
                    <w:rPr>
                      <w:b/>
                      <w:bCs/>
                      <w:sz w:val="24"/>
                      <w:szCs w:val="24"/>
                      <w:lang w:val="ro-RO" w:eastAsia="ja-JP"/>
                    </w:rPr>
                    <w:t>13.</w:t>
                  </w:r>
                </w:p>
              </w:tc>
              <w:tc>
                <w:tcPr>
                  <w:tcW w:w="4951" w:type="dxa"/>
                  <w:tcBorders>
                    <w:top w:val="single" w:sz="4" w:space="0" w:color="auto"/>
                    <w:left w:val="single" w:sz="4" w:space="0" w:color="auto"/>
                    <w:bottom w:val="single" w:sz="4" w:space="0" w:color="auto"/>
                    <w:right w:val="single" w:sz="4" w:space="0" w:color="auto"/>
                  </w:tcBorders>
                  <w:hideMark/>
                </w:tcPr>
                <w:p w:rsidR="002275AF" w:rsidRPr="00F17D6B" w:rsidRDefault="002275AF">
                  <w:pPr>
                    <w:tabs>
                      <w:tab w:val="left" w:pos="900"/>
                    </w:tabs>
                    <w:spacing w:line="276" w:lineRule="auto"/>
                    <w:ind w:firstLine="0"/>
                    <w:rPr>
                      <w:bCs/>
                      <w:sz w:val="24"/>
                      <w:szCs w:val="24"/>
                      <w:lang w:val="ro-RO" w:eastAsia="ja-JP"/>
                    </w:rPr>
                  </w:pPr>
                  <w:r w:rsidRPr="00F17D6B">
                    <w:rPr>
                      <w:bCs/>
                      <w:sz w:val="24"/>
                      <w:szCs w:val="24"/>
                      <w:lang w:val="ro-RO" w:eastAsia="ja-JP"/>
                    </w:rPr>
                    <w:t xml:space="preserve">Seminţe dovleac, </w:t>
                  </w:r>
                  <w:proofErr w:type="spellStart"/>
                  <w:r w:rsidRPr="00F17D6B">
                    <w:rPr>
                      <w:bCs/>
                      <w:sz w:val="24"/>
                      <w:szCs w:val="24"/>
                      <w:lang w:val="ro-RO" w:eastAsia="ja-JP"/>
                    </w:rPr>
                    <w:t>fl</w:t>
                  </w:r>
                  <w:proofErr w:type="spellEnd"/>
                  <w:r w:rsidRPr="00F17D6B">
                    <w:rPr>
                      <w:bCs/>
                      <w:sz w:val="24"/>
                      <w:szCs w:val="24"/>
                      <w:lang w:val="ro-RO" w:eastAsia="ja-JP"/>
                    </w:rPr>
                    <w:t xml:space="preserve">. Soarelui, fasole, linte, susan, </w:t>
                  </w:r>
                  <w:r w:rsidRPr="00F17D6B">
                    <w:rPr>
                      <w:bCs/>
                      <w:sz w:val="24"/>
                      <w:szCs w:val="24"/>
                      <w:lang w:val="ro-RO" w:eastAsia="ja-JP"/>
                    </w:rPr>
                    <w:lastRenderedPageBreak/>
                    <w:t>muştar</w:t>
                  </w:r>
                </w:p>
              </w:tc>
              <w:tc>
                <w:tcPr>
                  <w:tcW w:w="3129" w:type="dxa"/>
                  <w:tcBorders>
                    <w:top w:val="single" w:sz="4" w:space="0" w:color="auto"/>
                    <w:left w:val="single" w:sz="4" w:space="0" w:color="auto"/>
                    <w:bottom w:val="single" w:sz="4" w:space="0" w:color="auto"/>
                    <w:right w:val="single" w:sz="4" w:space="0" w:color="auto"/>
                  </w:tcBorders>
                  <w:hideMark/>
                </w:tcPr>
                <w:p w:rsidR="002275AF" w:rsidRPr="00F17D6B" w:rsidRDefault="002275AF">
                  <w:pPr>
                    <w:tabs>
                      <w:tab w:val="left" w:pos="900"/>
                    </w:tabs>
                    <w:spacing w:line="276" w:lineRule="auto"/>
                    <w:ind w:firstLine="0"/>
                    <w:rPr>
                      <w:bCs/>
                      <w:sz w:val="24"/>
                      <w:szCs w:val="24"/>
                      <w:lang w:val="ro-RO" w:eastAsia="ja-JP"/>
                    </w:rPr>
                  </w:pPr>
                  <w:r w:rsidRPr="00F17D6B">
                    <w:rPr>
                      <w:bCs/>
                      <w:sz w:val="24"/>
                      <w:szCs w:val="24"/>
                      <w:lang w:val="ro-RO" w:eastAsia="ja-JP"/>
                    </w:rPr>
                    <w:lastRenderedPageBreak/>
                    <w:t>1784 tone</w:t>
                  </w:r>
                </w:p>
              </w:tc>
            </w:tr>
            <w:tr w:rsidR="002275AF" w:rsidRPr="00F17D6B" w:rsidTr="00717A31">
              <w:trPr>
                <w:trHeight w:val="60"/>
              </w:trPr>
              <w:tc>
                <w:tcPr>
                  <w:tcW w:w="708" w:type="dxa"/>
                  <w:tcBorders>
                    <w:top w:val="single" w:sz="4" w:space="0" w:color="auto"/>
                    <w:left w:val="single" w:sz="4" w:space="0" w:color="auto"/>
                    <w:bottom w:val="single" w:sz="4" w:space="0" w:color="auto"/>
                    <w:right w:val="single" w:sz="4" w:space="0" w:color="auto"/>
                  </w:tcBorders>
                  <w:hideMark/>
                </w:tcPr>
                <w:p w:rsidR="002275AF" w:rsidRPr="00F17D6B" w:rsidRDefault="002275AF">
                  <w:pPr>
                    <w:tabs>
                      <w:tab w:val="left" w:pos="900"/>
                    </w:tabs>
                    <w:spacing w:line="276" w:lineRule="auto"/>
                    <w:ind w:firstLine="0"/>
                    <w:rPr>
                      <w:b/>
                      <w:bCs/>
                      <w:sz w:val="24"/>
                      <w:szCs w:val="24"/>
                      <w:lang w:val="ro-RO" w:eastAsia="ja-JP"/>
                    </w:rPr>
                  </w:pPr>
                  <w:r w:rsidRPr="00F17D6B">
                    <w:rPr>
                      <w:b/>
                      <w:bCs/>
                      <w:sz w:val="24"/>
                      <w:szCs w:val="24"/>
                      <w:lang w:val="ro-RO" w:eastAsia="ja-JP"/>
                    </w:rPr>
                    <w:lastRenderedPageBreak/>
                    <w:t>14.</w:t>
                  </w:r>
                </w:p>
              </w:tc>
              <w:tc>
                <w:tcPr>
                  <w:tcW w:w="4951" w:type="dxa"/>
                  <w:tcBorders>
                    <w:top w:val="single" w:sz="4" w:space="0" w:color="auto"/>
                    <w:left w:val="single" w:sz="4" w:space="0" w:color="auto"/>
                    <w:bottom w:val="single" w:sz="4" w:space="0" w:color="auto"/>
                    <w:right w:val="single" w:sz="4" w:space="0" w:color="auto"/>
                  </w:tcBorders>
                  <w:hideMark/>
                </w:tcPr>
                <w:p w:rsidR="002275AF" w:rsidRPr="00F17D6B" w:rsidRDefault="002275AF">
                  <w:pPr>
                    <w:tabs>
                      <w:tab w:val="left" w:pos="900"/>
                    </w:tabs>
                    <w:spacing w:line="276" w:lineRule="auto"/>
                    <w:ind w:firstLine="0"/>
                    <w:rPr>
                      <w:bCs/>
                      <w:sz w:val="24"/>
                      <w:szCs w:val="24"/>
                      <w:lang w:val="ro-RO" w:eastAsia="ja-JP"/>
                    </w:rPr>
                  </w:pPr>
                  <w:r w:rsidRPr="00F17D6B">
                    <w:rPr>
                      <w:bCs/>
                      <w:sz w:val="24"/>
                      <w:szCs w:val="24"/>
                      <w:lang w:val="ro-RO" w:eastAsia="ja-JP"/>
                    </w:rPr>
                    <w:t>Seminţe in</w:t>
                  </w:r>
                </w:p>
              </w:tc>
              <w:tc>
                <w:tcPr>
                  <w:tcW w:w="3129" w:type="dxa"/>
                  <w:tcBorders>
                    <w:top w:val="single" w:sz="4" w:space="0" w:color="auto"/>
                    <w:left w:val="single" w:sz="4" w:space="0" w:color="auto"/>
                    <w:bottom w:val="single" w:sz="4" w:space="0" w:color="auto"/>
                    <w:right w:val="single" w:sz="4" w:space="0" w:color="auto"/>
                  </w:tcBorders>
                  <w:hideMark/>
                </w:tcPr>
                <w:p w:rsidR="002275AF" w:rsidRPr="00F17D6B" w:rsidRDefault="002275AF">
                  <w:pPr>
                    <w:tabs>
                      <w:tab w:val="left" w:pos="900"/>
                    </w:tabs>
                    <w:spacing w:line="276" w:lineRule="auto"/>
                    <w:ind w:firstLine="0"/>
                    <w:rPr>
                      <w:bCs/>
                      <w:sz w:val="24"/>
                      <w:szCs w:val="24"/>
                      <w:lang w:val="ro-RO" w:eastAsia="ja-JP"/>
                    </w:rPr>
                  </w:pPr>
                  <w:r w:rsidRPr="00F17D6B">
                    <w:rPr>
                      <w:bCs/>
                      <w:sz w:val="24"/>
                      <w:szCs w:val="24"/>
                      <w:lang w:val="ro-RO" w:eastAsia="ja-JP"/>
                    </w:rPr>
                    <w:t>312 tone.</w:t>
                  </w:r>
                </w:p>
              </w:tc>
            </w:tr>
          </w:tbl>
          <w:p w:rsidR="002275AF" w:rsidRPr="00F17D6B" w:rsidRDefault="002275AF" w:rsidP="002275AF">
            <w:pPr>
              <w:tabs>
                <w:tab w:val="left" w:pos="900"/>
              </w:tabs>
              <w:spacing w:line="276" w:lineRule="auto"/>
              <w:ind w:firstLine="0"/>
              <w:rPr>
                <w:bCs/>
                <w:sz w:val="24"/>
                <w:szCs w:val="24"/>
                <w:lang w:val="ro-RO" w:eastAsia="ja-JP"/>
              </w:rPr>
            </w:pPr>
          </w:p>
          <w:p w:rsidR="003664BA" w:rsidRPr="00F17D6B" w:rsidRDefault="00BF04C7" w:rsidP="00A1359B">
            <w:pPr>
              <w:tabs>
                <w:tab w:val="left" w:pos="900"/>
              </w:tabs>
              <w:spacing w:line="276" w:lineRule="auto"/>
              <w:ind w:firstLine="284"/>
              <w:rPr>
                <w:bCs/>
                <w:sz w:val="24"/>
                <w:szCs w:val="24"/>
                <w:lang w:val="ro-RO" w:eastAsia="ja-JP"/>
              </w:rPr>
            </w:pPr>
            <w:r w:rsidRPr="00F17D6B">
              <w:rPr>
                <w:bCs/>
                <w:sz w:val="24"/>
                <w:szCs w:val="24"/>
                <w:lang w:val="ro-RO" w:eastAsia="ja-JP"/>
              </w:rPr>
              <w:t xml:space="preserve">În lipsa </w:t>
            </w:r>
            <w:proofErr w:type="spellStart"/>
            <w:r w:rsidRPr="00F17D6B">
              <w:rPr>
                <w:bCs/>
                <w:sz w:val="24"/>
                <w:szCs w:val="24"/>
                <w:lang w:val="ro-RO" w:eastAsia="ja-JP"/>
              </w:rPr>
              <w:t>intervenței</w:t>
            </w:r>
            <w:proofErr w:type="spellEnd"/>
            <w:r w:rsidRPr="00F17D6B">
              <w:rPr>
                <w:bCs/>
                <w:sz w:val="24"/>
                <w:szCs w:val="24"/>
                <w:lang w:val="ro-RO" w:eastAsia="ja-JP"/>
              </w:rPr>
              <w:t xml:space="preserve"> statului Agenţia Naţională pentru Siguranţa Alimentelor va efectua controale în baza Cerințelor speciale neactualizate, în raport cu estimările progresului științific. </w:t>
            </w:r>
          </w:p>
          <w:p w:rsidR="00827A54" w:rsidRPr="00F17D6B" w:rsidRDefault="00827A54" w:rsidP="004C4D31">
            <w:pPr>
              <w:spacing w:line="276" w:lineRule="auto"/>
              <w:rPr>
                <w:bCs/>
                <w:sz w:val="24"/>
                <w:szCs w:val="24"/>
                <w:lang w:val="ro-RO" w:eastAsia="ja-JP"/>
              </w:rPr>
            </w:pPr>
            <w:r w:rsidRPr="00F17D6B">
              <w:rPr>
                <w:bCs/>
                <w:sz w:val="24"/>
                <w:szCs w:val="24"/>
                <w:lang w:val="ro-RO" w:eastAsia="ja-JP"/>
              </w:rPr>
              <w:t>Neactualizarea Cerinţelor</w:t>
            </w:r>
            <w:r w:rsidR="003664BA" w:rsidRPr="00F17D6B">
              <w:rPr>
                <w:bCs/>
                <w:sz w:val="24"/>
                <w:szCs w:val="24"/>
                <w:lang w:val="ro-RO" w:eastAsia="ja-JP"/>
              </w:rPr>
              <w:t xml:space="preserve"> speciale pentru introducerea şi circulaţia plantelor, produselor vegetale pe teritoriul Republicii Moldova, aprobate prin </w:t>
            </w:r>
            <w:proofErr w:type="spellStart"/>
            <w:r w:rsidR="003664BA" w:rsidRPr="00F17D6B">
              <w:rPr>
                <w:bCs/>
                <w:sz w:val="24"/>
                <w:szCs w:val="24"/>
                <w:lang w:val="ro-RO" w:eastAsia="ja-JP"/>
              </w:rPr>
              <w:t>Hotărărea</w:t>
            </w:r>
            <w:proofErr w:type="spellEnd"/>
            <w:r w:rsidR="003664BA" w:rsidRPr="00F17D6B">
              <w:rPr>
                <w:bCs/>
                <w:sz w:val="24"/>
                <w:szCs w:val="24"/>
                <w:lang w:val="ro-RO" w:eastAsia="ja-JP"/>
              </w:rPr>
              <w:t xml:space="preserve"> Guvernului nr. 594/2011</w:t>
            </w:r>
            <w:r w:rsidRPr="00F17D6B">
              <w:rPr>
                <w:bCs/>
                <w:sz w:val="24"/>
                <w:szCs w:val="24"/>
                <w:lang w:val="ro-RO" w:eastAsia="ja-JP"/>
              </w:rPr>
              <w:t>,</w:t>
            </w:r>
            <w:r w:rsidR="00BF04C7" w:rsidRPr="00F17D6B">
              <w:rPr>
                <w:bCs/>
                <w:sz w:val="24"/>
                <w:szCs w:val="24"/>
                <w:lang w:val="ro-RO" w:eastAsia="ja-JP"/>
              </w:rPr>
              <w:t xml:space="preserve"> la</w:t>
            </w:r>
            <w:r w:rsidRPr="00F17D6B">
              <w:rPr>
                <w:bCs/>
                <w:sz w:val="24"/>
                <w:szCs w:val="24"/>
                <w:lang w:val="ro-RO" w:eastAsia="ja-JP"/>
              </w:rPr>
              <w:t xml:space="preserve"> </w:t>
            </w:r>
            <w:r w:rsidR="003664BA" w:rsidRPr="00F17D6B">
              <w:rPr>
                <w:bCs/>
                <w:sz w:val="24"/>
                <w:szCs w:val="24"/>
                <w:lang w:val="ro-RO" w:eastAsia="ja-JP"/>
              </w:rPr>
              <w:t>cerințel</w:t>
            </w:r>
            <w:r w:rsidRPr="00F17D6B">
              <w:rPr>
                <w:bCs/>
                <w:sz w:val="24"/>
                <w:szCs w:val="24"/>
                <w:lang w:val="ro-RO" w:eastAsia="ja-JP"/>
              </w:rPr>
              <w:t>or</w:t>
            </w:r>
            <w:r w:rsidR="003664BA" w:rsidRPr="00F17D6B">
              <w:rPr>
                <w:bCs/>
                <w:sz w:val="24"/>
                <w:szCs w:val="24"/>
                <w:lang w:val="ro-RO" w:eastAsia="ja-JP"/>
              </w:rPr>
              <w:t xml:space="preserve"> </w:t>
            </w:r>
            <w:r w:rsidRPr="00F17D6B">
              <w:rPr>
                <w:bCs/>
                <w:sz w:val="24"/>
                <w:szCs w:val="24"/>
                <w:lang w:val="ro-RO" w:eastAsia="ja-JP"/>
              </w:rPr>
              <w:t>Directivei de punere în aplicare (UE) 2019/523 de modificare a anexelor I-V la Directiva 2000/29/CE</w:t>
            </w:r>
            <w:r w:rsidR="00BF04C7" w:rsidRPr="00F17D6B">
              <w:rPr>
                <w:bCs/>
                <w:sz w:val="24"/>
                <w:szCs w:val="24"/>
                <w:lang w:val="ro-RO" w:eastAsia="ja-JP"/>
              </w:rPr>
              <w:t>,</w:t>
            </w:r>
            <w:r w:rsidRPr="00F17D6B">
              <w:rPr>
                <w:bCs/>
                <w:sz w:val="24"/>
                <w:szCs w:val="24"/>
                <w:lang w:val="ro-RO" w:eastAsia="ja-JP"/>
              </w:rPr>
              <w:t xml:space="preserve"> poate genera apariția riscurilor majore de introducere în țară a organisme </w:t>
            </w:r>
            <w:r w:rsidR="00BF04C7" w:rsidRPr="00F17D6B">
              <w:rPr>
                <w:bCs/>
                <w:sz w:val="24"/>
                <w:szCs w:val="24"/>
                <w:lang w:val="ro-RO" w:eastAsia="ja-JP"/>
              </w:rPr>
              <w:t>dăunătoare</w:t>
            </w:r>
            <w:r w:rsidR="00671B9E" w:rsidRPr="00F17D6B">
              <w:rPr>
                <w:bCs/>
                <w:sz w:val="24"/>
                <w:szCs w:val="24"/>
                <w:lang w:val="ro-RO" w:eastAsia="ja-JP"/>
              </w:rPr>
              <w:t xml:space="preserve"> specificate în </w:t>
            </w:r>
            <w:proofErr w:type="spellStart"/>
            <w:r w:rsidR="00671B9E" w:rsidRPr="00F17D6B">
              <w:rPr>
                <w:bCs/>
                <w:sz w:val="24"/>
                <w:szCs w:val="24"/>
                <w:lang w:val="ro-RO" w:eastAsia="ja-JP"/>
              </w:rPr>
              <w:t>Diretiva</w:t>
            </w:r>
            <w:proofErr w:type="spellEnd"/>
            <w:r w:rsidR="00671B9E" w:rsidRPr="00F17D6B">
              <w:rPr>
                <w:bCs/>
                <w:sz w:val="24"/>
                <w:szCs w:val="24"/>
                <w:lang w:val="ro-RO" w:eastAsia="ja-JP"/>
              </w:rPr>
              <w:t xml:space="preserve"> dată</w:t>
            </w:r>
            <w:r w:rsidRPr="00F17D6B">
              <w:rPr>
                <w:bCs/>
                <w:sz w:val="24"/>
                <w:szCs w:val="24"/>
                <w:lang w:val="ro-RO" w:eastAsia="ja-JP"/>
              </w:rPr>
              <w:t xml:space="preserve"> </w:t>
            </w:r>
            <w:r w:rsidRPr="00F17D6B">
              <w:rPr>
                <w:bCs/>
                <w:i/>
                <w:sz w:val="24"/>
                <w:szCs w:val="24"/>
                <w:lang w:val="ro-RO" w:eastAsia="ja-JP"/>
              </w:rPr>
              <w:t xml:space="preserve">(care nu sunt </w:t>
            </w:r>
            <w:r w:rsidR="00671B9E" w:rsidRPr="00F17D6B">
              <w:rPr>
                <w:bCs/>
                <w:i/>
                <w:sz w:val="24"/>
                <w:szCs w:val="24"/>
                <w:lang w:val="ro-RO" w:eastAsia="ja-JP"/>
              </w:rPr>
              <w:t xml:space="preserve">cunoscute ca fiind </w:t>
            </w:r>
            <w:r w:rsidRPr="00F17D6B">
              <w:rPr>
                <w:bCs/>
                <w:i/>
                <w:sz w:val="24"/>
                <w:szCs w:val="24"/>
                <w:lang w:val="ro-RO" w:eastAsia="ja-JP"/>
              </w:rPr>
              <w:t>prezente în republică),</w:t>
            </w:r>
            <w:r w:rsidRPr="00F17D6B">
              <w:rPr>
                <w:bCs/>
                <w:sz w:val="24"/>
                <w:szCs w:val="24"/>
                <w:lang w:val="ro-RO" w:eastAsia="ja-JP"/>
              </w:rPr>
              <w:t xml:space="preserve"> prin intermediul plantelor și produselor vegetale importate. </w:t>
            </w:r>
          </w:p>
          <w:p w:rsidR="00BF04C7" w:rsidRPr="00F17D6B" w:rsidRDefault="00BF04C7" w:rsidP="004C4D31">
            <w:pPr>
              <w:spacing w:line="276" w:lineRule="auto"/>
              <w:rPr>
                <w:bCs/>
                <w:sz w:val="24"/>
                <w:szCs w:val="24"/>
                <w:lang w:val="ro-RO" w:eastAsia="ja-JP"/>
              </w:rPr>
            </w:pPr>
            <w:r w:rsidRPr="00F17D6B">
              <w:rPr>
                <w:bCs/>
                <w:sz w:val="24"/>
                <w:szCs w:val="24"/>
                <w:lang w:val="ro-RO" w:eastAsia="ja-JP"/>
              </w:rPr>
              <w:t>Armonizarea</w:t>
            </w:r>
            <w:r w:rsidR="00827A54" w:rsidRPr="00F17D6B">
              <w:rPr>
                <w:bCs/>
                <w:sz w:val="24"/>
                <w:szCs w:val="24"/>
                <w:lang w:val="ro-RO" w:eastAsia="ja-JP"/>
              </w:rPr>
              <w:t xml:space="preserve"> cadrului normativ național la cerințele</w:t>
            </w:r>
            <w:r w:rsidRPr="00F17D6B">
              <w:rPr>
                <w:bCs/>
                <w:sz w:val="24"/>
                <w:szCs w:val="24"/>
                <w:lang w:val="ro-RO" w:eastAsia="ja-JP"/>
              </w:rPr>
              <w:t xml:space="preserve"> UE este imperativă în contextul unificării Cerințelor, față de </w:t>
            </w:r>
            <w:proofErr w:type="spellStart"/>
            <w:r w:rsidRPr="00F17D6B">
              <w:rPr>
                <w:bCs/>
                <w:sz w:val="24"/>
                <w:szCs w:val="24"/>
                <w:lang w:val="ro-RO" w:eastAsia="ja-JP"/>
              </w:rPr>
              <w:t>mafra</w:t>
            </w:r>
            <w:proofErr w:type="spellEnd"/>
            <w:r w:rsidRPr="00F17D6B">
              <w:rPr>
                <w:bCs/>
                <w:sz w:val="24"/>
                <w:szCs w:val="24"/>
                <w:lang w:val="ro-RO" w:eastAsia="ja-JP"/>
              </w:rPr>
              <w:t xml:space="preserve"> importată.</w:t>
            </w:r>
          </w:p>
          <w:p w:rsidR="00827A54" w:rsidRPr="00F17D6B" w:rsidRDefault="00EA77A9" w:rsidP="004C4D31">
            <w:pPr>
              <w:spacing w:line="276" w:lineRule="auto"/>
              <w:rPr>
                <w:bCs/>
                <w:sz w:val="24"/>
                <w:szCs w:val="24"/>
                <w:lang w:val="ro-RO" w:eastAsia="ja-JP"/>
              </w:rPr>
            </w:pPr>
            <w:r w:rsidRPr="00F17D6B">
              <w:rPr>
                <w:bCs/>
                <w:sz w:val="24"/>
                <w:szCs w:val="24"/>
                <w:lang w:val="ro-RO" w:eastAsia="ja-JP"/>
              </w:rPr>
              <w:t>În lipsa intervenției statului persistă:</w:t>
            </w:r>
          </w:p>
          <w:p w:rsidR="00EA77A9" w:rsidRPr="00F17D6B" w:rsidRDefault="00EA77A9" w:rsidP="00827A54">
            <w:pPr>
              <w:rPr>
                <w:bCs/>
                <w:sz w:val="24"/>
                <w:szCs w:val="24"/>
                <w:lang w:val="ro-RO" w:eastAsia="ja-JP"/>
              </w:rPr>
            </w:pPr>
          </w:p>
          <w:p w:rsidR="00507497" w:rsidRPr="00F17D6B" w:rsidRDefault="00507497" w:rsidP="00507497">
            <w:pPr>
              <w:tabs>
                <w:tab w:val="left" w:pos="900"/>
              </w:tabs>
              <w:spacing w:line="276" w:lineRule="auto"/>
              <w:ind w:firstLine="0"/>
              <w:rPr>
                <w:bCs/>
                <w:sz w:val="24"/>
                <w:szCs w:val="24"/>
                <w:lang w:val="ro-RO" w:eastAsia="ja-JP"/>
              </w:rPr>
            </w:pPr>
            <w:r w:rsidRPr="00F17D6B">
              <w:rPr>
                <w:bCs/>
                <w:sz w:val="24"/>
                <w:szCs w:val="24"/>
                <w:lang w:val="ro-RO" w:eastAsia="ja-JP"/>
              </w:rPr>
              <w:t xml:space="preserve">1) Riscul pătrunderii organismelor dăunătoare de </w:t>
            </w:r>
            <w:r w:rsidR="00EA77A9" w:rsidRPr="00F17D6B">
              <w:rPr>
                <w:bCs/>
                <w:sz w:val="24"/>
                <w:szCs w:val="24"/>
                <w:lang w:val="ro-RO" w:eastAsia="ja-JP"/>
              </w:rPr>
              <w:t>carantină la importul plantelor</w:t>
            </w:r>
            <w:r w:rsidRPr="00F17D6B">
              <w:rPr>
                <w:bCs/>
                <w:sz w:val="24"/>
                <w:szCs w:val="24"/>
                <w:lang w:val="ro-RO" w:eastAsia="ja-JP"/>
              </w:rPr>
              <w:t xml:space="preserve"> și a produselor vegetale;</w:t>
            </w:r>
          </w:p>
          <w:p w:rsidR="00EA77A9" w:rsidRPr="00F17D6B" w:rsidRDefault="00EA77A9" w:rsidP="00EA77A9">
            <w:pPr>
              <w:spacing w:line="276" w:lineRule="auto"/>
              <w:ind w:firstLine="0"/>
              <w:rPr>
                <w:sz w:val="24"/>
                <w:szCs w:val="24"/>
                <w:lang w:val="ro-RO"/>
              </w:rPr>
            </w:pPr>
            <w:r w:rsidRPr="00F17D6B">
              <w:rPr>
                <w:bCs/>
                <w:sz w:val="24"/>
                <w:szCs w:val="24"/>
                <w:lang w:val="ro-RO" w:eastAsia="ja-JP"/>
              </w:rPr>
              <w:t>2</w:t>
            </w:r>
            <w:r w:rsidR="00507497" w:rsidRPr="00F17D6B">
              <w:rPr>
                <w:bCs/>
                <w:sz w:val="24"/>
                <w:szCs w:val="24"/>
                <w:lang w:val="ro-RO" w:eastAsia="ja-JP"/>
              </w:rPr>
              <w:t xml:space="preserve">) </w:t>
            </w:r>
            <w:r w:rsidRPr="00F17D6B">
              <w:rPr>
                <w:sz w:val="24"/>
                <w:szCs w:val="24"/>
                <w:lang w:val="ro-RO"/>
              </w:rPr>
              <w:t>Riscul utilizării, de către producătorii agricoli autohtoni a materialului săditor infectat/infestat, fapt ce va genera pierderi economice;</w:t>
            </w:r>
          </w:p>
          <w:p w:rsidR="00EA77A9" w:rsidRPr="00F17D6B" w:rsidRDefault="00EA77A9" w:rsidP="00507497">
            <w:pPr>
              <w:spacing w:line="276" w:lineRule="auto"/>
              <w:ind w:firstLine="0"/>
              <w:rPr>
                <w:bCs/>
                <w:sz w:val="24"/>
                <w:szCs w:val="24"/>
                <w:lang w:val="ro-RO" w:eastAsia="ja-JP"/>
              </w:rPr>
            </w:pPr>
            <w:r w:rsidRPr="00F17D6B">
              <w:rPr>
                <w:bCs/>
                <w:sz w:val="24"/>
                <w:szCs w:val="24"/>
                <w:lang w:val="ro-RO" w:eastAsia="ja-JP"/>
              </w:rPr>
              <w:t xml:space="preserve">3) Apariția </w:t>
            </w:r>
            <w:proofErr w:type="spellStart"/>
            <w:r w:rsidRPr="00F17D6B">
              <w:rPr>
                <w:bCs/>
                <w:sz w:val="24"/>
                <w:szCs w:val="24"/>
                <w:lang w:val="ro-RO" w:eastAsia="ja-JP"/>
              </w:rPr>
              <w:t>cheltuelilor</w:t>
            </w:r>
            <w:proofErr w:type="spellEnd"/>
            <w:r w:rsidRPr="00F17D6B">
              <w:rPr>
                <w:bCs/>
                <w:sz w:val="24"/>
                <w:szCs w:val="24"/>
                <w:lang w:val="ro-RO" w:eastAsia="ja-JP"/>
              </w:rPr>
              <w:t xml:space="preserve"> suplimentare (</w:t>
            </w:r>
            <w:proofErr w:type="spellStart"/>
            <w:r w:rsidRPr="00F17D6B">
              <w:rPr>
                <w:bCs/>
                <w:sz w:val="24"/>
                <w:szCs w:val="24"/>
                <w:lang w:val="ro-RO" w:eastAsia="ja-JP"/>
              </w:rPr>
              <w:t>finaciare</w:t>
            </w:r>
            <w:proofErr w:type="spellEnd"/>
            <w:r w:rsidRPr="00F17D6B">
              <w:rPr>
                <w:bCs/>
                <w:sz w:val="24"/>
                <w:szCs w:val="24"/>
                <w:lang w:val="ro-RO" w:eastAsia="ja-JP"/>
              </w:rPr>
              <w:t xml:space="preserve"> și de </w:t>
            </w:r>
            <w:proofErr w:type="spellStart"/>
            <w:r w:rsidRPr="00F17D6B">
              <w:rPr>
                <w:bCs/>
                <w:sz w:val="24"/>
                <w:szCs w:val="24"/>
                <w:lang w:val="ro-RO" w:eastAsia="ja-JP"/>
              </w:rPr>
              <w:t>persoanal</w:t>
            </w:r>
            <w:proofErr w:type="spellEnd"/>
            <w:r w:rsidRPr="00F17D6B">
              <w:rPr>
                <w:bCs/>
                <w:sz w:val="24"/>
                <w:szCs w:val="24"/>
                <w:lang w:val="ro-RO" w:eastAsia="ja-JP"/>
              </w:rPr>
              <w:t>) pentru monitorizare, control și eradicare a focarelor de organisme dăunătoare nou apărute;</w:t>
            </w:r>
          </w:p>
          <w:p w:rsidR="00EA77A9" w:rsidRPr="00F17D6B" w:rsidRDefault="00EA77A9" w:rsidP="00507497">
            <w:pPr>
              <w:spacing w:line="276" w:lineRule="auto"/>
              <w:ind w:firstLine="0"/>
              <w:rPr>
                <w:bCs/>
                <w:sz w:val="24"/>
                <w:szCs w:val="24"/>
                <w:lang w:val="ro-RO" w:eastAsia="ja-JP"/>
              </w:rPr>
            </w:pPr>
            <w:r w:rsidRPr="00F17D6B">
              <w:rPr>
                <w:bCs/>
                <w:sz w:val="24"/>
                <w:szCs w:val="24"/>
                <w:lang w:val="ro-RO" w:eastAsia="ja-JP"/>
              </w:rPr>
              <w:t>4) Riscul extinderii suprafețelor tratate cu produse de uz fitosanitar</w:t>
            </w:r>
            <w:r w:rsidR="00727401" w:rsidRPr="00F17D6B">
              <w:rPr>
                <w:bCs/>
                <w:sz w:val="24"/>
                <w:szCs w:val="24"/>
                <w:lang w:val="ro-RO" w:eastAsia="ja-JP"/>
              </w:rPr>
              <w:t>,</w:t>
            </w:r>
            <w:r w:rsidRPr="00F17D6B">
              <w:rPr>
                <w:bCs/>
                <w:sz w:val="24"/>
                <w:szCs w:val="24"/>
                <w:lang w:val="ro-RO" w:eastAsia="ja-JP"/>
              </w:rPr>
              <w:t xml:space="preserve"> </w:t>
            </w:r>
            <w:r w:rsidR="00727401" w:rsidRPr="00F17D6B">
              <w:rPr>
                <w:bCs/>
                <w:sz w:val="24"/>
                <w:szCs w:val="24"/>
                <w:lang w:val="ro-RO" w:eastAsia="ja-JP"/>
              </w:rPr>
              <w:t xml:space="preserve">în cazul </w:t>
            </w:r>
            <w:proofErr w:type="spellStart"/>
            <w:r w:rsidR="00727401" w:rsidRPr="00F17D6B">
              <w:rPr>
                <w:bCs/>
                <w:sz w:val="24"/>
                <w:szCs w:val="24"/>
                <w:lang w:val="ro-RO" w:eastAsia="ja-JP"/>
              </w:rPr>
              <w:t>aparației</w:t>
            </w:r>
            <w:proofErr w:type="spellEnd"/>
            <w:r w:rsidR="00727401" w:rsidRPr="00F17D6B">
              <w:rPr>
                <w:bCs/>
                <w:sz w:val="24"/>
                <w:szCs w:val="24"/>
                <w:lang w:val="ro-RO" w:eastAsia="ja-JP"/>
              </w:rPr>
              <w:t xml:space="preserve"> organismelor de carantină; </w:t>
            </w:r>
          </w:p>
          <w:p w:rsidR="00507497" w:rsidRPr="00F17D6B" w:rsidRDefault="00727401" w:rsidP="00507497">
            <w:pPr>
              <w:tabs>
                <w:tab w:val="left" w:pos="900"/>
              </w:tabs>
              <w:spacing w:line="276" w:lineRule="auto"/>
              <w:ind w:firstLine="0"/>
              <w:rPr>
                <w:bCs/>
                <w:sz w:val="24"/>
                <w:szCs w:val="24"/>
                <w:lang w:val="ro-RO" w:eastAsia="ja-JP"/>
              </w:rPr>
            </w:pPr>
            <w:r w:rsidRPr="00F17D6B">
              <w:rPr>
                <w:sz w:val="24"/>
                <w:szCs w:val="24"/>
                <w:lang w:val="ro-RO"/>
              </w:rPr>
              <w:t>5</w:t>
            </w:r>
            <w:r w:rsidR="00507497" w:rsidRPr="00F17D6B">
              <w:rPr>
                <w:sz w:val="24"/>
                <w:szCs w:val="24"/>
                <w:lang w:val="ro-RO"/>
              </w:rPr>
              <w:t xml:space="preserve">) Riscul neîndeplinirii angajamentelor asumate în contextul </w:t>
            </w:r>
            <w:r w:rsidR="00507497" w:rsidRPr="00F17D6B">
              <w:rPr>
                <w:bCs/>
                <w:sz w:val="24"/>
                <w:szCs w:val="24"/>
                <w:lang w:val="ro-RO" w:eastAsia="ja-JP"/>
              </w:rPr>
              <w:t>implementării Acordului de Asociere Republica Moldova – Uniunea Europeană în perioada 2017-2019, aprobat prin Hotărârea Guvernului nr. 1472</w:t>
            </w:r>
            <w:r w:rsidRPr="00F17D6B">
              <w:rPr>
                <w:bCs/>
                <w:sz w:val="24"/>
                <w:szCs w:val="24"/>
                <w:lang w:val="ro-RO" w:eastAsia="ja-JP"/>
              </w:rPr>
              <w:t>/</w:t>
            </w:r>
            <w:r w:rsidR="00507497" w:rsidRPr="00F17D6B">
              <w:rPr>
                <w:bCs/>
                <w:sz w:val="24"/>
                <w:szCs w:val="24"/>
                <w:lang w:val="ro-RO" w:eastAsia="ja-JP"/>
              </w:rPr>
              <w:t xml:space="preserve"> 2016;</w:t>
            </w:r>
          </w:p>
          <w:p w:rsidR="00C16C9F" w:rsidRPr="00F17D6B" w:rsidRDefault="00727401" w:rsidP="00586A99">
            <w:pPr>
              <w:spacing w:line="276" w:lineRule="auto"/>
              <w:ind w:firstLine="0"/>
              <w:rPr>
                <w:sz w:val="24"/>
                <w:szCs w:val="24"/>
                <w:lang w:val="ro-RO"/>
              </w:rPr>
            </w:pPr>
            <w:r w:rsidRPr="00F17D6B">
              <w:rPr>
                <w:sz w:val="24"/>
                <w:szCs w:val="24"/>
                <w:lang w:val="ro-RO"/>
              </w:rPr>
              <w:t>6) Deficiențe la realizarea</w:t>
            </w:r>
            <w:r w:rsidR="00507497" w:rsidRPr="00F17D6B">
              <w:rPr>
                <w:sz w:val="24"/>
                <w:szCs w:val="24"/>
                <w:lang w:val="ro-RO"/>
              </w:rPr>
              <w:t xml:space="preserve"> obligațiunilor asumate în cadrul Convențiilor internaționale la care </w:t>
            </w:r>
            <w:r w:rsidR="00586A99" w:rsidRPr="00F17D6B">
              <w:rPr>
                <w:sz w:val="24"/>
                <w:szCs w:val="24"/>
                <w:lang w:val="ro-RO"/>
              </w:rPr>
              <w:t xml:space="preserve"> Republica Moldova </w:t>
            </w:r>
            <w:r w:rsidR="00507497" w:rsidRPr="00F17D6B">
              <w:rPr>
                <w:sz w:val="24"/>
                <w:szCs w:val="24"/>
                <w:lang w:val="ro-RO"/>
              </w:rPr>
              <w:t>este parte.</w:t>
            </w:r>
          </w:p>
          <w:p w:rsidR="005950ED" w:rsidRPr="00F17D6B" w:rsidRDefault="005950ED" w:rsidP="00586A99">
            <w:pPr>
              <w:spacing w:line="276" w:lineRule="auto"/>
              <w:ind w:firstLine="0"/>
              <w:rPr>
                <w:sz w:val="24"/>
                <w:szCs w:val="24"/>
                <w:lang w:val="ro-RO"/>
              </w:rPr>
            </w:pPr>
          </w:p>
          <w:p w:rsidR="005950ED" w:rsidRPr="00F17D6B" w:rsidRDefault="005950ED" w:rsidP="002450A9">
            <w:pPr>
              <w:spacing w:line="276" w:lineRule="auto"/>
              <w:ind w:firstLine="0"/>
              <w:rPr>
                <w:sz w:val="24"/>
                <w:szCs w:val="24"/>
                <w:lang w:val="ro-RO"/>
              </w:rPr>
            </w:pPr>
            <w:r w:rsidRPr="00F17D6B">
              <w:rPr>
                <w:sz w:val="24"/>
                <w:szCs w:val="24"/>
                <w:lang w:val="ro-RO"/>
              </w:rPr>
              <w:t xml:space="preserve">Implementarea </w:t>
            </w:r>
            <w:r w:rsidRPr="00F17D6B">
              <w:rPr>
                <w:sz w:val="24"/>
                <w:szCs w:val="24"/>
                <w:lang w:val="ro-RO"/>
              </w:rPr>
              <w:t>cerințelor fitosanitare, a sistemelor și măsurilor stabilite în actele</w:t>
            </w:r>
            <w:r w:rsidR="007E1F7E" w:rsidRPr="00F17D6B">
              <w:rPr>
                <w:sz w:val="24"/>
                <w:szCs w:val="24"/>
                <w:lang w:val="ro-RO"/>
              </w:rPr>
              <w:t xml:space="preserve"> UE pe domeniul dat, inclusiv a</w:t>
            </w:r>
            <w:r w:rsidRPr="00F17D6B">
              <w:rPr>
                <w:sz w:val="24"/>
                <w:szCs w:val="24"/>
                <w:lang w:val="ro-RO"/>
              </w:rPr>
              <w:t xml:space="preserve"> celor </w:t>
            </w:r>
            <w:r w:rsidRPr="00F17D6B">
              <w:rPr>
                <w:sz w:val="24"/>
                <w:szCs w:val="24"/>
                <w:lang w:val="ro-RO"/>
              </w:rPr>
              <w:t>adoptat</w:t>
            </w:r>
            <w:r w:rsidRPr="00F17D6B">
              <w:rPr>
                <w:sz w:val="24"/>
                <w:szCs w:val="24"/>
                <w:lang w:val="ro-RO"/>
              </w:rPr>
              <w:t>e în cadrul OEPP, necesită o bună funcționare</w:t>
            </w:r>
            <w:r w:rsidRPr="00F17D6B">
              <w:rPr>
                <w:sz w:val="24"/>
                <w:szCs w:val="24"/>
                <w:lang w:val="ro-RO"/>
              </w:rPr>
              <w:t xml:space="preserve"> a</w:t>
            </w:r>
            <w:r w:rsidRPr="00F17D6B">
              <w:rPr>
                <w:sz w:val="24"/>
                <w:szCs w:val="24"/>
                <w:lang w:val="ro-RO"/>
              </w:rPr>
              <w:t xml:space="preserve"> autorități</w:t>
            </w:r>
            <w:r w:rsidR="00535A00" w:rsidRPr="00F17D6B">
              <w:rPr>
                <w:sz w:val="24"/>
                <w:szCs w:val="24"/>
                <w:lang w:val="ro-RO"/>
              </w:rPr>
              <w:t>i</w:t>
            </w:r>
            <w:r w:rsidRPr="00F17D6B">
              <w:rPr>
                <w:sz w:val="24"/>
                <w:szCs w:val="24"/>
                <w:lang w:val="ro-RO"/>
              </w:rPr>
              <w:t xml:space="preserve"> naționale în domeniul fitos</w:t>
            </w:r>
            <w:r w:rsidR="00535A00" w:rsidRPr="00F17D6B">
              <w:rPr>
                <w:sz w:val="24"/>
                <w:szCs w:val="24"/>
                <w:lang w:val="ro-RO"/>
              </w:rPr>
              <w:t>anitar și punerea la dispoziți</w:t>
            </w:r>
            <w:r w:rsidRPr="00F17D6B">
              <w:rPr>
                <w:sz w:val="24"/>
                <w:szCs w:val="24"/>
                <w:lang w:val="ro-RO"/>
              </w:rPr>
              <w:t xml:space="preserve">a </w:t>
            </w:r>
            <w:r w:rsidR="00535A00" w:rsidRPr="00F17D6B">
              <w:rPr>
                <w:sz w:val="24"/>
                <w:szCs w:val="24"/>
                <w:lang w:val="ro-RO"/>
              </w:rPr>
              <w:t xml:space="preserve">acesteia a </w:t>
            </w:r>
            <w:r w:rsidRPr="00F17D6B">
              <w:rPr>
                <w:sz w:val="24"/>
                <w:szCs w:val="24"/>
                <w:lang w:val="ro-RO"/>
              </w:rPr>
              <w:t xml:space="preserve">cadrului normativ </w:t>
            </w:r>
            <w:r w:rsidR="007E1F7E" w:rsidRPr="00F17D6B">
              <w:rPr>
                <w:sz w:val="24"/>
                <w:szCs w:val="24"/>
                <w:lang w:val="ro-RO"/>
              </w:rPr>
              <w:t xml:space="preserve">național, </w:t>
            </w:r>
            <w:r w:rsidRPr="00F17D6B">
              <w:rPr>
                <w:sz w:val="24"/>
                <w:szCs w:val="24"/>
                <w:lang w:val="ro-RO"/>
              </w:rPr>
              <w:t>astfel încât să fie posibilă în timp util</w:t>
            </w:r>
            <w:r w:rsidR="007E1F7E" w:rsidRPr="00F17D6B">
              <w:rPr>
                <w:sz w:val="24"/>
                <w:szCs w:val="24"/>
                <w:lang w:val="ro-RO"/>
              </w:rPr>
              <w:t xml:space="preserve"> </w:t>
            </w:r>
            <w:r w:rsidR="002450A9" w:rsidRPr="00F17D6B">
              <w:rPr>
                <w:sz w:val="24"/>
                <w:szCs w:val="24"/>
                <w:lang w:val="ro-RO"/>
              </w:rPr>
              <w:t xml:space="preserve">asigurarea inspecției întru neadmiterea </w:t>
            </w:r>
            <w:r w:rsidRPr="00F17D6B">
              <w:rPr>
                <w:sz w:val="24"/>
                <w:szCs w:val="24"/>
                <w:lang w:val="ro-RO"/>
              </w:rPr>
              <w:t>introducer</w:t>
            </w:r>
            <w:r w:rsidR="002450A9" w:rsidRPr="00F17D6B">
              <w:rPr>
                <w:sz w:val="24"/>
                <w:szCs w:val="24"/>
                <w:lang w:val="ro-RO"/>
              </w:rPr>
              <w:t>ii,</w:t>
            </w:r>
            <w:r w:rsidRPr="00F17D6B">
              <w:rPr>
                <w:sz w:val="24"/>
                <w:szCs w:val="24"/>
                <w:lang w:val="ro-RO"/>
              </w:rPr>
              <w:t xml:space="preserve"> răspândir</w:t>
            </w:r>
            <w:r w:rsidR="002450A9" w:rsidRPr="00F17D6B">
              <w:rPr>
                <w:sz w:val="24"/>
                <w:szCs w:val="24"/>
                <w:lang w:val="ro-RO"/>
              </w:rPr>
              <w:t>ii</w:t>
            </w:r>
            <w:r w:rsidRPr="00F17D6B">
              <w:rPr>
                <w:sz w:val="24"/>
                <w:szCs w:val="24"/>
                <w:lang w:val="ro-RO"/>
              </w:rPr>
              <w:t xml:space="preserve"> </w:t>
            </w:r>
            <w:r w:rsidR="007E1F7E" w:rsidRPr="00F17D6B">
              <w:rPr>
                <w:sz w:val="24"/>
                <w:szCs w:val="24"/>
                <w:lang w:val="ro-RO"/>
              </w:rPr>
              <w:t xml:space="preserve">organismelor </w:t>
            </w:r>
            <w:proofErr w:type="spellStart"/>
            <w:r w:rsidR="007E1F7E" w:rsidRPr="00F17D6B">
              <w:rPr>
                <w:sz w:val="24"/>
                <w:szCs w:val="24"/>
                <w:lang w:val="ro-RO"/>
              </w:rPr>
              <w:t>dăunătaore</w:t>
            </w:r>
            <w:proofErr w:type="spellEnd"/>
            <w:r w:rsidR="007E1F7E" w:rsidRPr="00F17D6B">
              <w:rPr>
                <w:sz w:val="24"/>
                <w:szCs w:val="24"/>
                <w:lang w:val="ro-RO"/>
              </w:rPr>
              <w:t xml:space="preserve"> plantelor și produselor vegetale </w:t>
            </w:r>
            <w:r w:rsidRPr="00F17D6B">
              <w:rPr>
                <w:sz w:val="24"/>
                <w:szCs w:val="24"/>
                <w:lang w:val="ro-RO"/>
              </w:rPr>
              <w:t>pentru a</w:t>
            </w:r>
            <w:r w:rsidR="007E1F7E" w:rsidRPr="00F17D6B">
              <w:rPr>
                <w:sz w:val="24"/>
                <w:szCs w:val="24"/>
                <w:lang w:val="ro-RO"/>
              </w:rPr>
              <w:t xml:space="preserve"> reacționa, </w:t>
            </w:r>
            <w:r w:rsidRPr="00F17D6B">
              <w:rPr>
                <w:sz w:val="24"/>
                <w:szCs w:val="24"/>
                <w:lang w:val="ro-RO"/>
              </w:rPr>
              <w:t>preveni sau reduce</w:t>
            </w:r>
            <w:r w:rsidR="007E1F7E" w:rsidRPr="00F17D6B">
              <w:rPr>
                <w:sz w:val="24"/>
                <w:szCs w:val="24"/>
                <w:lang w:val="ro-RO"/>
              </w:rPr>
              <w:t xml:space="preserve"> amploarea consecințelor </w:t>
            </w:r>
            <w:r w:rsidR="007E1F7E" w:rsidRPr="00F17D6B">
              <w:rPr>
                <w:sz w:val="24"/>
                <w:szCs w:val="24"/>
                <w:lang w:val="ro-RO"/>
              </w:rPr>
              <w:t>nega</w:t>
            </w:r>
            <w:r w:rsidR="007E1F7E" w:rsidRPr="00F17D6B">
              <w:rPr>
                <w:sz w:val="24"/>
                <w:szCs w:val="24"/>
                <w:lang w:val="ro-RO"/>
              </w:rPr>
              <w:t>tive produse de acestea.</w:t>
            </w:r>
          </w:p>
          <w:p w:rsidR="00442743" w:rsidRPr="00F17D6B" w:rsidRDefault="005950ED" w:rsidP="002450A9">
            <w:pPr>
              <w:spacing w:line="276" w:lineRule="auto"/>
              <w:ind w:firstLine="0"/>
              <w:rPr>
                <w:sz w:val="24"/>
                <w:szCs w:val="24"/>
                <w:lang w:val="ro-RO"/>
              </w:rPr>
            </w:pPr>
            <w:r w:rsidRPr="00F17D6B">
              <w:rPr>
                <w:sz w:val="24"/>
                <w:szCs w:val="24"/>
                <w:lang w:val="ro-RO"/>
              </w:rPr>
              <w:t>Organismele dăunătoare reprezintă o amenințare consta</w:t>
            </w:r>
            <w:r w:rsidR="007E1F7E" w:rsidRPr="00F17D6B">
              <w:rPr>
                <w:sz w:val="24"/>
                <w:szCs w:val="24"/>
                <w:lang w:val="ro-RO"/>
              </w:rPr>
              <w:t>ntă pentru producția de culturi</w:t>
            </w:r>
            <w:r w:rsidR="00535A00" w:rsidRPr="00F17D6B">
              <w:rPr>
                <w:sz w:val="24"/>
                <w:szCs w:val="24"/>
                <w:lang w:val="ro-RO"/>
              </w:rPr>
              <w:t>,</w:t>
            </w:r>
            <w:r w:rsidR="007E1F7E" w:rsidRPr="00F17D6B">
              <w:rPr>
                <w:sz w:val="24"/>
                <w:szCs w:val="24"/>
                <w:lang w:val="ro-RO"/>
              </w:rPr>
              <w:t xml:space="preserve"> </w:t>
            </w:r>
            <w:proofErr w:type="spellStart"/>
            <w:r w:rsidR="007E1F7E" w:rsidRPr="00F17D6B">
              <w:rPr>
                <w:sz w:val="24"/>
                <w:szCs w:val="24"/>
                <w:lang w:val="ro-RO"/>
              </w:rPr>
              <w:t>atît</w:t>
            </w:r>
            <w:proofErr w:type="spellEnd"/>
            <w:r w:rsidR="007E1F7E" w:rsidRPr="00F17D6B">
              <w:rPr>
                <w:sz w:val="24"/>
                <w:szCs w:val="24"/>
                <w:lang w:val="ro-RO"/>
              </w:rPr>
              <w:t xml:space="preserve"> </w:t>
            </w:r>
            <w:r w:rsidR="00442743" w:rsidRPr="00F17D6B">
              <w:rPr>
                <w:sz w:val="24"/>
                <w:szCs w:val="24"/>
                <w:lang w:val="ro-RO"/>
              </w:rPr>
              <w:t xml:space="preserve">la nivel local </w:t>
            </w:r>
            <w:proofErr w:type="spellStart"/>
            <w:r w:rsidR="00442743" w:rsidRPr="00F17D6B">
              <w:rPr>
                <w:sz w:val="24"/>
                <w:szCs w:val="24"/>
                <w:lang w:val="ro-RO"/>
              </w:rPr>
              <w:t>cît</w:t>
            </w:r>
            <w:proofErr w:type="spellEnd"/>
            <w:r w:rsidR="00442743" w:rsidRPr="00F17D6B">
              <w:rPr>
                <w:sz w:val="24"/>
                <w:szCs w:val="24"/>
                <w:lang w:val="ro-RO"/>
              </w:rPr>
              <w:t xml:space="preserve"> și regional. </w:t>
            </w:r>
            <w:r w:rsidRPr="00F17D6B">
              <w:rPr>
                <w:sz w:val="24"/>
                <w:szCs w:val="24"/>
                <w:lang w:val="ro-RO"/>
              </w:rPr>
              <w:t>Pierderi</w:t>
            </w:r>
            <w:r w:rsidR="007E1F7E" w:rsidRPr="00F17D6B">
              <w:rPr>
                <w:sz w:val="24"/>
                <w:szCs w:val="24"/>
                <w:lang w:val="ro-RO"/>
              </w:rPr>
              <w:t>le de recoltă</w:t>
            </w:r>
            <w:r w:rsidR="00442743" w:rsidRPr="00F17D6B">
              <w:rPr>
                <w:sz w:val="24"/>
                <w:szCs w:val="24"/>
                <w:lang w:val="ro-RO"/>
              </w:rPr>
              <w:t xml:space="preserve"> </w:t>
            </w:r>
            <w:r w:rsidR="00442743" w:rsidRPr="00F17D6B">
              <w:rPr>
                <w:sz w:val="24"/>
                <w:szCs w:val="24"/>
                <w:lang w:val="ro-RO"/>
              </w:rPr>
              <w:t>cauzate de dăunători</w:t>
            </w:r>
            <w:r w:rsidR="007E1F7E" w:rsidRPr="00F17D6B">
              <w:rPr>
                <w:sz w:val="24"/>
                <w:szCs w:val="24"/>
                <w:lang w:val="ro-RO"/>
              </w:rPr>
              <w:t xml:space="preserve">, estimate pentru cele mai importante </w:t>
            </w:r>
            <w:r w:rsidRPr="00F17D6B">
              <w:rPr>
                <w:sz w:val="24"/>
                <w:szCs w:val="24"/>
                <w:lang w:val="ro-RO"/>
              </w:rPr>
              <w:t xml:space="preserve"> culturi </w:t>
            </w:r>
            <w:r w:rsidR="00442743" w:rsidRPr="00F17D6B">
              <w:rPr>
                <w:sz w:val="24"/>
                <w:szCs w:val="24"/>
                <w:lang w:val="ro-RO"/>
              </w:rPr>
              <w:t xml:space="preserve">agricole la nivel mondial, </w:t>
            </w:r>
            <w:r w:rsidR="007E1F7E" w:rsidRPr="00F17D6B">
              <w:rPr>
                <w:sz w:val="24"/>
                <w:szCs w:val="24"/>
                <w:lang w:val="ro-RO"/>
              </w:rPr>
              <w:t xml:space="preserve">variază </w:t>
            </w:r>
            <w:r w:rsidRPr="00F17D6B">
              <w:rPr>
                <w:sz w:val="24"/>
                <w:szCs w:val="24"/>
                <w:lang w:val="ro-RO"/>
              </w:rPr>
              <w:t xml:space="preserve">între 20 și 80%. </w:t>
            </w:r>
          </w:p>
          <w:p w:rsidR="00442743" w:rsidRPr="00F17D6B" w:rsidRDefault="005950ED" w:rsidP="002450A9">
            <w:pPr>
              <w:spacing w:line="276" w:lineRule="auto"/>
              <w:ind w:firstLine="0"/>
              <w:rPr>
                <w:sz w:val="24"/>
                <w:szCs w:val="24"/>
                <w:lang w:val="ro-RO"/>
              </w:rPr>
            </w:pPr>
            <w:r w:rsidRPr="00F17D6B">
              <w:rPr>
                <w:sz w:val="24"/>
                <w:szCs w:val="24"/>
                <w:lang w:val="ro-RO"/>
              </w:rPr>
              <w:t>Pierderi</w:t>
            </w:r>
            <w:r w:rsidR="00442743" w:rsidRPr="00F17D6B">
              <w:rPr>
                <w:sz w:val="24"/>
                <w:szCs w:val="24"/>
                <w:lang w:val="ro-RO"/>
              </w:rPr>
              <w:t>le</w:t>
            </w:r>
            <w:r w:rsidRPr="00F17D6B">
              <w:rPr>
                <w:sz w:val="24"/>
                <w:szCs w:val="24"/>
                <w:lang w:val="ro-RO"/>
              </w:rPr>
              <w:t xml:space="preserve"> reale</w:t>
            </w:r>
            <w:r w:rsidR="00442743" w:rsidRPr="00F17D6B">
              <w:rPr>
                <w:sz w:val="24"/>
                <w:szCs w:val="24"/>
                <w:lang w:val="ro-RO"/>
              </w:rPr>
              <w:t xml:space="preserve">, însă, </w:t>
            </w:r>
            <w:r w:rsidRPr="00F17D6B">
              <w:rPr>
                <w:sz w:val="24"/>
                <w:szCs w:val="24"/>
                <w:lang w:val="ro-RO"/>
              </w:rPr>
              <w:t xml:space="preserve">depind în mare </w:t>
            </w:r>
            <w:r w:rsidR="00442743" w:rsidRPr="00F17D6B">
              <w:rPr>
                <w:sz w:val="24"/>
                <w:szCs w:val="24"/>
                <w:lang w:val="ro-RO"/>
              </w:rPr>
              <w:t>măsură de eficacitatea acțiunilor</w:t>
            </w:r>
            <w:r w:rsidRPr="00F17D6B">
              <w:rPr>
                <w:sz w:val="24"/>
                <w:szCs w:val="24"/>
                <w:lang w:val="ro-RO"/>
              </w:rPr>
              <w:t xml:space="preserve"> aplicate de </w:t>
            </w:r>
            <w:r w:rsidR="00442743" w:rsidRPr="00F17D6B">
              <w:rPr>
                <w:sz w:val="24"/>
                <w:szCs w:val="24"/>
                <w:lang w:val="ro-RO"/>
              </w:rPr>
              <w:t xml:space="preserve">prevenire, combatere și lichidare a organismelor dăunătoare.  De facto, acestea provoacă pagube semnificative culturilor agricole din republică, estimate la cca 25-30 la sută din recolta preconizată. </w:t>
            </w:r>
          </w:p>
          <w:p w:rsidR="00442743" w:rsidRPr="00F17D6B" w:rsidRDefault="00442743" w:rsidP="002450A9">
            <w:pPr>
              <w:spacing w:line="276" w:lineRule="auto"/>
              <w:ind w:firstLine="0"/>
              <w:rPr>
                <w:sz w:val="24"/>
                <w:szCs w:val="24"/>
                <w:lang w:val="ro-RO"/>
              </w:rPr>
            </w:pPr>
            <w:r w:rsidRPr="00F17D6B">
              <w:rPr>
                <w:sz w:val="24"/>
                <w:szCs w:val="24"/>
                <w:lang w:val="ro-RO"/>
              </w:rPr>
              <w:t xml:space="preserve">Modificările propuse în proiect vor fi </w:t>
            </w:r>
            <w:proofErr w:type="spellStart"/>
            <w:r w:rsidRPr="00F17D6B">
              <w:rPr>
                <w:sz w:val="24"/>
                <w:szCs w:val="24"/>
                <w:lang w:val="ro-RO"/>
              </w:rPr>
              <w:t>implemntate</w:t>
            </w:r>
            <w:proofErr w:type="spellEnd"/>
            <w:r w:rsidRPr="00F17D6B">
              <w:rPr>
                <w:sz w:val="24"/>
                <w:szCs w:val="24"/>
                <w:lang w:val="ro-RO"/>
              </w:rPr>
              <w:t xml:space="preserve"> de Agenţia Naţională pentru Siguranţa Alimentelor pentru </w:t>
            </w:r>
            <w:proofErr w:type="spellStart"/>
            <w:r w:rsidRPr="00F17D6B">
              <w:rPr>
                <w:sz w:val="24"/>
                <w:szCs w:val="24"/>
                <w:lang w:val="ro-RO"/>
              </w:rPr>
              <w:t>previnirea</w:t>
            </w:r>
            <w:proofErr w:type="spellEnd"/>
            <w:r w:rsidRPr="00F17D6B">
              <w:rPr>
                <w:sz w:val="24"/>
                <w:szCs w:val="24"/>
                <w:lang w:val="ro-RO"/>
              </w:rPr>
              <w:t xml:space="preserve"> pătrunderii </w:t>
            </w:r>
            <w:proofErr w:type="spellStart"/>
            <w:r w:rsidRPr="00F17D6B">
              <w:rPr>
                <w:sz w:val="24"/>
                <w:szCs w:val="24"/>
                <w:lang w:val="ro-RO"/>
              </w:rPr>
              <w:t>organsmelor</w:t>
            </w:r>
            <w:proofErr w:type="spellEnd"/>
            <w:r w:rsidRPr="00F17D6B">
              <w:rPr>
                <w:sz w:val="24"/>
                <w:szCs w:val="24"/>
                <w:lang w:val="ro-RO"/>
              </w:rPr>
              <w:t xml:space="preserve"> de carantină, noi/neidentificate pe teritoriul țării, în contextul în care la nivel global, culturile agricole și recoltele acestora sunt afectate de cca 18400 de specii de organisme dăunătoare, dintre care peste 8000 specii sunt insecte </w:t>
            </w:r>
            <w:proofErr w:type="spellStart"/>
            <w:r w:rsidRPr="00F17D6B">
              <w:rPr>
                <w:sz w:val="24"/>
                <w:szCs w:val="24"/>
                <w:lang w:val="ro-RO"/>
              </w:rPr>
              <w:t>fitoface</w:t>
            </w:r>
            <w:proofErr w:type="spellEnd"/>
            <w:r w:rsidRPr="00F17D6B">
              <w:rPr>
                <w:sz w:val="24"/>
                <w:szCs w:val="24"/>
                <w:lang w:val="ro-RO"/>
              </w:rPr>
              <w:t xml:space="preserve"> și </w:t>
            </w:r>
            <w:r w:rsidR="002450A9" w:rsidRPr="00F17D6B">
              <w:rPr>
                <w:sz w:val="24"/>
                <w:szCs w:val="24"/>
                <w:lang w:val="ro-RO"/>
              </w:rPr>
              <w:t xml:space="preserve">9600 –microorganisme patogene, inclusiv 800 specii de buruieni. </w:t>
            </w:r>
          </w:p>
          <w:p w:rsidR="005950ED" w:rsidRPr="00F17D6B" w:rsidRDefault="00F17D6B" w:rsidP="002450A9">
            <w:pPr>
              <w:spacing w:line="276" w:lineRule="auto"/>
              <w:ind w:firstLine="0"/>
              <w:rPr>
                <w:sz w:val="24"/>
                <w:szCs w:val="24"/>
                <w:lang w:val="ro-RO"/>
              </w:rPr>
            </w:pPr>
            <w:r w:rsidRPr="00F17D6B">
              <w:rPr>
                <w:i/>
                <w:u w:val="single"/>
                <w:lang w:val="ro-RO"/>
              </w:rPr>
              <w:t>Sursa:</w:t>
            </w:r>
            <w:r>
              <w:rPr>
                <w:u w:val="single"/>
                <w:lang w:val="ro-RO"/>
              </w:rPr>
              <w:t xml:space="preserve"> </w:t>
            </w:r>
            <w:r w:rsidRPr="00F17D6B">
              <w:rPr>
                <w:lang w:val="ro-RO"/>
              </w:rPr>
              <w:t xml:space="preserve"> </w:t>
            </w:r>
            <w:hyperlink r:id="rId7" w:history="1">
              <w:r w:rsidRPr="00F17D6B">
                <w:rPr>
                  <w:color w:val="0000FF"/>
                  <w:u w:val="single"/>
                  <w:lang w:val="ro-RO"/>
                </w:rPr>
                <w:t>http://www.fao.org/3/nb051ru/nb051ru.pdf</w:t>
              </w:r>
            </w:hyperlink>
          </w:p>
          <w:p w:rsidR="005950ED" w:rsidRPr="00F17D6B" w:rsidRDefault="005950ED" w:rsidP="002450A9">
            <w:pPr>
              <w:spacing w:line="276" w:lineRule="auto"/>
              <w:ind w:firstLine="0"/>
              <w:rPr>
                <w:sz w:val="24"/>
                <w:szCs w:val="24"/>
                <w:lang w:val="ro-RO"/>
              </w:rPr>
            </w:pPr>
            <w:bookmarkStart w:id="0" w:name="_GoBack"/>
            <w:bookmarkEnd w:id="0"/>
          </w:p>
        </w:tc>
      </w:tr>
      <w:tr w:rsidR="00C16C9F" w:rsidRPr="00F17D6B" w:rsidTr="00717A31">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16C9F" w:rsidRPr="00F17D6B" w:rsidRDefault="00C16C9F" w:rsidP="000C4845">
            <w:pPr>
              <w:ind w:firstLine="0"/>
              <w:rPr>
                <w:i/>
                <w:sz w:val="24"/>
                <w:szCs w:val="24"/>
                <w:lang w:val="ro-RO"/>
              </w:rPr>
            </w:pPr>
            <w:r w:rsidRPr="00F17D6B">
              <w:rPr>
                <w:bCs/>
                <w:i/>
                <w:sz w:val="24"/>
                <w:szCs w:val="24"/>
                <w:lang w:val="ro-RO"/>
              </w:rPr>
              <w:lastRenderedPageBreak/>
              <w:t xml:space="preserve">e) </w:t>
            </w:r>
            <w:r w:rsidRPr="00F17D6B">
              <w:rPr>
                <w:i/>
                <w:sz w:val="24"/>
                <w:szCs w:val="24"/>
                <w:lang w:val="ro-RO"/>
              </w:rPr>
              <w:t>Descrieți cadrul juridic actual aplicabil raporturilor analizate şi identificați carenţele prevederilor normative în vigoare, identificați documentele de politici şi reglementările existente care condiţionează intervenţia statului</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C16C9F" w:rsidRPr="00F17D6B" w:rsidRDefault="00C16C9F" w:rsidP="009321D1">
            <w:pPr>
              <w:ind w:firstLine="0"/>
              <w:jc w:val="left"/>
              <w:rPr>
                <w:sz w:val="24"/>
                <w:szCs w:val="24"/>
                <w:lang w:val="ro-RO"/>
              </w:rPr>
            </w:pPr>
          </w:p>
        </w:tc>
      </w:tr>
      <w:tr w:rsidR="00C16C9F" w:rsidRPr="00F17D6B" w:rsidTr="00717A31">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A0695" w:rsidRPr="00F17D6B" w:rsidRDefault="00153F75" w:rsidP="00E03807">
            <w:pPr>
              <w:ind w:firstLine="284"/>
              <w:rPr>
                <w:bCs/>
                <w:sz w:val="28"/>
                <w:szCs w:val="28"/>
                <w:lang w:val="ro-RO" w:eastAsia="ja-JP"/>
              </w:rPr>
            </w:pPr>
            <w:r w:rsidRPr="00F17D6B">
              <w:rPr>
                <w:bCs/>
                <w:sz w:val="24"/>
                <w:szCs w:val="24"/>
                <w:lang w:val="ro-RO" w:eastAsia="ja-JP"/>
              </w:rPr>
              <w:lastRenderedPageBreak/>
              <w:t xml:space="preserve">Activitățile în domeniul fitosanitar, menite să asigure </w:t>
            </w:r>
            <w:r w:rsidRPr="00F17D6B">
              <w:rPr>
                <w:sz w:val="24"/>
                <w:szCs w:val="24"/>
                <w:shd w:val="clear" w:color="auto" w:fill="FFFFFF"/>
                <w:lang w:val="ro-RO"/>
              </w:rPr>
              <w:t xml:space="preserve">protecţia teritoriului ţării împotriva introducerii, </w:t>
            </w:r>
            <w:proofErr w:type="spellStart"/>
            <w:r w:rsidRPr="00F17D6B">
              <w:rPr>
                <w:sz w:val="24"/>
                <w:szCs w:val="24"/>
                <w:shd w:val="clear" w:color="auto" w:fill="FFFFFF"/>
                <w:lang w:val="ro-RO"/>
              </w:rPr>
              <w:t>răspîndirii</w:t>
            </w:r>
            <w:proofErr w:type="spellEnd"/>
            <w:r w:rsidRPr="00F17D6B">
              <w:rPr>
                <w:sz w:val="24"/>
                <w:szCs w:val="24"/>
                <w:shd w:val="clear" w:color="auto" w:fill="FFFFFF"/>
                <w:lang w:val="ro-RO"/>
              </w:rPr>
              <w:t xml:space="preserve"> şi/sau migrării, inclusiv din alte ţări, a organismelor dăunătoare, prevenirea </w:t>
            </w:r>
            <w:proofErr w:type="spellStart"/>
            <w:r w:rsidRPr="00F17D6B">
              <w:rPr>
                <w:sz w:val="24"/>
                <w:szCs w:val="24"/>
                <w:shd w:val="clear" w:color="auto" w:fill="FFFFFF"/>
                <w:lang w:val="ro-RO"/>
              </w:rPr>
              <w:t>răspîndirii</w:t>
            </w:r>
            <w:proofErr w:type="spellEnd"/>
            <w:r w:rsidRPr="00F17D6B">
              <w:rPr>
                <w:sz w:val="24"/>
                <w:szCs w:val="24"/>
                <w:shd w:val="clear" w:color="auto" w:fill="FFFFFF"/>
                <w:lang w:val="ro-RO"/>
              </w:rPr>
              <w:t xml:space="preserve"> în masă a acestora în vederea prevenirii</w:t>
            </w:r>
            <w:r w:rsidR="00BE554C" w:rsidRPr="00F17D6B">
              <w:rPr>
                <w:sz w:val="24"/>
                <w:szCs w:val="24"/>
                <w:shd w:val="clear" w:color="auto" w:fill="FFFFFF"/>
                <w:lang w:val="ro-RO"/>
              </w:rPr>
              <w:t xml:space="preserve"> pierderilor de recoltă sunt reglementate de  </w:t>
            </w:r>
            <w:r w:rsidR="003A0695" w:rsidRPr="00F17D6B">
              <w:rPr>
                <w:bCs/>
                <w:sz w:val="24"/>
                <w:szCs w:val="24"/>
                <w:lang w:val="ro-RO" w:eastAsia="ja-JP"/>
              </w:rPr>
              <w:t xml:space="preserve"> Legea nr. 228/2010 </w:t>
            </w:r>
            <w:r w:rsidRPr="00F17D6B">
              <w:rPr>
                <w:bCs/>
                <w:sz w:val="24"/>
                <w:szCs w:val="24"/>
                <w:lang w:val="ro-RO" w:eastAsia="ja-JP"/>
              </w:rPr>
              <w:t>cu privire la protecţia plantelor şi la carantina fitosanitară</w:t>
            </w:r>
            <w:r w:rsidR="00BE554C" w:rsidRPr="00F17D6B">
              <w:rPr>
                <w:bCs/>
                <w:sz w:val="24"/>
                <w:szCs w:val="24"/>
                <w:lang w:val="ro-RO" w:eastAsia="ja-JP"/>
              </w:rPr>
              <w:t xml:space="preserve"> și un șir de acte normative relevante domeniului, </w:t>
            </w:r>
            <w:proofErr w:type="spellStart"/>
            <w:r w:rsidR="00BE554C" w:rsidRPr="00F17D6B">
              <w:rPr>
                <w:bCs/>
                <w:sz w:val="24"/>
                <w:szCs w:val="24"/>
                <w:lang w:val="ro-RO" w:eastAsia="ja-JP"/>
              </w:rPr>
              <w:t>inclisiv</w:t>
            </w:r>
            <w:proofErr w:type="spellEnd"/>
            <w:r w:rsidR="00BE554C" w:rsidRPr="00F17D6B">
              <w:rPr>
                <w:bCs/>
                <w:sz w:val="24"/>
                <w:szCs w:val="24"/>
                <w:lang w:val="ro-RO" w:eastAsia="ja-JP"/>
              </w:rPr>
              <w:t>,</w:t>
            </w:r>
          </w:p>
          <w:p w:rsidR="00324F57" w:rsidRPr="00F17D6B" w:rsidRDefault="00507497" w:rsidP="00324F57">
            <w:pPr>
              <w:ind w:firstLine="284"/>
              <w:rPr>
                <w:sz w:val="24"/>
                <w:szCs w:val="24"/>
                <w:lang w:val="ro-RO"/>
              </w:rPr>
            </w:pPr>
            <w:r w:rsidRPr="00F17D6B">
              <w:rPr>
                <w:bCs/>
                <w:sz w:val="24"/>
                <w:szCs w:val="24"/>
                <w:lang w:val="ro-RO" w:eastAsia="ja-JP"/>
              </w:rPr>
              <w:t>H</w:t>
            </w:r>
            <w:r w:rsidRPr="00F17D6B">
              <w:rPr>
                <w:bCs/>
                <w:sz w:val="24"/>
                <w:szCs w:val="24"/>
                <w:lang w:val="ro-RO"/>
              </w:rPr>
              <w:t>otărârea Guvernului nr. 594/2011 cu privire la aprobarea Cerinţelor speciale pentru introducerea şi circulaţia plantelor, produselor vegetale pe teritoriul Republicii Moldova</w:t>
            </w:r>
            <w:r w:rsidR="00BE554C" w:rsidRPr="00F17D6B">
              <w:rPr>
                <w:bCs/>
                <w:sz w:val="24"/>
                <w:szCs w:val="24"/>
                <w:lang w:val="ro-RO"/>
              </w:rPr>
              <w:t>.</w:t>
            </w:r>
          </w:p>
        </w:tc>
      </w:tr>
      <w:tr w:rsidR="00C16C9F" w:rsidRPr="00F17D6B" w:rsidTr="00717A31">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16C9F" w:rsidRPr="00F17D6B" w:rsidRDefault="00C16C9F" w:rsidP="009321D1">
            <w:pPr>
              <w:ind w:firstLine="0"/>
              <w:jc w:val="left"/>
              <w:rPr>
                <w:sz w:val="24"/>
                <w:szCs w:val="24"/>
                <w:lang w:val="ro-RO"/>
              </w:rPr>
            </w:pPr>
            <w:r w:rsidRPr="00F17D6B">
              <w:rPr>
                <w:b/>
                <w:bCs/>
                <w:sz w:val="24"/>
                <w:szCs w:val="24"/>
                <w:lang w:val="ro-RO"/>
              </w:rPr>
              <w:t>2. Stabilirea obiectivelor</w:t>
            </w:r>
          </w:p>
        </w:tc>
      </w:tr>
      <w:tr w:rsidR="00C16C9F" w:rsidRPr="00F17D6B" w:rsidTr="00717A31">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16C9F" w:rsidRPr="00F17D6B" w:rsidRDefault="00C16C9F" w:rsidP="000C4845">
            <w:pPr>
              <w:ind w:firstLine="0"/>
              <w:rPr>
                <w:i/>
                <w:sz w:val="24"/>
                <w:szCs w:val="24"/>
                <w:lang w:val="ro-RO"/>
              </w:rPr>
            </w:pPr>
            <w:r w:rsidRPr="00F17D6B">
              <w:rPr>
                <w:bCs/>
                <w:i/>
                <w:sz w:val="24"/>
                <w:szCs w:val="24"/>
                <w:lang w:val="ro-RO"/>
              </w:rPr>
              <w:t>a) Expuneți obiectivele (care trebuie să fie legate direct de problemă și cauzele acesteia, formulate cuantificat, măsurabil, fixat în timp și realist</w:t>
            </w:r>
            <w:r w:rsidRPr="00F17D6B">
              <w:rPr>
                <w:i/>
                <w:sz w:val="24"/>
                <w:szCs w:val="24"/>
                <w:lang w:val="ro-RO"/>
              </w:rPr>
              <w:t>)</w:t>
            </w:r>
            <w:r w:rsidR="009B0173" w:rsidRPr="00F17D6B">
              <w:rPr>
                <w:i/>
                <w:sz w:val="24"/>
                <w:szCs w:val="24"/>
                <w:lang w:val="ro-RO"/>
              </w:rPr>
              <w:t>.</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C16C9F" w:rsidRPr="00F17D6B" w:rsidRDefault="00C16C9F" w:rsidP="009321D1">
            <w:pPr>
              <w:ind w:firstLine="0"/>
              <w:jc w:val="left"/>
              <w:rPr>
                <w:sz w:val="24"/>
                <w:szCs w:val="24"/>
                <w:lang w:val="ro-RO"/>
              </w:rPr>
            </w:pPr>
          </w:p>
        </w:tc>
      </w:tr>
      <w:tr w:rsidR="00C16C9F" w:rsidRPr="00F17D6B" w:rsidTr="00717A31">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507497" w:rsidRPr="00F17D6B" w:rsidRDefault="00507497" w:rsidP="00507497">
            <w:pPr>
              <w:pStyle w:val="a4"/>
              <w:spacing w:line="276" w:lineRule="auto"/>
              <w:ind w:left="426"/>
              <w:jc w:val="both"/>
              <w:rPr>
                <w:bCs/>
                <w:lang w:eastAsia="ja-JP"/>
              </w:rPr>
            </w:pPr>
            <w:r w:rsidRPr="00F17D6B">
              <w:rPr>
                <w:bCs/>
                <w:lang w:eastAsia="ja-JP"/>
              </w:rPr>
              <w:t>Principalele obiective ale intervenției statului sunt:</w:t>
            </w:r>
          </w:p>
          <w:p w:rsidR="00507497" w:rsidRPr="00F17D6B" w:rsidRDefault="00507497" w:rsidP="00507497">
            <w:pPr>
              <w:pStyle w:val="a4"/>
              <w:spacing w:line="276" w:lineRule="auto"/>
              <w:ind w:left="0"/>
              <w:jc w:val="both"/>
              <w:rPr>
                <w:bCs/>
                <w:lang w:eastAsia="ja-JP"/>
              </w:rPr>
            </w:pPr>
            <w:r w:rsidRPr="00F17D6B">
              <w:rPr>
                <w:bCs/>
                <w:lang w:eastAsia="ja-JP"/>
              </w:rPr>
              <w:t>1) Ter</w:t>
            </w:r>
            <w:r w:rsidR="00F44D41" w:rsidRPr="00F17D6B">
              <w:rPr>
                <w:bCs/>
                <w:lang w:eastAsia="ja-JP"/>
              </w:rPr>
              <w:t>itoriu</w:t>
            </w:r>
            <w:r w:rsidRPr="00F17D6B">
              <w:rPr>
                <w:bCs/>
                <w:lang w:eastAsia="ja-JP"/>
              </w:rPr>
              <w:t xml:space="preserve"> protejat de riscul introducerii și răspândirii unor specii de organisme dăunătoare, prin intermediul pla</w:t>
            </w:r>
            <w:r w:rsidR="00F44D41" w:rsidRPr="00F17D6B">
              <w:rPr>
                <w:bCs/>
                <w:lang w:eastAsia="ja-JP"/>
              </w:rPr>
              <w:t>ntelor și a produselor vegetale (permanent, 75-85 %)</w:t>
            </w:r>
          </w:p>
          <w:p w:rsidR="00507497" w:rsidRPr="00F17D6B" w:rsidRDefault="00507497" w:rsidP="00507497">
            <w:pPr>
              <w:pStyle w:val="a4"/>
              <w:spacing w:line="276" w:lineRule="auto"/>
              <w:ind w:left="0"/>
              <w:jc w:val="both"/>
              <w:rPr>
                <w:bCs/>
                <w:lang w:eastAsia="ja-JP"/>
              </w:rPr>
            </w:pPr>
            <w:r w:rsidRPr="00F17D6B">
              <w:rPr>
                <w:bCs/>
                <w:lang w:eastAsia="ja-JP"/>
              </w:rPr>
              <w:t>2) Producători agricoli și mediu înconjurător protejați de impactul negativ al unor specii de organisme dăunătoare;</w:t>
            </w:r>
          </w:p>
          <w:p w:rsidR="00C16C9F" w:rsidRPr="00F17D6B" w:rsidRDefault="00507497" w:rsidP="00324F57">
            <w:pPr>
              <w:spacing w:line="276" w:lineRule="auto"/>
              <w:ind w:firstLine="0"/>
              <w:rPr>
                <w:sz w:val="24"/>
                <w:szCs w:val="24"/>
                <w:lang w:val="ro-RO"/>
              </w:rPr>
            </w:pPr>
            <w:r w:rsidRPr="00F17D6B">
              <w:rPr>
                <w:bCs/>
                <w:sz w:val="24"/>
                <w:szCs w:val="24"/>
                <w:lang w:val="ro-RO" w:eastAsia="ja-JP"/>
              </w:rPr>
              <w:t>3)</w:t>
            </w:r>
            <w:r w:rsidR="00324F57" w:rsidRPr="00F17D6B">
              <w:rPr>
                <w:bCs/>
                <w:sz w:val="24"/>
                <w:szCs w:val="24"/>
                <w:lang w:val="ro-RO" w:eastAsia="ja-JP"/>
              </w:rPr>
              <w:t xml:space="preserve"> Cerinţe</w:t>
            </w:r>
            <w:r w:rsidR="00A94584" w:rsidRPr="00F17D6B">
              <w:rPr>
                <w:bCs/>
                <w:sz w:val="24"/>
                <w:szCs w:val="24"/>
                <w:lang w:val="ro-RO" w:eastAsia="ja-JP"/>
              </w:rPr>
              <w:t xml:space="preserve"> speciale pentru introducerea şi circulaţia plantelor, produselor vegetale pe teritoriul Republi</w:t>
            </w:r>
            <w:r w:rsidR="00324F57" w:rsidRPr="00F17D6B">
              <w:rPr>
                <w:bCs/>
                <w:sz w:val="24"/>
                <w:szCs w:val="24"/>
                <w:lang w:val="ro-RO" w:eastAsia="ja-JP"/>
              </w:rPr>
              <w:t xml:space="preserve">cii Moldova, actualizate. Termenul de </w:t>
            </w:r>
            <w:proofErr w:type="spellStart"/>
            <w:r w:rsidR="00324F57" w:rsidRPr="00F17D6B">
              <w:rPr>
                <w:bCs/>
                <w:sz w:val="24"/>
                <w:szCs w:val="24"/>
                <w:lang w:val="ro-RO" w:eastAsia="ja-JP"/>
              </w:rPr>
              <w:t>executare-</w:t>
            </w:r>
            <w:proofErr w:type="spellEnd"/>
            <w:r w:rsidR="00A94584" w:rsidRPr="00F17D6B">
              <w:rPr>
                <w:bCs/>
                <w:sz w:val="24"/>
                <w:szCs w:val="24"/>
                <w:lang w:val="ro-RO" w:eastAsia="ja-JP"/>
              </w:rPr>
              <w:t xml:space="preserve"> trimestrul IV, 2020. </w:t>
            </w:r>
            <w:r w:rsidRPr="00F17D6B">
              <w:rPr>
                <w:bCs/>
                <w:sz w:val="24"/>
                <w:szCs w:val="24"/>
                <w:lang w:val="ro-RO" w:eastAsia="ja-JP"/>
              </w:rPr>
              <w:t xml:space="preserve"> </w:t>
            </w:r>
          </w:p>
        </w:tc>
      </w:tr>
      <w:tr w:rsidR="00C16C9F" w:rsidRPr="00F17D6B" w:rsidTr="00717A31">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16C9F" w:rsidRPr="00F17D6B" w:rsidRDefault="00C16C9F" w:rsidP="009321D1">
            <w:pPr>
              <w:ind w:firstLine="0"/>
              <w:jc w:val="left"/>
              <w:rPr>
                <w:sz w:val="24"/>
                <w:szCs w:val="24"/>
                <w:lang w:val="ro-RO"/>
              </w:rPr>
            </w:pPr>
            <w:r w:rsidRPr="00F17D6B">
              <w:rPr>
                <w:b/>
                <w:bCs/>
                <w:sz w:val="24"/>
                <w:szCs w:val="24"/>
                <w:lang w:val="ro-RO"/>
              </w:rPr>
              <w:t>3. Identificarea opţiunilor</w:t>
            </w:r>
          </w:p>
        </w:tc>
      </w:tr>
      <w:tr w:rsidR="00C16C9F" w:rsidRPr="00F17D6B" w:rsidTr="00717A31">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16C9F" w:rsidRPr="00F17D6B" w:rsidRDefault="00C16C9F" w:rsidP="009321D1">
            <w:pPr>
              <w:ind w:firstLine="0"/>
              <w:jc w:val="left"/>
              <w:rPr>
                <w:i/>
                <w:sz w:val="24"/>
                <w:szCs w:val="24"/>
                <w:lang w:val="ro-RO"/>
              </w:rPr>
            </w:pPr>
            <w:r w:rsidRPr="00F17D6B">
              <w:rPr>
                <w:bCs/>
                <w:i/>
                <w:sz w:val="24"/>
                <w:szCs w:val="24"/>
                <w:lang w:val="ro-RO"/>
              </w:rPr>
              <w:t>a) Expuneți succint opțiunea „a nu face nimic”, care presupune lipsa de intervenție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C16C9F" w:rsidRPr="00F17D6B" w:rsidRDefault="00C16C9F" w:rsidP="009321D1">
            <w:pPr>
              <w:ind w:firstLine="0"/>
              <w:jc w:val="left"/>
              <w:rPr>
                <w:sz w:val="24"/>
                <w:szCs w:val="24"/>
                <w:lang w:val="ro-RO"/>
              </w:rPr>
            </w:pPr>
          </w:p>
        </w:tc>
      </w:tr>
      <w:tr w:rsidR="00C16C9F" w:rsidRPr="00F17D6B" w:rsidTr="00717A31">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507497" w:rsidRPr="00F17D6B" w:rsidRDefault="00507497" w:rsidP="00710A88">
            <w:pPr>
              <w:contextualSpacing/>
              <w:rPr>
                <w:rFonts w:eastAsia="Calibri"/>
                <w:bCs/>
                <w:sz w:val="24"/>
                <w:szCs w:val="24"/>
                <w:lang w:val="ro-RO" w:eastAsia="ja-JP"/>
              </w:rPr>
            </w:pPr>
            <w:r w:rsidRPr="00F17D6B">
              <w:rPr>
                <w:rFonts w:eastAsia="Calibri"/>
                <w:b/>
                <w:bCs/>
                <w:sz w:val="24"/>
                <w:szCs w:val="24"/>
                <w:lang w:val="ro-RO" w:eastAsia="ja-JP"/>
              </w:rPr>
              <w:t>Opțiunea I.</w:t>
            </w:r>
            <w:r w:rsidRPr="00F17D6B">
              <w:rPr>
                <w:rFonts w:eastAsia="Calibri"/>
                <w:bCs/>
                <w:sz w:val="24"/>
                <w:szCs w:val="24"/>
                <w:lang w:val="ro-RO" w:eastAsia="ja-JP"/>
              </w:rPr>
              <w:t xml:space="preserve"> „A nu face nimic”.</w:t>
            </w:r>
          </w:p>
          <w:p w:rsidR="00507497" w:rsidRPr="00F17D6B" w:rsidRDefault="00507497" w:rsidP="000F45FE">
            <w:pPr>
              <w:spacing w:line="276" w:lineRule="auto"/>
              <w:ind w:firstLine="540"/>
              <w:rPr>
                <w:bCs/>
                <w:sz w:val="24"/>
                <w:szCs w:val="24"/>
                <w:lang w:val="ro-RO"/>
              </w:rPr>
            </w:pPr>
            <w:r w:rsidRPr="00F17D6B">
              <w:rPr>
                <w:b/>
                <w:bCs/>
                <w:sz w:val="24"/>
                <w:szCs w:val="24"/>
                <w:lang w:val="ro-RO"/>
              </w:rPr>
              <w:t xml:space="preserve">I </w:t>
            </w:r>
            <w:r w:rsidRPr="00F17D6B">
              <w:rPr>
                <w:bCs/>
                <w:sz w:val="24"/>
                <w:szCs w:val="24"/>
                <w:lang w:val="ro-RO"/>
              </w:rPr>
              <w:t>– a nu face nimic, a lăsa lucrurile aşa cum sunt.</w:t>
            </w:r>
          </w:p>
          <w:p w:rsidR="00C51360" w:rsidRPr="00F17D6B" w:rsidRDefault="00C51360" w:rsidP="00C51360">
            <w:pPr>
              <w:spacing w:line="276" w:lineRule="auto"/>
              <w:rPr>
                <w:bCs/>
                <w:sz w:val="24"/>
                <w:szCs w:val="24"/>
                <w:lang w:val="ro-RO" w:eastAsia="ja-JP"/>
              </w:rPr>
            </w:pPr>
            <w:r w:rsidRPr="00F17D6B">
              <w:rPr>
                <w:bCs/>
                <w:sz w:val="24"/>
                <w:szCs w:val="24"/>
                <w:lang w:val="ro-RO" w:eastAsia="ja-JP"/>
              </w:rPr>
              <w:t>În lipsa intervenției statului persistă:</w:t>
            </w:r>
          </w:p>
          <w:p w:rsidR="00C51360" w:rsidRPr="00F17D6B" w:rsidRDefault="00C51360" w:rsidP="00C51360">
            <w:pPr>
              <w:rPr>
                <w:bCs/>
                <w:sz w:val="24"/>
                <w:szCs w:val="24"/>
                <w:lang w:val="ro-RO" w:eastAsia="ja-JP"/>
              </w:rPr>
            </w:pPr>
          </w:p>
          <w:p w:rsidR="00C51360" w:rsidRPr="00F17D6B" w:rsidRDefault="00C51360" w:rsidP="00C51360">
            <w:pPr>
              <w:tabs>
                <w:tab w:val="left" w:pos="900"/>
              </w:tabs>
              <w:spacing w:line="276" w:lineRule="auto"/>
              <w:ind w:firstLine="0"/>
              <w:rPr>
                <w:bCs/>
                <w:sz w:val="24"/>
                <w:szCs w:val="24"/>
                <w:lang w:val="ro-RO" w:eastAsia="ja-JP"/>
              </w:rPr>
            </w:pPr>
            <w:r w:rsidRPr="00F17D6B">
              <w:rPr>
                <w:bCs/>
                <w:sz w:val="24"/>
                <w:szCs w:val="24"/>
                <w:lang w:val="ro-RO" w:eastAsia="ja-JP"/>
              </w:rPr>
              <w:t>1) Riscul pătrunderii organismelor dăunătoare de carantină la importul plantelor și a produselor vegetale;</w:t>
            </w:r>
          </w:p>
          <w:p w:rsidR="0077773C" w:rsidRPr="00F17D6B" w:rsidRDefault="0077773C" w:rsidP="00C51360">
            <w:pPr>
              <w:tabs>
                <w:tab w:val="left" w:pos="900"/>
              </w:tabs>
              <w:spacing w:line="276" w:lineRule="auto"/>
              <w:ind w:firstLine="0"/>
              <w:rPr>
                <w:bCs/>
                <w:sz w:val="24"/>
                <w:szCs w:val="24"/>
                <w:lang w:val="ro-RO" w:eastAsia="ja-JP"/>
              </w:rPr>
            </w:pPr>
            <w:r w:rsidRPr="00F17D6B">
              <w:rPr>
                <w:bCs/>
                <w:sz w:val="24"/>
                <w:szCs w:val="24"/>
                <w:lang w:val="ro-RO" w:eastAsia="ja-JP"/>
              </w:rPr>
              <w:t>2) Controale fitosanitare efectuate în baza reglementărilor neactualizate;</w:t>
            </w:r>
          </w:p>
          <w:p w:rsidR="00C51360" w:rsidRPr="00F17D6B" w:rsidRDefault="0077773C" w:rsidP="00C51360">
            <w:pPr>
              <w:spacing w:line="276" w:lineRule="auto"/>
              <w:ind w:firstLine="0"/>
              <w:rPr>
                <w:sz w:val="24"/>
                <w:szCs w:val="24"/>
                <w:lang w:val="ro-RO"/>
              </w:rPr>
            </w:pPr>
            <w:r w:rsidRPr="00F17D6B">
              <w:rPr>
                <w:bCs/>
                <w:sz w:val="24"/>
                <w:szCs w:val="24"/>
                <w:lang w:val="ro-RO" w:eastAsia="ja-JP"/>
              </w:rPr>
              <w:t>3</w:t>
            </w:r>
            <w:r w:rsidR="00C51360" w:rsidRPr="00F17D6B">
              <w:rPr>
                <w:bCs/>
                <w:sz w:val="24"/>
                <w:szCs w:val="24"/>
                <w:lang w:val="ro-RO" w:eastAsia="ja-JP"/>
              </w:rPr>
              <w:t xml:space="preserve">) </w:t>
            </w:r>
            <w:r w:rsidR="00C51360" w:rsidRPr="00F17D6B">
              <w:rPr>
                <w:sz w:val="24"/>
                <w:szCs w:val="24"/>
                <w:lang w:val="ro-RO"/>
              </w:rPr>
              <w:t>Riscul utilizării, de către producătorii agricoli autohtoni a materialului săditor infectat/infestat, fapt ce va genera pierderi economice;</w:t>
            </w:r>
          </w:p>
          <w:p w:rsidR="00C51360" w:rsidRPr="00F17D6B" w:rsidRDefault="0077773C" w:rsidP="00C51360">
            <w:pPr>
              <w:spacing w:line="276" w:lineRule="auto"/>
              <w:ind w:firstLine="0"/>
              <w:rPr>
                <w:bCs/>
                <w:sz w:val="24"/>
                <w:szCs w:val="24"/>
                <w:lang w:val="ro-RO" w:eastAsia="ja-JP"/>
              </w:rPr>
            </w:pPr>
            <w:r w:rsidRPr="00F17D6B">
              <w:rPr>
                <w:bCs/>
                <w:sz w:val="24"/>
                <w:szCs w:val="24"/>
                <w:lang w:val="ro-RO" w:eastAsia="ja-JP"/>
              </w:rPr>
              <w:t>4</w:t>
            </w:r>
            <w:r w:rsidR="00C51360" w:rsidRPr="00F17D6B">
              <w:rPr>
                <w:bCs/>
                <w:sz w:val="24"/>
                <w:szCs w:val="24"/>
                <w:lang w:val="ro-RO" w:eastAsia="ja-JP"/>
              </w:rPr>
              <w:t xml:space="preserve">) Apariția </w:t>
            </w:r>
            <w:proofErr w:type="spellStart"/>
            <w:r w:rsidR="00C51360" w:rsidRPr="00F17D6B">
              <w:rPr>
                <w:bCs/>
                <w:sz w:val="24"/>
                <w:szCs w:val="24"/>
                <w:lang w:val="ro-RO" w:eastAsia="ja-JP"/>
              </w:rPr>
              <w:t>cheltuelilor</w:t>
            </w:r>
            <w:proofErr w:type="spellEnd"/>
            <w:r w:rsidR="00C51360" w:rsidRPr="00F17D6B">
              <w:rPr>
                <w:bCs/>
                <w:sz w:val="24"/>
                <w:szCs w:val="24"/>
                <w:lang w:val="ro-RO" w:eastAsia="ja-JP"/>
              </w:rPr>
              <w:t xml:space="preserve"> suplimentare (</w:t>
            </w:r>
            <w:proofErr w:type="spellStart"/>
            <w:r w:rsidR="00C51360" w:rsidRPr="00F17D6B">
              <w:rPr>
                <w:bCs/>
                <w:sz w:val="24"/>
                <w:szCs w:val="24"/>
                <w:lang w:val="ro-RO" w:eastAsia="ja-JP"/>
              </w:rPr>
              <w:t>finaciare</w:t>
            </w:r>
            <w:proofErr w:type="spellEnd"/>
            <w:r w:rsidR="00C51360" w:rsidRPr="00F17D6B">
              <w:rPr>
                <w:bCs/>
                <w:sz w:val="24"/>
                <w:szCs w:val="24"/>
                <w:lang w:val="ro-RO" w:eastAsia="ja-JP"/>
              </w:rPr>
              <w:t xml:space="preserve"> și de </w:t>
            </w:r>
            <w:proofErr w:type="spellStart"/>
            <w:r w:rsidR="00C51360" w:rsidRPr="00F17D6B">
              <w:rPr>
                <w:bCs/>
                <w:sz w:val="24"/>
                <w:szCs w:val="24"/>
                <w:lang w:val="ro-RO" w:eastAsia="ja-JP"/>
              </w:rPr>
              <w:t>persoanal</w:t>
            </w:r>
            <w:proofErr w:type="spellEnd"/>
            <w:r w:rsidR="00C51360" w:rsidRPr="00F17D6B">
              <w:rPr>
                <w:bCs/>
                <w:sz w:val="24"/>
                <w:szCs w:val="24"/>
                <w:lang w:val="ro-RO" w:eastAsia="ja-JP"/>
              </w:rPr>
              <w:t>) pentru monitorizare, control și eradicare a focarelor de organisme dăunătoare nou apărute;</w:t>
            </w:r>
          </w:p>
          <w:p w:rsidR="00C51360" w:rsidRPr="00F17D6B" w:rsidRDefault="0077773C" w:rsidP="00C51360">
            <w:pPr>
              <w:spacing w:line="276" w:lineRule="auto"/>
              <w:ind w:firstLine="0"/>
              <w:rPr>
                <w:bCs/>
                <w:sz w:val="24"/>
                <w:szCs w:val="24"/>
                <w:lang w:val="ro-RO" w:eastAsia="ja-JP"/>
              </w:rPr>
            </w:pPr>
            <w:r w:rsidRPr="00F17D6B">
              <w:rPr>
                <w:bCs/>
                <w:sz w:val="24"/>
                <w:szCs w:val="24"/>
                <w:lang w:val="ro-RO" w:eastAsia="ja-JP"/>
              </w:rPr>
              <w:t>5</w:t>
            </w:r>
            <w:r w:rsidR="00C51360" w:rsidRPr="00F17D6B">
              <w:rPr>
                <w:bCs/>
                <w:sz w:val="24"/>
                <w:szCs w:val="24"/>
                <w:lang w:val="ro-RO" w:eastAsia="ja-JP"/>
              </w:rPr>
              <w:t xml:space="preserve">) Riscul extinderii suprafețelor tratate cu produse de uz fitosanitar, în cazul </w:t>
            </w:r>
            <w:proofErr w:type="spellStart"/>
            <w:r w:rsidR="00C51360" w:rsidRPr="00F17D6B">
              <w:rPr>
                <w:bCs/>
                <w:sz w:val="24"/>
                <w:szCs w:val="24"/>
                <w:lang w:val="ro-RO" w:eastAsia="ja-JP"/>
              </w:rPr>
              <w:t>aparației</w:t>
            </w:r>
            <w:proofErr w:type="spellEnd"/>
            <w:r w:rsidR="00C51360" w:rsidRPr="00F17D6B">
              <w:rPr>
                <w:bCs/>
                <w:sz w:val="24"/>
                <w:szCs w:val="24"/>
                <w:lang w:val="ro-RO" w:eastAsia="ja-JP"/>
              </w:rPr>
              <w:t xml:space="preserve"> organismelor de carantină; </w:t>
            </w:r>
          </w:p>
          <w:p w:rsidR="00C51360" w:rsidRPr="00F17D6B" w:rsidRDefault="0077773C" w:rsidP="00C51360">
            <w:pPr>
              <w:tabs>
                <w:tab w:val="left" w:pos="900"/>
              </w:tabs>
              <w:spacing w:line="276" w:lineRule="auto"/>
              <w:ind w:firstLine="0"/>
              <w:rPr>
                <w:bCs/>
                <w:sz w:val="24"/>
                <w:szCs w:val="24"/>
                <w:lang w:val="ro-RO" w:eastAsia="ja-JP"/>
              </w:rPr>
            </w:pPr>
            <w:r w:rsidRPr="00F17D6B">
              <w:rPr>
                <w:sz w:val="24"/>
                <w:szCs w:val="24"/>
                <w:lang w:val="ro-RO"/>
              </w:rPr>
              <w:t>6</w:t>
            </w:r>
            <w:r w:rsidR="00C51360" w:rsidRPr="00F17D6B">
              <w:rPr>
                <w:sz w:val="24"/>
                <w:szCs w:val="24"/>
                <w:lang w:val="ro-RO"/>
              </w:rPr>
              <w:t xml:space="preserve">) Riscul neîndeplinirii angajamentelor asumate în contextul </w:t>
            </w:r>
            <w:r w:rsidR="00C51360" w:rsidRPr="00F17D6B">
              <w:rPr>
                <w:bCs/>
                <w:sz w:val="24"/>
                <w:szCs w:val="24"/>
                <w:lang w:val="ro-RO" w:eastAsia="ja-JP"/>
              </w:rPr>
              <w:t>implementării Acordului de Asociere Republica Moldova – Uniunea Europeană în perioada 2017-2019, aprobat prin Hotărârea Guvernului nr. 1472/ 2016;</w:t>
            </w:r>
          </w:p>
          <w:p w:rsidR="00C16C9F" w:rsidRPr="00F17D6B" w:rsidRDefault="0077773C" w:rsidP="00C51360">
            <w:pPr>
              <w:spacing w:line="276" w:lineRule="auto"/>
              <w:ind w:firstLine="0"/>
              <w:rPr>
                <w:bCs/>
                <w:sz w:val="24"/>
                <w:szCs w:val="24"/>
                <w:lang w:val="ro-RO"/>
              </w:rPr>
            </w:pPr>
            <w:r w:rsidRPr="00F17D6B">
              <w:rPr>
                <w:sz w:val="24"/>
                <w:szCs w:val="24"/>
                <w:lang w:val="ro-RO"/>
              </w:rPr>
              <w:t>7</w:t>
            </w:r>
            <w:r w:rsidR="00C51360" w:rsidRPr="00F17D6B">
              <w:rPr>
                <w:sz w:val="24"/>
                <w:szCs w:val="24"/>
                <w:lang w:val="ro-RO"/>
              </w:rPr>
              <w:t>) Deficiențe la realizarea obligațiunilor asumate de Republica Moldova în cadrul Convențiilor internaționale la care este parte.</w:t>
            </w:r>
          </w:p>
        </w:tc>
      </w:tr>
      <w:tr w:rsidR="00C16C9F" w:rsidRPr="00F17D6B" w:rsidTr="00717A31">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16C9F" w:rsidRPr="00F17D6B" w:rsidRDefault="00C16C9F" w:rsidP="000C4845">
            <w:pPr>
              <w:ind w:firstLine="0"/>
              <w:rPr>
                <w:bCs/>
                <w:i/>
                <w:sz w:val="24"/>
                <w:szCs w:val="24"/>
                <w:lang w:val="ro-RO"/>
              </w:rPr>
            </w:pPr>
            <w:r w:rsidRPr="00F17D6B">
              <w:rPr>
                <w:bCs/>
                <w:i/>
                <w:sz w:val="24"/>
                <w:szCs w:val="24"/>
                <w:lang w:val="ro-RO"/>
              </w:rPr>
              <w:t>b) Expuneți</w:t>
            </w:r>
            <w:r w:rsidRPr="00F17D6B">
              <w:rPr>
                <w:i/>
                <w:sz w:val="24"/>
                <w:szCs w:val="24"/>
                <w:lang w:val="ro-RO"/>
              </w:rPr>
              <w:t xml:space="preserve"> principalele prevederi ale proiectului, cu impact, </w:t>
            </w:r>
            <w:r w:rsidR="006B5AAD" w:rsidRPr="00F17D6B">
              <w:rPr>
                <w:i/>
                <w:sz w:val="24"/>
                <w:szCs w:val="24"/>
                <w:lang w:val="ro-RO"/>
              </w:rPr>
              <w:t>explicând</w:t>
            </w:r>
            <w:r w:rsidRPr="00F17D6B">
              <w:rPr>
                <w:i/>
                <w:sz w:val="24"/>
                <w:szCs w:val="24"/>
                <w:lang w:val="ro-RO"/>
              </w:rPr>
              <w:t xml:space="preserve"> cum acestea țintesc cauzele problemei, cu indicarea novațiilor și întregului spectru de soluţii/drepturi/obligaţii ce se doresc să fie aprobate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C16C9F" w:rsidRPr="00F17D6B" w:rsidRDefault="00C16C9F" w:rsidP="009321D1">
            <w:pPr>
              <w:ind w:firstLine="0"/>
              <w:jc w:val="left"/>
              <w:rPr>
                <w:sz w:val="24"/>
                <w:szCs w:val="24"/>
                <w:lang w:val="ro-RO"/>
              </w:rPr>
            </w:pPr>
          </w:p>
        </w:tc>
      </w:tr>
      <w:tr w:rsidR="00C16C9F" w:rsidRPr="00F17D6B" w:rsidTr="00717A31">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717A31" w:rsidRPr="00F17D6B" w:rsidRDefault="00717A31" w:rsidP="001B4E6E">
            <w:pPr>
              <w:spacing w:line="276" w:lineRule="auto"/>
              <w:ind w:firstLine="284"/>
              <w:jc w:val="left"/>
              <w:rPr>
                <w:sz w:val="24"/>
                <w:szCs w:val="24"/>
                <w:lang w:val="ro-RO"/>
              </w:rPr>
            </w:pPr>
            <w:proofErr w:type="spellStart"/>
            <w:r w:rsidRPr="00F17D6B">
              <w:rPr>
                <w:sz w:val="24"/>
                <w:szCs w:val="24"/>
                <w:lang w:val="ro-RO"/>
              </w:rPr>
              <w:t>Pricipalele</w:t>
            </w:r>
            <w:proofErr w:type="spellEnd"/>
            <w:r w:rsidRPr="00F17D6B">
              <w:rPr>
                <w:sz w:val="24"/>
                <w:szCs w:val="24"/>
                <w:lang w:val="ro-RO"/>
              </w:rPr>
              <w:t xml:space="preserve"> prevederi ale proiectului se axează pe modificarea/armonizarea cu cerințele UE a normelor prevăzute la  Secțiunile 1, 2 și 3, ale </w:t>
            </w:r>
            <w:proofErr w:type="spellStart"/>
            <w:r w:rsidRPr="00F17D6B">
              <w:rPr>
                <w:sz w:val="24"/>
                <w:szCs w:val="24"/>
                <w:lang w:val="ro-RO"/>
              </w:rPr>
              <w:t>Hotărîrii</w:t>
            </w:r>
            <w:proofErr w:type="spellEnd"/>
            <w:r w:rsidRPr="00F17D6B">
              <w:rPr>
                <w:sz w:val="24"/>
                <w:szCs w:val="24"/>
                <w:lang w:val="ro-RO"/>
              </w:rPr>
              <w:t xml:space="preserve"> menționate. </w:t>
            </w:r>
          </w:p>
          <w:p w:rsidR="001B4E6E" w:rsidRPr="00F17D6B" w:rsidRDefault="00717A31" w:rsidP="001B4E6E">
            <w:pPr>
              <w:spacing w:line="276" w:lineRule="auto"/>
              <w:ind w:firstLine="284"/>
              <w:jc w:val="left"/>
              <w:rPr>
                <w:b/>
                <w:sz w:val="24"/>
                <w:szCs w:val="24"/>
                <w:lang w:val="ro-RO"/>
              </w:rPr>
            </w:pPr>
            <w:r w:rsidRPr="00F17D6B">
              <w:rPr>
                <w:sz w:val="24"/>
                <w:szCs w:val="24"/>
                <w:lang w:val="ro-RO"/>
              </w:rPr>
              <w:t xml:space="preserve">Spre exemplu: </w:t>
            </w:r>
            <w:r w:rsidR="001B4E6E" w:rsidRPr="00F17D6B">
              <w:rPr>
                <w:b/>
                <w:sz w:val="24"/>
                <w:szCs w:val="24"/>
                <w:lang w:val="ro-RO"/>
              </w:rPr>
              <w:t>Secţiunea 1. Plante şi produse vegetale originare din alte state</w:t>
            </w:r>
            <w:r w:rsidRPr="00F17D6B">
              <w:rPr>
                <w:b/>
                <w:sz w:val="24"/>
                <w:szCs w:val="24"/>
                <w:lang w:val="ro-RO"/>
              </w:rPr>
              <w:t>.</w:t>
            </w:r>
          </w:p>
          <w:p w:rsidR="00717A31" w:rsidRPr="00F17D6B" w:rsidRDefault="00717A31" w:rsidP="001B4E6E">
            <w:pPr>
              <w:spacing w:line="276" w:lineRule="auto"/>
              <w:ind w:firstLine="284"/>
              <w:jc w:val="left"/>
              <w:rPr>
                <w:sz w:val="24"/>
                <w:szCs w:val="24"/>
                <w:lang w:val="ro-RO"/>
              </w:rPr>
            </w:pPr>
          </w:p>
          <w:tbl>
            <w:tblPr>
              <w:tblW w:w="49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276"/>
              <w:gridCol w:w="1990"/>
              <w:gridCol w:w="989"/>
              <w:gridCol w:w="1701"/>
              <w:gridCol w:w="2407"/>
            </w:tblGrid>
            <w:tr w:rsidR="00717A31" w:rsidRPr="00F17D6B" w:rsidTr="00717A31">
              <w:tc>
                <w:tcPr>
                  <w:tcW w:w="595" w:type="pct"/>
                  <w:shd w:val="clear" w:color="auto" w:fill="auto"/>
                </w:tcPr>
                <w:p w:rsidR="00717A31" w:rsidRPr="00F17D6B" w:rsidRDefault="00717A31" w:rsidP="00671B9E">
                  <w:pPr>
                    <w:ind w:firstLine="0"/>
                    <w:jc w:val="center"/>
                    <w:rPr>
                      <w:b/>
                      <w:sz w:val="24"/>
                      <w:szCs w:val="24"/>
                      <w:lang w:val="ro-RO"/>
                    </w:rPr>
                  </w:pPr>
                  <w:r w:rsidRPr="00F17D6B">
                    <w:rPr>
                      <w:b/>
                      <w:sz w:val="24"/>
                      <w:szCs w:val="24"/>
                      <w:lang w:val="ro-RO"/>
                    </w:rPr>
                    <w:t>HG 594/2011</w:t>
                  </w:r>
                </w:p>
                <w:p w:rsidR="00717A31" w:rsidRPr="00F17D6B" w:rsidRDefault="00717A31" w:rsidP="00671B9E">
                  <w:pPr>
                    <w:ind w:firstLine="0"/>
                    <w:jc w:val="center"/>
                    <w:rPr>
                      <w:b/>
                      <w:sz w:val="24"/>
                      <w:szCs w:val="24"/>
                      <w:lang w:val="ro-RO"/>
                    </w:rPr>
                  </w:pPr>
                </w:p>
                <w:p w:rsidR="00717A31" w:rsidRPr="00F17D6B" w:rsidRDefault="00717A31" w:rsidP="00671B9E">
                  <w:pPr>
                    <w:ind w:firstLine="0"/>
                    <w:jc w:val="center"/>
                    <w:rPr>
                      <w:b/>
                      <w:sz w:val="24"/>
                      <w:szCs w:val="24"/>
                      <w:lang w:val="ro-RO"/>
                    </w:rPr>
                  </w:pPr>
                  <w:r w:rsidRPr="00F17D6B">
                    <w:rPr>
                      <w:b/>
                      <w:sz w:val="24"/>
                      <w:szCs w:val="24"/>
                      <w:lang w:val="ro-RO"/>
                    </w:rPr>
                    <w:t>1.9.</w:t>
                  </w:r>
                </w:p>
              </w:tc>
              <w:tc>
                <w:tcPr>
                  <w:tcW w:w="672" w:type="pct"/>
                  <w:shd w:val="clear" w:color="auto" w:fill="auto"/>
                </w:tcPr>
                <w:p w:rsidR="00717A31" w:rsidRPr="00F17D6B" w:rsidRDefault="00717A31" w:rsidP="00671B9E">
                  <w:pPr>
                    <w:shd w:val="clear" w:color="auto" w:fill="FFFFFF"/>
                    <w:spacing w:before="120"/>
                    <w:ind w:firstLine="0"/>
                    <w:rPr>
                      <w:sz w:val="16"/>
                      <w:szCs w:val="16"/>
                      <w:lang w:val="ro-RO" w:eastAsia="ru-RU"/>
                    </w:rPr>
                  </w:pPr>
                  <w:r w:rsidRPr="00F17D6B">
                    <w:rPr>
                      <w:sz w:val="16"/>
                      <w:szCs w:val="16"/>
                      <w:lang w:val="ro-RO" w:eastAsia="ru-RU"/>
                    </w:rPr>
                    <w:t xml:space="preserve">Fie că figurează sau nu printre codurile NC enumerate la anexa V partea B, scoarța izolată și lemnul de </w:t>
                  </w:r>
                  <w:proofErr w:type="spellStart"/>
                  <w:r w:rsidRPr="00F17D6B">
                    <w:rPr>
                      <w:i/>
                      <w:iCs/>
                      <w:sz w:val="16"/>
                      <w:szCs w:val="16"/>
                      <w:lang w:val="ro-RO" w:eastAsia="ru-RU"/>
                    </w:rPr>
                    <w:t>Juglans</w:t>
                  </w:r>
                  <w:proofErr w:type="spellEnd"/>
                  <w:r w:rsidRPr="00F17D6B">
                    <w:rPr>
                      <w:sz w:val="16"/>
                      <w:szCs w:val="16"/>
                      <w:lang w:val="ro-RO" w:eastAsia="ru-RU"/>
                    </w:rPr>
                    <w:t xml:space="preserve"> L. și </w:t>
                  </w:r>
                  <w:proofErr w:type="spellStart"/>
                  <w:r w:rsidRPr="00F17D6B">
                    <w:rPr>
                      <w:i/>
                      <w:iCs/>
                      <w:sz w:val="16"/>
                      <w:szCs w:val="16"/>
                      <w:lang w:val="ro-RO" w:eastAsia="ru-RU"/>
                    </w:rPr>
                    <w:t>Pterocarya</w:t>
                  </w:r>
                  <w:proofErr w:type="spellEnd"/>
                  <w:r w:rsidRPr="00F17D6B">
                    <w:rPr>
                      <w:sz w:val="16"/>
                      <w:szCs w:val="16"/>
                      <w:lang w:val="ro-RO" w:eastAsia="ru-RU"/>
                    </w:rPr>
                    <w:t xml:space="preserve"> </w:t>
                  </w:r>
                  <w:proofErr w:type="spellStart"/>
                  <w:r w:rsidRPr="00F17D6B">
                    <w:rPr>
                      <w:sz w:val="16"/>
                      <w:szCs w:val="16"/>
                      <w:lang w:val="ro-RO" w:eastAsia="ru-RU"/>
                    </w:rPr>
                    <w:t>Kunth</w:t>
                  </w:r>
                  <w:proofErr w:type="spellEnd"/>
                  <w:r w:rsidRPr="00F17D6B">
                    <w:rPr>
                      <w:sz w:val="16"/>
                      <w:szCs w:val="16"/>
                      <w:lang w:val="ro-RO" w:eastAsia="ru-RU"/>
                    </w:rPr>
                    <w:t>, sub formă de:</w:t>
                  </w:r>
                </w:p>
                <w:p w:rsidR="00717A31" w:rsidRPr="00F17D6B" w:rsidRDefault="00717A31" w:rsidP="00671B9E">
                  <w:pPr>
                    <w:ind w:firstLine="0"/>
                    <w:rPr>
                      <w:b/>
                      <w:sz w:val="24"/>
                      <w:szCs w:val="24"/>
                      <w:lang w:val="ro-RO"/>
                    </w:rPr>
                  </w:pPr>
                  <w:r w:rsidRPr="00F17D6B">
                    <w:rPr>
                      <w:sz w:val="16"/>
                      <w:szCs w:val="16"/>
                      <w:lang w:val="ro-RO" w:eastAsia="ru-RU"/>
                    </w:rPr>
                    <w:t xml:space="preserve">- așchii, </w:t>
                  </w:r>
                  <w:r w:rsidRPr="00F17D6B">
                    <w:rPr>
                      <w:sz w:val="16"/>
                      <w:szCs w:val="16"/>
                      <w:lang w:val="ro-RO" w:eastAsia="ru-RU"/>
                    </w:rPr>
                    <w:lastRenderedPageBreak/>
                    <w:t>particule, rumeguș, talaș, deșeuri de lemn și resturi rezultate total sau parțial din aceste plante, originar din SUA;</w:t>
                  </w:r>
                </w:p>
              </w:tc>
              <w:tc>
                <w:tcPr>
                  <w:tcW w:w="1048" w:type="pct"/>
                  <w:shd w:val="clear" w:color="auto" w:fill="auto"/>
                </w:tcPr>
                <w:p w:rsidR="00717A31" w:rsidRPr="00F17D6B" w:rsidRDefault="00717A31" w:rsidP="00671B9E">
                  <w:pPr>
                    <w:spacing w:before="60" w:after="60"/>
                    <w:ind w:firstLine="0"/>
                    <w:rPr>
                      <w:sz w:val="16"/>
                      <w:szCs w:val="16"/>
                      <w:lang w:val="ro-RO" w:eastAsia="ru-RU"/>
                    </w:rPr>
                  </w:pPr>
                  <w:r w:rsidRPr="00F17D6B">
                    <w:rPr>
                      <w:sz w:val="16"/>
                      <w:szCs w:val="16"/>
                      <w:lang w:val="ro-RO" w:eastAsia="ru-RU"/>
                    </w:rPr>
                    <w:lastRenderedPageBreak/>
                    <w:t>Fără a aduce atingere dispozițiilor menționate în anexa IV partea (A) secțiunea (I) punctele (1.8), (2.3), (2.4) și (2.5), o declarație oficială din care să reiasă că lemnul sau scoarța izolată:</w:t>
                  </w:r>
                </w:p>
                <w:p w:rsidR="00717A31" w:rsidRPr="00F17D6B" w:rsidRDefault="00717A31" w:rsidP="00671B9E">
                  <w:pPr>
                    <w:spacing w:before="120"/>
                    <w:ind w:firstLine="0"/>
                    <w:rPr>
                      <w:sz w:val="16"/>
                      <w:szCs w:val="16"/>
                      <w:lang w:val="ro-RO" w:eastAsia="ru-RU"/>
                    </w:rPr>
                  </w:pPr>
                  <w:r w:rsidRPr="00F17D6B">
                    <w:rPr>
                      <w:sz w:val="16"/>
                      <w:szCs w:val="16"/>
                      <w:lang w:val="ro-RO" w:eastAsia="ru-RU"/>
                    </w:rPr>
                    <w:t xml:space="preserve">(a) este originar(ă) dintr-o zonă indemnă de </w:t>
                  </w:r>
                  <w:proofErr w:type="spellStart"/>
                  <w:r w:rsidRPr="00F17D6B">
                    <w:rPr>
                      <w:i/>
                      <w:iCs/>
                      <w:sz w:val="16"/>
                      <w:szCs w:val="16"/>
                      <w:lang w:val="ro-RO" w:eastAsia="ru-RU"/>
                    </w:rPr>
                    <w:t>Geosmithia</w:t>
                  </w:r>
                  <w:proofErr w:type="spellEnd"/>
                  <w:r w:rsidRPr="00F17D6B">
                    <w:rPr>
                      <w:i/>
                      <w:iCs/>
                      <w:sz w:val="16"/>
                      <w:szCs w:val="16"/>
                      <w:lang w:val="ro-RO" w:eastAsia="ru-RU"/>
                    </w:rPr>
                    <w:t xml:space="preserve"> morbida</w:t>
                  </w:r>
                  <w:r w:rsidRPr="00F17D6B">
                    <w:rPr>
                      <w:sz w:val="16"/>
                      <w:szCs w:val="16"/>
                      <w:lang w:val="ro-RO" w:eastAsia="ru-RU"/>
                    </w:rPr>
                    <w:t xml:space="preserve"> </w:t>
                  </w:r>
                  <w:proofErr w:type="spellStart"/>
                  <w:r w:rsidRPr="00F17D6B">
                    <w:rPr>
                      <w:sz w:val="16"/>
                      <w:szCs w:val="16"/>
                      <w:lang w:val="ro-RO" w:eastAsia="ru-RU"/>
                    </w:rPr>
                    <w:t>Kolarík</w:t>
                  </w:r>
                  <w:proofErr w:type="spellEnd"/>
                  <w:r w:rsidRPr="00F17D6B">
                    <w:rPr>
                      <w:sz w:val="16"/>
                      <w:szCs w:val="16"/>
                      <w:lang w:val="ro-RO" w:eastAsia="ru-RU"/>
                    </w:rPr>
                    <w:t xml:space="preserve">, </w:t>
                  </w:r>
                  <w:proofErr w:type="spellStart"/>
                  <w:r w:rsidRPr="00F17D6B">
                    <w:rPr>
                      <w:sz w:val="16"/>
                      <w:szCs w:val="16"/>
                      <w:lang w:val="ro-RO" w:eastAsia="ru-RU"/>
                    </w:rPr>
                    <w:t>Freeland</w:t>
                  </w:r>
                  <w:proofErr w:type="spellEnd"/>
                  <w:r w:rsidRPr="00F17D6B">
                    <w:rPr>
                      <w:sz w:val="16"/>
                      <w:szCs w:val="16"/>
                      <w:lang w:val="ro-RO" w:eastAsia="ru-RU"/>
                    </w:rPr>
                    <w:t xml:space="preserve">, </w:t>
                  </w:r>
                  <w:proofErr w:type="spellStart"/>
                  <w:r w:rsidRPr="00F17D6B">
                    <w:rPr>
                      <w:sz w:val="16"/>
                      <w:szCs w:val="16"/>
                      <w:lang w:val="ro-RO" w:eastAsia="ru-RU"/>
                    </w:rPr>
                    <w:t>Utley</w:t>
                  </w:r>
                  <w:proofErr w:type="spellEnd"/>
                  <w:r w:rsidRPr="00F17D6B">
                    <w:rPr>
                      <w:sz w:val="16"/>
                      <w:szCs w:val="16"/>
                      <w:lang w:val="ro-RO" w:eastAsia="ru-RU"/>
                    </w:rPr>
                    <w:t xml:space="preserve"> &amp; </w:t>
                  </w:r>
                  <w:proofErr w:type="spellStart"/>
                  <w:r w:rsidRPr="00F17D6B">
                    <w:rPr>
                      <w:sz w:val="16"/>
                      <w:szCs w:val="16"/>
                      <w:lang w:val="ro-RO" w:eastAsia="ru-RU"/>
                    </w:rPr>
                    <w:lastRenderedPageBreak/>
                    <w:t>Tisserat</w:t>
                  </w:r>
                  <w:proofErr w:type="spellEnd"/>
                  <w:r w:rsidRPr="00F17D6B">
                    <w:rPr>
                      <w:sz w:val="16"/>
                      <w:szCs w:val="16"/>
                      <w:lang w:val="ro-RO" w:eastAsia="ru-RU"/>
                    </w:rPr>
                    <w:t xml:space="preserve"> și vectorul său, </w:t>
                  </w:r>
                  <w:proofErr w:type="spellStart"/>
                  <w:r w:rsidRPr="00F17D6B">
                    <w:rPr>
                      <w:i/>
                      <w:iCs/>
                      <w:sz w:val="16"/>
                      <w:szCs w:val="16"/>
                      <w:lang w:val="ro-RO" w:eastAsia="ru-RU"/>
                    </w:rPr>
                    <w:t>Pityophthorus</w:t>
                  </w:r>
                  <w:proofErr w:type="spellEnd"/>
                  <w:r w:rsidRPr="00F17D6B">
                    <w:rPr>
                      <w:i/>
                      <w:iCs/>
                      <w:sz w:val="16"/>
                      <w:szCs w:val="16"/>
                      <w:lang w:val="ro-RO" w:eastAsia="ru-RU"/>
                    </w:rPr>
                    <w:t xml:space="preserve"> </w:t>
                  </w:r>
                  <w:proofErr w:type="spellStart"/>
                  <w:r w:rsidRPr="00F17D6B">
                    <w:rPr>
                      <w:i/>
                      <w:iCs/>
                      <w:sz w:val="16"/>
                      <w:szCs w:val="16"/>
                      <w:lang w:val="ro-RO" w:eastAsia="ru-RU"/>
                    </w:rPr>
                    <w:t>juglandis</w:t>
                  </w:r>
                  <w:proofErr w:type="spellEnd"/>
                  <w:r w:rsidRPr="00F17D6B">
                    <w:rPr>
                      <w:sz w:val="16"/>
                      <w:szCs w:val="16"/>
                      <w:lang w:val="ro-RO" w:eastAsia="ru-RU"/>
                    </w:rPr>
                    <w:t xml:space="preserve"> </w:t>
                  </w:r>
                  <w:proofErr w:type="spellStart"/>
                  <w:r w:rsidRPr="00F17D6B">
                    <w:rPr>
                      <w:sz w:val="16"/>
                      <w:szCs w:val="16"/>
                      <w:lang w:val="ro-RO" w:eastAsia="ru-RU"/>
                    </w:rPr>
                    <w:t>Blackman</w:t>
                  </w:r>
                  <w:proofErr w:type="spellEnd"/>
                  <w:r w:rsidRPr="00F17D6B">
                    <w:rPr>
                      <w:sz w:val="16"/>
                      <w:szCs w:val="16"/>
                      <w:lang w:val="ro-RO" w:eastAsia="ru-RU"/>
                    </w:rPr>
                    <w:t>, confirmată de organizația națională de protecție a plantelor în conformitate cu standardele internaționale relevante pentru măsuri fitosanitare, și care este precizată pe certificatele menționate la articolul 13 alineatul (1) punctul (ii) din prezenta directivă, la rubrica «Declarație suplimentară»,</w:t>
                  </w:r>
                </w:p>
                <w:p w:rsidR="00717A31" w:rsidRPr="00F17D6B" w:rsidRDefault="00717A31" w:rsidP="00671B9E">
                  <w:pPr>
                    <w:spacing w:before="60" w:after="60"/>
                    <w:ind w:firstLine="0"/>
                    <w:rPr>
                      <w:sz w:val="16"/>
                      <w:szCs w:val="16"/>
                      <w:lang w:val="ro-RO" w:eastAsia="ru-RU"/>
                    </w:rPr>
                  </w:pPr>
                  <w:r w:rsidRPr="00F17D6B">
                    <w:rPr>
                      <w:sz w:val="16"/>
                      <w:szCs w:val="16"/>
                      <w:lang w:val="ro-RO" w:eastAsia="ru-RU"/>
                    </w:rPr>
                    <w:t>sau</w:t>
                  </w:r>
                </w:p>
                <w:p w:rsidR="00717A31" w:rsidRPr="00F17D6B" w:rsidRDefault="00717A31" w:rsidP="00671B9E">
                  <w:pPr>
                    <w:ind w:firstLine="0"/>
                    <w:rPr>
                      <w:sz w:val="24"/>
                      <w:szCs w:val="24"/>
                      <w:lang w:val="ro-RO"/>
                    </w:rPr>
                  </w:pPr>
                  <w:r w:rsidRPr="00F17D6B">
                    <w:rPr>
                      <w:sz w:val="16"/>
                      <w:szCs w:val="16"/>
                      <w:lang w:val="ro-RO" w:eastAsia="ru-RU"/>
                    </w:rPr>
                    <w:t>(b) a fost supus(ă) unui tratament termic corespunzător pentru a se obține o temperatură de cel puțin 56 °C timp de cel puțin 40 de minute fără întrerupere în întreg profilul scoarței lemnului, aceasta din urmă trebuind să fie indicată pe certificatele menționate la articolul 13 alineatul (1) punctul (ii).”</w:t>
                  </w:r>
                </w:p>
              </w:tc>
              <w:tc>
                <w:tcPr>
                  <w:tcW w:w="521" w:type="pct"/>
                  <w:shd w:val="clear" w:color="auto" w:fill="auto"/>
                </w:tcPr>
                <w:p w:rsidR="00717A31" w:rsidRPr="00F17D6B" w:rsidRDefault="00717A31" w:rsidP="00717A31">
                  <w:pPr>
                    <w:ind w:firstLine="0"/>
                    <w:rPr>
                      <w:b/>
                      <w:sz w:val="24"/>
                      <w:szCs w:val="24"/>
                      <w:lang w:val="ro-RO"/>
                    </w:rPr>
                  </w:pPr>
                  <w:r w:rsidRPr="00F17D6B">
                    <w:rPr>
                      <w:b/>
                      <w:sz w:val="24"/>
                      <w:szCs w:val="24"/>
                      <w:lang w:val="ro-RO"/>
                    </w:rPr>
                    <w:lastRenderedPageBreak/>
                    <w:t xml:space="preserve">Proiect </w:t>
                  </w:r>
                </w:p>
                <w:p w:rsidR="00717A31" w:rsidRPr="00F17D6B" w:rsidRDefault="00717A31" w:rsidP="00717A31">
                  <w:pPr>
                    <w:ind w:firstLine="0"/>
                    <w:rPr>
                      <w:b/>
                      <w:sz w:val="24"/>
                      <w:szCs w:val="24"/>
                      <w:lang w:val="ro-RO"/>
                    </w:rPr>
                  </w:pPr>
                </w:p>
                <w:p w:rsidR="00717A31" w:rsidRPr="00F17D6B" w:rsidRDefault="00717A31" w:rsidP="00671B9E">
                  <w:pPr>
                    <w:ind w:firstLine="0"/>
                    <w:jc w:val="center"/>
                    <w:rPr>
                      <w:b/>
                      <w:sz w:val="24"/>
                      <w:szCs w:val="24"/>
                      <w:lang w:val="ro-RO"/>
                    </w:rPr>
                  </w:pPr>
                </w:p>
                <w:p w:rsidR="00717A31" w:rsidRPr="00F17D6B" w:rsidRDefault="00717A31" w:rsidP="00671B9E">
                  <w:pPr>
                    <w:ind w:firstLine="0"/>
                    <w:jc w:val="center"/>
                    <w:rPr>
                      <w:b/>
                      <w:sz w:val="24"/>
                      <w:szCs w:val="24"/>
                      <w:lang w:val="ro-RO"/>
                    </w:rPr>
                  </w:pPr>
                  <w:r w:rsidRPr="00F17D6B">
                    <w:rPr>
                      <w:b/>
                      <w:sz w:val="24"/>
                      <w:szCs w:val="24"/>
                      <w:lang w:val="ro-RO"/>
                    </w:rPr>
                    <w:t>1.8.</w:t>
                  </w:r>
                </w:p>
              </w:tc>
              <w:tc>
                <w:tcPr>
                  <w:tcW w:w="896" w:type="pct"/>
                  <w:shd w:val="clear" w:color="auto" w:fill="auto"/>
                </w:tcPr>
                <w:p w:rsidR="00717A31" w:rsidRPr="00F17D6B" w:rsidRDefault="00717A31" w:rsidP="00671B9E">
                  <w:pPr>
                    <w:shd w:val="clear" w:color="auto" w:fill="FFFFFF"/>
                    <w:spacing w:before="120"/>
                    <w:ind w:firstLine="0"/>
                    <w:rPr>
                      <w:sz w:val="16"/>
                      <w:szCs w:val="16"/>
                      <w:lang w:val="ro-RO" w:eastAsia="ru-RU"/>
                    </w:rPr>
                  </w:pPr>
                  <w:r w:rsidRPr="00F17D6B">
                    <w:rPr>
                      <w:sz w:val="16"/>
                      <w:szCs w:val="16"/>
                      <w:lang w:val="ro-RO" w:eastAsia="ru-RU"/>
                    </w:rPr>
                    <w:t xml:space="preserve">Fie că figurează sau nu printre codurile </w:t>
                  </w:r>
                  <w:r w:rsidRPr="00F17D6B">
                    <w:rPr>
                      <w:rFonts w:ascii="inherit" w:hAnsi="inherit"/>
                      <w:sz w:val="16"/>
                      <w:szCs w:val="16"/>
                      <w:lang w:val="ro-RO" w:eastAsia="ru-RU"/>
                    </w:rPr>
                    <w:t xml:space="preserve">poziţiei tarifare din anexa nr. 4 la </w:t>
                  </w:r>
                  <w:proofErr w:type="spellStart"/>
                  <w:r w:rsidRPr="00F17D6B">
                    <w:rPr>
                      <w:rFonts w:ascii="inherit" w:hAnsi="inherit"/>
                      <w:sz w:val="16"/>
                      <w:szCs w:val="16"/>
                      <w:lang w:val="ro-RO" w:eastAsia="ru-RU"/>
                    </w:rPr>
                    <w:t>Hotărîrea</w:t>
                  </w:r>
                  <w:proofErr w:type="spellEnd"/>
                  <w:r w:rsidRPr="00F17D6B">
                    <w:rPr>
                      <w:rFonts w:ascii="inherit" w:hAnsi="inherit"/>
                      <w:sz w:val="16"/>
                      <w:szCs w:val="16"/>
                      <w:lang w:val="ro-RO" w:eastAsia="ru-RU"/>
                    </w:rPr>
                    <w:t xml:space="preserve"> Guvernului nr. 356</w:t>
                  </w:r>
                  <w:r w:rsidRPr="00F17D6B">
                    <w:rPr>
                      <w:sz w:val="16"/>
                      <w:szCs w:val="16"/>
                      <w:lang w:val="ro-RO"/>
                    </w:rPr>
                    <w:t xml:space="preserve"> din 31 mai 2012,</w:t>
                  </w:r>
                  <w:r w:rsidRPr="00F17D6B">
                    <w:rPr>
                      <w:sz w:val="16"/>
                      <w:szCs w:val="16"/>
                      <w:lang w:val="ro-RO" w:eastAsia="ru-RU"/>
                    </w:rPr>
                    <w:t xml:space="preserve"> scoarța izolată și lemnul de </w:t>
                  </w:r>
                  <w:proofErr w:type="spellStart"/>
                  <w:r w:rsidRPr="00F17D6B">
                    <w:rPr>
                      <w:i/>
                      <w:iCs/>
                      <w:sz w:val="16"/>
                      <w:szCs w:val="16"/>
                      <w:lang w:val="ro-RO" w:eastAsia="ru-RU"/>
                    </w:rPr>
                    <w:t>Juglans</w:t>
                  </w:r>
                  <w:proofErr w:type="spellEnd"/>
                  <w:r w:rsidRPr="00F17D6B">
                    <w:rPr>
                      <w:sz w:val="16"/>
                      <w:szCs w:val="16"/>
                      <w:lang w:val="ro-RO" w:eastAsia="ru-RU"/>
                    </w:rPr>
                    <w:t xml:space="preserve"> L. și </w:t>
                  </w:r>
                  <w:proofErr w:type="spellStart"/>
                  <w:r w:rsidRPr="00F17D6B">
                    <w:rPr>
                      <w:i/>
                      <w:iCs/>
                      <w:sz w:val="16"/>
                      <w:szCs w:val="16"/>
                      <w:lang w:val="ro-RO" w:eastAsia="ru-RU"/>
                    </w:rPr>
                    <w:t>Pterocarya</w:t>
                  </w:r>
                  <w:proofErr w:type="spellEnd"/>
                  <w:r w:rsidRPr="00F17D6B">
                    <w:rPr>
                      <w:sz w:val="16"/>
                      <w:szCs w:val="16"/>
                      <w:lang w:val="ro-RO" w:eastAsia="ru-RU"/>
                    </w:rPr>
                    <w:t xml:space="preserve"> </w:t>
                  </w:r>
                  <w:proofErr w:type="spellStart"/>
                  <w:r w:rsidRPr="00F17D6B">
                    <w:rPr>
                      <w:sz w:val="16"/>
                      <w:szCs w:val="16"/>
                      <w:lang w:val="ro-RO" w:eastAsia="ru-RU"/>
                    </w:rPr>
                    <w:t>Kunth</w:t>
                  </w:r>
                  <w:proofErr w:type="spellEnd"/>
                  <w:r w:rsidRPr="00F17D6B">
                    <w:rPr>
                      <w:sz w:val="16"/>
                      <w:szCs w:val="16"/>
                      <w:lang w:val="ro-RO" w:eastAsia="ru-RU"/>
                    </w:rPr>
                    <w:t>, sub formă de:</w:t>
                  </w:r>
                </w:p>
                <w:p w:rsidR="00717A31" w:rsidRPr="00F17D6B" w:rsidRDefault="00717A31" w:rsidP="00671B9E">
                  <w:pPr>
                    <w:ind w:firstLine="0"/>
                    <w:rPr>
                      <w:b/>
                      <w:sz w:val="24"/>
                      <w:szCs w:val="24"/>
                      <w:lang w:val="ro-RO"/>
                    </w:rPr>
                  </w:pPr>
                  <w:r w:rsidRPr="00F17D6B">
                    <w:rPr>
                      <w:sz w:val="16"/>
                      <w:szCs w:val="16"/>
                      <w:lang w:val="ro-RO" w:eastAsia="ru-RU"/>
                    </w:rPr>
                    <w:t xml:space="preserve">- așchii, particule, rumeguș, talaș, deșeuri </w:t>
                  </w:r>
                  <w:r w:rsidRPr="00F17D6B">
                    <w:rPr>
                      <w:sz w:val="16"/>
                      <w:szCs w:val="16"/>
                      <w:lang w:val="ro-RO" w:eastAsia="ru-RU"/>
                    </w:rPr>
                    <w:lastRenderedPageBreak/>
                    <w:t>de lemn și resturi rezultate total sau parțial din aceste plante, originar din SUA;</w:t>
                  </w:r>
                </w:p>
              </w:tc>
              <w:tc>
                <w:tcPr>
                  <w:tcW w:w="1268" w:type="pct"/>
                  <w:shd w:val="clear" w:color="auto" w:fill="auto"/>
                </w:tcPr>
                <w:p w:rsidR="00717A31" w:rsidRPr="00F17D6B" w:rsidRDefault="00717A31" w:rsidP="00671B9E">
                  <w:pPr>
                    <w:spacing w:before="60" w:after="60"/>
                    <w:ind w:firstLine="0"/>
                    <w:rPr>
                      <w:sz w:val="16"/>
                      <w:szCs w:val="16"/>
                      <w:lang w:val="ro-RO" w:eastAsia="ru-RU"/>
                    </w:rPr>
                  </w:pPr>
                  <w:r w:rsidRPr="00F17D6B">
                    <w:rPr>
                      <w:sz w:val="16"/>
                      <w:szCs w:val="16"/>
                      <w:lang w:val="ro-RO" w:eastAsia="ru-RU"/>
                    </w:rPr>
                    <w:lastRenderedPageBreak/>
                    <w:t>Fără a aduce atingere dispozițiilor menţionate în prezenta anexă secţiunea 1, punctele 1.7., 2.3 și 2.4., o declarație oficială din care să reiasă că lemnul sau scoarța izolată:</w:t>
                  </w:r>
                </w:p>
                <w:p w:rsidR="00717A31" w:rsidRPr="00F17D6B" w:rsidRDefault="00717A31" w:rsidP="00671B9E">
                  <w:pPr>
                    <w:spacing w:line="276" w:lineRule="auto"/>
                    <w:ind w:firstLine="0"/>
                    <w:textAlignment w:val="baseline"/>
                    <w:rPr>
                      <w:rFonts w:ascii="inherit" w:hAnsi="inherit"/>
                      <w:sz w:val="16"/>
                      <w:szCs w:val="16"/>
                      <w:lang w:val="ro-RO" w:eastAsia="ru-RU"/>
                    </w:rPr>
                  </w:pPr>
                  <w:r w:rsidRPr="00F17D6B">
                    <w:rPr>
                      <w:sz w:val="16"/>
                      <w:szCs w:val="16"/>
                      <w:lang w:val="ro-RO" w:eastAsia="ru-RU"/>
                    </w:rPr>
                    <w:t xml:space="preserve">a) este originar(ă) dintr-o zonă indemnă de </w:t>
                  </w:r>
                  <w:proofErr w:type="spellStart"/>
                  <w:r w:rsidRPr="00F17D6B">
                    <w:rPr>
                      <w:i/>
                      <w:iCs/>
                      <w:sz w:val="16"/>
                      <w:szCs w:val="16"/>
                      <w:lang w:val="ro-RO" w:eastAsia="ru-RU"/>
                    </w:rPr>
                    <w:t>Geosmithia</w:t>
                  </w:r>
                  <w:proofErr w:type="spellEnd"/>
                  <w:r w:rsidRPr="00F17D6B">
                    <w:rPr>
                      <w:i/>
                      <w:iCs/>
                      <w:sz w:val="16"/>
                      <w:szCs w:val="16"/>
                      <w:lang w:val="ro-RO" w:eastAsia="ru-RU"/>
                    </w:rPr>
                    <w:t xml:space="preserve"> morbida</w:t>
                  </w:r>
                  <w:r w:rsidRPr="00F17D6B">
                    <w:rPr>
                      <w:sz w:val="16"/>
                      <w:szCs w:val="16"/>
                      <w:lang w:val="ro-RO" w:eastAsia="ru-RU"/>
                    </w:rPr>
                    <w:t xml:space="preserve"> </w:t>
                  </w:r>
                  <w:proofErr w:type="spellStart"/>
                  <w:r w:rsidRPr="00F17D6B">
                    <w:rPr>
                      <w:sz w:val="16"/>
                      <w:szCs w:val="16"/>
                      <w:lang w:val="ro-RO" w:eastAsia="ru-RU"/>
                    </w:rPr>
                    <w:t>Kolarík</w:t>
                  </w:r>
                  <w:proofErr w:type="spellEnd"/>
                  <w:r w:rsidRPr="00F17D6B">
                    <w:rPr>
                      <w:sz w:val="16"/>
                      <w:szCs w:val="16"/>
                      <w:lang w:val="ro-RO" w:eastAsia="ru-RU"/>
                    </w:rPr>
                    <w:t xml:space="preserve">, </w:t>
                  </w:r>
                  <w:proofErr w:type="spellStart"/>
                  <w:r w:rsidRPr="00F17D6B">
                    <w:rPr>
                      <w:sz w:val="16"/>
                      <w:szCs w:val="16"/>
                      <w:lang w:val="ro-RO" w:eastAsia="ru-RU"/>
                    </w:rPr>
                    <w:t>Freeland</w:t>
                  </w:r>
                  <w:proofErr w:type="spellEnd"/>
                  <w:r w:rsidRPr="00F17D6B">
                    <w:rPr>
                      <w:sz w:val="16"/>
                      <w:szCs w:val="16"/>
                      <w:lang w:val="ro-RO" w:eastAsia="ru-RU"/>
                    </w:rPr>
                    <w:t xml:space="preserve">, </w:t>
                  </w:r>
                  <w:proofErr w:type="spellStart"/>
                  <w:r w:rsidRPr="00F17D6B">
                    <w:rPr>
                      <w:sz w:val="16"/>
                      <w:szCs w:val="16"/>
                      <w:lang w:val="ro-RO" w:eastAsia="ru-RU"/>
                    </w:rPr>
                    <w:t>Utley</w:t>
                  </w:r>
                  <w:proofErr w:type="spellEnd"/>
                  <w:r w:rsidRPr="00F17D6B">
                    <w:rPr>
                      <w:sz w:val="16"/>
                      <w:szCs w:val="16"/>
                      <w:lang w:val="ro-RO" w:eastAsia="ru-RU"/>
                    </w:rPr>
                    <w:t xml:space="preserve"> &amp; </w:t>
                  </w:r>
                  <w:proofErr w:type="spellStart"/>
                  <w:r w:rsidRPr="00F17D6B">
                    <w:rPr>
                      <w:sz w:val="16"/>
                      <w:szCs w:val="16"/>
                      <w:lang w:val="ro-RO" w:eastAsia="ru-RU"/>
                    </w:rPr>
                    <w:t>Tisserat</w:t>
                  </w:r>
                  <w:proofErr w:type="spellEnd"/>
                  <w:r w:rsidRPr="00F17D6B">
                    <w:rPr>
                      <w:sz w:val="16"/>
                      <w:szCs w:val="16"/>
                      <w:lang w:val="ro-RO" w:eastAsia="ru-RU"/>
                    </w:rPr>
                    <w:t xml:space="preserve"> și vectorul său, </w:t>
                  </w:r>
                  <w:proofErr w:type="spellStart"/>
                  <w:r w:rsidRPr="00F17D6B">
                    <w:rPr>
                      <w:i/>
                      <w:iCs/>
                      <w:sz w:val="16"/>
                      <w:szCs w:val="16"/>
                      <w:lang w:val="ro-RO" w:eastAsia="ru-RU"/>
                    </w:rPr>
                    <w:t>Pityophthorus</w:t>
                  </w:r>
                  <w:proofErr w:type="spellEnd"/>
                  <w:r w:rsidRPr="00F17D6B">
                    <w:rPr>
                      <w:i/>
                      <w:iCs/>
                      <w:sz w:val="16"/>
                      <w:szCs w:val="16"/>
                      <w:lang w:val="ro-RO" w:eastAsia="ru-RU"/>
                    </w:rPr>
                    <w:t xml:space="preserve"> </w:t>
                  </w:r>
                  <w:proofErr w:type="spellStart"/>
                  <w:r w:rsidRPr="00F17D6B">
                    <w:rPr>
                      <w:i/>
                      <w:iCs/>
                      <w:sz w:val="16"/>
                      <w:szCs w:val="16"/>
                      <w:lang w:val="ro-RO" w:eastAsia="ru-RU"/>
                    </w:rPr>
                    <w:t>juglandis</w:t>
                  </w:r>
                  <w:proofErr w:type="spellEnd"/>
                  <w:r w:rsidRPr="00F17D6B">
                    <w:rPr>
                      <w:sz w:val="16"/>
                      <w:szCs w:val="16"/>
                      <w:lang w:val="ro-RO" w:eastAsia="ru-RU"/>
                    </w:rPr>
                    <w:t xml:space="preserve"> </w:t>
                  </w:r>
                  <w:proofErr w:type="spellStart"/>
                  <w:r w:rsidRPr="00F17D6B">
                    <w:rPr>
                      <w:sz w:val="16"/>
                      <w:szCs w:val="16"/>
                      <w:lang w:val="ro-RO" w:eastAsia="ru-RU"/>
                    </w:rPr>
                    <w:lastRenderedPageBreak/>
                    <w:t>Blackman</w:t>
                  </w:r>
                  <w:proofErr w:type="spellEnd"/>
                  <w:r w:rsidRPr="00F17D6B">
                    <w:rPr>
                      <w:sz w:val="16"/>
                      <w:szCs w:val="16"/>
                      <w:lang w:val="ro-RO" w:eastAsia="ru-RU"/>
                    </w:rPr>
                    <w:t xml:space="preserve">, confirmată de organizația națională de protecție a plantelor </w:t>
                  </w:r>
                  <w:r w:rsidRPr="00F17D6B">
                    <w:rPr>
                      <w:rFonts w:ascii="inherit" w:hAnsi="inherit"/>
                      <w:sz w:val="16"/>
                      <w:szCs w:val="16"/>
                      <w:lang w:val="ro-RO" w:eastAsia="ru-RU"/>
                    </w:rPr>
                    <w:t>în conformitate cu Standardul internaţional privind măsurile fitosanitare nr. 15</w:t>
                  </w:r>
                  <w:r w:rsidRPr="00F17D6B">
                    <w:rPr>
                      <w:sz w:val="16"/>
                      <w:szCs w:val="16"/>
                      <w:lang w:val="ro-RO" w:eastAsia="ru-RU"/>
                    </w:rPr>
                    <w:t xml:space="preserve">, informaţie </w:t>
                  </w:r>
                  <w:r w:rsidRPr="00F17D6B">
                    <w:rPr>
                      <w:sz w:val="16"/>
                      <w:szCs w:val="16"/>
                      <w:lang w:val="ro-RO"/>
                    </w:rPr>
                    <w:t>care figurează pe certificatele fitosanitare la rubrica „Declaraţie suplimentară”,</w:t>
                  </w:r>
                </w:p>
                <w:p w:rsidR="00717A31" w:rsidRPr="00F17D6B" w:rsidRDefault="00717A31" w:rsidP="00671B9E">
                  <w:pPr>
                    <w:spacing w:before="60" w:after="60"/>
                    <w:ind w:firstLine="0"/>
                    <w:rPr>
                      <w:sz w:val="16"/>
                      <w:szCs w:val="16"/>
                      <w:lang w:val="ro-RO" w:eastAsia="ru-RU"/>
                    </w:rPr>
                  </w:pPr>
                  <w:r w:rsidRPr="00F17D6B">
                    <w:rPr>
                      <w:sz w:val="16"/>
                      <w:szCs w:val="16"/>
                      <w:lang w:val="ro-RO" w:eastAsia="ru-RU"/>
                    </w:rPr>
                    <w:t>sau</w:t>
                  </w:r>
                </w:p>
                <w:p w:rsidR="00717A31" w:rsidRPr="00F17D6B" w:rsidRDefault="00717A31" w:rsidP="00671B9E">
                  <w:pPr>
                    <w:ind w:firstLine="0"/>
                    <w:rPr>
                      <w:sz w:val="24"/>
                      <w:szCs w:val="24"/>
                      <w:lang w:val="ro-RO"/>
                    </w:rPr>
                  </w:pPr>
                  <w:r w:rsidRPr="00F17D6B">
                    <w:rPr>
                      <w:sz w:val="16"/>
                      <w:szCs w:val="16"/>
                      <w:lang w:val="ro-RO" w:eastAsia="ru-RU"/>
                    </w:rPr>
                    <w:t xml:space="preserve">b) a fost supus(ă) unui tratament termic corespunzător pentru a se obține o temperatură de cel puțin 56 °C timp de cel puțin 40 de minute fără întrerupere în întreg profilul scoarței lemnului, fapt ce se indică </w:t>
                  </w:r>
                  <w:r w:rsidRPr="00F17D6B">
                    <w:rPr>
                      <w:sz w:val="16"/>
                      <w:szCs w:val="16"/>
                      <w:lang w:val="ro-RO"/>
                    </w:rPr>
                    <w:t>în certificatele fitosanitare,</w:t>
                  </w:r>
                </w:p>
              </w:tc>
            </w:tr>
          </w:tbl>
          <w:p w:rsidR="001B4E6E" w:rsidRPr="00F17D6B" w:rsidRDefault="001B4E6E" w:rsidP="001B4E6E">
            <w:pPr>
              <w:spacing w:line="276" w:lineRule="auto"/>
              <w:ind w:firstLine="284"/>
              <w:jc w:val="left"/>
              <w:rPr>
                <w:sz w:val="24"/>
                <w:szCs w:val="24"/>
                <w:lang w:val="ro-RO"/>
              </w:rPr>
            </w:pPr>
          </w:p>
          <w:p w:rsidR="001B4E6E" w:rsidRPr="00F17D6B" w:rsidRDefault="001B4E6E" w:rsidP="001B4E6E">
            <w:pPr>
              <w:spacing w:line="276" w:lineRule="auto"/>
              <w:ind w:firstLine="284"/>
              <w:jc w:val="left"/>
              <w:rPr>
                <w:b/>
                <w:sz w:val="24"/>
                <w:szCs w:val="24"/>
                <w:lang w:val="ro-RO"/>
              </w:rPr>
            </w:pPr>
            <w:r w:rsidRPr="00F17D6B">
              <w:rPr>
                <w:b/>
                <w:sz w:val="24"/>
                <w:szCs w:val="24"/>
                <w:lang w:val="ro-RO"/>
              </w:rPr>
              <w:t>Secţiunea a 2-a. Plante şi produse vegetale originare din Republica Moldova</w:t>
            </w:r>
          </w:p>
          <w:p w:rsidR="00717A31" w:rsidRPr="00F17D6B" w:rsidRDefault="00717A31" w:rsidP="001B4E6E">
            <w:pPr>
              <w:spacing w:line="276" w:lineRule="auto"/>
              <w:ind w:firstLine="284"/>
              <w:jc w:val="left"/>
              <w:rPr>
                <w:b/>
                <w:sz w:val="16"/>
                <w:szCs w:val="16"/>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0"/>
              <w:gridCol w:w="2006"/>
              <w:gridCol w:w="2559"/>
              <w:gridCol w:w="659"/>
              <w:gridCol w:w="1466"/>
              <w:gridCol w:w="2299"/>
            </w:tblGrid>
            <w:tr w:rsidR="00F17D6B" w:rsidRPr="00F17D6B" w:rsidTr="00535A00">
              <w:trPr>
                <w:trHeight w:val="70"/>
              </w:trPr>
              <w:tc>
                <w:tcPr>
                  <w:tcW w:w="1788" w:type="pct"/>
                  <w:gridSpan w:val="3"/>
                  <w:tcBorders>
                    <w:top w:val="single" w:sz="4" w:space="0" w:color="auto"/>
                    <w:left w:val="single" w:sz="4" w:space="0" w:color="auto"/>
                    <w:bottom w:val="single" w:sz="4" w:space="0" w:color="auto"/>
                    <w:right w:val="single" w:sz="4" w:space="0" w:color="auto"/>
                  </w:tcBorders>
                  <w:hideMark/>
                </w:tcPr>
                <w:p w:rsidR="00535A00" w:rsidRPr="00F17D6B" w:rsidRDefault="00535A00">
                  <w:pPr>
                    <w:spacing w:line="276" w:lineRule="auto"/>
                    <w:jc w:val="center"/>
                    <w:rPr>
                      <w:rFonts w:eastAsia="Times"/>
                      <w:b/>
                      <w:sz w:val="16"/>
                      <w:szCs w:val="16"/>
                      <w:lang w:val="ro-RO"/>
                    </w:rPr>
                  </w:pPr>
                  <w:r w:rsidRPr="00F17D6B">
                    <w:rPr>
                      <w:rFonts w:eastAsia="Times"/>
                      <w:b/>
                      <w:sz w:val="16"/>
                      <w:szCs w:val="16"/>
                      <w:lang w:val="ro-RO"/>
                    </w:rPr>
                    <w:t>Secțiunea II</w:t>
                  </w:r>
                </w:p>
                <w:p w:rsidR="00535A00" w:rsidRPr="00F17D6B" w:rsidRDefault="00535A00">
                  <w:pPr>
                    <w:spacing w:line="276" w:lineRule="auto"/>
                    <w:jc w:val="center"/>
                    <w:rPr>
                      <w:rFonts w:eastAsia="Times"/>
                      <w:b/>
                      <w:sz w:val="16"/>
                      <w:szCs w:val="16"/>
                    </w:rPr>
                  </w:pPr>
                  <w:r w:rsidRPr="00F17D6B">
                    <w:rPr>
                      <w:rFonts w:eastAsia="Times"/>
                      <w:b/>
                      <w:sz w:val="16"/>
                      <w:szCs w:val="16"/>
                    </w:rPr>
                    <w:t>PLANTELE, PRODUSELE VEGETALE ȘI ALTE OBIECTE ORIGINARE</w:t>
                  </w:r>
                </w:p>
                <w:p w:rsidR="00535A00" w:rsidRPr="00F17D6B" w:rsidRDefault="00535A00">
                  <w:pPr>
                    <w:spacing w:before="60" w:after="60" w:line="276" w:lineRule="auto"/>
                    <w:ind w:firstLine="0"/>
                    <w:jc w:val="center"/>
                    <w:rPr>
                      <w:sz w:val="16"/>
                      <w:szCs w:val="16"/>
                      <w:lang w:val="ro-RO" w:eastAsia="ru-RU"/>
                    </w:rPr>
                  </w:pPr>
                  <w:r w:rsidRPr="00F17D6B">
                    <w:rPr>
                      <w:rFonts w:eastAsia="Times"/>
                      <w:b/>
                      <w:sz w:val="16"/>
                      <w:szCs w:val="16"/>
                    </w:rPr>
                    <w:t>DIN COMUNITATE</w:t>
                  </w:r>
                </w:p>
              </w:tc>
              <w:tc>
                <w:tcPr>
                  <w:tcW w:w="1519" w:type="pct"/>
                  <w:gridSpan w:val="3"/>
                  <w:tcBorders>
                    <w:top w:val="single" w:sz="4" w:space="0" w:color="auto"/>
                    <w:left w:val="single" w:sz="4" w:space="0" w:color="auto"/>
                    <w:bottom w:val="single" w:sz="4" w:space="0" w:color="auto"/>
                    <w:right w:val="single" w:sz="4" w:space="0" w:color="auto"/>
                  </w:tcBorders>
                </w:tcPr>
                <w:p w:rsidR="00535A00" w:rsidRPr="00F17D6B" w:rsidRDefault="00535A00">
                  <w:pPr>
                    <w:spacing w:line="276" w:lineRule="auto"/>
                    <w:jc w:val="center"/>
                    <w:rPr>
                      <w:b/>
                      <w:i/>
                      <w:noProof/>
                      <w:sz w:val="16"/>
                      <w:szCs w:val="16"/>
                      <w:lang w:val="ro-RO"/>
                    </w:rPr>
                  </w:pPr>
                  <w:r w:rsidRPr="00F17D6B">
                    <w:rPr>
                      <w:b/>
                      <w:i/>
                      <w:noProof/>
                      <w:sz w:val="16"/>
                      <w:szCs w:val="16"/>
                      <w:lang w:val="ro-RO"/>
                    </w:rPr>
                    <w:t>Secţiunea a 2-a.</w:t>
                  </w:r>
                </w:p>
                <w:p w:rsidR="00535A00" w:rsidRPr="00F17D6B" w:rsidRDefault="00535A00">
                  <w:pPr>
                    <w:spacing w:line="276" w:lineRule="auto"/>
                    <w:jc w:val="center"/>
                    <w:rPr>
                      <w:b/>
                      <w:noProof/>
                      <w:sz w:val="16"/>
                      <w:szCs w:val="16"/>
                      <w:lang w:val="ro-RO"/>
                    </w:rPr>
                  </w:pPr>
                  <w:r w:rsidRPr="00F17D6B">
                    <w:rPr>
                      <w:b/>
                      <w:i/>
                      <w:noProof/>
                      <w:sz w:val="16"/>
                      <w:szCs w:val="16"/>
                      <w:lang w:val="ro-RO"/>
                    </w:rPr>
                    <w:t xml:space="preserve"> </w:t>
                  </w:r>
                  <w:r w:rsidRPr="00F17D6B">
                    <w:rPr>
                      <w:b/>
                      <w:noProof/>
                      <w:sz w:val="16"/>
                      <w:szCs w:val="16"/>
                      <w:lang w:val="ro-RO"/>
                    </w:rPr>
                    <w:t>Plante şi produse vegetale originare din Republica Moldova</w:t>
                  </w:r>
                </w:p>
                <w:p w:rsidR="00535A00" w:rsidRPr="00F17D6B" w:rsidRDefault="00535A00">
                  <w:pPr>
                    <w:spacing w:line="276" w:lineRule="auto"/>
                    <w:ind w:firstLine="0"/>
                    <w:jc w:val="center"/>
                    <w:rPr>
                      <w:b/>
                      <w:sz w:val="16"/>
                      <w:szCs w:val="16"/>
                      <w:lang w:val="ro-RO"/>
                    </w:rPr>
                  </w:pPr>
                </w:p>
              </w:tc>
            </w:tr>
            <w:tr w:rsidR="00F17D6B" w:rsidRPr="00F17D6B" w:rsidTr="00535A00">
              <w:trPr>
                <w:trHeight w:val="70"/>
              </w:trPr>
              <w:tc>
                <w:tcPr>
                  <w:tcW w:w="220" w:type="pct"/>
                  <w:tcBorders>
                    <w:top w:val="single" w:sz="4" w:space="0" w:color="auto"/>
                    <w:left w:val="single" w:sz="4" w:space="0" w:color="auto"/>
                    <w:bottom w:val="single" w:sz="4" w:space="0" w:color="auto"/>
                    <w:right w:val="single" w:sz="4" w:space="0" w:color="auto"/>
                  </w:tcBorders>
                  <w:hideMark/>
                </w:tcPr>
                <w:p w:rsidR="00535A00" w:rsidRPr="00F17D6B" w:rsidRDefault="00535A00">
                  <w:pPr>
                    <w:spacing w:line="276" w:lineRule="auto"/>
                    <w:ind w:firstLine="0"/>
                    <w:jc w:val="center"/>
                    <w:rPr>
                      <w:b/>
                      <w:sz w:val="16"/>
                      <w:szCs w:val="16"/>
                    </w:rPr>
                  </w:pPr>
                  <w:r w:rsidRPr="00F17D6B">
                    <w:rPr>
                      <w:b/>
                      <w:sz w:val="16"/>
                      <w:szCs w:val="16"/>
                    </w:rPr>
                    <w:t>Nr. d/o</w:t>
                  </w:r>
                </w:p>
              </w:tc>
              <w:tc>
                <w:tcPr>
                  <w:tcW w:w="689" w:type="pct"/>
                  <w:tcBorders>
                    <w:top w:val="single" w:sz="4" w:space="0" w:color="auto"/>
                    <w:left w:val="single" w:sz="4" w:space="0" w:color="auto"/>
                    <w:bottom w:val="single" w:sz="4" w:space="0" w:color="auto"/>
                    <w:right w:val="single" w:sz="4" w:space="0" w:color="auto"/>
                  </w:tcBorders>
                  <w:hideMark/>
                </w:tcPr>
                <w:p w:rsidR="00535A00" w:rsidRPr="00F17D6B" w:rsidRDefault="00535A00">
                  <w:pPr>
                    <w:spacing w:line="276" w:lineRule="auto"/>
                    <w:ind w:firstLine="0"/>
                    <w:jc w:val="center"/>
                    <w:rPr>
                      <w:b/>
                      <w:sz w:val="16"/>
                      <w:szCs w:val="16"/>
                      <w:shd w:val="clear" w:color="auto" w:fill="FFFFFF"/>
                      <w:lang w:val="ro-RO"/>
                    </w:rPr>
                  </w:pPr>
                  <w:r w:rsidRPr="00F17D6B">
                    <w:rPr>
                      <w:b/>
                      <w:sz w:val="16"/>
                      <w:szCs w:val="16"/>
                      <w:shd w:val="clear" w:color="auto" w:fill="FFFFFF"/>
                      <w:lang w:val="ro-RO"/>
                    </w:rPr>
                    <w:t>Plante şi produse vegetale şi alte obiecte</w:t>
                  </w:r>
                </w:p>
              </w:tc>
              <w:tc>
                <w:tcPr>
                  <w:tcW w:w="879" w:type="pct"/>
                  <w:tcBorders>
                    <w:top w:val="single" w:sz="4" w:space="0" w:color="auto"/>
                    <w:left w:val="single" w:sz="4" w:space="0" w:color="auto"/>
                    <w:bottom w:val="single" w:sz="4" w:space="0" w:color="auto"/>
                    <w:right w:val="single" w:sz="4" w:space="0" w:color="auto"/>
                  </w:tcBorders>
                  <w:hideMark/>
                </w:tcPr>
                <w:p w:rsidR="00535A00" w:rsidRPr="00F17D6B" w:rsidRDefault="00535A00">
                  <w:pPr>
                    <w:spacing w:before="60" w:after="60" w:line="276" w:lineRule="auto"/>
                    <w:ind w:firstLine="0"/>
                    <w:jc w:val="center"/>
                    <w:rPr>
                      <w:b/>
                      <w:sz w:val="16"/>
                      <w:szCs w:val="16"/>
                      <w:lang w:val="ro-RO" w:eastAsia="ru-RU"/>
                    </w:rPr>
                  </w:pPr>
                  <w:r w:rsidRPr="00F17D6B">
                    <w:rPr>
                      <w:b/>
                      <w:sz w:val="16"/>
                      <w:szCs w:val="16"/>
                      <w:lang w:val="ro-RO" w:eastAsia="ru-RU"/>
                    </w:rPr>
                    <w:t>Cerinţe speciale</w:t>
                  </w:r>
                </w:p>
              </w:tc>
              <w:tc>
                <w:tcPr>
                  <w:tcW w:w="226" w:type="pct"/>
                  <w:tcBorders>
                    <w:top w:val="single" w:sz="4" w:space="0" w:color="auto"/>
                    <w:left w:val="single" w:sz="4" w:space="0" w:color="auto"/>
                    <w:bottom w:val="single" w:sz="4" w:space="0" w:color="auto"/>
                    <w:right w:val="single" w:sz="4" w:space="0" w:color="auto"/>
                  </w:tcBorders>
                  <w:hideMark/>
                </w:tcPr>
                <w:p w:rsidR="00535A00" w:rsidRPr="00F17D6B" w:rsidRDefault="00535A00">
                  <w:pPr>
                    <w:spacing w:line="276" w:lineRule="auto"/>
                    <w:ind w:firstLine="0"/>
                    <w:jc w:val="center"/>
                    <w:rPr>
                      <w:b/>
                      <w:sz w:val="16"/>
                      <w:szCs w:val="16"/>
                      <w:lang w:val="ro-RO"/>
                    </w:rPr>
                  </w:pPr>
                  <w:r w:rsidRPr="00F17D6B">
                    <w:rPr>
                      <w:b/>
                      <w:sz w:val="16"/>
                      <w:szCs w:val="16"/>
                      <w:lang w:val="ro-RO"/>
                    </w:rPr>
                    <w:t>Nr. d/o</w:t>
                  </w:r>
                </w:p>
              </w:tc>
              <w:tc>
                <w:tcPr>
                  <w:tcW w:w="503" w:type="pct"/>
                  <w:tcBorders>
                    <w:top w:val="single" w:sz="4" w:space="0" w:color="auto"/>
                    <w:left w:val="single" w:sz="4" w:space="0" w:color="auto"/>
                    <w:bottom w:val="single" w:sz="4" w:space="0" w:color="auto"/>
                    <w:right w:val="single" w:sz="4" w:space="0" w:color="auto"/>
                  </w:tcBorders>
                  <w:hideMark/>
                </w:tcPr>
                <w:p w:rsidR="00535A00" w:rsidRPr="00F17D6B" w:rsidRDefault="00535A00">
                  <w:pPr>
                    <w:spacing w:line="276" w:lineRule="auto"/>
                    <w:ind w:firstLine="0"/>
                    <w:jc w:val="center"/>
                    <w:rPr>
                      <w:b/>
                      <w:sz w:val="16"/>
                      <w:szCs w:val="16"/>
                      <w:lang w:val="ro-RO"/>
                    </w:rPr>
                  </w:pPr>
                  <w:r w:rsidRPr="00F17D6B">
                    <w:rPr>
                      <w:b/>
                      <w:sz w:val="16"/>
                      <w:szCs w:val="16"/>
                      <w:lang w:val="ro-RO"/>
                    </w:rPr>
                    <w:t>Plante şi produse vegetale</w:t>
                  </w:r>
                </w:p>
              </w:tc>
              <w:tc>
                <w:tcPr>
                  <w:tcW w:w="790" w:type="pct"/>
                  <w:tcBorders>
                    <w:top w:val="single" w:sz="4" w:space="0" w:color="auto"/>
                    <w:left w:val="single" w:sz="4" w:space="0" w:color="auto"/>
                    <w:bottom w:val="single" w:sz="4" w:space="0" w:color="auto"/>
                    <w:right w:val="single" w:sz="4" w:space="0" w:color="auto"/>
                  </w:tcBorders>
                  <w:hideMark/>
                </w:tcPr>
                <w:p w:rsidR="00535A00" w:rsidRPr="00F17D6B" w:rsidRDefault="00535A00">
                  <w:pPr>
                    <w:spacing w:line="276" w:lineRule="auto"/>
                    <w:ind w:firstLine="0"/>
                    <w:jc w:val="center"/>
                    <w:rPr>
                      <w:b/>
                      <w:sz w:val="16"/>
                      <w:szCs w:val="16"/>
                      <w:lang w:val="ro-RO"/>
                    </w:rPr>
                  </w:pPr>
                  <w:r w:rsidRPr="00F17D6B">
                    <w:rPr>
                      <w:b/>
                      <w:sz w:val="16"/>
                      <w:szCs w:val="16"/>
                      <w:lang w:val="ro-RO"/>
                    </w:rPr>
                    <w:t>Cerinţe speciale</w:t>
                  </w:r>
                </w:p>
              </w:tc>
            </w:tr>
            <w:tr w:rsidR="00F17D6B" w:rsidRPr="00F17D6B" w:rsidTr="00535A00">
              <w:trPr>
                <w:trHeight w:val="70"/>
              </w:trPr>
              <w:tc>
                <w:tcPr>
                  <w:tcW w:w="220" w:type="pct"/>
                  <w:tcBorders>
                    <w:top w:val="single" w:sz="4" w:space="0" w:color="auto"/>
                    <w:left w:val="single" w:sz="4" w:space="0" w:color="auto"/>
                    <w:bottom w:val="single" w:sz="4" w:space="0" w:color="auto"/>
                    <w:right w:val="single" w:sz="4" w:space="0" w:color="auto"/>
                  </w:tcBorders>
                  <w:hideMark/>
                </w:tcPr>
                <w:p w:rsidR="00535A00" w:rsidRPr="00F17D6B" w:rsidRDefault="00535A00">
                  <w:pPr>
                    <w:spacing w:line="276" w:lineRule="auto"/>
                    <w:ind w:firstLine="0"/>
                    <w:jc w:val="center"/>
                    <w:rPr>
                      <w:b/>
                      <w:sz w:val="16"/>
                      <w:szCs w:val="16"/>
                    </w:rPr>
                  </w:pPr>
                  <w:r w:rsidRPr="00F17D6B">
                    <w:rPr>
                      <w:b/>
                      <w:sz w:val="16"/>
                      <w:szCs w:val="16"/>
                    </w:rPr>
                    <w:t>2.1.</w:t>
                  </w:r>
                </w:p>
              </w:tc>
              <w:tc>
                <w:tcPr>
                  <w:tcW w:w="689" w:type="pct"/>
                  <w:tcBorders>
                    <w:top w:val="single" w:sz="4" w:space="0" w:color="auto"/>
                    <w:left w:val="single" w:sz="4" w:space="0" w:color="auto"/>
                    <w:bottom w:val="single" w:sz="4" w:space="0" w:color="auto"/>
                    <w:right w:val="single" w:sz="4" w:space="0" w:color="auto"/>
                  </w:tcBorders>
                  <w:hideMark/>
                </w:tcPr>
                <w:p w:rsidR="00535A00" w:rsidRPr="00F17D6B" w:rsidRDefault="00535A00">
                  <w:pPr>
                    <w:shd w:val="clear" w:color="auto" w:fill="FFFFFF"/>
                    <w:spacing w:before="120" w:line="276" w:lineRule="auto"/>
                    <w:ind w:firstLine="0"/>
                    <w:rPr>
                      <w:sz w:val="16"/>
                      <w:szCs w:val="16"/>
                      <w:lang w:val="ro-RO" w:eastAsia="ru-RU"/>
                    </w:rPr>
                  </w:pPr>
                  <w:r w:rsidRPr="00F17D6B">
                    <w:rPr>
                      <w:sz w:val="16"/>
                      <w:szCs w:val="16"/>
                      <w:lang w:val="ro-RO" w:eastAsia="ru-RU"/>
                    </w:rPr>
                    <w:t xml:space="preserve">Fie că figurează sau nu printre codurile NC enumerate la anexa V partea A, lemnul de </w:t>
                  </w:r>
                  <w:proofErr w:type="spellStart"/>
                  <w:r w:rsidRPr="00F17D6B">
                    <w:rPr>
                      <w:rFonts w:ascii="inherit" w:hAnsi="inherit"/>
                      <w:i/>
                      <w:iCs/>
                      <w:sz w:val="16"/>
                      <w:szCs w:val="16"/>
                      <w:lang w:val="ro-RO" w:eastAsia="ru-RU"/>
                    </w:rPr>
                    <w:t>Juglans</w:t>
                  </w:r>
                  <w:proofErr w:type="spellEnd"/>
                  <w:r w:rsidRPr="00F17D6B">
                    <w:rPr>
                      <w:sz w:val="16"/>
                      <w:szCs w:val="16"/>
                      <w:lang w:val="ro-RO" w:eastAsia="ru-RU"/>
                    </w:rPr>
                    <w:t xml:space="preserve"> L. și </w:t>
                  </w:r>
                  <w:proofErr w:type="spellStart"/>
                  <w:r w:rsidRPr="00F17D6B">
                    <w:rPr>
                      <w:rFonts w:ascii="inherit" w:hAnsi="inherit"/>
                      <w:i/>
                      <w:iCs/>
                      <w:sz w:val="16"/>
                      <w:szCs w:val="16"/>
                      <w:lang w:val="ro-RO" w:eastAsia="ru-RU"/>
                    </w:rPr>
                    <w:t>Pterocarya</w:t>
                  </w:r>
                  <w:proofErr w:type="spellEnd"/>
                  <w:r w:rsidRPr="00F17D6B">
                    <w:rPr>
                      <w:sz w:val="16"/>
                      <w:szCs w:val="16"/>
                      <w:lang w:val="ro-RO" w:eastAsia="ru-RU"/>
                    </w:rPr>
                    <w:t xml:space="preserve"> </w:t>
                  </w:r>
                  <w:proofErr w:type="spellStart"/>
                  <w:r w:rsidRPr="00F17D6B">
                    <w:rPr>
                      <w:sz w:val="16"/>
                      <w:szCs w:val="16"/>
                      <w:lang w:val="ro-RO" w:eastAsia="ru-RU"/>
                    </w:rPr>
                    <w:t>Kunth</w:t>
                  </w:r>
                  <w:proofErr w:type="spellEnd"/>
                  <w:r w:rsidRPr="00F17D6B">
                    <w:rPr>
                      <w:sz w:val="16"/>
                      <w:szCs w:val="16"/>
                      <w:lang w:val="ro-RO" w:eastAsia="ru-RU"/>
                    </w:rPr>
                    <w:t>, cu excepția lemnului sub formă de:</w:t>
                  </w:r>
                </w:p>
                <w:p w:rsidR="00535A00" w:rsidRPr="00F17D6B" w:rsidRDefault="00535A00">
                  <w:pPr>
                    <w:shd w:val="clear" w:color="auto" w:fill="FFFFFF"/>
                    <w:spacing w:before="120" w:line="276" w:lineRule="auto"/>
                    <w:ind w:firstLine="0"/>
                    <w:rPr>
                      <w:sz w:val="16"/>
                      <w:szCs w:val="16"/>
                      <w:lang w:val="ro-RO" w:eastAsia="ru-RU"/>
                    </w:rPr>
                  </w:pPr>
                  <w:r w:rsidRPr="00F17D6B">
                    <w:rPr>
                      <w:sz w:val="16"/>
                      <w:szCs w:val="16"/>
                      <w:lang w:val="ro-RO" w:eastAsia="ru-RU"/>
                    </w:rPr>
                    <w:t xml:space="preserve">- </w:t>
                  </w:r>
                  <w:r w:rsidRPr="00F17D6B">
                    <w:rPr>
                      <w:rFonts w:ascii="inherit" w:hAnsi="inherit"/>
                      <w:sz w:val="16"/>
                      <w:szCs w:val="16"/>
                      <w:lang w:val="ro-RO" w:eastAsia="ru-RU"/>
                    </w:rPr>
                    <w:t>așchii, particule, rumeguș, talaș, deșeuri de lemn și resturi rezultate total sau parțial din aceste plante,</w:t>
                  </w:r>
                </w:p>
                <w:p w:rsidR="00535A00" w:rsidRPr="00F17D6B" w:rsidRDefault="00535A00">
                  <w:pPr>
                    <w:shd w:val="clear" w:color="auto" w:fill="FFFFFF"/>
                    <w:spacing w:before="120" w:line="276" w:lineRule="auto"/>
                    <w:ind w:firstLine="0"/>
                    <w:rPr>
                      <w:sz w:val="16"/>
                      <w:szCs w:val="16"/>
                      <w:lang w:val="ro-RO" w:eastAsia="ru-RU"/>
                    </w:rPr>
                  </w:pPr>
                  <w:r w:rsidRPr="00F17D6B">
                    <w:rPr>
                      <w:sz w:val="16"/>
                      <w:szCs w:val="16"/>
                      <w:lang w:val="ro-RO" w:eastAsia="ru-RU"/>
                    </w:rPr>
                    <w:t xml:space="preserve">- </w:t>
                  </w:r>
                  <w:r w:rsidRPr="00F17D6B">
                    <w:rPr>
                      <w:rFonts w:ascii="inherit" w:hAnsi="inherit"/>
                      <w:sz w:val="16"/>
                      <w:szCs w:val="16"/>
                      <w:lang w:val="ro-RO" w:eastAsia="ru-RU"/>
                    </w:rPr>
                    <w:t xml:space="preserve">material al ambalajului din lemn, sub formă de casete, cutii, lăzi, cilindri și alte ambalaje similare, </w:t>
                  </w:r>
                  <w:proofErr w:type="spellStart"/>
                  <w:r w:rsidRPr="00F17D6B">
                    <w:rPr>
                      <w:rFonts w:ascii="inherit" w:hAnsi="inherit"/>
                      <w:sz w:val="16"/>
                      <w:szCs w:val="16"/>
                      <w:lang w:val="ro-RO" w:eastAsia="ru-RU"/>
                    </w:rPr>
                    <w:t>paleți</w:t>
                  </w:r>
                  <w:proofErr w:type="spellEnd"/>
                  <w:r w:rsidRPr="00F17D6B">
                    <w:rPr>
                      <w:rFonts w:ascii="inherit" w:hAnsi="inherit"/>
                      <w:sz w:val="16"/>
                      <w:szCs w:val="16"/>
                      <w:lang w:val="ro-RO" w:eastAsia="ru-RU"/>
                    </w:rPr>
                    <w:t xml:space="preserve">, </w:t>
                  </w:r>
                  <w:proofErr w:type="spellStart"/>
                  <w:r w:rsidRPr="00F17D6B">
                    <w:rPr>
                      <w:rFonts w:ascii="inherit" w:hAnsi="inherit"/>
                      <w:sz w:val="16"/>
                      <w:szCs w:val="16"/>
                      <w:lang w:val="ro-RO" w:eastAsia="ru-RU"/>
                    </w:rPr>
                    <w:t>boxpaleți</w:t>
                  </w:r>
                  <w:proofErr w:type="spellEnd"/>
                  <w:r w:rsidRPr="00F17D6B">
                    <w:rPr>
                      <w:rFonts w:ascii="inherit" w:hAnsi="inherit"/>
                      <w:sz w:val="16"/>
                      <w:szCs w:val="16"/>
                      <w:lang w:val="ro-RO" w:eastAsia="ru-RU"/>
                    </w:rPr>
                    <w:t xml:space="preserve"> și alte platforme de încărcare, suporturi de </w:t>
                  </w:r>
                  <w:proofErr w:type="spellStart"/>
                  <w:r w:rsidRPr="00F17D6B">
                    <w:rPr>
                      <w:rFonts w:ascii="inherit" w:hAnsi="inherit"/>
                      <w:sz w:val="16"/>
                      <w:szCs w:val="16"/>
                      <w:lang w:val="ro-RO" w:eastAsia="ru-RU"/>
                    </w:rPr>
                    <w:t>paleți</w:t>
                  </w:r>
                  <w:proofErr w:type="spellEnd"/>
                  <w:r w:rsidRPr="00F17D6B">
                    <w:rPr>
                      <w:rFonts w:ascii="inherit" w:hAnsi="inherit"/>
                      <w:sz w:val="16"/>
                      <w:szCs w:val="16"/>
                      <w:lang w:val="ro-RO" w:eastAsia="ru-RU"/>
                    </w:rPr>
                    <w:t xml:space="preserve">, </w:t>
                  </w:r>
                  <w:proofErr w:type="spellStart"/>
                  <w:r w:rsidRPr="00F17D6B">
                    <w:rPr>
                      <w:rFonts w:ascii="inherit" w:hAnsi="inherit"/>
                      <w:sz w:val="16"/>
                      <w:szCs w:val="16"/>
                      <w:lang w:val="ro-RO" w:eastAsia="ru-RU"/>
                    </w:rPr>
                    <w:t>dunaje</w:t>
                  </w:r>
                  <w:proofErr w:type="spellEnd"/>
                  <w:r w:rsidRPr="00F17D6B">
                    <w:rPr>
                      <w:rFonts w:ascii="inherit" w:hAnsi="inherit"/>
                      <w:sz w:val="16"/>
                      <w:szCs w:val="16"/>
                      <w:lang w:val="ro-RO" w:eastAsia="ru-RU"/>
                    </w:rPr>
                    <w:t xml:space="preserve">, indiferent dacă sunt sau nu în uz efectiv în transportul de obiecte de orice tip, cu excepția </w:t>
                  </w:r>
                  <w:proofErr w:type="spellStart"/>
                  <w:r w:rsidRPr="00F17D6B">
                    <w:rPr>
                      <w:rFonts w:ascii="inherit" w:hAnsi="inherit"/>
                      <w:sz w:val="16"/>
                      <w:szCs w:val="16"/>
                      <w:lang w:val="ro-RO" w:eastAsia="ru-RU"/>
                    </w:rPr>
                    <w:t>dunajului</w:t>
                  </w:r>
                  <w:proofErr w:type="spellEnd"/>
                  <w:r w:rsidRPr="00F17D6B">
                    <w:rPr>
                      <w:rFonts w:ascii="inherit" w:hAnsi="inherit"/>
                      <w:sz w:val="16"/>
                      <w:szCs w:val="16"/>
                      <w:lang w:val="ro-RO" w:eastAsia="ru-RU"/>
                    </w:rPr>
                    <w:t xml:space="preserve"> de sprijinire a transporturilor de lemn, care este construit din lemn de același tip și calitate cu cele ale lemnului transportat și care îndeplinește aceleași cerințe fitosanitare ale Uniunii cu cele îndeplinite de lemnul transportat,</w:t>
                  </w:r>
                </w:p>
                <w:p w:rsidR="00535A00" w:rsidRPr="00F17D6B" w:rsidRDefault="00535A00">
                  <w:pPr>
                    <w:shd w:val="clear" w:color="auto" w:fill="FFFFFF"/>
                    <w:spacing w:before="120" w:line="276" w:lineRule="auto"/>
                    <w:ind w:firstLine="0"/>
                    <w:rPr>
                      <w:sz w:val="16"/>
                      <w:szCs w:val="16"/>
                      <w:lang w:eastAsia="ru-RU"/>
                    </w:rPr>
                  </w:pPr>
                  <w:r w:rsidRPr="00F17D6B">
                    <w:rPr>
                      <w:sz w:val="16"/>
                      <w:szCs w:val="16"/>
                      <w:lang w:val="ro-RO" w:eastAsia="ru-RU"/>
                    </w:rPr>
                    <w:t>dar incluzând lemnul care nu și-a păstrat suprafața rotundă naturală.</w:t>
                  </w:r>
                </w:p>
              </w:tc>
              <w:tc>
                <w:tcPr>
                  <w:tcW w:w="879" w:type="pct"/>
                  <w:tcBorders>
                    <w:top w:val="single" w:sz="4" w:space="0" w:color="auto"/>
                    <w:left w:val="single" w:sz="4" w:space="0" w:color="auto"/>
                    <w:bottom w:val="single" w:sz="4" w:space="0" w:color="auto"/>
                    <w:right w:val="single" w:sz="4" w:space="0" w:color="auto"/>
                  </w:tcBorders>
                  <w:hideMark/>
                </w:tcPr>
                <w:p w:rsidR="00535A00" w:rsidRPr="00F17D6B" w:rsidRDefault="00535A00">
                  <w:pPr>
                    <w:spacing w:before="60" w:after="60" w:line="276" w:lineRule="auto"/>
                    <w:ind w:firstLine="0"/>
                    <w:rPr>
                      <w:sz w:val="16"/>
                      <w:szCs w:val="16"/>
                      <w:lang w:val="ro-RO" w:eastAsia="ru-RU"/>
                    </w:rPr>
                  </w:pPr>
                  <w:r w:rsidRPr="00F17D6B">
                    <w:rPr>
                      <w:sz w:val="16"/>
                      <w:szCs w:val="16"/>
                      <w:lang w:val="ro-RO" w:eastAsia="ru-RU"/>
                    </w:rPr>
                    <w:t>O declarație oficială din care să reiasă că lemnul:</w:t>
                  </w:r>
                </w:p>
                <w:p w:rsidR="00535A00" w:rsidRPr="00F17D6B" w:rsidRDefault="00535A00">
                  <w:pPr>
                    <w:spacing w:before="120" w:line="276" w:lineRule="auto"/>
                    <w:ind w:firstLine="0"/>
                    <w:rPr>
                      <w:rFonts w:ascii="inherit" w:hAnsi="inherit"/>
                      <w:sz w:val="16"/>
                      <w:szCs w:val="16"/>
                      <w:lang w:val="ro-RO" w:eastAsia="ru-RU"/>
                    </w:rPr>
                  </w:pPr>
                  <w:r w:rsidRPr="00F17D6B">
                    <w:rPr>
                      <w:sz w:val="16"/>
                      <w:szCs w:val="16"/>
                      <w:lang w:val="ro-RO" w:eastAsia="ru-RU"/>
                    </w:rPr>
                    <w:t xml:space="preserve">(a) </w:t>
                  </w:r>
                  <w:r w:rsidRPr="00F17D6B">
                    <w:rPr>
                      <w:rFonts w:ascii="inherit" w:hAnsi="inherit"/>
                      <w:sz w:val="16"/>
                      <w:szCs w:val="16"/>
                      <w:lang w:val="ro-RO" w:eastAsia="ru-RU"/>
                    </w:rPr>
                    <w:t xml:space="preserve">provine dintr-o zonă cunoscută ca fiind indemnă de </w:t>
                  </w:r>
                  <w:proofErr w:type="spellStart"/>
                  <w:r w:rsidRPr="00F17D6B">
                    <w:rPr>
                      <w:rFonts w:ascii="inherit" w:hAnsi="inherit"/>
                      <w:i/>
                      <w:iCs/>
                      <w:sz w:val="16"/>
                      <w:szCs w:val="16"/>
                      <w:lang w:val="ro-RO" w:eastAsia="ru-RU"/>
                    </w:rPr>
                    <w:t>Geosmithia</w:t>
                  </w:r>
                  <w:proofErr w:type="spellEnd"/>
                  <w:r w:rsidRPr="00F17D6B">
                    <w:rPr>
                      <w:rFonts w:ascii="inherit" w:hAnsi="inherit"/>
                      <w:i/>
                      <w:iCs/>
                      <w:sz w:val="16"/>
                      <w:szCs w:val="16"/>
                      <w:lang w:val="ro-RO" w:eastAsia="ru-RU"/>
                    </w:rPr>
                    <w:t xml:space="preserve"> morbida</w:t>
                  </w:r>
                  <w:r w:rsidRPr="00F17D6B">
                    <w:rPr>
                      <w:rFonts w:ascii="inherit" w:hAnsi="inherit"/>
                      <w:sz w:val="16"/>
                      <w:szCs w:val="16"/>
                      <w:lang w:val="ro-RO" w:eastAsia="ru-RU"/>
                    </w:rPr>
                    <w:t xml:space="preserve"> </w:t>
                  </w:r>
                  <w:proofErr w:type="spellStart"/>
                  <w:r w:rsidRPr="00F17D6B">
                    <w:rPr>
                      <w:rFonts w:ascii="inherit" w:hAnsi="inherit"/>
                      <w:sz w:val="16"/>
                      <w:szCs w:val="16"/>
                      <w:lang w:val="ro-RO" w:eastAsia="ru-RU"/>
                    </w:rPr>
                    <w:t>Kolarík</w:t>
                  </w:r>
                  <w:proofErr w:type="spellEnd"/>
                  <w:r w:rsidRPr="00F17D6B">
                    <w:rPr>
                      <w:rFonts w:ascii="inherit" w:hAnsi="inherit"/>
                      <w:sz w:val="16"/>
                      <w:szCs w:val="16"/>
                      <w:lang w:val="ro-RO" w:eastAsia="ru-RU"/>
                    </w:rPr>
                    <w:t xml:space="preserve">, </w:t>
                  </w:r>
                  <w:proofErr w:type="spellStart"/>
                  <w:r w:rsidRPr="00F17D6B">
                    <w:rPr>
                      <w:rFonts w:ascii="inherit" w:hAnsi="inherit"/>
                      <w:sz w:val="16"/>
                      <w:szCs w:val="16"/>
                      <w:lang w:val="ro-RO" w:eastAsia="ru-RU"/>
                    </w:rPr>
                    <w:t>Freeland</w:t>
                  </w:r>
                  <w:proofErr w:type="spellEnd"/>
                  <w:r w:rsidRPr="00F17D6B">
                    <w:rPr>
                      <w:rFonts w:ascii="inherit" w:hAnsi="inherit"/>
                      <w:sz w:val="16"/>
                      <w:szCs w:val="16"/>
                      <w:lang w:val="ro-RO" w:eastAsia="ru-RU"/>
                    </w:rPr>
                    <w:t xml:space="preserve">, </w:t>
                  </w:r>
                  <w:proofErr w:type="spellStart"/>
                  <w:r w:rsidRPr="00F17D6B">
                    <w:rPr>
                      <w:rFonts w:ascii="inherit" w:hAnsi="inherit"/>
                      <w:sz w:val="16"/>
                      <w:szCs w:val="16"/>
                      <w:lang w:val="ro-RO" w:eastAsia="ru-RU"/>
                    </w:rPr>
                    <w:t>Utley</w:t>
                  </w:r>
                  <w:proofErr w:type="spellEnd"/>
                  <w:r w:rsidRPr="00F17D6B">
                    <w:rPr>
                      <w:rFonts w:ascii="inherit" w:hAnsi="inherit"/>
                      <w:sz w:val="16"/>
                      <w:szCs w:val="16"/>
                      <w:lang w:val="ro-RO" w:eastAsia="ru-RU"/>
                    </w:rPr>
                    <w:t xml:space="preserve"> &amp; </w:t>
                  </w:r>
                  <w:proofErr w:type="spellStart"/>
                  <w:r w:rsidRPr="00F17D6B">
                    <w:rPr>
                      <w:rFonts w:ascii="inherit" w:hAnsi="inherit"/>
                      <w:sz w:val="16"/>
                      <w:szCs w:val="16"/>
                      <w:lang w:val="ro-RO" w:eastAsia="ru-RU"/>
                    </w:rPr>
                    <w:t>Tisserat</w:t>
                  </w:r>
                  <w:proofErr w:type="spellEnd"/>
                  <w:r w:rsidRPr="00F17D6B">
                    <w:rPr>
                      <w:rFonts w:ascii="inherit" w:hAnsi="inherit"/>
                      <w:sz w:val="16"/>
                      <w:szCs w:val="16"/>
                      <w:lang w:val="ro-RO" w:eastAsia="ru-RU"/>
                    </w:rPr>
                    <w:t xml:space="preserve"> și vectorul său, </w:t>
                  </w:r>
                  <w:proofErr w:type="spellStart"/>
                  <w:r w:rsidRPr="00F17D6B">
                    <w:rPr>
                      <w:rFonts w:ascii="inherit" w:hAnsi="inherit"/>
                      <w:i/>
                      <w:iCs/>
                      <w:sz w:val="16"/>
                      <w:szCs w:val="16"/>
                      <w:lang w:val="ro-RO" w:eastAsia="ru-RU"/>
                    </w:rPr>
                    <w:t>Pityophthorus</w:t>
                  </w:r>
                  <w:proofErr w:type="spellEnd"/>
                  <w:r w:rsidRPr="00F17D6B">
                    <w:rPr>
                      <w:rFonts w:ascii="inherit" w:hAnsi="inherit"/>
                      <w:i/>
                      <w:iCs/>
                      <w:sz w:val="16"/>
                      <w:szCs w:val="16"/>
                      <w:lang w:val="ro-RO" w:eastAsia="ru-RU"/>
                    </w:rPr>
                    <w:t xml:space="preserve"> </w:t>
                  </w:r>
                  <w:proofErr w:type="spellStart"/>
                  <w:r w:rsidRPr="00F17D6B">
                    <w:rPr>
                      <w:rFonts w:ascii="inherit" w:hAnsi="inherit"/>
                      <w:i/>
                      <w:iCs/>
                      <w:sz w:val="16"/>
                      <w:szCs w:val="16"/>
                      <w:lang w:val="ro-RO" w:eastAsia="ru-RU"/>
                    </w:rPr>
                    <w:t>juglandis</w:t>
                  </w:r>
                  <w:proofErr w:type="spellEnd"/>
                  <w:r w:rsidRPr="00F17D6B">
                    <w:rPr>
                      <w:rFonts w:ascii="inherit" w:hAnsi="inherit"/>
                      <w:sz w:val="16"/>
                      <w:szCs w:val="16"/>
                      <w:lang w:val="ro-RO" w:eastAsia="ru-RU"/>
                    </w:rPr>
                    <w:t xml:space="preserve"> </w:t>
                  </w:r>
                  <w:proofErr w:type="spellStart"/>
                  <w:r w:rsidRPr="00F17D6B">
                    <w:rPr>
                      <w:rFonts w:ascii="inherit" w:hAnsi="inherit"/>
                      <w:sz w:val="16"/>
                      <w:szCs w:val="16"/>
                      <w:lang w:val="ro-RO" w:eastAsia="ru-RU"/>
                    </w:rPr>
                    <w:t>Blackman</w:t>
                  </w:r>
                  <w:proofErr w:type="spellEnd"/>
                  <w:r w:rsidRPr="00F17D6B">
                    <w:rPr>
                      <w:rFonts w:ascii="inherit" w:hAnsi="inherit"/>
                      <w:sz w:val="16"/>
                      <w:szCs w:val="16"/>
                      <w:lang w:val="ro-RO" w:eastAsia="ru-RU"/>
                    </w:rPr>
                    <w:t>, stabilită ca atare de autoritățile competente, în conformitate cu standardele internaționale relevante pentru măsuri fitosanitare,</w:t>
                  </w:r>
                </w:p>
                <w:p w:rsidR="00535A00" w:rsidRPr="00F17D6B" w:rsidRDefault="00535A00">
                  <w:pPr>
                    <w:spacing w:before="60" w:after="60" w:line="276" w:lineRule="auto"/>
                    <w:ind w:firstLine="0"/>
                    <w:rPr>
                      <w:sz w:val="16"/>
                      <w:szCs w:val="16"/>
                      <w:lang w:val="ro-RO" w:eastAsia="ru-RU"/>
                    </w:rPr>
                  </w:pPr>
                  <w:r w:rsidRPr="00F17D6B">
                    <w:rPr>
                      <w:rFonts w:ascii="inherit" w:hAnsi="inherit"/>
                      <w:sz w:val="16"/>
                      <w:szCs w:val="16"/>
                      <w:lang w:val="ro-RO" w:eastAsia="ru-RU"/>
                    </w:rPr>
                    <w:t>sau</w:t>
                  </w:r>
                </w:p>
                <w:p w:rsidR="00535A00" w:rsidRPr="00F17D6B" w:rsidRDefault="00535A00">
                  <w:pPr>
                    <w:spacing w:before="120" w:line="276" w:lineRule="auto"/>
                    <w:ind w:firstLine="0"/>
                    <w:rPr>
                      <w:rFonts w:ascii="inherit" w:hAnsi="inherit"/>
                      <w:sz w:val="16"/>
                      <w:szCs w:val="16"/>
                      <w:lang w:val="ro-RO" w:eastAsia="ru-RU"/>
                    </w:rPr>
                  </w:pPr>
                  <w:r w:rsidRPr="00F17D6B">
                    <w:rPr>
                      <w:sz w:val="16"/>
                      <w:szCs w:val="16"/>
                      <w:lang w:val="ro-RO" w:eastAsia="ru-RU"/>
                    </w:rPr>
                    <w:t xml:space="preserve">(b) </w:t>
                  </w:r>
                  <w:r w:rsidRPr="00F17D6B">
                    <w:rPr>
                      <w:rFonts w:ascii="inherit" w:hAnsi="inherit"/>
                      <w:sz w:val="16"/>
                      <w:szCs w:val="16"/>
                      <w:lang w:val="ro-RO" w:eastAsia="ru-RU"/>
                    </w:rPr>
                    <w:t>a fost supus unui tratament termic adecvat pentru a atinge temperatura minimă de 56 °C timp de cel puțin 40 de minute fără întrerupere în întreg profilul lemnului. Acest tratament trebuie atestat prin aplicarea mențiunii «HT» pe lemn sau pe ambalajul său, în conformitate cu practicile în vigoare,</w:t>
                  </w:r>
                </w:p>
                <w:p w:rsidR="00535A00" w:rsidRPr="00F17D6B" w:rsidRDefault="00535A00">
                  <w:pPr>
                    <w:spacing w:before="60" w:after="60" w:line="276" w:lineRule="auto"/>
                    <w:ind w:firstLine="0"/>
                    <w:rPr>
                      <w:rFonts w:ascii="inherit" w:hAnsi="inherit"/>
                      <w:sz w:val="16"/>
                      <w:szCs w:val="16"/>
                      <w:lang w:val="ro-RO" w:eastAsia="ru-RU"/>
                    </w:rPr>
                  </w:pPr>
                  <w:r w:rsidRPr="00F17D6B">
                    <w:rPr>
                      <w:rFonts w:ascii="inherit" w:hAnsi="inherit"/>
                      <w:sz w:val="16"/>
                      <w:szCs w:val="16"/>
                      <w:lang w:val="ro-RO" w:eastAsia="ru-RU"/>
                    </w:rPr>
                    <w:t>sau</w:t>
                  </w:r>
                </w:p>
                <w:p w:rsidR="00535A00" w:rsidRPr="00F17D6B" w:rsidRDefault="00535A00">
                  <w:pPr>
                    <w:spacing w:before="60" w:after="60" w:line="276" w:lineRule="auto"/>
                    <w:ind w:firstLine="0"/>
                    <w:rPr>
                      <w:sz w:val="16"/>
                      <w:szCs w:val="16"/>
                      <w:lang w:val="ro-RO" w:eastAsia="ru-RU"/>
                    </w:rPr>
                  </w:pPr>
                  <w:r w:rsidRPr="00F17D6B">
                    <w:rPr>
                      <w:rFonts w:ascii="inherit" w:hAnsi="inherit"/>
                      <w:sz w:val="16"/>
                      <w:szCs w:val="16"/>
                      <w:lang w:val="ro-RO" w:eastAsia="ru-RU"/>
                    </w:rPr>
                    <w:t>(c) a fost ecarisat pentru a elimina în întregime suprafața rotundă naturală.</w:t>
                  </w:r>
                </w:p>
              </w:tc>
              <w:tc>
                <w:tcPr>
                  <w:tcW w:w="226" w:type="pct"/>
                  <w:tcBorders>
                    <w:top w:val="single" w:sz="4" w:space="0" w:color="auto"/>
                    <w:left w:val="single" w:sz="4" w:space="0" w:color="auto"/>
                    <w:bottom w:val="single" w:sz="4" w:space="0" w:color="auto"/>
                    <w:right w:val="single" w:sz="4" w:space="0" w:color="auto"/>
                  </w:tcBorders>
                  <w:hideMark/>
                </w:tcPr>
                <w:p w:rsidR="00535A00" w:rsidRPr="00F17D6B" w:rsidRDefault="00535A00">
                  <w:pPr>
                    <w:spacing w:line="276" w:lineRule="auto"/>
                    <w:ind w:firstLine="0"/>
                    <w:jc w:val="center"/>
                    <w:rPr>
                      <w:b/>
                      <w:sz w:val="16"/>
                      <w:szCs w:val="16"/>
                      <w:lang w:val="ro-RO"/>
                    </w:rPr>
                  </w:pPr>
                  <w:r w:rsidRPr="00F17D6B">
                    <w:rPr>
                      <w:sz w:val="16"/>
                      <w:szCs w:val="16"/>
                      <w:lang w:val="ro-RO"/>
                    </w:rPr>
                    <w:t>1.1.</w:t>
                  </w:r>
                </w:p>
              </w:tc>
              <w:tc>
                <w:tcPr>
                  <w:tcW w:w="503" w:type="pct"/>
                  <w:tcBorders>
                    <w:top w:val="single" w:sz="4" w:space="0" w:color="auto"/>
                    <w:left w:val="single" w:sz="4" w:space="0" w:color="auto"/>
                    <w:bottom w:val="single" w:sz="4" w:space="0" w:color="auto"/>
                    <w:right w:val="single" w:sz="4" w:space="0" w:color="auto"/>
                  </w:tcBorders>
                  <w:hideMark/>
                </w:tcPr>
                <w:p w:rsidR="00535A00" w:rsidRPr="00F17D6B" w:rsidRDefault="00535A00">
                  <w:pPr>
                    <w:shd w:val="clear" w:color="auto" w:fill="FFFFFF"/>
                    <w:spacing w:before="120" w:line="276" w:lineRule="auto"/>
                    <w:ind w:firstLine="0"/>
                    <w:rPr>
                      <w:sz w:val="16"/>
                      <w:szCs w:val="16"/>
                      <w:lang w:val="ro-RO" w:eastAsia="ru-RU"/>
                    </w:rPr>
                  </w:pPr>
                  <w:r w:rsidRPr="00F17D6B">
                    <w:rPr>
                      <w:sz w:val="16"/>
                      <w:szCs w:val="16"/>
                      <w:lang w:val="ro-RO" w:eastAsia="ru-RU"/>
                    </w:rPr>
                    <w:t xml:space="preserve">Fie că figurează sau nu printre codurile </w:t>
                  </w:r>
                  <w:r w:rsidRPr="00F17D6B">
                    <w:rPr>
                      <w:rFonts w:ascii="inherit" w:hAnsi="inherit"/>
                      <w:sz w:val="16"/>
                      <w:szCs w:val="16"/>
                      <w:lang w:val="ro-RO" w:eastAsia="ru-RU"/>
                    </w:rPr>
                    <w:t xml:space="preserve">poziţiei tarifare din anexa nr. 4 la </w:t>
                  </w:r>
                  <w:proofErr w:type="spellStart"/>
                  <w:r w:rsidRPr="00F17D6B">
                    <w:rPr>
                      <w:rFonts w:ascii="inherit" w:hAnsi="inherit"/>
                      <w:sz w:val="16"/>
                      <w:szCs w:val="16"/>
                      <w:lang w:val="ro-RO" w:eastAsia="ru-RU"/>
                    </w:rPr>
                    <w:t>Hotărîrea</w:t>
                  </w:r>
                  <w:proofErr w:type="spellEnd"/>
                  <w:r w:rsidRPr="00F17D6B">
                    <w:rPr>
                      <w:rFonts w:ascii="inherit" w:hAnsi="inherit"/>
                      <w:sz w:val="16"/>
                      <w:szCs w:val="16"/>
                      <w:lang w:val="ro-RO" w:eastAsia="ru-RU"/>
                    </w:rPr>
                    <w:t xml:space="preserve"> Guvernului nr. 356</w:t>
                  </w:r>
                  <w:r w:rsidRPr="00F17D6B">
                    <w:rPr>
                      <w:sz w:val="16"/>
                      <w:szCs w:val="16"/>
                      <w:lang w:val="ro-RO"/>
                    </w:rPr>
                    <w:t xml:space="preserve"> din 31 mai 2012</w:t>
                  </w:r>
                  <w:r w:rsidRPr="00F17D6B">
                    <w:rPr>
                      <w:sz w:val="16"/>
                      <w:szCs w:val="16"/>
                      <w:lang w:val="ro-RO" w:eastAsia="ru-RU"/>
                    </w:rPr>
                    <w:t xml:space="preserve">, lemnul de </w:t>
                  </w:r>
                  <w:proofErr w:type="spellStart"/>
                  <w:r w:rsidRPr="00F17D6B">
                    <w:rPr>
                      <w:rFonts w:ascii="inherit" w:hAnsi="inherit"/>
                      <w:i/>
                      <w:iCs/>
                      <w:sz w:val="16"/>
                      <w:szCs w:val="16"/>
                      <w:lang w:val="ro-RO" w:eastAsia="ru-RU"/>
                    </w:rPr>
                    <w:t>Juglans</w:t>
                  </w:r>
                  <w:proofErr w:type="spellEnd"/>
                  <w:r w:rsidRPr="00F17D6B">
                    <w:rPr>
                      <w:sz w:val="16"/>
                      <w:szCs w:val="16"/>
                      <w:lang w:val="ro-RO" w:eastAsia="ru-RU"/>
                    </w:rPr>
                    <w:t xml:space="preserve"> L. și </w:t>
                  </w:r>
                  <w:proofErr w:type="spellStart"/>
                  <w:r w:rsidRPr="00F17D6B">
                    <w:rPr>
                      <w:rFonts w:ascii="inherit" w:hAnsi="inherit"/>
                      <w:i/>
                      <w:iCs/>
                      <w:sz w:val="16"/>
                      <w:szCs w:val="16"/>
                      <w:lang w:val="ro-RO" w:eastAsia="ru-RU"/>
                    </w:rPr>
                    <w:t>Pterocarya</w:t>
                  </w:r>
                  <w:proofErr w:type="spellEnd"/>
                  <w:r w:rsidRPr="00F17D6B">
                    <w:rPr>
                      <w:sz w:val="16"/>
                      <w:szCs w:val="16"/>
                      <w:lang w:val="ro-RO" w:eastAsia="ru-RU"/>
                    </w:rPr>
                    <w:t xml:space="preserve"> </w:t>
                  </w:r>
                  <w:proofErr w:type="spellStart"/>
                  <w:r w:rsidRPr="00F17D6B">
                    <w:rPr>
                      <w:sz w:val="16"/>
                      <w:szCs w:val="16"/>
                      <w:lang w:val="ro-RO" w:eastAsia="ru-RU"/>
                    </w:rPr>
                    <w:t>Kunth</w:t>
                  </w:r>
                  <w:proofErr w:type="spellEnd"/>
                  <w:r w:rsidRPr="00F17D6B">
                    <w:rPr>
                      <w:sz w:val="16"/>
                      <w:szCs w:val="16"/>
                      <w:lang w:val="ro-RO" w:eastAsia="ru-RU"/>
                    </w:rPr>
                    <w:t>, cu excepția lemnului sub formă de:</w:t>
                  </w:r>
                </w:p>
                <w:p w:rsidR="00535A00" w:rsidRPr="00F17D6B" w:rsidRDefault="00535A00">
                  <w:pPr>
                    <w:shd w:val="clear" w:color="auto" w:fill="FFFFFF"/>
                    <w:spacing w:before="120" w:line="276" w:lineRule="auto"/>
                    <w:ind w:firstLine="0"/>
                    <w:rPr>
                      <w:sz w:val="16"/>
                      <w:szCs w:val="16"/>
                      <w:lang w:val="ro-RO" w:eastAsia="ru-RU"/>
                    </w:rPr>
                  </w:pPr>
                  <w:r w:rsidRPr="00F17D6B">
                    <w:rPr>
                      <w:sz w:val="16"/>
                      <w:szCs w:val="16"/>
                      <w:lang w:val="ro-RO" w:eastAsia="ru-RU"/>
                    </w:rPr>
                    <w:t xml:space="preserve">- </w:t>
                  </w:r>
                  <w:r w:rsidRPr="00F17D6B">
                    <w:rPr>
                      <w:rFonts w:ascii="inherit" w:hAnsi="inherit"/>
                      <w:sz w:val="16"/>
                      <w:szCs w:val="16"/>
                      <w:lang w:val="ro-RO" w:eastAsia="ru-RU"/>
                    </w:rPr>
                    <w:t>așchii, particule, rumeguș, talaș, deșeuri de lemn și resturi rezultate total sau parțial din aceste plante,</w:t>
                  </w:r>
                </w:p>
                <w:p w:rsidR="00535A00" w:rsidRPr="00F17D6B" w:rsidRDefault="00535A00">
                  <w:pPr>
                    <w:shd w:val="clear" w:color="auto" w:fill="FFFFFF"/>
                    <w:spacing w:before="120" w:line="276" w:lineRule="auto"/>
                    <w:ind w:firstLine="0"/>
                    <w:rPr>
                      <w:sz w:val="16"/>
                      <w:szCs w:val="16"/>
                      <w:lang w:val="ro-RO" w:eastAsia="ru-RU"/>
                    </w:rPr>
                  </w:pPr>
                  <w:r w:rsidRPr="00F17D6B">
                    <w:rPr>
                      <w:sz w:val="16"/>
                      <w:szCs w:val="16"/>
                      <w:lang w:val="ro-RO" w:eastAsia="ru-RU"/>
                    </w:rPr>
                    <w:t xml:space="preserve">- </w:t>
                  </w:r>
                  <w:r w:rsidRPr="00F17D6B">
                    <w:rPr>
                      <w:rFonts w:ascii="inherit" w:hAnsi="inherit"/>
                      <w:sz w:val="16"/>
                      <w:szCs w:val="16"/>
                      <w:lang w:val="ro-RO" w:eastAsia="ru-RU"/>
                    </w:rPr>
                    <w:t xml:space="preserve">material al ambalajului din lemn, sub formă de casete, cutii, lăzi, cilindri și alte ambalaje similare, </w:t>
                  </w:r>
                  <w:proofErr w:type="spellStart"/>
                  <w:r w:rsidRPr="00F17D6B">
                    <w:rPr>
                      <w:rFonts w:ascii="inherit" w:hAnsi="inherit"/>
                      <w:sz w:val="16"/>
                      <w:szCs w:val="16"/>
                      <w:lang w:val="ro-RO" w:eastAsia="ru-RU"/>
                    </w:rPr>
                    <w:t>paleți</w:t>
                  </w:r>
                  <w:proofErr w:type="spellEnd"/>
                  <w:r w:rsidRPr="00F17D6B">
                    <w:rPr>
                      <w:rFonts w:ascii="inherit" w:hAnsi="inherit"/>
                      <w:sz w:val="16"/>
                      <w:szCs w:val="16"/>
                      <w:lang w:val="ro-RO" w:eastAsia="ru-RU"/>
                    </w:rPr>
                    <w:t xml:space="preserve">, </w:t>
                  </w:r>
                  <w:proofErr w:type="spellStart"/>
                  <w:r w:rsidRPr="00F17D6B">
                    <w:rPr>
                      <w:rFonts w:ascii="inherit" w:hAnsi="inherit"/>
                      <w:sz w:val="16"/>
                      <w:szCs w:val="16"/>
                      <w:lang w:val="ro-RO" w:eastAsia="ru-RU"/>
                    </w:rPr>
                    <w:t>boxpaleți</w:t>
                  </w:r>
                  <w:proofErr w:type="spellEnd"/>
                  <w:r w:rsidRPr="00F17D6B">
                    <w:rPr>
                      <w:rFonts w:ascii="inherit" w:hAnsi="inherit"/>
                      <w:sz w:val="16"/>
                      <w:szCs w:val="16"/>
                      <w:lang w:val="ro-RO" w:eastAsia="ru-RU"/>
                    </w:rPr>
                    <w:t xml:space="preserve"> și alte platforme de încărcare, suporturi de </w:t>
                  </w:r>
                  <w:proofErr w:type="spellStart"/>
                  <w:r w:rsidRPr="00F17D6B">
                    <w:rPr>
                      <w:rFonts w:ascii="inherit" w:hAnsi="inherit"/>
                      <w:sz w:val="16"/>
                      <w:szCs w:val="16"/>
                      <w:lang w:val="ro-RO" w:eastAsia="ru-RU"/>
                    </w:rPr>
                    <w:t>paleți</w:t>
                  </w:r>
                  <w:proofErr w:type="spellEnd"/>
                  <w:r w:rsidRPr="00F17D6B">
                    <w:rPr>
                      <w:rFonts w:ascii="inherit" w:hAnsi="inherit"/>
                      <w:sz w:val="16"/>
                      <w:szCs w:val="16"/>
                      <w:lang w:val="ro-RO" w:eastAsia="ru-RU"/>
                    </w:rPr>
                    <w:t xml:space="preserve">, </w:t>
                  </w:r>
                  <w:proofErr w:type="spellStart"/>
                  <w:r w:rsidRPr="00F17D6B">
                    <w:rPr>
                      <w:rFonts w:ascii="inherit" w:hAnsi="inherit"/>
                      <w:sz w:val="16"/>
                      <w:szCs w:val="16"/>
                      <w:lang w:val="ro-RO" w:eastAsia="ru-RU"/>
                    </w:rPr>
                    <w:t>dunaje</w:t>
                  </w:r>
                  <w:proofErr w:type="spellEnd"/>
                  <w:r w:rsidRPr="00F17D6B">
                    <w:rPr>
                      <w:rFonts w:ascii="inherit" w:hAnsi="inherit"/>
                      <w:sz w:val="16"/>
                      <w:szCs w:val="16"/>
                      <w:lang w:val="ro-RO" w:eastAsia="ru-RU"/>
                    </w:rPr>
                    <w:t xml:space="preserve">, indiferent dacă sunt sau nu în uz efectiv în transportul de obiecte de orice tip, cu excepția </w:t>
                  </w:r>
                  <w:proofErr w:type="spellStart"/>
                  <w:r w:rsidRPr="00F17D6B">
                    <w:rPr>
                      <w:rFonts w:ascii="inherit" w:hAnsi="inherit"/>
                      <w:sz w:val="16"/>
                      <w:szCs w:val="16"/>
                      <w:lang w:val="ro-RO" w:eastAsia="ru-RU"/>
                    </w:rPr>
                    <w:t>dunajului</w:t>
                  </w:r>
                  <w:proofErr w:type="spellEnd"/>
                  <w:r w:rsidRPr="00F17D6B">
                    <w:rPr>
                      <w:rFonts w:ascii="inherit" w:hAnsi="inherit"/>
                      <w:sz w:val="16"/>
                      <w:szCs w:val="16"/>
                      <w:lang w:val="ro-RO" w:eastAsia="ru-RU"/>
                    </w:rPr>
                    <w:t xml:space="preserve"> de sprijinire a transporturilor de </w:t>
                  </w:r>
                  <w:r w:rsidRPr="00F17D6B">
                    <w:rPr>
                      <w:rFonts w:ascii="inherit" w:hAnsi="inherit"/>
                      <w:sz w:val="16"/>
                      <w:szCs w:val="16"/>
                      <w:lang w:val="ro-RO" w:eastAsia="ru-RU"/>
                    </w:rPr>
                    <w:lastRenderedPageBreak/>
                    <w:t>lemn, care este construit din lemn de același tip și calitate cu cele ale lemnului transportat și care îndeplinește aceleași cerințe fitosanitare ale Uniunii cu cele îndeplinite de lemnul transportat,</w:t>
                  </w:r>
                </w:p>
                <w:p w:rsidR="00535A00" w:rsidRPr="00F17D6B" w:rsidRDefault="00535A00">
                  <w:pPr>
                    <w:shd w:val="clear" w:color="auto" w:fill="FFFFFF"/>
                    <w:spacing w:before="120" w:line="276" w:lineRule="auto"/>
                    <w:ind w:firstLine="0"/>
                    <w:rPr>
                      <w:sz w:val="16"/>
                      <w:szCs w:val="16"/>
                      <w:lang w:eastAsia="ru-RU"/>
                    </w:rPr>
                  </w:pPr>
                  <w:r w:rsidRPr="00F17D6B">
                    <w:rPr>
                      <w:sz w:val="16"/>
                      <w:szCs w:val="16"/>
                      <w:lang w:val="ro-RO" w:eastAsia="ru-RU"/>
                    </w:rPr>
                    <w:t>dar incluzând lemnul care nu și-a păstrat suprafața rotundă naturală.</w:t>
                  </w:r>
                </w:p>
              </w:tc>
              <w:tc>
                <w:tcPr>
                  <w:tcW w:w="790" w:type="pct"/>
                  <w:tcBorders>
                    <w:top w:val="single" w:sz="4" w:space="0" w:color="auto"/>
                    <w:left w:val="single" w:sz="4" w:space="0" w:color="auto"/>
                    <w:bottom w:val="single" w:sz="4" w:space="0" w:color="auto"/>
                    <w:right w:val="single" w:sz="4" w:space="0" w:color="auto"/>
                  </w:tcBorders>
                  <w:hideMark/>
                </w:tcPr>
                <w:p w:rsidR="00535A00" w:rsidRPr="00F17D6B" w:rsidRDefault="00535A00">
                  <w:pPr>
                    <w:spacing w:before="60" w:after="60" w:line="276" w:lineRule="auto"/>
                    <w:ind w:firstLine="0"/>
                    <w:rPr>
                      <w:sz w:val="16"/>
                      <w:szCs w:val="16"/>
                      <w:lang w:val="ro-RO" w:eastAsia="ru-RU"/>
                    </w:rPr>
                  </w:pPr>
                  <w:r w:rsidRPr="00F17D6B">
                    <w:rPr>
                      <w:sz w:val="16"/>
                      <w:szCs w:val="16"/>
                      <w:lang w:val="ro-RO" w:eastAsia="ru-RU"/>
                    </w:rPr>
                    <w:lastRenderedPageBreak/>
                    <w:t>O declarație oficială din care să reiasă că lemnul:</w:t>
                  </w:r>
                </w:p>
                <w:p w:rsidR="00535A00" w:rsidRPr="00F17D6B" w:rsidRDefault="00535A00">
                  <w:pPr>
                    <w:spacing w:before="60" w:after="60" w:line="276" w:lineRule="auto"/>
                    <w:ind w:firstLine="0"/>
                    <w:rPr>
                      <w:rFonts w:ascii="inherit" w:hAnsi="inherit"/>
                      <w:sz w:val="16"/>
                      <w:szCs w:val="16"/>
                      <w:lang w:val="ro-RO" w:eastAsia="ru-RU"/>
                    </w:rPr>
                  </w:pPr>
                  <w:r w:rsidRPr="00F17D6B">
                    <w:rPr>
                      <w:sz w:val="16"/>
                      <w:szCs w:val="16"/>
                      <w:lang w:val="ro-RO" w:eastAsia="ru-RU"/>
                    </w:rPr>
                    <w:t xml:space="preserve">a) </w:t>
                  </w:r>
                  <w:r w:rsidRPr="00F17D6B">
                    <w:rPr>
                      <w:rFonts w:ascii="inherit" w:hAnsi="inherit"/>
                      <w:sz w:val="16"/>
                      <w:szCs w:val="16"/>
                      <w:lang w:val="ro-RO" w:eastAsia="ru-RU"/>
                    </w:rPr>
                    <w:t xml:space="preserve">provine dintr-o zonă cunoscută ca fiind indemnă de </w:t>
                  </w:r>
                  <w:proofErr w:type="spellStart"/>
                  <w:r w:rsidRPr="00F17D6B">
                    <w:rPr>
                      <w:rFonts w:ascii="inherit" w:hAnsi="inherit"/>
                      <w:i/>
                      <w:iCs/>
                      <w:sz w:val="16"/>
                      <w:szCs w:val="16"/>
                      <w:lang w:val="ro-RO" w:eastAsia="ru-RU"/>
                    </w:rPr>
                    <w:t>Geosmithia</w:t>
                  </w:r>
                  <w:proofErr w:type="spellEnd"/>
                  <w:r w:rsidRPr="00F17D6B">
                    <w:rPr>
                      <w:rFonts w:ascii="inherit" w:hAnsi="inherit"/>
                      <w:i/>
                      <w:iCs/>
                      <w:sz w:val="16"/>
                      <w:szCs w:val="16"/>
                      <w:lang w:val="ro-RO" w:eastAsia="ru-RU"/>
                    </w:rPr>
                    <w:t xml:space="preserve"> morbida</w:t>
                  </w:r>
                  <w:r w:rsidRPr="00F17D6B">
                    <w:rPr>
                      <w:rFonts w:ascii="inherit" w:hAnsi="inherit"/>
                      <w:sz w:val="16"/>
                      <w:szCs w:val="16"/>
                      <w:lang w:val="ro-RO" w:eastAsia="ru-RU"/>
                    </w:rPr>
                    <w:t xml:space="preserve"> </w:t>
                  </w:r>
                  <w:proofErr w:type="spellStart"/>
                  <w:r w:rsidRPr="00F17D6B">
                    <w:rPr>
                      <w:rFonts w:ascii="inherit" w:hAnsi="inherit"/>
                      <w:sz w:val="16"/>
                      <w:szCs w:val="16"/>
                      <w:lang w:val="ro-RO" w:eastAsia="ru-RU"/>
                    </w:rPr>
                    <w:t>Kolarík</w:t>
                  </w:r>
                  <w:proofErr w:type="spellEnd"/>
                  <w:r w:rsidRPr="00F17D6B">
                    <w:rPr>
                      <w:rFonts w:ascii="inherit" w:hAnsi="inherit"/>
                      <w:sz w:val="16"/>
                      <w:szCs w:val="16"/>
                      <w:lang w:val="ro-RO" w:eastAsia="ru-RU"/>
                    </w:rPr>
                    <w:t xml:space="preserve">, </w:t>
                  </w:r>
                  <w:proofErr w:type="spellStart"/>
                  <w:r w:rsidRPr="00F17D6B">
                    <w:rPr>
                      <w:rFonts w:ascii="inherit" w:hAnsi="inherit"/>
                      <w:sz w:val="16"/>
                      <w:szCs w:val="16"/>
                      <w:lang w:val="ro-RO" w:eastAsia="ru-RU"/>
                    </w:rPr>
                    <w:t>Freeland</w:t>
                  </w:r>
                  <w:proofErr w:type="spellEnd"/>
                  <w:r w:rsidRPr="00F17D6B">
                    <w:rPr>
                      <w:rFonts w:ascii="inherit" w:hAnsi="inherit"/>
                      <w:sz w:val="16"/>
                      <w:szCs w:val="16"/>
                      <w:lang w:val="ro-RO" w:eastAsia="ru-RU"/>
                    </w:rPr>
                    <w:t xml:space="preserve">, </w:t>
                  </w:r>
                  <w:proofErr w:type="spellStart"/>
                  <w:r w:rsidRPr="00F17D6B">
                    <w:rPr>
                      <w:rFonts w:ascii="inherit" w:hAnsi="inherit"/>
                      <w:sz w:val="16"/>
                      <w:szCs w:val="16"/>
                      <w:lang w:val="ro-RO" w:eastAsia="ru-RU"/>
                    </w:rPr>
                    <w:t>Utley</w:t>
                  </w:r>
                  <w:proofErr w:type="spellEnd"/>
                  <w:r w:rsidRPr="00F17D6B">
                    <w:rPr>
                      <w:rFonts w:ascii="inherit" w:hAnsi="inherit"/>
                      <w:sz w:val="16"/>
                      <w:szCs w:val="16"/>
                      <w:lang w:val="ro-RO" w:eastAsia="ru-RU"/>
                    </w:rPr>
                    <w:t xml:space="preserve"> &amp; </w:t>
                  </w:r>
                  <w:proofErr w:type="spellStart"/>
                  <w:r w:rsidRPr="00F17D6B">
                    <w:rPr>
                      <w:rFonts w:ascii="inherit" w:hAnsi="inherit"/>
                      <w:sz w:val="16"/>
                      <w:szCs w:val="16"/>
                      <w:lang w:val="ro-RO" w:eastAsia="ru-RU"/>
                    </w:rPr>
                    <w:t>Tisserat</w:t>
                  </w:r>
                  <w:proofErr w:type="spellEnd"/>
                  <w:r w:rsidRPr="00F17D6B">
                    <w:rPr>
                      <w:rFonts w:ascii="inherit" w:hAnsi="inherit"/>
                      <w:sz w:val="16"/>
                      <w:szCs w:val="16"/>
                      <w:lang w:val="ro-RO" w:eastAsia="ru-RU"/>
                    </w:rPr>
                    <w:t xml:space="preserve"> și vectorul său, </w:t>
                  </w:r>
                  <w:proofErr w:type="spellStart"/>
                  <w:r w:rsidRPr="00F17D6B">
                    <w:rPr>
                      <w:rFonts w:ascii="inherit" w:hAnsi="inherit"/>
                      <w:i/>
                      <w:iCs/>
                      <w:sz w:val="16"/>
                      <w:szCs w:val="16"/>
                      <w:lang w:val="ro-RO" w:eastAsia="ru-RU"/>
                    </w:rPr>
                    <w:t>Pityophthorus</w:t>
                  </w:r>
                  <w:proofErr w:type="spellEnd"/>
                  <w:r w:rsidRPr="00F17D6B">
                    <w:rPr>
                      <w:rFonts w:ascii="inherit" w:hAnsi="inherit"/>
                      <w:i/>
                      <w:iCs/>
                      <w:sz w:val="16"/>
                      <w:szCs w:val="16"/>
                      <w:lang w:val="ro-RO" w:eastAsia="ru-RU"/>
                    </w:rPr>
                    <w:t xml:space="preserve"> </w:t>
                  </w:r>
                  <w:proofErr w:type="spellStart"/>
                  <w:r w:rsidRPr="00F17D6B">
                    <w:rPr>
                      <w:rFonts w:ascii="inherit" w:hAnsi="inherit"/>
                      <w:i/>
                      <w:iCs/>
                      <w:sz w:val="16"/>
                      <w:szCs w:val="16"/>
                      <w:lang w:val="ro-RO" w:eastAsia="ru-RU"/>
                    </w:rPr>
                    <w:t>juglandis</w:t>
                  </w:r>
                  <w:proofErr w:type="spellEnd"/>
                  <w:r w:rsidRPr="00F17D6B">
                    <w:rPr>
                      <w:rFonts w:ascii="inherit" w:hAnsi="inherit"/>
                      <w:sz w:val="16"/>
                      <w:szCs w:val="16"/>
                      <w:lang w:val="ro-RO" w:eastAsia="ru-RU"/>
                    </w:rPr>
                    <w:t xml:space="preserve"> </w:t>
                  </w:r>
                  <w:proofErr w:type="spellStart"/>
                  <w:r w:rsidRPr="00F17D6B">
                    <w:rPr>
                      <w:rFonts w:ascii="inherit" w:hAnsi="inherit"/>
                      <w:sz w:val="16"/>
                      <w:szCs w:val="16"/>
                      <w:lang w:val="ro-RO" w:eastAsia="ru-RU"/>
                    </w:rPr>
                    <w:t>Blackman</w:t>
                  </w:r>
                  <w:proofErr w:type="spellEnd"/>
                  <w:r w:rsidRPr="00F17D6B">
                    <w:rPr>
                      <w:rFonts w:ascii="inherit" w:hAnsi="inherit"/>
                      <w:sz w:val="16"/>
                      <w:szCs w:val="16"/>
                      <w:lang w:val="ro-RO" w:eastAsia="ru-RU"/>
                    </w:rPr>
                    <w:t>, stabilită ca atare de autoritățile competente, în conformitate cu Standardul internaţional pentru măsuri fitosanitare nr. 4,</w:t>
                  </w:r>
                </w:p>
                <w:p w:rsidR="00535A00" w:rsidRPr="00F17D6B" w:rsidRDefault="00535A00">
                  <w:pPr>
                    <w:spacing w:before="60" w:after="60" w:line="276" w:lineRule="auto"/>
                    <w:ind w:firstLine="0"/>
                    <w:rPr>
                      <w:sz w:val="16"/>
                      <w:szCs w:val="16"/>
                      <w:lang w:val="ro-RO" w:eastAsia="ru-RU"/>
                    </w:rPr>
                  </w:pPr>
                  <w:r w:rsidRPr="00F17D6B">
                    <w:rPr>
                      <w:rFonts w:ascii="inherit" w:hAnsi="inherit"/>
                      <w:sz w:val="16"/>
                      <w:szCs w:val="16"/>
                      <w:lang w:val="ro-RO" w:eastAsia="ru-RU"/>
                    </w:rPr>
                    <w:t>sau</w:t>
                  </w:r>
                </w:p>
                <w:p w:rsidR="00535A00" w:rsidRPr="00F17D6B" w:rsidRDefault="00535A00">
                  <w:pPr>
                    <w:spacing w:before="120" w:line="276" w:lineRule="auto"/>
                    <w:ind w:firstLine="0"/>
                    <w:rPr>
                      <w:rFonts w:ascii="inherit" w:hAnsi="inherit"/>
                      <w:sz w:val="16"/>
                      <w:szCs w:val="16"/>
                      <w:lang w:val="ro-RO" w:eastAsia="ru-RU"/>
                    </w:rPr>
                  </w:pPr>
                  <w:r w:rsidRPr="00F17D6B">
                    <w:rPr>
                      <w:sz w:val="16"/>
                      <w:szCs w:val="16"/>
                      <w:lang w:val="ro-RO" w:eastAsia="ru-RU"/>
                    </w:rPr>
                    <w:t xml:space="preserve">b) </w:t>
                  </w:r>
                  <w:r w:rsidRPr="00F17D6B">
                    <w:rPr>
                      <w:rFonts w:ascii="inherit" w:hAnsi="inherit"/>
                      <w:sz w:val="16"/>
                      <w:szCs w:val="16"/>
                      <w:lang w:val="ro-RO" w:eastAsia="ru-RU"/>
                    </w:rPr>
                    <w:t>a fost supus unui tratament termic adecvat pentru a atinge temperatura minimă de 56 °C timp de cel puțin 40 de minute fără întrerupere în întreg profilul lemnului. Acest tratament trebuie atestat prin aplicarea mențiunii «HT» pe lemn sau pe ambalajul său, în conformitate cu practicile în vigoare,</w:t>
                  </w:r>
                </w:p>
                <w:p w:rsidR="00535A00" w:rsidRPr="00F17D6B" w:rsidRDefault="00535A00">
                  <w:pPr>
                    <w:spacing w:before="60" w:after="60" w:line="276" w:lineRule="auto"/>
                    <w:ind w:firstLine="0"/>
                    <w:rPr>
                      <w:rFonts w:ascii="inherit" w:hAnsi="inherit"/>
                      <w:sz w:val="16"/>
                      <w:szCs w:val="16"/>
                      <w:lang w:val="ro-RO" w:eastAsia="ru-RU"/>
                    </w:rPr>
                  </w:pPr>
                  <w:r w:rsidRPr="00F17D6B">
                    <w:rPr>
                      <w:rFonts w:ascii="inherit" w:hAnsi="inherit"/>
                      <w:sz w:val="16"/>
                      <w:szCs w:val="16"/>
                      <w:lang w:val="ro-RO" w:eastAsia="ru-RU"/>
                    </w:rPr>
                    <w:t>sau</w:t>
                  </w:r>
                </w:p>
                <w:p w:rsidR="00535A00" w:rsidRPr="00F17D6B" w:rsidRDefault="00535A00">
                  <w:pPr>
                    <w:spacing w:line="276" w:lineRule="auto"/>
                    <w:ind w:firstLine="0"/>
                    <w:rPr>
                      <w:sz w:val="16"/>
                      <w:szCs w:val="16"/>
                    </w:rPr>
                  </w:pPr>
                  <w:r w:rsidRPr="00F17D6B">
                    <w:rPr>
                      <w:rFonts w:ascii="inherit" w:hAnsi="inherit"/>
                      <w:sz w:val="16"/>
                      <w:szCs w:val="16"/>
                      <w:lang w:val="ro-RO" w:eastAsia="ru-RU"/>
                    </w:rPr>
                    <w:t>c) a fost ecarisat pentru a elimina în întregime suprafața rotundă naturală.</w:t>
                  </w:r>
                </w:p>
              </w:tc>
            </w:tr>
            <w:tr w:rsidR="00F17D6B" w:rsidRPr="00F17D6B" w:rsidTr="00535A00">
              <w:trPr>
                <w:trHeight w:val="70"/>
              </w:trPr>
              <w:tc>
                <w:tcPr>
                  <w:tcW w:w="220" w:type="pct"/>
                  <w:tcBorders>
                    <w:top w:val="single" w:sz="4" w:space="0" w:color="auto"/>
                    <w:left w:val="single" w:sz="4" w:space="0" w:color="auto"/>
                    <w:bottom w:val="single" w:sz="4" w:space="0" w:color="auto"/>
                    <w:right w:val="single" w:sz="4" w:space="0" w:color="auto"/>
                  </w:tcBorders>
                  <w:hideMark/>
                </w:tcPr>
                <w:p w:rsidR="00535A00" w:rsidRPr="00F17D6B" w:rsidRDefault="00535A00">
                  <w:pPr>
                    <w:spacing w:line="276" w:lineRule="auto"/>
                    <w:ind w:firstLine="0"/>
                    <w:jc w:val="center"/>
                    <w:rPr>
                      <w:b/>
                      <w:sz w:val="16"/>
                      <w:szCs w:val="16"/>
                    </w:rPr>
                  </w:pPr>
                  <w:r w:rsidRPr="00F17D6B">
                    <w:rPr>
                      <w:b/>
                      <w:sz w:val="16"/>
                      <w:szCs w:val="16"/>
                    </w:rPr>
                    <w:lastRenderedPageBreak/>
                    <w:t>2.2.</w:t>
                  </w:r>
                </w:p>
              </w:tc>
              <w:tc>
                <w:tcPr>
                  <w:tcW w:w="689" w:type="pct"/>
                  <w:tcBorders>
                    <w:top w:val="single" w:sz="4" w:space="0" w:color="auto"/>
                    <w:left w:val="single" w:sz="4" w:space="0" w:color="auto"/>
                    <w:bottom w:val="single" w:sz="4" w:space="0" w:color="auto"/>
                    <w:right w:val="single" w:sz="4" w:space="0" w:color="auto"/>
                  </w:tcBorders>
                  <w:hideMark/>
                </w:tcPr>
                <w:p w:rsidR="00535A00" w:rsidRPr="00F17D6B" w:rsidRDefault="00535A00">
                  <w:pPr>
                    <w:pStyle w:val="Normal8"/>
                    <w:shd w:val="clear" w:color="auto" w:fill="FFFFFF"/>
                    <w:spacing w:before="120" w:beforeAutospacing="0" w:after="0" w:afterAutospacing="0" w:line="276" w:lineRule="auto"/>
                    <w:jc w:val="both"/>
                    <w:rPr>
                      <w:sz w:val="16"/>
                      <w:szCs w:val="16"/>
                      <w:lang w:val="ro-RO" w:eastAsia="en-US"/>
                    </w:rPr>
                  </w:pPr>
                  <w:r w:rsidRPr="00F17D6B">
                    <w:rPr>
                      <w:sz w:val="16"/>
                      <w:szCs w:val="16"/>
                      <w:lang w:val="ro-RO" w:eastAsia="en-US"/>
                    </w:rPr>
                    <w:t xml:space="preserve">Fie că figurează sau nu printre codurile NC enumerate la anexa V partea A, scoarța izolată și lemnul de </w:t>
                  </w:r>
                  <w:proofErr w:type="spellStart"/>
                  <w:r w:rsidRPr="00F17D6B">
                    <w:rPr>
                      <w:rFonts w:ascii="inherit" w:hAnsi="inherit"/>
                      <w:i/>
                      <w:iCs/>
                      <w:sz w:val="16"/>
                      <w:szCs w:val="16"/>
                      <w:lang w:val="ro-RO" w:eastAsia="en-US"/>
                    </w:rPr>
                    <w:t>Juglans</w:t>
                  </w:r>
                  <w:proofErr w:type="spellEnd"/>
                  <w:r w:rsidRPr="00F17D6B">
                    <w:rPr>
                      <w:sz w:val="16"/>
                      <w:szCs w:val="16"/>
                      <w:lang w:val="ro-RO" w:eastAsia="en-US"/>
                    </w:rPr>
                    <w:t xml:space="preserve"> L. și </w:t>
                  </w:r>
                  <w:proofErr w:type="spellStart"/>
                  <w:r w:rsidRPr="00F17D6B">
                    <w:rPr>
                      <w:rFonts w:ascii="inherit" w:hAnsi="inherit"/>
                      <w:i/>
                      <w:iCs/>
                      <w:sz w:val="16"/>
                      <w:szCs w:val="16"/>
                      <w:lang w:val="ro-RO" w:eastAsia="en-US"/>
                    </w:rPr>
                    <w:t>Pterocarya</w:t>
                  </w:r>
                  <w:proofErr w:type="spellEnd"/>
                  <w:r w:rsidRPr="00F17D6B">
                    <w:rPr>
                      <w:sz w:val="16"/>
                      <w:szCs w:val="16"/>
                      <w:lang w:val="ro-RO" w:eastAsia="en-US"/>
                    </w:rPr>
                    <w:t xml:space="preserve"> </w:t>
                  </w:r>
                  <w:proofErr w:type="spellStart"/>
                  <w:r w:rsidRPr="00F17D6B">
                    <w:rPr>
                      <w:sz w:val="16"/>
                      <w:szCs w:val="16"/>
                      <w:lang w:val="ro-RO" w:eastAsia="en-US"/>
                    </w:rPr>
                    <w:t>Kunth</w:t>
                  </w:r>
                  <w:proofErr w:type="spellEnd"/>
                  <w:r w:rsidRPr="00F17D6B">
                    <w:rPr>
                      <w:sz w:val="16"/>
                      <w:szCs w:val="16"/>
                      <w:lang w:val="ro-RO" w:eastAsia="en-US"/>
                    </w:rPr>
                    <w:t>, sub formă de:</w:t>
                  </w:r>
                </w:p>
                <w:p w:rsidR="00535A00" w:rsidRPr="00F17D6B" w:rsidRDefault="00535A00">
                  <w:pPr>
                    <w:spacing w:line="276" w:lineRule="auto"/>
                    <w:ind w:firstLine="0"/>
                    <w:rPr>
                      <w:sz w:val="16"/>
                      <w:szCs w:val="16"/>
                      <w:shd w:val="clear" w:color="auto" w:fill="FFFFFF"/>
                      <w:lang w:val="ro-RO"/>
                    </w:rPr>
                  </w:pPr>
                  <w:r w:rsidRPr="00F17D6B">
                    <w:rPr>
                      <w:sz w:val="16"/>
                      <w:szCs w:val="16"/>
                      <w:lang w:val="ro-RO"/>
                    </w:rPr>
                    <w:t xml:space="preserve">- </w:t>
                  </w:r>
                  <w:r w:rsidRPr="00F17D6B">
                    <w:rPr>
                      <w:rFonts w:ascii="inherit" w:hAnsi="inherit"/>
                      <w:sz w:val="16"/>
                      <w:szCs w:val="16"/>
                      <w:lang w:val="ro-RO"/>
                    </w:rPr>
                    <w:t>așchii, particule, rumeguș, talaș, deșeuri de lemn și resturi rezultate total sau parțial din aceste plante</w:t>
                  </w:r>
                </w:p>
              </w:tc>
              <w:tc>
                <w:tcPr>
                  <w:tcW w:w="879" w:type="pct"/>
                  <w:tcBorders>
                    <w:top w:val="single" w:sz="4" w:space="0" w:color="auto"/>
                    <w:left w:val="single" w:sz="4" w:space="0" w:color="auto"/>
                    <w:bottom w:val="single" w:sz="4" w:space="0" w:color="auto"/>
                    <w:right w:val="single" w:sz="4" w:space="0" w:color="auto"/>
                  </w:tcBorders>
                  <w:hideMark/>
                </w:tcPr>
                <w:p w:rsidR="00535A00" w:rsidRPr="00F17D6B" w:rsidRDefault="00535A00">
                  <w:pPr>
                    <w:spacing w:before="60" w:after="60" w:line="276" w:lineRule="auto"/>
                    <w:ind w:firstLine="0"/>
                    <w:rPr>
                      <w:sz w:val="16"/>
                      <w:szCs w:val="16"/>
                      <w:lang w:val="ro-RO" w:eastAsia="ru-RU"/>
                    </w:rPr>
                  </w:pPr>
                  <w:r w:rsidRPr="00F17D6B">
                    <w:rPr>
                      <w:sz w:val="16"/>
                      <w:szCs w:val="16"/>
                      <w:lang w:val="ro-RO" w:eastAsia="ru-RU"/>
                    </w:rPr>
                    <w:t>Declarația oficială din care să reiasă că lemnul sau scoarța izolată:</w:t>
                  </w:r>
                </w:p>
                <w:p w:rsidR="00535A00" w:rsidRPr="00F17D6B" w:rsidRDefault="00535A00">
                  <w:pPr>
                    <w:spacing w:before="120" w:line="276" w:lineRule="auto"/>
                    <w:ind w:firstLine="0"/>
                    <w:rPr>
                      <w:rFonts w:ascii="inherit" w:hAnsi="inherit"/>
                      <w:sz w:val="16"/>
                      <w:szCs w:val="16"/>
                      <w:lang w:val="ro-RO" w:eastAsia="ru-RU"/>
                    </w:rPr>
                  </w:pPr>
                  <w:r w:rsidRPr="00F17D6B">
                    <w:rPr>
                      <w:sz w:val="16"/>
                      <w:szCs w:val="16"/>
                      <w:lang w:val="ro-RO" w:eastAsia="ru-RU"/>
                    </w:rPr>
                    <w:t xml:space="preserve">(a) </w:t>
                  </w:r>
                  <w:r w:rsidRPr="00F17D6B">
                    <w:rPr>
                      <w:rFonts w:ascii="inherit" w:hAnsi="inherit"/>
                      <w:sz w:val="16"/>
                      <w:szCs w:val="16"/>
                      <w:lang w:val="ro-RO" w:eastAsia="ru-RU"/>
                    </w:rPr>
                    <w:t xml:space="preserve">provine dintr-o zonă cunoscută ca fiind indemnă de </w:t>
                  </w:r>
                  <w:proofErr w:type="spellStart"/>
                  <w:r w:rsidRPr="00F17D6B">
                    <w:rPr>
                      <w:rFonts w:ascii="inherit" w:hAnsi="inherit"/>
                      <w:i/>
                      <w:iCs/>
                      <w:sz w:val="16"/>
                      <w:szCs w:val="16"/>
                      <w:lang w:val="ro-RO" w:eastAsia="ru-RU"/>
                    </w:rPr>
                    <w:t>Geosmithia</w:t>
                  </w:r>
                  <w:proofErr w:type="spellEnd"/>
                  <w:r w:rsidRPr="00F17D6B">
                    <w:rPr>
                      <w:rFonts w:ascii="inherit" w:hAnsi="inherit"/>
                      <w:i/>
                      <w:iCs/>
                      <w:sz w:val="16"/>
                      <w:szCs w:val="16"/>
                      <w:lang w:val="ro-RO" w:eastAsia="ru-RU"/>
                    </w:rPr>
                    <w:t xml:space="preserve"> morbida</w:t>
                  </w:r>
                  <w:r w:rsidRPr="00F17D6B">
                    <w:rPr>
                      <w:rFonts w:ascii="inherit" w:hAnsi="inherit"/>
                      <w:sz w:val="16"/>
                      <w:szCs w:val="16"/>
                      <w:lang w:val="ro-RO" w:eastAsia="ru-RU"/>
                    </w:rPr>
                    <w:t xml:space="preserve"> </w:t>
                  </w:r>
                  <w:proofErr w:type="spellStart"/>
                  <w:r w:rsidRPr="00F17D6B">
                    <w:rPr>
                      <w:rFonts w:ascii="inherit" w:hAnsi="inherit"/>
                      <w:sz w:val="16"/>
                      <w:szCs w:val="16"/>
                      <w:lang w:val="ro-RO" w:eastAsia="ru-RU"/>
                    </w:rPr>
                    <w:t>Kolarík</w:t>
                  </w:r>
                  <w:proofErr w:type="spellEnd"/>
                  <w:r w:rsidRPr="00F17D6B">
                    <w:rPr>
                      <w:rFonts w:ascii="inherit" w:hAnsi="inherit"/>
                      <w:sz w:val="16"/>
                      <w:szCs w:val="16"/>
                      <w:lang w:val="ro-RO" w:eastAsia="ru-RU"/>
                    </w:rPr>
                    <w:t xml:space="preserve">, </w:t>
                  </w:r>
                  <w:proofErr w:type="spellStart"/>
                  <w:r w:rsidRPr="00F17D6B">
                    <w:rPr>
                      <w:rFonts w:ascii="inherit" w:hAnsi="inherit"/>
                      <w:sz w:val="16"/>
                      <w:szCs w:val="16"/>
                      <w:lang w:val="ro-RO" w:eastAsia="ru-RU"/>
                    </w:rPr>
                    <w:t>Freeland</w:t>
                  </w:r>
                  <w:proofErr w:type="spellEnd"/>
                  <w:r w:rsidRPr="00F17D6B">
                    <w:rPr>
                      <w:rFonts w:ascii="inherit" w:hAnsi="inherit"/>
                      <w:sz w:val="16"/>
                      <w:szCs w:val="16"/>
                      <w:lang w:val="ro-RO" w:eastAsia="ru-RU"/>
                    </w:rPr>
                    <w:t xml:space="preserve">, </w:t>
                  </w:r>
                  <w:proofErr w:type="spellStart"/>
                  <w:r w:rsidRPr="00F17D6B">
                    <w:rPr>
                      <w:rFonts w:ascii="inherit" w:hAnsi="inherit"/>
                      <w:sz w:val="16"/>
                      <w:szCs w:val="16"/>
                      <w:lang w:val="ro-RO" w:eastAsia="ru-RU"/>
                    </w:rPr>
                    <w:t>Utley</w:t>
                  </w:r>
                  <w:proofErr w:type="spellEnd"/>
                  <w:r w:rsidRPr="00F17D6B">
                    <w:rPr>
                      <w:rFonts w:ascii="inherit" w:hAnsi="inherit"/>
                      <w:sz w:val="16"/>
                      <w:szCs w:val="16"/>
                      <w:lang w:val="ro-RO" w:eastAsia="ru-RU"/>
                    </w:rPr>
                    <w:t xml:space="preserve"> &amp; </w:t>
                  </w:r>
                  <w:proofErr w:type="spellStart"/>
                  <w:r w:rsidRPr="00F17D6B">
                    <w:rPr>
                      <w:rFonts w:ascii="inherit" w:hAnsi="inherit"/>
                      <w:sz w:val="16"/>
                      <w:szCs w:val="16"/>
                      <w:lang w:val="ro-RO" w:eastAsia="ru-RU"/>
                    </w:rPr>
                    <w:t>Tisserat</w:t>
                  </w:r>
                  <w:proofErr w:type="spellEnd"/>
                  <w:r w:rsidRPr="00F17D6B">
                    <w:rPr>
                      <w:rFonts w:ascii="inherit" w:hAnsi="inherit"/>
                      <w:sz w:val="16"/>
                      <w:szCs w:val="16"/>
                      <w:lang w:val="ro-RO" w:eastAsia="ru-RU"/>
                    </w:rPr>
                    <w:t xml:space="preserve"> și vectorul său, </w:t>
                  </w:r>
                  <w:proofErr w:type="spellStart"/>
                  <w:r w:rsidRPr="00F17D6B">
                    <w:rPr>
                      <w:rFonts w:ascii="inherit" w:hAnsi="inherit"/>
                      <w:i/>
                      <w:iCs/>
                      <w:sz w:val="16"/>
                      <w:szCs w:val="16"/>
                      <w:lang w:val="ro-RO" w:eastAsia="ru-RU"/>
                    </w:rPr>
                    <w:t>Pityophthorus</w:t>
                  </w:r>
                  <w:proofErr w:type="spellEnd"/>
                  <w:r w:rsidRPr="00F17D6B">
                    <w:rPr>
                      <w:rFonts w:ascii="inherit" w:hAnsi="inherit"/>
                      <w:i/>
                      <w:iCs/>
                      <w:sz w:val="16"/>
                      <w:szCs w:val="16"/>
                      <w:lang w:val="ro-RO" w:eastAsia="ru-RU"/>
                    </w:rPr>
                    <w:t xml:space="preserve"> </w:t>
                  </w:r>
                  <w:proofErr w:type="spellStart"/>
                  <w:r w:rsidRPr="00F17D6B">
                    <w:rPr>
                      <w:rFonts w:ascii="inherit" w:hAnsi="inherit"/>
                      <w:i/>
                      <w:iCs/>
                      <w:sz w:val="16"/>
                      <w:szCs w:val="16"/>
                      <w:lang w:val="ro-RO" w:eastAsia="ru-RU"/>
                    </w:rPr>
                    <w:t>juglandis</w:t>
                  </w:r>
                  <w:proofErr w:type="spellEnd"/>
                  <w:r w:rsidRPr="00F17D6B">
                    <w:rPr>
                      <w:rFonts w:ascii="inherit" w:hAnsi="inherit"/>
                      <w:sz w:val="16"/>
                      <w:szCs w:val="16"/>
                      <w:lang w:val="ro-RO" w:eastAsia="ru-RU"/>
                    </w:rPr>
                    <w:t xml:space="preserve"> </w:t>
                  </w:r>
                  <w:proofErr w:type="spellStart"/>
                  <w:r w:rsidRPr="00F17D6B">
                    <w:rPr>
                      <w:rFonts w:ascii="inherit" w:hAnsi="inherit"/>
                      <w:sz w:val="16"/>
                      <w:szCs w:val="16"/>
                      <w:lang w:val="ro-RO" w:eastAsia="ru-RU"/>
                    </w:rPr>
                    <w:t>Blackman</w:t>
                  </w:r>
                  <w:proofErr w:type="spellEnd"/>
                  <w:r w:rsidRPr="00F17D6B">
                    <w:rPr>
                      <w:rFonts w:ascii="inherit" w:hAnsi="inherit"/>
                      <w:sz w:val="16"/>
                      <w:szCs w:val="16"/>
                      <w:lang w:val="ro-RO" w:eastAsia="ru-RU"/>
                    </w:rPr>
                    <w:t>, stabilită ca atare de autoritățile competente, în conformitate cu standardele internaționale relevante pentru măsuri fitosanitare,</w:t>
                  </w:r>
                </w:p>
                <w:p w:rsidR="00535A00" w:rsidRPr="00F17D6B" w:rsidRDefault="00535A00">
                  <w:pPr>
                    <w:spacing w:before="60" w:after="60" w:line="276" w:lineRule="auto"/>
                    <w:ind w:firstLine="0"/>
                    <w:rPr>
                      <w:sz w:val="16"/>
                      <w:szCs w:val="16"/>
                      <w:lang w:val="ro-RO" w:eastAsia="ru-RU"/>
                    </w:rPr>
                  </w:pPr>
                  <w:r w:rsidRPr="00F17D6B">
                    <w:rPr>
                      <w:rFonts w:ascii="inherit" w:hAnsi="inherit"/>
                      <w:sz w:val="16"/>
                      <w:szCs w:val="16"/>
                      <w:lang w:val="ro-RO" w:eastAsia="ru-RU"/>
                    </w:rPr>
                    <w:t>sau</w:t>
                  </w:r>
                </w:p>
                <w:p w:rsidR="00535A00" w:rsidRPr="00F17D6B" w:rsidRDefault="00535A00">
                  <w:pPr>
                    <w:spacing w:before="60" w:after="60" w:line="276" w:lineRule="auto"/>
                    <w:ind w:firstLine="0"/>
                    <w:rPr>
                      <w:sz w:val="16"/>
                      <w:szCs w:val="16"/>
                      <w:lang w:val="ro-RO" w:eastAsia="ru-RU"/>
                    </w:rPr>
                  </w:pPr>
                  <w:r w:rsidRPr="00F17D6B">
                    <w:rPr>
                      <w:sz w:val="16"/>
                      <w:szCs w:val="16"/>
                      <w:lang w:val="ro-RO" w:eastAsia="ru-RU"/>
                    </w:rPr>
                    <w:t xml:space="preserve">(b) </w:t>
                  </w:r>
                  <w:r w:rsidRPr="00F17D6B">
                    <w:rPr>
                      <w:rFonts w:ascii="inherit" w:hAnsi="inherit"/>
                      <w:sz w:val="16"/>
                      <w:szCs w:val="16"/>
                      <w:lang w:val="ro-RO" w:eastAsia="ru-RU"/>
                    </w:rPr>
                    <w:t>a fost supus unui tratament termic adecvat pentru a atinge temperatura minimă de 56 °C timp de cel puțin 40 de minute fără întrerupere în întreg profilul scoarței lemnului. Acest tratament trebuie atestat prin aplicarea mențiunii «HT» pe orice ambalaj, în conformitate cu practicile în vigoare.</w:t>
                  </w:r>
                </w:p>
              </w:tc>
              <w:tc>
                <w:tcPr>
                  <w:tcW w:w="226" w:type="pct"/>
                  <w:tcBorders>
                    <w:top w:val="single" w:sz="4" w:space="0" w:color="auto"/>
                    <w:left w:val="single" w:sz="4" w:space="0" w:color="auto"/>
                    <w:bottom w:val="single" w:sz="4" w:space="0" w:color="auto"/>
                    <w:right w:val="single" w:sz="4" w:space="0" w:color="auto"/>
                  </w:tcBorders>
                  <w:hideMark/>
                </w:tcPr>
                <w:p w:rsidR="00535A00" w:rsidRPr="00F17D6B" w:rsidRDefault="00535A00">
                  <w:pPr>
                    <w:spacing w:line="276" w:lineRule="auto"/>
                    <w:ind w:firstLine="0"/>
                    <w:jc w:val="center"/>
                    <w:rPr>
                      <w:sz w:val="16"/>
                      <w:szCs w:val="16"/>
                      <w:lang w:val="ro-RO"/>
                    </w:rPr>
                  </w:pPr>
                  <w:r w:rsidRPr="00F17D6B">
                    <w:rPr>
                      <w:sz w:val="16"/>
                      <w:szCs w:val="16"/>
                      <w:lang w:val="ro-RO"/>
                    </w:rPr>
                    <w:t>1.2.</w:t>
                  </w:r>
                </w:p>
              </w:tc>
              <w:tc>
                <w:tcPr>
                  <w:tcW w:w="503" w:type="pct"/>
                  <w:tcBorders>
                    <w:top w:val="single" w:sz="4" w:space="0" w:color="auto"/>
                    <w:left w:val="single" w:sz="4" w:space="0" w:color="auto"/>
                    <w:bottom w:val="single" w:sz="4" w:space="0" w:color="auto"/>
                    <w:right w:val="single" w:sz="4" w:space="0" w:color="auto"/>
                  </w:tcBorders>
                  <w:hideMark/>
                </w:tcPr>
                <w:p w:rsidR="00535A00" w:rsidRPr="00F17D6B" w:rsidRDefault="00535A00">
                  <w:pPr>
                    <w:pStyle w:val="Normal8"/>
                    <w:shd w:val="clear" w:color="auto" w:fill="FFFFFF"/>
                    <w:spacing w:before="120" w:beforeAutospacing="0" w:after="0" w:afterAutospacing="0" w:line="276" w:lineRule="auto"/>
                    <w:jc w:val="both"/>
                    <w:rPr>
                      <w:sz w:val="16"/>
                      <w:szCs w:val="16"/>
                      <w:lang w:val="ro-RO" w:eastAsia="en-US"/>
                    </w:rPr>
                  </w:pPr>
                  <w:r w:rsidRPr="00F17D6B">
                    <w:rPr>
                      <w:sz w:val="16"/>
                      <w:szCs w:val="16"/>
                      <w:lang w:val="ro-RO" w:eastAsia="en-US"/>
                    </w:rPr>
                    <w:t xml:space="preserve">Fie că figurează sau nu printre codurile </w:t>
                  </w:r>
                  <w:r w:rsidRPr="00F17D6B">
                    <w:rPr>
                      <w:rFonts w:ascii="inherit" w:hAnsi="inherit"/>
                      <w:sz w:val="16"/>
                      <w:szCs w:val="16"/>
                      <w:lang w:val="ro-RO" w:eastAsia="en-US"/>
                    </w:rPr>
                    <w:t xml:space="preserve">poziţiei tarifare din anexa nr. 4 la </w:t>
                  </w:r>
                  <w:proofErr w:type="spellStart"/>
                  <w:r w:rsidRPr="00F17D6B">
                    <w:rPr>
                      <w:rFonts w:ascii="inherit" w:hAnsi="inherit"/>
                      <w:sz w:val="16"/>
                      <w:szCs w:val="16"/>
                      <w:lang w:val="ro-RO" w:eastAsia="en-US"/>
                    </w:rPr>
                    <w:t>Hotărîrea</w:t>
                  </w:r>
                  <w:proofErr w:type="spellEnd"/>
                  <w:r w:rsidRPr="00F17D6B">
                    <w:rPr>
                      <w:rFonts w:ascii="inherit" w:hAnsi="inherit"/>
                      <w:sz w:val="16"/>
                      <w:szCs w:val="16"/>
                      <w:lang w:val="ro-RO" w:eastAsia="en-US"/>
                    </w:rPr>
                    <w:t xml:space="preserve"> Guvernului nr. 356</w:t>
                  </w:r>
                  <w:r w:rsidRPr="00F17D6B">
                    <w:rPr>
                      <w:sz w:val="16"/>
                      <w:szCs w:val="16"/>
                      <w:lang w:val="ro-RO" w:eastAsia="en-US"/>
                    </w:rPr>
                    <w:t xml:space="preserve"> din 31 mai 2012, scoarța izolată și lemnul de </w:t>
                  </w:r>
                  <w:proofErr w:type="spellStart"/>
                  <w:r w:rsidRPr="00F17D6B">
                    <w:rPr>
                      <w:rFonts w:ascii="inherit" w:hAnsi="inherit"/>
                      <w:i/>
                      <w:iCs/>
                      <w:sz w:val="16"/>
                      <w:szCs w:val="16"/>
                      <w:lang w:val="ro-RO" w:eastAsia="en-US"/>
                    </w:rPr>
                    <w:t>Juglans</w:t>
                  </w:r>
                  <w:proofErr w:type="spellEnd"/>
                  <w:r w:rsidRPr="00F17D6B">
                    <w:rPr>
                      <w:sz w:val="16"/>
                      <w:szCs w:val="16"/>
                      <w:lang w:val="ro-RO" w:eastAsia="en-US"/>
                    </w:rPr>
                    <w:t xml:space="preserve"> L. și </w:t>
                  </w:r>
                  <w:proofErr w:type="spellStart"/>
                  <w:r w:rsidRPr="00F17D6B">
                    <w:rPr>
                      <w:rFonts w:ascii="inherit" w:hAnsi="inherit"/>
                      <w:i/>
                      <w:iCs/>
                      <w:sz w:val="16"/>
                      <w:szCs w:val="16"/>
                      <w:lang w:val="ro-RO" w:eastAsia="en-US"/>
                    </w:rPr>
                    <w:t>Pterocarya</w:t>
                  </w:r>
                  <w:proofErr w:type="spellEnd"/>
                  <w:r w:rsidRPr="00F17D6B">
                    <w:rPr>
                      <w:sz w:val="16"/>
                      <w:szCs w:val="16"/>
                      <w:lang w:val="ro-RO" w:eastAsia="en-US"/>
                    </w:rPr>
                    <w:t xml:space="preserve"> </w:t>
                  </w:r>
                  <w:proofErr w:type="spellStart"/>
                  <w:r w:rsidRPr="00F17D6B">
                    <w:rPr>
                      <w:sz w:val="16"/>
                      <w:szCs w:val="16"/>
                      <w:lang w:val="ro-RO" w:eastAsia="en-US"/>
                    </w:rPr>
                    <w:t>Kunth</w:t>
                  </w:r>
                  <w:proofErr w:type="spellEnd"/>
                  <w:r w:rsidRPr="00F17D6B">
                    <w:rPr>
                      <w:sz w:val="16"/>
                      <w:szCs w:val="16"/>
                      <w:lang w:val="ro-RO" w:eastAsia="en-US"/>
                    </w:rPr>
                    <w:t>, sub formă de:</w:t>
                  </w:r>
                </w:p>
                <w:p w:rsidR="00535A00" w:rsidRPr="00F17D6B" w:rsidRDefault="00535A00">
                  <w:pPr>
                    <w:spacing w:line="276" w:lineRule="auto"/>
                    <w:ind w:firstLine="0"/>
                    <w:rPr>
                      <w:sz w:val="16"/>
                      <w:szCs w:val="16"/>
                      <w:lang w:val="ro-RO"/>
                    </w:rPr>
                  </w:pPr>
                  <w:r w:rsidRPr="00F17D6B">
                    <w:rPr>
                      <w:sz w:val="16"/>
                      <w:szCs w:val="16"/>
                      <w:lang w:val="ro-RO"/>
                    </w:rPr>
                    <w:t xml:space="preserve">- </w:t>
                  </w:r>
                  <w:r w:rsidRPr="00F17D6B">
                    <w:rPr>
                      <w:rFonts w:ascii="inherit" w:hAnsi="inherit"/>
                      <w:sz w:val="16"/>
                      <w:szCs w:val="16"/>
                      <w:lang w:val="ro-RO"/>
                    </w:rPr>
                    <w:t>așchii, particule, rumeguș, talaș, deșeuri de lemn și resturi rezultate total sau parțial din aceste plante</w:t>
                  </w:r>
                </w:p>
              </w:tc>
              <w:tc>
                <w:tcPr>
                  <w:tcW w:w="790" w:type="pct"/>
                  <w:tcBorders>
                    <w:top w:val="single" w:sz="4" w:space="0" w:color="auto"/>
                    <w:left w:val="single" w:sz="4" w:space="0" w:color="auto"/>
                    <w:bottom w:val="single" w:sz="4" w:space="0" w:color="auto"/>
                    <w:right w:val="single" w:sz="4" w:space="0" w:color="auto"/>
                  </w:tcBorders>
                  <w:hideMark/>
                </w:tcPr>
                <w:p w:rsidR="00535A00" w:rsidRPr="00F17D6B" w:rsidRDefault="00535A00">
                  <w:pPr>
                    <w:spacing w:before="60" w:after="60" w:line="276" w:lineRule="auto"/>
                    <w:ind w:firstLine="0"/>
                    <w:rPr>
                      <w:sz w:val="16"/>
                      <w:szCs w:val="16"/>
                      <w:lang w:val="ro-RO" w:eastAsia="ru-RU"/>
                    </w:rPr>
                  </w:pPr>
                  <w:r w:rsidRPr="00F17D6B">
                    <w:rPr>
                      <w:sz w:val="16"/>
                      <w:szCs w:val="16"/>
                      <w:lang w:val="ro-RO" w:eastAsia="ru-RU"/>
                    </w:rPr>
                    <w:t>Declarația oficială din care să reiasă că lemnul sau scoarța izolată:</w:t>
                  </w:r>
                </w:p>
                <w:p w:rsidR="00535A00" w:rsidRPr="00F17D6B" w:rsidRDefault="00535A00">
                  <w:pPr>
                    <w:spacing w:before="120" w:line="276" w:lineRule="auto"/>
                    <w:ind w:firstLine="0"/>
                    <w:rPr>
                      <w:rFonts w:ascii="inherit" w:hAnsi="inherit"/>
                      <w:sz w:val="16"/>
                      <w:szCs w:val="16"/>
                      <w:lang w:val="ro-RO" w:eastAsia="ru-RU"/>
                    </w:rPr>
                  </w:pPr>
                  <w:r w:rsidRPr="00F17D6B">
                    <w:rPr>
                      <w:sz w:val="16"/>
                      <w:szCs w:val="16"/>
                      <w:lang w:val="ro-RO" w:eastAsia="ru-RU"/>
                    </w:rPr>
                    <w:t xml:space="preserve">a) </w:t>
                  </w:r>
                  <w:r w:rsidRPr="00F17D6B">
                    <w:rPr>
                      <w:rFonts w:ascii="inherit" w:hAnsi="inherit"/>
                      <w:sz w:val="16"/>
                      <w:szCs w:val="16"/>
                      <w:lang w:val="ro-RO" w:eastAsia="ru-RU"/>
                    </w:rPr>
                    <w:t xml:space="preserve">provine dintr-o zonă cunoscută ca fiind indemnă de </w:t>
                  </w:r>
                  <w:proofErr w:type="spellStart"/>
                  <w:r w:rsidRPr="00F17D6B">
                    <w:rPr>
                      <w:rFonts w:ascii="inherit" w:hAnsi="inherit"/>
                      <w:i/>
                      <w:iCs/>
                      <w:sz w:val="16"/>
                      <w:szCs w:val="16"/>
                      <w:lang w:val="ro-RO" w:eastAsia="ru-RU"/>
                    </w:rPr>
                    <w:t>Geosmithia</w:t>
                  </w:r>
                  <w:proofErr w:type="spellEnd"/>
                  <w:r w:rsidRPr="00F17D6B">
                    <w:rPr>
                      <w:rFonts w:ascii="inherit" w:hAnsi="inherit"/>
                      <w:i/>
                      <w:iCs/>
                      <w:sz w:val="16"/>
                      <w:szCs w:val="16"/>
                      <w:lang w:val="ro-RO" w:eastAsia="ru-RU"/>
                    </w:rPr>
                    <w:t xml:space="preserve"> morbida</w:t>
                  </w:r>
                  <w:r w:rsidRPr="00F17D6B">
                    <w:rPr>
                      <w:rFonts w:ascii="inherit" w:hAnsi="inherit"/>
                      <w:sz w:val="16"/>
                      <w:szCs w:val="16"/>
                      <w:lang w:val="ro-RO" w:eastAsia="ru-RU"/>
                    </w:rPr>
                    <w:t xml:space="preserve"> </w:t>
                  </w:r>
                  <w:proofErr w:type="spellStart"/>
                  <w:r w:rsidRPr="00F17D6B">
                    <w:rPr>
                      <w:rFonts w:ascii="inherit" w:hAnsi="inherit"/>
                      <w:sz w:val="16"/>
                      <w:szCs w:val="16"/>
                      <w:lang w:val="ro-RO" w:eastAsia="ru-RU"/>
                    </w:rPr>
                    <w:t>Kolarík</w:t>
                  </w:r>
                  <w:proofErr w:type="spellEnd"/>
                  <w:r w:rsidRPr="00F17D6B">
                    <w:rPr>
                      <w:rFonts w:ascii="inherit" w:hAnsi="inherit"/>
                      <w:sz w:val="16"/>
                      <w:szCs w:val="16"/>
                      <w:lang w:val="ro-RO" w:eastAsia="ru-RU"/>
                    </w:rPr>
                    <w:t xml:space="preserve">, </w:t>
                  </w:r>
                  <w:proofErr w:type="spellStart"/>
                  <w:r w:rsidRPr="00F17D6B">
                    <w:rPr>
                      <w:rFonts w:ascii="inherit" w:hAnsi="inherit"/>
                      <w:sz w:val="16"/>
                      <w:szCs w:val="16"/>
                      <w:lang w:val="ro-RO" w:eastAsia="ru-RU"/>
                    </w:rPr>
                    <w:t>Freeland</w:t>
                  </w:r>
                  <w:proofErr w:type="spellEnd"/>
                  <w:r w:rsidRPr="00F17D6B">
                    <w:rPr>
                      <w:rFonts w:ascii="inherit" w:hAnsi="inherit"/>
                      <w:sz w:val="16"/>
                      <w:szCs w:val="16"/>
                      <w:lang w:val="ro-RO" w:eastAsia="ru-RU"/>
                    </w:rPr>
                    <w:t xml:space="preserve">, </w:t>
                  </w:r>
                  <w:proofErr w:type="spellStart"/>
                  <w:r w:rsidRPr="00F17D6B">
                    <w:rPr>
                      <w:rFonts w:ascii="inherit" w:hAnsi="inherit"/>
                      <w:sz w:val="16"/>
                      <w:szCs w:val="16"/>
                      <w:lang w:val="ro-RO" w:eastAsia="ru-RU"/>
                    </w:rPr>
                    <w:t>Utley</w:t>
                  </w:r>
                  <w:proofErr w:type="spellEnd"/>
                  <w:r w:rsidRPr="00F17D6B">
                    <w:rPr>
                      <w:rFonts w:ascii="inherit" w:hAnsi="inherit"/>
                      <w:sz w:val="16"/>
                      <w:szCs w:val="16"/>
                      <w:lang w:val="ro-RO" w:eastAsia="ru-RU"/>
                    </w:rPr>
                    <w:t xml:space="preserve"> &amp; </w:t>
                  </w:r>
                  <w:proofErr w:type="spellStart"/>
                  <w:r w:rsidRPr="00F17D6B">
                    <w:rPr>
                      <w:rFonts w:ascii="inherit" w:hAnsi="inherit"/>
                      <w:sz w:val="16"/>
                      <w:szCs w:val="16"/>
                      <w:lang w:val="ro-RO" w:eastAsia="ru-RU"/>
                    </w:rPr>
                    <w:t>Tisserat</w:t>
                  </w:r>
                  <w:proofErr w:type="spellEnd"/>
                  <w:r w:rsidRPr="00F17D6B">
                    <w:rPr>
                      <w:rFonts w:ascii="inherit" w:hAnsi="inherit"/>
                      <w:sz w:val="16"/>
                      <w:szCs w:val="16"/>
                      <w:lang w:val="ro-RO" w:eastAsia="ru-RU"/>
                    </w:rPr>
                    <w:t xml:space="preserve"> și vectorul său, </w:t>
                  </w:r>
                  <w:proofErr w:type="spellStart"/>
                  <w:r w:rsidRPr="00F17D6B">
                    <w:rPr>
                      <w:rFonts w:ascii="inherit" w:hAnsi="inherit"/>
                      <w:i/>
                      <w:iCs/>
                      <w:sz w:val="16"/>
                      <w:szCs w:val="16"/>
                      <w:lang w:val="ro-RO" w:eastAsia="ru-RU"/>
                    </w:rPr>
                    <w:t>Pityophthorus</w:t>
                  </w:r>
                  <w:proofErr w:type="spellEnd"/>
                  <w:r w:rsidRPr="00F17D6B">
                    <w:rPr>
                      <w:rFonts w:ascii="inherit" w:hAnsi="inherit"/>
                      <w:i/>
                      <w:iCs/>
                      <w:sz w:val="16"/>
                      <w:szCs w:val="16"/>
                      <w:lang w:val="ro-RO" w:eastAsia="ru-RU"/>
                    </w:rPr>
                    <w:t xml:space="preserve"> </w:t>
                  </w:r>
                  <w:proofErr w:type="spellStart"/>
                  <w:r w:rsidRPr="00F17D6B">
                    <w:rPr>
                      <w:rFonts w:ascii="inherit" w:hAnsi="inherit"/>
                      <w:i/>
                      <w:iCs/>
                      <w:sz w:val="16"/>
                      <w:szCs w:val="16"/>
                      <w:lang w:val="ro-RO" w:eastAsia="ru-RU"/>
                    </w:rPr>
                    <w:t>juglandis</w:t>
                  </w:r>
                  <w:proofErr w:type="spellEnd"/>
                  <w:r w:rsidRPr="00F17D6B">
                    <w:rPr>
                      <w:rFonts w:ascii="inherit" w:hAnsi="inherit"/>
                      <w:sz w:val="16"/>
                      <w:szCs w:val="16"/>
                      <w:lang w:val="ro-RO" w:eastAsia="ru-RU"/>
                    </w:rPr>
                    <w:t xml:space="preserve"> </w:t>
                  </w:r>
                  <w:proofErr w:type="spellStart"/>
                  <w:r w:rsidRPr="00F17D6B">
                    <w:rPr>
                      <w:rFonts w:ascii="inherit" w:hAnsi="inherit"/>
                      <w:sz w:val="16"/>
                      <w:szCs w:val="16"/>
                      <w:lang w:val="ro-RO" w:eastAsia="ru-RU"/>
                    </w:rPr>
                    <w:t>Blackman</w:t>
                  </w:r>
                  <w:proofErr w:type="spellEnd"/>
                  <w:r w:rsidRPr="00F17D6B">
                    <w:rPr>
                      <w:rFonts w:ascii="inherit" w:hAnsi="inherit"/>
                      <w:sz w:val="16"/>
                      <w:szCs w:val="16"/>
                      <w:lang w:val="ro-RO" w:eastAsia="ru-RU"/>
                    </w:rPr>
                    <w:t>, stabilită ca atare de autoritățile competente, în conformitate cu Standardul internaţional pentru măsuri fitosanitare nr. 4,</w:t>
                  </w:r>
                </w:p>
                <w:p w:rsidR="00535A00" w:rsidRPr="00F17D6B" w:rsidRDefault="00535A00">
                  <w:pPr>
                    <w:spacing w:before="60" w:after="60" w:line="276" w:lineRule="auto"/>
                    <w:ind w:firstLine="0"/>
                    <w:rPr>
                      <w:sz w:val="16"/>
                      <w:szCs w:val="16"/>
                      <w:lang w:val="ro-RO" w:eastAsia="ru-RU"/>
                    </w:rPr>
                  </w:pPr>
                  <w:r w:rsidRPr="00F17D6B">
                    <w:rPr>
                      <w:rFonts w:ascii="inherit" w:hAnsi="inherit"/>
                      <w:sz w:val="16"/>
                      <w:szCs w:val="16"/>
                      <w:lang w:val="ro-RO" w:eastAsia="ru-RU"/>
                    </w:rPr>
                    <w:t>sau</w:t>
                  </w:r>
                </w:p>
                <w:p w:rsidR="00535A00" w:rsidRPr="00F17D6B" w:rsidRDefault="00535A00">
                  <w:pPr>
                    <w:spacing w:line="276" w:lineRule="auto"/>
                    <w:ind w:firstLine="0"/>
                    <w:rPr>
                      <w:b/>
                      <w:sz w:val="16"/>
                      <w:szCs w:val="16"/>
                      <w:lang w:val="ro-RO"/>
                    </w:rPr>
                  </w:pPr>
                  <w:r w:rsidRPr="00F17D6B">
                    <w:rPr>
                      <w:sz w:val="16"/>
                      <w:szCs w:val="16"/>
                      <w:lang w:val="ro-RO" w:eastAsia="ru-RU"/>
                    </w:rPr>
                    <w:t xml:space="preserve">b) </w:t>
                  </w:r>
                  <w:r w:rsidRPr="00F17D6B">
                    <w:rPr>
                      <w:rFonts w:ascii="inherit" w:hAnsi="inherit"/>
                      <w:sz w:val="16"/>
                      <w:szCs w:val="16"/>
                      <w:lang w:val="ro-RO" w:eastAsia="ru-RU"/>
                    </w:rPr>
                    <w:t>a fost supus unui tratament termic adecvat pentru a atinge temperatura minimă de 56 °C timp de cel puțin 40 de minute fără întrerupere în întreg profilul scoarței lemnului. Acest tratament trebuie atestat prin aplicarea mențiunii «HT» pe orice ambalaj, în conformitate cu practicile în vigoare.</w:t>
                  </w:r>
                </w:p>
              </w:tc>
            </w:tr>
          </w:tbl>
          <w:p w:rsidR="00535A00" w:rsidRPr="00F17D6B" w:rsidRDefault="00535A00" w:rsidP="001B4E6E">
            <w:pPr>
              <w:spacing w:line="276" w:lineRule="auto"/>
              <w:ind w:firstLine="284"/>
              <w:jc w:val="left"/>
              <w:rPr>
                <w:b/>
                <w:sz w:val="24"/>
                <w:szCs w:val="24"/>
                <w:lang w:val="ro-RO"/>
              </w:rPr>
            </w:pPr>
          </w:p>
          <w:p w:rsidR="001B4E6E" w:rsidRPr="00F17D6B" w:rsidRDefault="001B4E6E" w:rsidP="001B4E6E">
            <w:pPr>
              <w:ind w:firstLine="0"/>
              <w:jc w:val="left"/>
              <w:rPr>
                <w:b/>
                <w:noProof/>
                <w:sz w:val="24"/>
                <w:szCs w:val="24"/>
                <w:lang w:val="ro-RO"/>
              </w:rPr>
            </w:pPr>
            <w:r w:rsidRPr="00F17D6B">
              <w:rPr>
                <w:b/>
                <w:i/>
                <w:noProof/>
                <w:sz w:val="24"/>
                <w:szCs w:val="24"/>
                <w:lang w:val="ro-RO"/>
              </w:rPr>
              <w:t xml:space="preserve">Secţiunea a 3-a. </w:t>
            </w:r>
            <w:r w:rsidRPr="00F17D6B">
              <w:rPr>
                <w:b/>
                <w:bCs/>
                <w:noProof/>
                <w:sz w:val="24"/>
                <w:szCs w:val="24"/>
                <w:lang w:val="ro-RO"/>
              </w:rPr>
              <w:t xml:space="preserve">Cerințe speciale </w:t>
            </w:r>
            <w:r w:rsidRPr="00F17D6B">
              <w:rPr>
                <w:b/>
                <w:noProof/>
                <w:sz w:val="24"/>
                <w:szCs w:val="24"/>
                <w:lang w:val="ro-RO"/>
              </w:rPr>
              <w:t>privind introducerea și circulația plantelor şi produselor vegetale pe teritoriul anumitor zone protejate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2010"/>
              <w:gridCol w:w="1219"/>
              <w:gridCol w:w="1338"/>
              <w:gridCol w:w="661"/>
              <w:gridCol w:w="1466"/>
              <w:gridCol w:w="1107"/>
              <w:gridCol w:w="1190"/>
            </w:tblGrid>
            <w:tr w:rsidR="00B507B3" w:rsidRPr="00F17D6B" w:rsidTr="00671B9E">
              <w:trPr>
                <w:trHeight w:val="70"/>
              </w:trPr>
              <w:tc>
                <w:tcPr>
                  <w:tcW w:w="229" w:type="pct"/>
                  <w:shd w:val="clear" w:color="auto" w:fill="auto"/>
                </w:tcPr>
                <w:p w:rsidR="00B507B3" w:rsidRPr="00F17D6B" w:rsidRDefault="00B507B3" w:rsidP="00671B9E">
                  <w:pPr>
                    <w:ind w:firstLine="0"/>
                    <w:jc w:val="center"/>
                    <w:rPr>
                      <w:b/>
                      <w:sz w:val="16"/>
                      <w:szCs w:val="16"/>
                      <w:lang w:val="ro-RO"/>
                    </w:rPr>
                  </w:pPr>
                  <w:r w:rsidRPr="00F17D6B">
                    <w:rPr>
                      <w:b/>
                      <w:sz w:val="16"/>
                      <w:szCs w:val="16"/>
                      <w:lang w:val="ro-RO"/>
                    </w:rPr>
                    <w:t>16.2.</w:t>
                  </w:r>
                </w:p>
              </w:tc>
              <w:tc>
                <w:tcPr>
                  <w:tcW w:w="719" w:type="pct"/>
                  <w:shd w:val="clear" w:color="auto" w:fill="auto"/>
                </w:tcPr>
                <w:p w:rsidR="00B507B3" w:rsidRPr="00F17D6B" w:rsidRDefault="00B507B3" w:rsidP="00671B9E">
                  <w:pPr>
                    <w:ind w:firstLine="0"/>
                    <w:rPr>
                      <w:sz w:val="16"/>
                      <w:szCs w:val="16"/>
                      <w:lang w:val="ro-RO" w:eastAsia="ru-RU"/>
                    </w:rPr>
                  </w:pPr>
                  <w:r w:rsidRPr="00F17D6B">
                    <w:rPr>
                      <w:sz w:val="16"/>
                      <w:szCs w:val="16"/>
                      <w:shd w:val="clear" w:color="auto" w:fill="FFFFFF"/>
                      <w:lang w:val="ro-RO"/>
                    </w:rPr>
                    <w:t xml:space="preserve">Plantele de </w:t>
                  </w:r>
                  <w:proofErr w:type="spellStart"/>
                  <w:r w:rsidRPr="00F17D6B">
                    <w:rPr>
                      <w:rStyle w:val="italic"/>
                      <w:i/>
                      <w:iCs/>
                      <w:sz w:val="16"/>
                      <w:szCs w:val="16"/>
                      <w:shd w:val="clear" w:color="auto" w:fill="FFFFFF"/>
                      <w:lang w:val="ro-RO"/>
                    </w:rPr>
                    <w:t>Quercus</w:t>
                  </w:r>
                  <w:proofErr w:type="spellEnd"/>
                  <w:r w:rsidRPr="00F17D6B">
                    <w:rPr>
                      <w:sz w:val="16"/>
                      <w:szCs w:val="16"/>
                      <w:shd w:val="clear" w:color="auto" w:fill="FFFFFF"/>
                      <w:lang w:val="ro-RO"/>
                    </w:rPr>
                    <w:t xml:space="preserve"> L., altele decât </w:t>
                  </w:r>
                  <w:proofErr w:type="spellStart"/>
                  <w:r w:rsidRPr="00F17D6B">
                    <w:rPr>
                      <w:rStyle w:val="italic"/>
                      <w:i/>
                      <w:iCs/>
                      <w:sz w:val="16"/>
                      <w:szCs w:val="16"/>
                      <w:shd w:val="clear" w:color="auto" w:fill="FFFFFF"/>
                      <w:lang w:val="ro-RO"/>
                    </w:rPr>
                    <w:t>Quercus</w:t>
                  </w:r>
                  <w:proofErr w:type="spellEnd"/>
                  <w:r w:rsidRPr="00F17D6B">
                    <w:rPr>
                      <w:rStyle w:val="italic"/>
                      <w:i/>
                      <w:iCs/>
                      <w:sz w:val="16"/>
                      <w:szCs w:val="16"/>
                      <w:shd w:val="clear" w:color="auto" w:fill="FFFFFF"/>
                      <w:lang w:val="ro-RO"/>
                    </w:rPr>
                    <w:t xml:space="preserve"> suber</w:t>
                  </w:r>
                  <w:r w:rsidRPr="00F17D6B">
                    <w:rPr>
                      <w:sz w:val="16"/>
                      <w:szCs w:val="16"/>
                      <w:shd w:val="clear" w:color="auto" w:fill="FFFFFF"/>
                      <w:lang w:val="ro-RO"/>
                    </w:rPr>
                    <w:t xml:space="preserve"> L., cu o circumferință de cel puțin 8 cm măsurată la o înălțime de 1,2 m de la coletul rădăcinii, destinate plantării, altele decât fructele și semințele</w:t>
                  </w:r>
                </w:p>
              </w:tc>
              <w:tc>
                <w:tcPr>
                  <w:tcW w:w="436" w:type="pct"/>
                  <w:shd w:val="clear" w:color="auto" w:fill="auto"/>
                </w:tcPr>
                <w:p w:rsidR="00B507B3" w:rsidRPr="00F17D6B" w:rsidRDefault="00B507B3" w:rsidP="00671B9E">
                  <w:pPr>
                    <w:spacing w:before="60" w:after="60"/>
                    <w:ind w:firstLine="0"/>
                    <w:rPr>
                      <w:sz w:val="16"/>
                      <w:szCs w:val="16"/>
                      <w:lang w:val="ro-RO" w:eastAsia="ru-RU"/>
                    </w:rPr>
                  </w:pPr>
                  <w:r w:rsidRPr="00F17D6B">
                    <w:rPr>
                      <w:sz w:val="16"/>
                      <w:szCs w:val="16"/>
                      <w:lang w:val="ro-RO" w:eastAsia="ru-RU"/>
                    </w:rPr>
                    <w:t>Fără a aduce atingere interdicțiilor aplicabile plantelor menționate în anexa III partea (A) punctul (2), anexa IV partea (A) secțiunea (I) punctele (11.01), (11.1), (11.2) și anexa IV partea (A) secțiunea (II) punctul (7), o declarație oficială din care să reiasă că:</w:t>
                  </w:r>
                </w:p>
                <w:p w:rsidR="00B507B3" w:rsidRPr="00F17D6B" w:rsidRDefault="00B507B3" w:rsidP="00671B9E">
                  <w:pPr>
                    <w:spacing w:before="120"/>
                    <w:ind w:firstLine="0"/>
                    <w:rPr>
                      <w:rFonts w:ascii="inherit" w:hAnsi="inherit"/>
                      <w:sz w:val="16"/>
                      <w:szCs w:val="16"/>
                      <w:lang w:val="ro-RO" w:eastAsia="ru-RU"/>
                    </w:rPr>
                  </w:pPr>
                  <w:r w:rsidRPr="00F17D6B">
                    <w:rPr>
                      <w:sz w:val="16"/>
                      <w:szCs w:val="16"/>
                      <w:lang w:val="ro-RO" w:eastAsia="ru-RU"/>
                    </w:rPr>
                    <w:t xml:space="preserve">(a) </w:t>
                  </w:r>
                  <w:r w:rsidRPr="00F17D6B">
                    <w:rPr>
                      <w:rFonts w:ascii="inherit" w:hAnsi="inherit"/>
                      <w:sz w:val="16"/>
                      <w:szCs w:val="16"/>
                      <w:lang w:val="ro-RO" w:eastAsia="ru-RU"/>
                    </w:rPr>
                    <w:t xml:space="preserve">plantele au fost cultivate pe parcursul întregii lor vieți în locuri de producție din țări unde nu s-a constatat apariția </w:t>
                  </w:r>
                  <w:proofErr w:type="spellStart"/>
                  <w:r w:rsidRPr="00F17D6B">
                    <w:rPr>
                      <w:rFonts w:ascii="inherit" w:hAnsi="inherit"/>
                      <w:i/>
                      <w:iCs/>
                      <w:sz w:val="16"/>
                      <w:szCs w:val="16"/>
                      <w:lang w:val="ro-RO" w:eastAsia="ru-RU"/>
                    </w:rPr>
                    <w:t>Thaumetopoea</w:t>
                  </w:r>
                  <w:proofErr w:type="spellEnd"/>
                  <w:r w:rsidRPr="00F17D6B">
                    <w:rPr>
                      <w:rFonts w:ascii="inherit" w:hAnsi="inherit"/>
                      <w:i/>
                      <w:iCs/>
                      <w:sz w:val="16"/>
                      <w:szCs w:val="16"/>
                      <w:lang w:val="ro-RO" w:eastAsia="ru-RU"/>
                    </w:rPr>
                    <w:t xml:space="preserve"> </w:t>
                  </w:r>
                  <w:proofErr w:type="spellStart"/>
                  <w:r w:rsidRPr="00F17D6B">
                    <w:rPr>
                      <w:rFonts w:ascii="inherit" w:hAnsi="inherit"/>
                      <w:i/>
                      <w:iCs/>
                      <w:sz w:val="16"/>
                      <w:szCs w:val="16"/>
                      <w:lang w:val="ro-RO" w:eastAsia="ru-RU"/>
                    </w:rPr>
                    <w:t>processionea</w:t>
                  </w:r>
                  <w:proofErr w:type="spellEnd"/>
                  <w:r w:rsidRPr="00F17D6B">
                    <w:rPr>
                      <w:rFonts w:ascii="inherit" w:hAnsi="inherit"/>
                      <w:sz w:val="16"/>
                      <w:szCs w:val="16"/>
                      <w:lang w:val="ro-RO" w:eastAsia="ru-RU"/>
                    </w:rPr>
                    <w:t xml:space="preserve"> </w:t>
                  </w:r>
                  <w:r w:rsidRPr="00F17D6B">
                    <w:rPr>
                      <w:rFonts w:ascii="inherit" w:hAnsi="inherit"/>
                      <w:sz w:val="16"/>
                      <w:szCs w:val="16"/>
                      <w:lang w:val="ro-RO" w:eastAsia="ru-RU"/>
                    </w:rPr>
                    <w:lastRenderedPageBreak/>
                    <w:t>L.,</w:t>
                  </w:r>
                </w:p>
                <w:p w:rsidR="00B507B3" w:rsidRPr="00F17D6B" w:rsidRDefault="00B507B3" w:rsidP="00671B9E">
                  <w:pPr>
                    <w:spacing w:before="60" w:after="60"/>
                    <w:ind w:firstLine="0"/>
                    <w:rPr>
                      <w:sz w:val="16"/>
                      <w:szCs w:val="16"/>
                      <w:lang w:val="ro-RO" w:eastAsia="ru-RU"/>
                    </w:rPr>
                  </w:pPr>
                  <w:r w:rsidRPr="00F17D6B">
                    <w:rPr>
                      <w:rFonts w:ascii="inherit" w:hAnsi="inherit"/>
                      <w:sz w:val="16"/>
                      <w:szCs w:val="16"/>
                      <w:lang w:val="ro-RO" w:eastAsia="ru-RU"/>
                    </w:rPr>
                    <w:t>sau</w:t>
                  </w:r>
                </w:p>
                <w:p w:rsidR="00B507B3" w:rsidRPr="00F17D6B" w:rsidRDefault="00B507B3" w:rsidP="00671B9E">
                  <w:pPr>
                    <w:spacing w:before="120"/>
                    <w:ind w:firstLine="0"/>
                    <w:rPr>
                      <w:rFonts w:ascii="inherit" w:hAnsi="inherit"/>
                      <w:sz w:val="16"/>
                      <w:szCs w:val="16"/>
                      <w:lang w:val="ro-RO" w:eastAsia="ru-RU"/>
                    </w:rPr>
                  </w:pPr>
                  <w:r w:rsidRPr="00F17D6B">
                    <w:rPr>
                      <w:sz w:val="16"/>
                      <w:szCs w:val="16"/>
                      <w:lang w:val="ro-RO" w:eastAsia="ru-RU"/>
                    </w:rPr>
                    <w:t xml:space="preserve">(b) </w:t>
                  </w:r>
                  <w:r w:rsidRPr="00F17D6B">
                    <w:rPr>
                      <w:rFonts w:ascii="inherit" w:hAnsi="inherit"/>
                      <w:sz w:val="16"/>
                      <w:szCs w:val="16"/>
                      <w:lang w:val="ro-RO" w:eastAsia="ru-RU"/>
                    </w:rPr>
                    <w:t xml:space="preserve">plantele au fost cultivate pe parcursul întregii lor vieți într-o zonă protejată menționată în coloana a treia sau într-o zonă indemnă de </w:t>
                  </w:r>
                  <w:proofErr w:type="spellStart"/>
                  <w:r w:rsidRPr="00F17D6B">
                    <w:rPr>
                      <w:rFonts w:ascii="inherit" w:hAnsi="inherit"/>
                      <w:i/>
                      <w:iCs/>
                      <w:sz w:val="16"/>
                      <w:szCs w:val="16"/>
                      <w:lang w:val="ro-RO" w:eastAsia="ru-RU"/>
                    </w:rPr>
                    <w:t>Thaumetopoea</w:t>
                  </w:r>
                  <w:proofErr w:type="spellEnd"/>
                  <w:r w:rsidRPr="00F17D6B">
                    <w:rPr>
                      <w:rFonts w:ascii="inherit" w:hAnsi="inherit"/>
                      <w:i/>
                      <w:iCs/>
                      <w:sz w:val="16"/>
                      <w:szCs w:val="16"/>
                      <w:lang w:val="ro-RO" w:eastAsia="ru-RU"/>
                    </w:rPr>
                    <w:t xml:space="preserve"> </w:t>
                  </w:r>
                  <w:proofErr w:type="spellStart"/>
                  <w:r w:rsidRPr="00F17D6B">
                    <w:rPr>
                      <w:rFonts w:ascii="inherit" w:hAnsi="inherit"/>
                      <w:i/>
                      <w:iCs/>
                      <w:sz w:val="16"/>
                      <w:szCs w:val="16"/>
                      <w:lang w:val="ro-RO" w:eastAsia="ru-RU"/>
                    </w:rPr>
                    <w:t>processionea</w:t>
                  </w:r>
                  <w:proofErr w:type="spellEnd"/>
                  <w:r w:rsidRPr="00F17D6B">
                    <w:rPr>
                      <w:rFonts w:ascii="inherit" w:hAnsi="inherit"/>
                      <w:sz w:val="16"/>
                      <w:szCs w:val="16"/>
                      <w:lang w:val="ro-RO" w:eastAsia="ru-RU"/>
                    </w:rPr>
                    <w:t xml:space="preserve"> L., stabilită ca atare de organizația națională pentru protecția plantelor în conformitate cu standardele internaționale relevante pentru măsuri fitosanitare,</w:t>
                  </w:r>
                </w:p>
                <w:p w:rsidR="00B507B3" w:rsidRPr="00F17D6B" w:rsidRDefault="00B507B3" w:rsidP="00671B9E">
                  <w:pPr>
                    <w:spacing w:before="60" w:after="60"/>
                    <w:ind w:firstLine="0"/>
                    <w:rPr>
                      <w:sz w:val="16"/>
                      <w:szCs w:val="16"/>
                      <w:lang w:val="ro-RO" w:eastAsia="ru-RU"/>
                    </w:rPr>
                  </w:pPr>
                  <w:r w:rsidRPr="00F17D6B">
                    <w:rPr>
                      <w:rFonts w:ascii="inherit" w:hAnsi="inherit"/>
                      <w:sz w:val="16"/>
                      <w:szCs w:val="16"/>
                      <w:lang w:val="ro-RO" w:eastAsia="ru-RU"/>
                    </w:rPr>
                    <w:t>sau</w:t>
                  </w:r>
                </w:p>
                <w:p w:rsidR="00B507B3" w:rsidRPr="00F17D6B" w:rsidRDefault="00B507B3" w:rsidP="00671B9E">
                  <w:pPr>
                    <w:spacing w:before="120"/>
                    <w:ind w:firstLine="0"/>
                    <w:rPr>
                      <w:rFonts w:ascii="inherit" w:hAnsi="inherit"/>
                      <w:sz w:val="16"/>
                      <w:szCs w:val="16"/>
                      <w:lang w:val="ro-RO" w:eastAsia="ru-RU"/>
                    </w:rPr>
                  </w:pPr>
                  <w:r w:rsidRPr="00F17D6B">
                    <w:rPr>
                      <w:sz w:val="16"/>
                      <w:szCs w:val="16"/>
                      <w:lang w:val="ro-RO" w:eastAsia="ru-RU"/>
                    </w:rPr>
                    <w:t xml:space="preserve">(c) </w:t>
                  </w:r>
                  <w:r w:rsidRPr="00F17D6B">
                    <w:rPr>
                      <w:rFonts w:ascii="inherit" w:hAnsi="inherit"/>
                      <w:sz w:val="16"/>
                      <w:szCs w:val="16"/>
                      <w:lang w:val="ro-RO" w:eastAsia="ru-RU"/>
                    </w:rPr>
                    <w:t>plantele:</w:t>
                  </w:r>
                </w:p>
                <w:p w:rsidR="00B507B3" w:rsidRPr="00F17D6B" w:rsidRDefault="00B507B3" w:rsidP="00671B9E">
                  <w:pPr>
                    <w:spacing w:before="120"/>
                    <w:ind w:firstLine="0"/>
                    <w:rPr>
                      <w:rFonts w:ascii="inherit" w:hAnsi="inherit"/>
                      <w:sz w:val="16"/>
                      <w:szCs w:val="16"/>
                      <w:lang w:val="ro-RO" w:eastAsia="ru-RU"/>
                    </w:rPr>
                  </w:pPr>
                  <w:r w:rsidRPr="00F17D6B">
                    <w:rPr>
                      <w:rFonts w:ascii="inherit" w:hAnsi="inherit"/>
                      <w:sz w:val="16"/>
                      <w:szCs w:val="16"/>
                      <w:lang w:val="ro-RO" w:eastAsia="ru-RU"/>
                    </w:rPr>
                    <w:t xml:space="preserve">au fost cultivate, de la începutul ultimului ciclu complet de vegetație, în pepiniere care, incluzând vecinătatea lor, au fost declarate indemne de </w:t>
                  </w:r>
                  <w:proofErr w:type="spellStart"/>
                  <w:r w:rsidRPr="00F17D6B">
                    <w:rPr>
                      <w:rFonts w:ascii="inherit" w:hAnsi="inherit"/>
                      <w:i/>
                      <w:iCs/>
                      <w:sz w:val="16"/>
                      <w:szCs w:val="16"/>
                      <w:lang w:val="ro-RO" w:eastAsia="ru-RU"/>
                    </w:rPr>
                    <w:t>Thaumetopoea</w:t>
                  </w:r>
                  <w:proofErr w:type="spellEnd"/>
                  <w:r w:rsidRPr="00F17D6B">
                    <w:rPr>
                      <w:rFonts w:ascii="inherit" w:hAnsi="inherit"/>
                      <w:i/>
                      <w:iCs/>
                      <w:sz w:val="16"/>
                      <w:szCs w:val="16"/>
                      <w:lang w:val="ro-RO" w:eastAsia="ru-RU"/>
                    </w:rPr>
                    <w:t xml:space="preserve"> </w:t>
                  </w:r>
                  <w:proofErr w:type="spellStart"/>
                  <w:r w:rsidRPr="00F17D6B">
                    <w:rPr>
                      <w:rFonts w:ascii="inherit" w:hAnsi="inherit"/>
                      <w:i/>
                      <w:iCs/>
                      <w:sz w:val="16"/>
                      <w:szCs w:val="16"/>
                      <w:lang w:val="ro-RO" w:eastAsia="ru-RU"/>
                    </w:rPr>
                    <w:t>processionea</w:t>
                  </w:r>
                  <w:proofErr w:type="spellEnd"/>
                  <w:r w:rsidRPr="00F17D6B">
                    <w:rPr>
                      <w:rFonts w:ascii="inherit" w:hAnsi="inherit"/>
                      <w:sz w:val="16"/>
                      <w:szCs w:val="16"/>
                      <w:lang w:val="ro-RO" w:eastAsia="ru-RU"/>
                    </w:rPr>
                    <w:t xml:space="preserve"> L. pe baza inspecțiilor oficiale efectuate cât mai aproape posibil de transportul acestora</w:t>
                  </w:r>
                </w:p>
                <w:p w:rsidR="00B507B3" w:rsidRPr="00F17D6B" w:rsidRDefault="00B507B3" w:rsidP="00671B9E">
                  <w:pPr>
                    <w:spacing w:before="60" w:after="60"/>
                    <w:ind w:firstLine="0"/>
                    <w:rPr>
                      <w:rFonts w:ascii="inherit" w:hAnsi="inherit"/>
                      <w:sz w:val="16"/>
                      <w:szCs w:val="16"/>
                      <w:lang w:val="ro-RO" w:eastAsia="ru-RU"/>
                    </w:rPr>
                  </w:pPr>
                  <w:r w:rsidRPr="00F17D6B">
                    <w:rPr>
                      <w:rFonts w:ascii="inherit" w:hAnsi="inherit"/>
                      <w:sz w:val="16"/>
                      <w:szCs w:val="16"/>
                      <w:lang w:val="ro-RO" w:eastAsia="ru-RU"/>
                    </w:rPr>
                    <w:t>și</w:t>
                  </w:r>
                </w:p>
                <w:p w:rsidR="00B507B3" w:rsidRPr="00F17D6B" w:rsidRDefault="00B507B3" w:rsidP="00671B9E">
                  <w:pPr>
                    <w:spacing w:before="60" w:after="60"/>
                    <w:ind w:firstLine="0"/>
                    <w:rPr>
                      <w:rFonts w:ascii="inherit" w:hAnsi="inherit"/>
                      <w:sz w:val="16"/>
                      <w:szCs w:val="16"/>
                      <w:lang w:val="ro-RO" w:eastAsia="ru-RU"/>
                    </w:rPr>
                  </w:pPr>
                  <w:r w:rsidRPr="00F17D6B">
                    <w:rPr>
                      <w:rFonts w:ascii="inherit" w:hAnsi="inherit"/>
                      <w:sz w:val="16"/>
                      <w:szCs w:val="16"/>
                      <w:lang w:val="ro-RO" w:eastAsia="ru-RU"/>
                    </w:rPr>
                    <w:t xml:space="preserve">s-au efectuat controale oficiale ale pepinierei și vecinătății acesteia la momente corespunzătoare de la începutul ultimului ciclu complet de vegetație, pentru a detecta larve și alte simptome de </w:t>
                  </w:r>
                  <w:proofErr w:type="spellStart"/>
                  <w:r w:rsidRPr="00F17D6B">
                    <w:rPr>
                      <w:rFonts w:ascii="inherit" w:hAnsi="inherit"/>
                      <w:i/>
                      <w:iCs/>
                      <w:sz w:val="16"/>
                      <w:szCs w:val="16"/>
                      <w:lang w:val="ro-RO" w:eastAsia="ru-RU"/>
                    </w:rPr>
                    <w:t>Thaumetopoea</w:t>
                  </w:r>
                  <w:proofErr w:type="spellEnd"/>
                  <w:r w:rsidRPr="00F17D6B">
                    <w:rPr>
                      <w:rFonts w:ascii="inherit" w:hAnsi="inherit"/>
                      <w:i/>
                      <w:iCs/>
                      <w:sz w:val="16"/>
                      <w:szCs w:val="16"/>
                      <w:lang w:val="ro-RO" w:eastAsia="ru-RU"/>
                    </w:rPr>
                    <w:t xml:space="preserve"> </w:t>
                  </w:r>
                  <w:proofErr w:type="spellStart"/>
                  <w:r w:rsidRPr="00F17D6B">
                    <w:rPr>
                      <w:rFonts w:ascii="inherit" w:hAnsi="inherit"/>
                      <w:i/>
                      <w:iCs/>
                      <w:sz w:val="16"/>
                      <w:szCs w:val="16"/>
                      <w:lang w:val="ro-RO" w:eastAsia="ru-RU"/>
                    </w:rPr>
                    <w:t>processionea</w:t>
                  </w:r>
                  <w:proofErr w:type="spellEnd"/>
                  <w:r w:rsidRPr="00F17D6B">
                    <w:rPr>
                      <w:rFonts w:ascii="inherit" w:hAnsi="inherit"/>
                      <w:sz w:val="16"/>
                      <w:szCs w:val="16"/>
                      <w:lang w:val="ro-RO" w:eastAsia="ru-RU"/>
                    </w:rPr>
                    <w:t xml:space="preserve"> L.,</w:t>
                  </w:r>
                </w:p>
                <w:p w:rsidR="00B507B3" w:rsidRPr="00F17D6B" w:rsidRDefault="00B507B3" w:rsidP="00671B9E">
                  <w:pPr>
                    <w:spacing w:before="60" w:after="60"/>
                    <w:ind w:firstLine="0"/>
                    <w:jc w:val="left"/>
                    <w:rPr>
                      <w:sz w:val="16"/>
                      <w:szCs w:val="16"/>
                      <w:lang w:val="ro-RO" w:eastAsia="ru-RU"/>
                    </w:rPr>
                  </w:pPr>
                  <w:r w:rsidRPr="00F17D6B">
                    <w:rPr>
                      <w:sz w:val="16"/>
                      <w:szCs w:val="16"/>
                      <w:lang w:val="ro-RO" w:eastAsia="ru-RU"/>
                    </w:rPr>
                    <w:t xml:space="preserve">(d) </w:t>
                  </w:r>
                  <w:r w:rsidRPr="00F17D6B">
                    <w:rPr>
                      <w:rFonts w:ascii="inherit" w:hAnsi="inherit"/>
                      <w:sz w:val="16"/>
                      <w:szCs w:val="16"/>
                      <w:lang w:val="ro-RO" w:eastAsia="ru-RU"/>
                    </w:rPr>
                    <w:t xml:space="preserve">plantele au fost cultivate pe parcursul întregii lor vieți într-un loc ce asigură protecție fizică completă împotriva introducerii </w:t>
                  </w:r>
                  <w:proofErr w:type="spellStart"/>
                  <w:r w:rsidRPr="00F17D6B">
                    <w:rPr>
                      <w:rFonts w:ascii="inherit" w:hAnsi="inherit"/>
                      <w:i/>
                      <w:iCs/>
                      <w:sz w:val="16"/>
                      <w:szCs w:val="16"/>
                      <w:lang w:val="ro-RO" w:eastAsia="ru-RU"/>
                    </w:rPr>
                    <w:t>Thaumetopoea</w:t>
                  </w:r>
                  <w:proofErr w:type="spellEnd"/>
                  <w:r w:rsidRPr="00F17D6B">
                    <w:rPr>
                      <w:rFonts w:ascii="inherit" w:hAnsi="inherit"/>
                      <w:i/>
                      <w:iCs/>
                      <w:sz w:val="16"/>
                      <w:szCs w:val="16"/>
                      <w:lang w:val="ro-RO" w:eastAsia="ru-RU"/>
                    </w:rPr>
                    <w:t xml:space="preserve"> </w:t>
                  </w:r>
                  <w:proofErr w:type="spellStart"/>
                  <w:r w:rsidRPr="00F17D6B">
                    <w:rPr>
                      <w:rFonts w:ascii="inherit" w:hAnsi="inherit"/>
                      <w:i/>
                      <w:iCs/>
                      <w:sz w:val="16"/>
                      <w:szCs w:val="16"/>
                      <w:lang w:val="ro-RO" w:eastAsia="ru-RU"/>
                    </w:rPr>
                    <w:lastRenderedPageBreak/>
                    <w:t>processionea</w:t>
                  </w:r>
                  <w:proofErr w:type="spellEnd"/>
                  <w:r w:rsidRPr="00F17D6B">
                    <w:rPr>
                      <w:rFonts w:ascii="inherit" w:hAnsi="inherit"/>
                      <w:sz w:val="16"/>
                      <w:szCs w:val="16"/>
                      <w:lang w:val="ro-RO" w:eastAsia="ru-RU"/>
                    </w:rPr>
                    <w:t xml:space="preserve"> L. și au fost inspectate la momente corespunzătoare, constatându-se că sunt indemne de </w:t>
                  </w:r>
                  <w:proofErr w:type="spellStart"/>
                  <w:r w:rsidRPr="00F17D6B">
                    <w:rPr>
                      <w:rFonts w:ascii="inherit" w:hAnsi="inherit"/>
                      <w:i/>
                      <w:iCs/>
                      <w:sz w:val="16"/>
                      <w:szCs w:val="16"/>
                      <w:lang w:val="ro-RO" w:eastAsia="ru-RU"/>
                    </w:rPr>
                    <w:t>Thaumetopoea</w:t>
                  </w:r>
                  <w:proofErr w:type="spellEnd"/>
                  <w:r w:rsidRPr="00F17D6B">
                    <w:rPr>
                      <w:rFonts w:ascii="inherit" w:hAnsi="inherit"/>
                      <w:i/>
                      <w:iCs/>
                      <w:sz w:val="16"/>
                      <w:szCs w:val="16"/>
                      <w:lang w:val="ro-RO" w:eastAsia="ru-RU"/>
                    </w:rPr>
                    <w:t xml:space="preserve"> </w:t>
                  </w:r>
                  <w:proofErr w:type="spellStart"/>
                  <w:r w:rsidRPr="00F17D6B">
                    <w:rPr>
                      <w:rFonts w:ascii="inherit" w:hAnsi="inherit"/>
                      <w:i/>
                      <w:iCs/>
                      <w:sz w:val="16"/>
                      <w:szCs w:val="16"/>
                      <w:lang w:val="ro-RO" w:eastAsia="ru-RU"/>
                    </w:rPr>
                    <w:t>processionea</w:t>
                  </w:r>
                  <w:proofErr w:type="spellEnd"/>
                  <w:r w:rsidRPr="00F17D6B">
                    <w:rPr>
                      <w:rFonts w:ascii="inherit" w:hAnsi="inherit"/>
                      <w:sz w:val="16"/>
                      <w:szCs w:val="16"/>
                      <w:lang w:val="ro-RO" w:eastAsia="ru-RU"/>
                    </w:rPr>
                    <w:t xml:space="preserve"> L.</w:t>
                  </w:r>
                </w:p>
              </w:tc>
              <w:tc>
                <w:tcPr>
                  <w:tcW w:w="479" w:type="pct"/>
                  <w:shd w:val="clear" w:color="auto" w:fill="auto"/>
                </w:tcPr>
                <w:p w:rsidR="00B507B3" w:rsidRPr="00F17D6B" w:rsidRDefault="00B507B3" w:rsidP="00671B9E">
                  <w:pPr>
                    <w:spacing w:before="60" w:after="60"/>
                    <w:ind w:firstLine="0"/>
                    <w:rPr>
                      <w:sz w:val="16"/>
                      <w:szCs w:val="16"/>
                      <w:lang w:val="ro-RO" w:eastAsia="ru-RU"/>
                    </w:rPr>
                  </w:pPr>
                  <w:r w:rsidRPr="00F17D6B">
                    <w:rPr>
                      <w:sz w:val="16"/>
                      <w:szCs w:val="16"/>
                      <w:shd w:val="clear" w:color="auto" w:fill="FFFFFF"/>
                      <w:lang w:val="ro-RO"/>
                    </w:rPr>
                    <w:lastRenderedPageBreak/>
                    <w:t xml:space="preserve">IE, UK (cu excepția zonelor autorității locale </w:t>
                  </w:r>
                  <w:proofErr w:type="spellStart"/>
                  <w:r w:rsidRPr="00F17D6B">
                    <w:rPr>
                      <w:sz w:val="16"/>
                      <w:szCs w:val="16"/>
                      <w:shd w:val="clear" w:color="auto" w:fill="FFFFFF"/>
                      <w:lang w:val="ro-RO"/>
                    </w:rPr>
                    <w:t>Barking</w:t>
                  </w:r>
                  <w:proofErr w:type="spellEnd"/>
                  <w:r w:rsidRPr="00F17D6B">
                    <w:rPr>
                      <w:sz w:val="16"/>
                      <w:szCs w:val="16"/>
                      <w:shd w:val="clear" w:color="auto" w:fill="FFFFFF"/>
                      <w:lang w:val="ro-RO"/>
                    </w:rPr>
                    <w:t xml:space="preserve"> și </w:t>
                  </w:r>
                  <w:proofErr w:type="spellStart"/>
                  <w:r w:rsidRPr="00F17D6B">
                    <w:rPr>
                      <w:sz w:val="16"/>
                      <w:szCs w:val="16"/>
                      <w:shd w:val="clear" w:color="auto" w:fill="FFFFFF"/>
                      <w:lang w:val="ro-RO"/>
                    </w:rPr>
                    <w:t>Dagenham</w:t>
                  </w:r>
                  <w:proofErr w:type="spellEnd"/>
                  <w:r w:rsidRPr="00F17D6B">
                    <w:rPr>
                      <w:sz w:val="16"/>
                      <w:szCs w:val="16"/>
                      <w:shd w:val="clear" w:color="auto" w:fill="FFFFFF"/>
                      <w:lang w:val="ro-RO"/>
                    </w:rPr>
                    <w:t xml:space="preserve">; </w:t>
                  </w:r>
                  <w:proofErr w:type="spellStart"/>
                  <w:r w:rsidRPr="00F17D6B">
                    <w:rPr>
                      <w:sz w:val="16"/>
                      <w:szCs w:val="16"/>
                      <w:shd w:val="clear" w:color="auto" w:fill="FFFFFF"/>
                      <w:lang w:val="ro-RO"/>
                    </w:rPr>
                    <w:t>Barnet</w:t>
                  </w:r>
                  <w:proofErr w:type="spellEnd"/>
                  <w:r w:rsidRPr="00F17D6B">
                    <w:rPr>
                      <w:sz w:val="16"/>
                      <w:szCs w:val="16"/>
                      <w:shd w:val="clear" w:color="auto" w:fill="FFFFFF"/>
                      <w:lang w:val="ro-RO"/>
                    </w:rPr>
                    <w:t xml:space="preserve">; Basildon; </w:t>
                  </w:r>
                  <w:proofErr w:type="spellStart"/>
                  <w:r w:rsidRPr="00F17D6B">
                    <w:rPr>
                      <w:sz w:val="16"/>
                      <w:szCs w:val="16"/>
                      <w:shd w:val="clear" w:color="auto" w:fill="FFFFFF"/>
                      <w:lang w:val="ro-RO"/>
                    </w:rPr>
                    <w:t>Basingstoke</w:t>
                  </w:r>
                  <w:proofErr w:type="spellEnd"/>
                  <w:r w:rsidRPr="00F17D6B">
                    <w:rPr>
                      <w:sz w:val="16"/>
                      <w:szCs w:val="16"/>
                      <w:shd w:val="clear" w:color="auto" w:fill="FFFFFF"/>
                      <w:lang w:val="ro-RO"/>
                    </w:rPr>
                    <w:t xml:space="preserve"> </w:t>
                  </w:r>
                  <w:proofErr w:type="spellStart"/>
                  <w:r w:rsidRPr="00F17D6B">
                    <w:rPr>
                      <w:sz w:val="16"/>
                      <w:szCs w:val="16"/>
                      <w:shd w:val="clear" w:color="auto" w:fill="FFFFFF"/>
                      <w:lang w:val="ro-RO"/>
                    </w:rPr>
                    <w:t>and</w:t>
                  </w:r>
                  <w:proofErr w:type="spellEnd"/>
                  <w:r w:rsidRPr="00F17D6B">
                    <w:rPr>
                      <w:sz w:val="16"/>
                      <w:szCs w:val="16"/>
                      <w:shd w:val="clear" w:color="auto" w:fill="FFFFFF"/>
                      <w:lang w:val="ro-RO"/>
                    </w:rPr>
                    <w:t xml:space="preserve"> </w:t>
                  </w:r>
                  <w:proofErr w:type="spellStart"/>
                  <w:r w:rsidRPr="00F17D6B">
                    <w:rPr>
                      <w:sz w:val="16"/>
                      <w:szCs w:val="16"/>
                      <w:shd w:val="clear" w:color="auto" w:fill="FFFFFF"/>
                      <w:lang w:val="ro-RO"/>
                    </w:rPr>
                    <w:t>Deane</w:t>
                  </w:r>
                  <w:proofErr w:type="spellEnd"/>
                  <w:r w:rsidRPr="00F17D6B">
                    <w:rPr>
                      <w:sz w:val="16"/>
                      <w:szCs w:val="16"/>
                      <w:shd w:val="clear" w:color="auto" w:fill="FFFFFF"/>
                      <w:lang w:val="ro-RO"/>
                    </w:rPr>
                    <w:t xml:space="preserve">; </w:t>
                  </w:r>
                  <w:proofErr w:type="spellStart"/>
                  <w:r w:rsidRPr="00F17D6B">
                    <w:rPr>
                      <w:sz w:val="16"/>
                      <w:szCs w:val="16"/>
                      <w:shd w:val="clear" w:color="auto" w:fill="FFFFFF"/>
                      <w:lang w:val="ro-RO"/>
                    </w:rPr>
                    <w:t>Bexley</w:t>
                  </w:r>
                  <w:proofErr w:type="spellEnd"/>
                  <w:r w:rsidRPr="00F17D6B">
                    <w:rPr>
                      <w:sz w:val="16"/>
                      <w:szCs w:val="16"/>
                      <w:shd w:val="clear" w:color="auto" w:fill="FFFFFF"/>
                      <w:lang w:val="ro-RO"/>
                    </w:rPr>
                    <w:t xml:space="preserve">; </w:t>
                  </w:r>
                  <w:proofErr w:type="spellStart"/>
                  <w:r w:rsidRPr="00F17D6B">
                    <w:rPr>
                      <w:sz w:val="16"/>
                      <w:szCs w:val="16"/>
                      <w:shd w:val="clear" w:color="auto" w:fill="FFFFFF"/>
                      <w:lang w:val="ro-RO"/>
                    </w:rPr>
                    <w:t>Bracknell</w:t>
                  </w:r>
                  <w:proofErr w:type="spellEnd"/>
                  <w:r w:rsidRPr="00F17D6B">
                    <w:rPr>
                      <w:sz w:val="16"/>
                      <w:szCs w:val="16"/>
                      <w:shd w:val="clear" w:color="auto" w:fill="FFFFFF"/>
                      <w:lang w:val="ro-RO"/>
                    </w:rPr>
                    <w:t xml:space="preserve"> Forest; </w:t>
                  </w:r>
                  <w:proofErr w:type="spellStart"/>
                  <w:r w:rsidRPr="00F17D6B">
                    <w:rPr>
                      <w:sz w:val="16"/>
                      <w:szCs w:val="16"/>
                      <w:shd w:val="clear" w:color="auto" w:fill="FFFFFF"/>
                      <w:lang w:val="ro-RO"/>
                    </w:rPr>
                    <w:t>Brent</w:t>
                  </w:r>
                  <w:proofErr w:type="spellEnd"/>
                  <w:r w:rsidRPr="00F17D6B">
                    <w:rPr>
                      <w:sz w:val="16"/>
                      <w:szCs w:val="16"/>
                      <w:shd w:val="clear" w:color="auto" w:fill="FFFFFF"/>
                      <w:lang w:val="ro-RO"/>
                    </w:rPr>
                    <w:t xml:space="preserve">; </w:t>
                  </w:r>
                  <w:proofErr w:type="spellStart"/>
                  <w:r w:rsidRPr="00F17D6B">
                    <w:rPr>
                      <w:sz w:val="16"/>
                      <w:szCs w:val="16"/>
                      <w:shd w:val="clear" w:color="auto" w:fill="FFFFFF"/>
                      <w:lang w:val="ro-RO"/>
                    </w:rPr>
                    <w:t>Brentwood</w:t>
                  </w:r>
                  <w:proofErr w:type="spellEnd"/>
                  <w:r w:rsidRPr="00F17D6B">
                    <w:rPr>
                      <w:sz w:val="16"/>
                      <w:szCs w:val="16"/>
                      <w:shd w:val="clear" w:color="auto" w:fill="FFFFFF"/>
                      <w:lang w:val="ro-RO"/>
                    </w:rPr>
                    <w:t xml:space="preserve">; </w:t>
                  </w:r>
                  <w:proofErr w:type="spellStart"/>
                  <w:r w:rsidRPr="00F17D6B">
                    <w:rPr>
                      <w:sz w:val="16"/>
                      <w:szCs w:val="16"/>
                      <w:shd w:val="clear" w:color="auto" w:fill="FFFFFF"/>
                      <w:lang w:val="ro-RO"/>
                    </w:rPr>
                    <w:t>Bromley</w:t>
                  </w:r>
                  <w:proofErr w:type="spellEnd"/>
                  <w:r w:rsidRPr="00F17D6B">
                    <w:rPr>
                      <w:sz w:val="16"/>
                      <w:szCs w:val="16"/>
                      <w:shd w:val="clear" w:color="auto" w:fill="FFFFFF"/>
                      <w:lang w:val="ro-RO"/>
                    </w:rPr>
                    <w:t xml:space="preserve">; </w:t>
                  </w:r>
                  <w:proofErr w:type="spellStart"/>
                  <w:r w:rsidRPr="00F17D6B">
                    <w:rPr>
                      <w:sz w:val="16"/>
                      <w:szCs w:val="16"/>
                      <w:shd w:val="clear" w:color="auto" w:fill="FFFFFF"/>
                      <w:lang w:val="ro-RO"/>
                    </w:rPr>
                    <w:t>Broxbourne</w:t>
                  </w:r>
                  <w:proofErr w:type="spellEnd"/>
                  <w:r w:rsidRPr="00F17D6B">
                    <w:rPr>
                      <w:sz w:val="16"/>
                      <w:szCs w:val="16"/>
                      <w:shd w:val="clear" w:color="auto" w:fill="FFFFFF"/>
                      <w:lang w:val="ro-RO"/>
                    </w:rPr>
                    <w:t xml:space="preserve">; </w:t>
                  </w:r>
                  <w:proofErr w:type="spellStart"/>
                  <w:r w:rsidRPr="00F17D6B">
                    <w:rPr>
                      <w:sz w:val="16"/>
                      <w:szCs w:val="16"/>
                      <w:shd w:val="clear" w:color="auto" w:fill="FFFFFF"/>
                      <w:lang w:val="ro-RO"/>
                    </w:rPr>
                    <w:t>Camden</w:t>
                  </w:r>
                  <w:proofErr w:type="spellEnd"/>
                  <w:r w:rsidRPr="00F17D6B">
                    <w:rPr>
                      <w:sz w:val="16"/>
                      <w:szCs w:val="16"/>
                      <w:shd w:val="clear" w:color="auto" w:fill="FFFFFF"/>
                      <w:lang w:val="ro-RO"/>
                    </w:rPr>
                    <w:t xml:space="preserve">; </w:t>
                  </w:r>
                  <w:proofErr w:type="spellStart"/>
                  <w:r w:rsidRPr="00F17D6B">
                    <w:rPr>
                      <w:sz w:val="16"/>
                      <w:szCs w:val="16"/>
                      <w:shd w:val="clear" w:color="auto" w:fill="FFFFFF"/>
                      <w:lang w:val="ro-RO"/>
                    </w:rPr>
                    <w:t>Castle</w:t>
                  </w:r>
                  <w:proofErr w:type="spellEnd"/>
                  <w:r w:rsidRPr="00F17D6B">
                    <w:rPr>
                      <w:sz w:val="16"/>
                      <w:szCs w:val="16"/>
                      <w:shd w:val="clear" w:color="auto" w:fill="FFFFFF"/>
                      <w:lang w:val="ro-RO"/>
                    </w:rPr>
                    <w:t xml:space="preserve"> Point; </w:t>
                  </w:r>
                  <w:proofErr w:type="spellStart"/>
                  <w:r w:rsidRPr="00F17D6B">
                    <w:rPr>
                      <w:sz w:val="16"/>
                      <w:szCs w:val="16"/>
                      <w:shd w:val="clear" w:color="auto" w:fill="FFFFFF"/>
                      <w:lang w:val="ro-RO"/>
                    </w:rPr>
                    <w:t>Chelmsford</w:t>
                  </w:r>
                  <w:proofErr w:type="spellEnd"/>
                  <w:r w:rsidRPr="00F17D6B">
                    <w:rPr>
                      <w:sz w:val="16"/>
                      <w:szCs w:val="16"/>
                      <w:shd w:val="clear" w:color="auto" w:fill="FFFFFF"/>
                      <w:lang w:val="ro-RO"/>
                    </w:rPr>
                    <w:t xml:space="preserve">; </w:t>
                  </w:r>
                  <w:proofErr w:type="spellStart"/>
                  <w:r w:rsidRPr="00F17D6B">
                    <w:rPr>
                      <w:sz w:val="16"/>
                      <w:szCs w:val="16"/>
                      <w:shd w:val="clear" w:color="auto" w:fill="FFFFFF"/>
                      <w:lang w:val="ro-RO"/>
                    </w:rPr>
                    <w:t>Chiltem</w:t>
                  </w:r>
                  <w:proofErr w:type="spellEnd"/>
                  <w:r w:rsidRPr="00F17D6B">
                    <w:rPr>
                      <w:sz w:val="16"/>
                      <w:szCs w:val="16"/>
                      <w:shd w:val="clear" w:color="auto" w:fill="FFFFFF"/>
                      <w:lang w:val="ro-RO"/>
                    </w:rPr>
                    <w:t xml:space="preserve">; City of London; City of Westminster; Crawley; </w:t>
                  </w:r>
                  <w:proofErr w:type="spellStart"/>
                  <w:r w:rsidRPr="00F17D6B">
                    <w:rPr>
                      <w:sz w:val="16"/>
                      <w:szCs w:val="16"/>
                      <w:shd w:val="clear" w:color="auto" w:fill="FFFFFF"/>
                      <w:lang w:val="ro-RO"/>
                    </w:rPr>
                    <w:t>Croydon</w:t>
                  </w:r>
                  <w:proofErr w:type="spellEnd"/>
                  <w:r w:rsidRPr="00F17D6B">
                    <w:rPr>
                      <w:sz w:val="16"/>
                      <w:szCs w:val="16"/>
                      <w:shd w:val="clear" w:color="auto" w:fill="FFFFFF"/>
                      <w:lang w:val="ro-RO"/>
                    </w:rPr>
                    <w:t xml:space="preserve">; </w:t>
                  </w:r>
                  <w:proofErr w:type="spellStart"/>
                  <w:r w:rsidRPr="00F17D6B">
                    <w:rPr>
                      <w:sz w:val="16"/>
                      <w:szCs w:val="16"/>
                      <w:shd w:val="clear" w:color="auto" w:fill="FFFFFF"/>
                      <w:lang w:val="ro-RO"/>
                    </w:rPr>
                    <w:t>Dacorum</w:t>
                  </w:r>
                  <w:proofErr w:type="spellEnd"/>
                  <w:r w:rsidRPr="00F17D6B">
                    <w:rPr>
                      <w:sz w:val="16"/>
                      <w:szCs w:val="16"/>
                      <w:shd w:val="clear" w:color="auto" w:fill="FFFFFF"/>
                      <w:lang w:val="ro-RO"/>
                    </w:rPr>
                    <w:t xml:space="preserve">; </w:t>
                  </w:r>
                  <w:proofErr w:type="spellStart"/>
                  <w:r w:rsidRPr="00F17D6B">
                    <w:rPr>
                      <w:sz w:val="16"/>
                      <w:szCs w:val="16"/>
                      <w:shd w:val="clear" w:color="auto" w:fill="FFFFFF"/>
                      <w:lang w:val="ro-RO"/>
                    </w:rPr>
                    <w:t>Dartford</w:t>
                  </w:r>
                  <w:proofErr w:type="spellEnd"/>
                  <w:r w:rsidRPr="00F17D6B">
                    <w:rPr>
                      <w:sz w:val="16"/>
                      <w:szCs w:val="16"/>
                      <w:shd w:val="clear" w:color="auto" w:fill="FFFFFF"/>
                      <w:lang w:val="ro-RO"/>
                    </w:rPr>
                    <w:t xml:space="preserve">; </w:t>
                  </w:r>
                  <w:proofErr w:type="spellStart"/>
                  <w:r w:rsidRPr="00F17D6B">
                    <w:rPr>
                      <w:sz w:val="16"/>
                      <w:szCs w:val="16"/>
                      <w:shd w:val="clear" w:color="auto" w:fill="FFFFFF"/>
                      <w:lang w:val="ro-RO"/>
                    </w:rPr>
                    <w:t>Ealing</w:t>
                  </w:r>
                  <w:proofErr w:type="spellEnd"/>
                  <w:r w:rsidRPr="00F17D6B">
                    <w:rPr>
                      <w:sz w:val="16"/>
                      <w:szCs w:val="16"/>
                      <w:shd w:val="clear" w:color="auto" w:fill="FFFFFF"/>
                      <w:lang w:val="ro-RO"/>
                    </w:rPr>
                    <w:t xml:space="preserve">; </w:t>
                  </w:r>
                  <w:proofErr w:type="spellStart"/>
                  <w:r w:rsidRPr="00F17D6B">
                    <w:rPr>
                      <w:sz w:val="16"/>
                      <w:szCs w:val="16"/>
                      <w:shd w:val="clear" w:color="auto" w:fill="FFFFFF"/>
                      <w:lang w:val="ro-RO"/>
                    </w:rPr>
                    <w:t>East</w:t>
                  </w:r>
                  <w:proofErr w:type="spellEnd"/>
                  <w:r w:rsidRPr="00F17D6B">
                    <w:rPr>
                      <w:sz w:val="16"/>
                      <w:szCs w:val="16"/>
                      <w:shd w:val="clear" w:color="auto" w:fill="FFFFFF"/>
                      <w:lang w:val="ro-RO"/>
                    </w:rPr>
                    <w:t xml:space="preserve"> </w:t>
                  </w:r>
                  <w:proofErr w:type="spellStart"/>
                  <w:r w:rsidRPr="00F17D6B">
                    <w:rPr>
                      <w:sz w:val="16"/>
                      <w:szCs w:val="16"/>
                      <w:shd w:val="clear" w:color="auto" w:fill="FFFFFF"/>
                      <w:lang w:val="ro-RO"/>
                    </w:rPr>
                    <w:t>Hertfordshire</w:t>
                  </w:r>
                  <w:proofErr w:type="spellEnd"/>
                  <w:r w:rsidRPr="00F17D6B">
                    <w:rPr>
                      <w:sz w:val="16"/>
                      <w:szCs w:val="16"/>
                      <w:shd w:val="clear" w:color="auto" w:fill="FFFFFF"/>
                      <w:lang w:val="ro-RO"/>
                    </w:rPr>
                    <w:t xml:space="preserve">; Districtul </w:t>
                  </w:r>
                  <w:proofErr w:type="spellStart"/>
                  <w:r w:rsidRPr="00F17D6B">
                    <w:rPr>
                      <w:sz w:val="16"/>
                      <w:szCs w:val="16"/>
                      <w:shd w:val="clear" w:color="auto" w:fill="FFFFFF"/>
                      <w:lang w:val="ro-RO"/>
                    </w:rPr>
                    <w:t>Elmbridge</w:t>
                  </w:r>
                  <w:proofErr w:type="spellEnd"/>
                  <w:r w:rsidRPr="00F17D6B">
                    <w:rPr>
                      <w:sz w:val="16"/>
                      <w:szCs w:val="16"/>
                      <w:shd w:val="clear" w:color="auto" w:fill="FFFFFF"/>
                      <w:lang w:val="ro-RO"/>
                    </w:rPr>
                    <w:t xml:space="preserve">; </w:t>
                  </w:r>
                  <w:proofErr w:type="spellStart"/>
                  <w:r w:rsidRPr="00F17D6B">
                    <w:rPr>
                      <w:sz w:val="16"/>
                      <w:szCs w:val="16"/>
                      <w:shd w:val="clear" w:color="auto" w:fill="FFFFFF"/>
                      <w:lang w:val="ro-RO"/>
                    </w:rPr>
                    <w:t>Enfield</w:t>
                  </w:r>
                  <w:proofErr w:type="spellEnd"/>
                  <w:r w:rsidRPr="00F17D6B">
                    <w:rPr>
                      <w:sz w:val="16"/>
                      <w:szCs w:val="16"/>
                      <w:shd w:val="clear" w:color="auto" w:fill="FFFFFF"/>
                      <w:lang w:val="ro-RO"/>
                    </w:rPr>
                    <w:t xml:space="preserve">; </w:t>
                  </w:r>
                  <w:proofErr w:type="spellStart"/>
                  <w:r w:rsidRPr="00F17D6B">
                    <w:rPr>
                      <w:sz w:val="16"/>
                      <w:szCs w:val="16"/>
                      <w:shd w:val="clear" w:color="auto" w:fill="FFFFFF"/>
                      <w:lang w:val="ro-RO"/>
                    </w:rPr>
                    <w:t>Epping</w:t>
                  </w:r>
                  <w:proofErr w:type="spellEnd"/>
                  <w:r w:rsidRPr="00F17D6B">
                    <w:rPr>
                      <w:sz w:val="16"/>
                      <w:szCs w:val="16"/>
                      <w:shd w:val="clear" w:color="auto" w:fill="FFFFFF"/>
                      <w:lang w:val="ro-RO"/>
                    </w:rPr>
                    <w:t xml:space="preserve"> Forest; Districtul </w:t>
                  </w:r>
                  <w:proofErr w:type="spellStart"/>
                  <w:r w:rsidRPr="00F17D6B">
                    <w:rPr>
                      <w:sz w:val="16"/>
                      <w:szCs w:val="16"/>
                      <w:shd w:val="clear" w:color="auto" w:fill="FFFFFF"/>
                      <w:lang w:val="ro-RO"/>
                    </w:rPr>
                    <w:t>Epsom</w:t>
                  </w:r>
                  <w:proofErr w:type="spellEnd"/>
                  <w:r w:rsidRPr="00F17D6B">
                    <w:rPr>
                      <w:sz w:val="16"/>
                      <w:szCs w:val="16"/>
                      <w:shd w:val="clear" w:color="auto" w:fill="FFFFFF"/>
                      <w:lang w:val="ro-RO"/>
                    </w:rPr>
                    <w:t xml:space="preserve"> și </w:t>
                  </w:r>
                  <w:proofErr w:type="spellStart"/>
                  <w:r w:rsidRPr="00F17D6B">
                    <w:rPr>
                      <w:sz w:val="16"/>
                      <w:szCs w:val="16"/>
                      <w:shd w:val="clear" w:color="auto" w:fill="FFFFFF"/>
                      <w:lang w:val="ro-RO"/>
                    </w:rPr>
                    <w:t>Ewell</w:t>
                  </w:r>
                  <w:proofErr w:type="spellEnd"/>
                  <w:r w:rsidRPr="00F17D6B">
                    <w:rPr>
                      <w:sz w:val="16"/>
                      <w:szCs w:val="16"/>
                      <w:shd w:val="clear" w:color="auto" w:fill="FFFFFF"/>
                      <w:lang w:val="ro-RO"/>
                    </w:rPr>
                    <w:t xml:space="preserve">; </w:t>
                  </w:r>
                  <w:proofErr w:type="spellStart"/>
                  <w:r w:rsidRPr="00F17D6B">
                    <w:rPr>
                      <w:sz w:val="16"/>
                      <w:szCs w:val="16"/>
                      <w:shd w:val="clear" w:color="auto" w:fill="FFFFFF"/>
                      <w:lang w:val="ro-RO"/>
                    </w:rPr>
                    <w:t>Gravesham</w:t>
                  </w:r>
                  <w:proofErr w:type="spellEnd"/>
                  <w:r w:rsidRPr="00F17D6B">
                    <w:rPr>
                      <w:sz w:val="16"/>
                      <w:szCs w:val="16"/>
                      <w:shd w:val="clear" w:color="auto" w:fill="FFFFFF"/>
                      <w:lang w:val="ro-RO"/>
                    </w:rPr>
                    <w:t xml:space="preserve">; Greenwich; </w:t>
                  </w:r>
                  <w:proofErr w:type="spellStart"/>
                  <w:r w:rsidRPr="00F17D6B">
                    <w:rPr>
                      <w:sz w:val="16"/>
                      <w:szCs w:val="16"/>
                      <w:shd w:val="clear" w:color="auto" w:fill="FFFFFF"/>
                      <w:lang w:val="ro-RO"/>
                    </w:rPr>
                    <w:lastRenderedPageBreak/>
                    <w:t>Guildford</w:t>
                  </w:r>
                  <w:proofErr w:type="spellEnd"/>
                  <w:r w:rsidRPr="00F17D6B">
                    <w:rPr>
                      <w:sz w:val="16"/>
                      <w:szCs w:val="16"/>
                      <w:shd w:val="clear" w:color="auto" w:fill="FFFFFF"/>
                      <w:lang w:val="ro-RO"/>
                    </w:rPr>
                    <w:t xml:space="preserve">; </w:t>
                  </w:r>
                  <w:proofErr w:type="spellStart"/>
                  <w:r w:rsidRPr="00F17D6B">
                    <w:rPr>
                      <w:sz w:val="16"/>
                      <w:szCs w:val="16"/>
                      <w:shd w:val="clear" w:color="auto" w:fill="FFFFFF"/>
                      <w:lang w:val="ro-RO"/>
                    </w:rPr>
                    <w:t>Hackney</w:t>
                  </w:r>
                  <w:proofErr w:type="spellEnd"/>
                  <w:r w:rsidRPr="00F17D6B">
                    <w:rPr>
                      <w:sz w:val="16"/>
                      <w:szCs w:val="16"/>
                      <w:shd w:val="clear" w:color="auto" w:fill="FFFFFF"/>
                      <w:lang w:val="ro-RO"/>
                    </w:rPr>
                    <w:t xml:space="preserve">; Hammersmith &amp; </w:t>
                  </w:r>
                  <w:proofErr w:type="spellStart"/>
                  <w:r w:rsidRPr="00F17D6B">
                    <w:rPr>
                      <w:sz w:val="16"/>
                      <w:szCs w:val="16"/>
                      <w:shd w:val="clear" w:color="auto" w:fill="FFFFFF"/>
                      <w:lang w:val="ro-RO"/>
                    </w:rPr>
                    <w:t>Fulham</w:t>
                  </w:r>
                  <w:proofErr w:type="spellEnd"/>
                  <w:r w:rsidRPr="00F17D6B">
                    <w:rPr>
                      <w:sz w:val="16"/>
                      <w:szCs w:val="16"/>
                      <w:shd w:val="clear" w:color="auto" w:fill="FFFFFF"/>
                      <w:lang w:val="ro-RO"/>
                    </w:rPr>
                    <w:t xml:space="preserve">; </w:t>
                  </w:r>
                  <w:proofErr w:type="spellStart"/>
                  <w:r w:rsidRPr="00F17D6B">
                    <w:rPr>
                      <w:sz w:val="16"/>
                      <w:szCs w:val="16"/>
                      <w:shd w:val="clear" w:color="auto" w:fill="FFFFFF"/>
                      <w:lang w:val="ro-RO"/>
                    </w:rPr>
                    <w:t>Haringey</w:t>
                  </w:r>
                  <w:proofErr w:type="spellEnd"/>
                  <w:r w:rsidRPr="00F17D6B">
                    <w:rPr>
                      <w:sz w:val="16"/>
                      <w:szCs w:val="16"/>
                      <w:shd w:val="clear" w:color="auto" w:fill="FFFFFF"/>
                      <w:lang w:val="ro-RO"/>
                    </w:rPr>
                    <w:t xml:space="preserve">; </w:t>
                  </w:r>
                  <w:proofErr w:type="spellStart"/>
                  <w:r w:rsidRPr="00F17D6B">
                    <w:rPr>
                      <w:sz w:val="16"/>
                      <w:szCs w:val="16"/>
                      <w:shd w:val="clear" w:color="auto" w:fill="FFFFFF"/>
                      <w:lang w:val="ro-RO"/>
                    </w:rPr>
                    <w:t>Harlow</w:t>
                  </w:r>
                  <w:proofErr w:type="spellEnd"/>
                  <w:r w:rsidRPr="00F17D6B">
                    <w:rPr>
                      <w:sz w:val="16"/>
                      <w:szCs w:val="16"/>
                      <w:shd w:val="clear" w:color="auto" w:fill="FFFFFF"/>
                      <w:lang w:val="ro-RO"/>
                    </w:rPr>
                    <w:t xml:space="preserve">; </w:t>
                  </w:r>
                  <w:proofErr w:type="spellStart"/>
                  <w:r w:rsidRPr="00F17D6B">
                    <w:rPr>
                      <w:sz w:val="16"/>
                      <w:szCs w:val="16"/>
                      <w:shd w:val="clear" w:color="auto" w:fill="FFFFFF"/>
                      <w:lang w:val="ro-RO"/>
                    </w:rPr>
                    <w:t>Harrow</w:t>
                  </w:r>
                  <w:proofErr w:type="spellEnd"/>
                  <w:r w:rsidRPr="00F17D6B">
                    <w:rPr>
                      <w:sz w:val="16"/>
                      <w:szCs w:val="16"/>
                      <w:shd w:val="clear" w:color="auto" w:fill="FFFFFF"/>
                      <w:lang w:val="ro-RO"/>
                    </w:rPr>
                    <w:t xml:space="preserve">; </w:t>
                  </w:r>
                  <w:proofErr w:type="spellStart"/>
                  <w:r w:rsidRPr="00F17D6B">
                    <w:rPr>
                      <w:sz w:val="16"/>
                      <w:szCs w:val="16"/>
                      <w:shd w:val="clear" w:color="auto" w:fill="FFFFFF"/>
                      <w:lang w:val="ro-RO"/>
                    </w:rPr>
                    <w:t>Hart</w:t>
                  </w:r>
                  <w:proofErr w:type="spellEnd"/>
                  <w:r w:rsidRPr="00F17D6B">
                    <w:rPr>
                      <w:sz w:val="16"/>
                      <w:szCs w:val="16"/>
                      <w:shd w:val="clear" w:color="auto" w:fill="FFFFFF"/>
                      <w:lang w:val="ro-RO"/>
                    </w:rPr>
                    <w:t xml:space="preserve">; </w:t>
                  </w:r>
                  <w:proofErr w:type="spellStart"/>
                  <w:r w:rsidRPr="00F17D6B">
                    <w:rPr>
                      <w:sz w:val="16"/>
                      <w:szCs w:val="16"/>
                      <w:shd w:val="clear" w:color="auto" w:fill="FFFFFF"/>
                      <w:lang w:val="ro-RO"/>
                    </w:rPr>
                    <w:t>Havering</w:t>
                  </w:r>
                  <w:proofErr w:type="spellEnd"/>
                  <w:r w:rsidRPr="00F17D6B">
                    <w:rPr>
                      <w:sz w:val="16"/>
                      <w:szCs w:val="16"/>
                      <w:shd w:val="clear" w:color="auto" w:fill="FFFFFF"/>
                      <w:lang w:val="ro-RO"/>
                    </w:rPr>
                    <w:t xml:space="preserve">; </w:t>
                  </w:r>
                  <w:proofErr w:type="spellStart"/>
                  <w:r w:rsidRPr="00F17D6B">
                    <w:rPr>
                      <w:sz w:val="16"/>
                      <w:szCs w:val="16"/>
                      <w:shd w:val="clear" w:color="auto" w:fill="FFFFFF"/>
                      <w:lang w:val="ro-RO"/>
                    </w:rPr>
                    <w:t>Hertsmere</w:t>
                  </w:r>
                  <w:proofErr w:type="spellEnd"/>
                  <w:r w:rsidRPr="00F17D6B">
                    <w:rPr>
                      <w:sz w:val="16"/>
                      <w:szCs w:val="16"/>
                      <w:shd w:val="clear" w:color="auto" w:fill="FFFFFF"/>
                      <w:lang w:val="ro-RO"/>
                    </w:rPr>
                    <w:t xml:space="preserve">; </w:t>
                  </w:r>
                  <w:proofErr w:type="spellStart"/>
                  <w:r w:rsidRPr="00F17D6B">
                    <w:rPr>
                      <w:sz w:val="16"/>
                      <w:szCs w:val="16"/>
                      <w:shd w:val="clear" w:color="auto" w:fill="FFFFFF"/>
                      <w:lang w:val="ro-RO"/>
                    </w:rPr>
                    <w:t>Hillingdon</w:t>
                  </w:r>
                  <w:proofErr w:type="spellEnd"/>
                  <w:r w:rsidRPr="00F17D6B">
                    <w:rPr>
                      <w:sz w:val="16"/>
                      <w:szCs w:val="16"/>
                      <w:shd w:val="clear" w:color="auto" w:fill="FFFFFF"/>
                      <w:lang w:val="ro-RO"/>
                    </w:rPr>
                    <w:t xml:space="preserve">; </w:t>
                  </w:r>
                  <w:proofErr w:type="spellStart"/>
                  <w:r w:rsidRPr="00F17D6B">
                    <w:rPr>
                      <w:sz w:val="16"/>
                      <w:szCs w:val="16"/>
                      <w:shd w:val="clear" w:color="auto" w:fill="FFFFFF"/>
                      <w:lang w:val="ro-RO"/>
                    </w:rPr>
                    <w:t>Horsham</w:t>
                  </w:r>
                  <w:proofErr w:type="spellEnd"/>
                  <w:r w:rsidRPr="00F17D6B">
                    <w:rPr>
                      <w:sz w:val="16"/>
                      <w:szCs w:val="16"/>
                      <w:shd w:val="clear" w:color="auto" w:fill="FFFFFF"/>
                      <w:lang w:val="ro-RO"/>
                    </w:rPr>
                    <w:t xml:space="preserve">; </w:t>
                  </w:r>
                  <w:proofErr w:type="spellStart"/>
                  <w:r w:rsidRPr="00F17D6B">
                    <w:rPr>
                      <w:sz w:val="16"/>
                      <w:szCs w:val="16"/>
                      <w:shd w:val="clear" w:color="auto" w:fill="FFFFFF"/>
                      <w:lang w:val="ro-RO"/>
                    </w:rPr>
                    <w:t>Hounslow</w:t>
                  </w:r>
                  <w:proofErr w:type="spellEnd"/>
                  <w:r w:rsidRPr="00F17D6B">
                    <w:rPr>
                      <w:sz w:val="16"/>
                      <w:szCs w:val="16"/>
                      <w:shd w:val="clear" w:color="auto" w:fill="FFFFFF"/>
                      <w:lang w:val="ro-RO"/>
                    </w:rPr>
                    <w:t xml:space="preserve">; </w:t>
                  </w:r>
                  <w:proofErr w:type="spellStart"/>
                  <w:r w:rsidRPr="00F17D6B">
                    <w:rPr>
                      <w:sz w:val="16"/>
                      <w:szCs w:val="16"/>
                      <w:shd w:val="clear" w:color="auto" w:fill="FFFFFF"/>
                      <w:lang w:val="ro-RO"/>
                    </w:rPr>
                    <w:t>Islington</w:t>
                  </w:r>
                  <w:proofErr w:type="spellEnd"/>
                  <w:r w:rsidRPr="00F17D6B">
                    <w:rPr>
                      <w:sz w:val="16"/>
                      <w:szCs w:val="16"/>
                      <w:shd w:val="clear" w:color="auto" w:fill="FFFFFF"/>
                      <w:lang w:val="ro-RO"/>
                    </w:rPr>
                    <w:t xml:space="preserve">; </w:t>
                  </w:r>
                  <w:proofErr w:type="spellStart"/>
                  <w:r w:rsidRPr="00F17D6B">
                    <w:rPr>
                      <w:sz w:val="16"/>
                      <w:szCs w:val="16"/>
                      <w:shd w:val="clear" w:color="auto" w:fill="FFFFFF"/>
                      <w:lang w:val="ro-RO"/>
                    </w:rPr>
                    <w:t>Kensington</w:t>
                  </w:r>
                  <w:proofErr w:type="spellEnd"/>
                  <w:r w:rsidRPr="00F17D6B">
                    <w:rPr>
                      <w:sz w:val="16"/>
                      <w:szCs w:val="16"/>
                      <w:shd w:val="clear" w:color="auto" w:fill="FFFFFF"/>
                      <w:lang w:val="ro-RO"/>
                    </w:rPr>
                    <w:t xml:space="preserve"> &amp; Chelsea; Kingston </w:t>
                  </w:r>
                  <w:proofErr w:type="spellStart"/>
                  <w:r w:rsidRPr="00F17D6B">
                    <w:rPr>
                      <w:sz w:val="16"/>
                      <w:szCs w:val="16"/>
                      <w:shd w:val="clear" w:color="auto" w:fill="FFFFFF"/>
                      <w:lang w:val="ro-RO"/>
                    </w:rPr>
                    <w:t>upon</w:t>
                  </w:r>
                  <w:proofErr w:type="spellEnd"/>
                  <w:r w:rsidRPr="00F17D6B">
                    <w:rPr>
                      <w:sz w:val="16"/>
                      <w:szCs w:val="16"/>
                      <w:shd w:val="clear" w:color="auto" w:fill="FFFFFF"/>
                      <w:lang w:val="ro-RO"/>
                    </w:rPr>
                    <w:t xml:space="preserve"> </w:t>
                  </w:r>
                  <w:proofErr w:type="spellStart"/>
                  <w:r w:rsidRPr="00F17D6B">
                    <w:rPr>
                      <w:sz w:val="16"/>
                      <w:szCs w:val="16"/>
                      <w:shd w:val="clear" w:color="auto" w:fill="FFFFFF"/>
                      <w:lang w:val="ro-RO"/>
                    </w:rPr>
                    <w:t>Thames</w:t>
                  </w:r>
                  <w:proofErr w:type="spellEnd"/>
                  <w:r w:rsidRPr="00F17D6B">
                    <w:rPr>
                      <w:sz w:val="16"/>
                      <w:szCs w:val="16"/>
                      <w:shd w:val="clear" w:color="auto" w:fill="FFFFFF"/>
                      <w:lang w:val="ro-RO"/>
                    </w:rPr>
                    <w:t xml:space="preserve">; </w:t>
                  </w:r>
                  <w:proofErr w:type="spellStart"/>
                  <w:r w:rsidRPr="00F17D6B">
                    <w:rPr>
                      <w:sz w:val="16"/>
                      <w:szCs w:val="16"/>
                      <w:shd w:val="clear" w:color="auto" w:fill="FFFFFF"/>
                      <w:lang w:val="ro-RO"/>
                    </w:rPr>
                    <w:t>Lambeth</w:t>
                  </w:r>
                  <w:proofErr w:type="spellEnd"/>
                  <w:r w:rsidRPr="00F17D6B">
                    <w:rPr>
                      <w:sz w:val="16"/>
                      <w:szCs w:val="16"/>
                      <w:shd w:val="clear" w:color="auto" w:fill="FFFFFF"/>
                      <w:lang w:val="ro-RO"/>
                    </w:rPr>
                    <w:t xml:space="preserve">; </w:t>
                  </w:r>
                  <w:proofErr w:type="spellStart"/>
                  <w:r w:rsidRPr="00F17D6B">
                    <w:rPr>
                      <w:sz w:val="16"/>
                      <w:szCs w:val="16"/>
                      <w:shd w:val="clear" w:color="auto" w:fill="FFFFFF"/>
                      <w:lang w:val="ro-RO"/>
                    </w:rPr>
                    <w:t>Lewisham</w:t>
                  </w:r>
                  <w:proofErr w:type="spellEnd"/>
                  <w:r w:rsidRPr="00F17D6B">
                    <w:rPr>
                      <w:sz w:val="16"/>
                      <w:szCs w:val="16"/>
                      <w:shd w:val="clear" w:color="auto" w:fill="FFFFFF"/>
                      <w:lang w:val="ro-RO"/>
                    </w:rPr>
                    <w:t xml:space="preserve">; </w:t>
                  </w:r>
                  <w:proofErr w:type="spellStart"/>
                  <w:r w:rsidRPr="00F17D6B">
                    <w:rPr>
                      <w:sz w:val="16"/>
                      <w:szCs w:val="16"/>
                      <w:shd w:val="clear" w:color="auto" w:fill="FFFFFF"/>
                      <w:lang w:val="ro-RO"/>
                    </w:rPr>
                    <w:t>Littlesford</w:t>
                  </w:r>
                  <w:proofErr w:type="spellEnd"/>
                  <w:r w:rsidRPr="00F17D6B">
                    <w:rPr>
                      <w:sz w:val="16"/>
                      <w:szCs w:val="16"/>
                      <w:shd w:val="clear" w:color="auto" w:fill="FFFFFF"/>
                      <w:lang w:val="ro-RO"/>
                    </w:rPr>
                    <w:t xml:space="preserve">; </w:t>
                  </w:r>
                  <w:proofErr w:type="spellStart"/>
                  <w:r w:rsidRPr="00F17D6B">
                    <w:rPr>
                      <w:sz w:val="16"/>
                      <w:szCs w:val="16"/>
                      <w:shd w:val="clear" w:color="auto" w:fill="FFFFFF"/>
                      <w:lang w:val="ro-RO"/>
                    </w:rPr>
                    <w:t>Medway</w:t>
                  </w:r>
                  <w:proofErr w:type="spellEnd"/>
                  <w:r w:rsidRPr="00F17D6B">
                    <w:rPr>
                      <w:sz w:val="16"/>
                      <w:szCs w:val="16"/>
                      <w:shd w:val="clear" w:color="auto" w:fill="FFFFFF"/>
                      <w:lang w:val="ro-RO"/>
                    </w:rPr>
                    <w:t xml:space="preserve">; </w:t>
                  </w:r>
                  <w:proofErr w:type="spellStart"/>
                  <w:r w:rsidRPr="00F17D6B">
                    <w:rPr>
                      <w:sz w:val="16"/>
                      <w:szCs w:val="16"/>
                      <w:shd w:val="clear" w:color="auto" w:fill="FFFFFF"/>
                      <w:lang w:val="ro-RO"/>
                    </w:rPr>
                    <w:t>Merton</w:t>
                  </w:r>
                  <w:proofErr w:type="spellEnd"/>
                  <w:r w:rsidRPr="00F17D6B">
                    <w:rPr>
                      <w:sz w:val="16"/>
                      <w:szCs w:val="16"/>
                      <w:shd w:val="clear" w:color="auto" w:fill="FFFFFF"/>
                      <w:lang w:val="ro-RO"/>
                    </w:rPr>
                    <w:t xml:space="preserve">; </w:t>
                  </w:r>
                  <w:proofErr w:type="spellStart"/>
                  <w:r w:rsidRPr="00F17D6B">
                    <w:rPr>
                      <w:sz w:val="16"/>
                      <w:szCs w:val="16"/>
                      <w:shd w:val="clear" w:color="auto" w:fill="FFFFFF"/>
                      <w:lang w:val="ro-RO"/>
                    </w:rPr>
                    <w:t>Mid</w:t>
                  </w:r>
                  <w:proofErr w:type="spellEnd"/>
                  <w:r w:rsidRPr="00F17D6B">
                    <w:rPr>
                      <w:sz w:val="16"/>
                      <w:szCs w:val="16"/>
                      <w:shd w:val="clear" w:color="auto" w:fill="FFFFFF"/>
                      <w:lang w:val="ro-RO"/>
                    </w:rPr>
                    <w:t xml:space="preserve"> </w:t>
                  </w:r>
                  <w:proofErr w:type="spellStart"/>
                  <w:r w:rsidRPr="00F17D6B">
                    <w:rPr>
                      <w:sz w:val="16"/>
                      <w:szCs w:val="16"/>
                      <w:shd w:val="clear" w:color="auto" w:fill="FFFFFF"/>
                      <w:lang w:val="ro-RO"/>
                    </w:rPr>
                    <w:t>Sussex</w:t>
                  </w:r>
                  <w:proofErr w:type="spellEnd"/>
                  <w:r w:rsidRPr="00F17D6B">
                    <w:rPr>
                      <w:sz w:val="16"/>
                      <w:szCs w:val="16"/>
                      <w:shd w:val="clear" w:color="auto" w:fill="FFFFFF"/>
                      <w:lang w:val="ro-RO"/>
                    </w:rPr>
                    <w:t xml:space="preserve">; Mole Valley; </w:t>
                  </w:r>
                  <w:proofErr w:type="spellStart"/>
                  <w:r w:rsidRPr="00F17D6B">
                    <w:rPr>
                      <w:sz w:val="16"/>
                      <w:szCs w:val="16"/>
                      <w:shd w:val="clear" w:color="auto" w:fill="FFFFFF"/>
                      <w:lang w:val="ro-RO"/>
                    </w:rPr>
                    <w:t>Newham</w:t>
                  </w:r>
                  <w:proofErr w:type="spellEnd"/>
                  <w:r w:rsidRPr="00F17D6B">
                    <w:rPr>
                      <w:sz w:val="16"/>
                      <w:szCs w:val="16"/>
                      <w:shd w:val="clear" w:color="auto" w:fill="FFFFFF"/>
                      <w:lang w:val="ro-RO"/>
                    </w:rPr>
                    <w:t xml:space="preserve">; </w:t>
                  </w:r>
                  <w:proofErr w:type="spellStart"/>
                  <w:r w:rsidRPr="00F17D6B">
                    <w:rPr>
                      <w:sz w:val="16"/>
                      <w:szCs w:val="16"/>
                      <w:shd w:val="clear" w:color="auto" w:fill="FFFFFF"/>
                      <w:lang w:val="ro-RO"/>
                    </w:rPr>
                    <w:t>North</w:t>
                  </w:r>
                  <w:proofErr w:type="spellEnd"/>
                  <w:r w:rsidRPr="00F17D6B">
                    <w:rPr>
                      <w:sz w:val="16"/>
                      <w:szCs w:val="16"/>
                      <w:shd w:val="clear" w:color="auto" w:fill="FFFFFF"/>
                      <w:lang w:val="ro-RO"/>
                    </w:rPr>
                    <w:t xml:space="preserve"> </w:t>
                  </w:r>
                  <w:proofErr w:type="spellStart"/>
                  <w:r w:rsidRPr="00F17D6B">
                    <w:rPr>
                      <w:sz w:val="16"/>
                      <w:szCs w:val="16"/>
                      <w:shd w:val="clear" w:color="auto" w:fill="FFFFFF"/>
                      <w:lang w:val="ro-RO"/>
                    </w:rPr>
                    <w:t>Hertfordshire</w:t>
                  </w:r>
                  <w:proofErr w:type="spellEnd"/>
                  <w:r w:rsidRPr="00F17D6B">
                    <w:rPr>
                      <w:sz w:val="16"/>
                      <w:szCs w:val="16"/>
                      <w:shd w:val="clear" w:color="auto" w:fill="FFFFFF"/>
                      <w:lang w:val="ro-RO"/>
                    </w:rPr>
                    <w:t xml:space="preserve">; </w:t>
                  </w:r>
                  <w:proofErr w:type="spellStart"/>
                  <w:r w:rsidRPr="00F17D6B">
                    <w:rPr>
                      <w:sz w:val="16"/>
                      <w:szCs w:val="16"/>
                      <w:shd w:val="clear" w:color="auto" w:fill="FFFFFF"/>
                      <w:lang w:val="ro-RO"/>
                    </w:rPr>
                    <w:t>Reading</w:t>
                  </w:r>
                  <w:proofErr w:type="spellEnd"/>
                  <w:r w:rsidRPr="00F17D6B">
                    <w:rPr>
                      <w:sz w:val="16"/>
                      <w:szCs w:val="16"/>
                      <w:shd w:val="clear" w:color="auto" w:fill="FFFFFF"/>
                      <w:lang w:val="ro-RO"/>
                    </w:rPr>
                    <w:t xml:space="preserve">; </w:t>
                  </w:r>
                  <w:proofErr w:type="spellStart"/>
                  <w:r w:rsidRPr="00F17D6B">
                    <w:rPr>
                      <w:sz w:val="16"/>
                      <w:szCs w:val="16"/>
                      <w:shd w:val="clear" w:color="auto" w:fill="FFFFFF"/>
                      <w:lang w:val="ro-RO"/>
                    </w:rPr>
                    <w:t>Redbridge</w:t>
                  </w:r>
                  <w:proofErr w:type="spellEnd"/>
                  <w:r w:rsidRPr="00F17D6B">
                    <w:rPr>
                      <w:sz w:val="16"/>
                      <w:szCs w:val="16"/>
                      <w:shd w:val="clear" w:color="auto" w:fill="FFFFFF"/>
                      <w:lang w:val="ro-RO"/>
                    </w:rPr>
                    <w:t xml:space="preserve">; </w:t>
                  </w:r>
                  <w:proofErr w:type="spellStart"/>
                  <w:r w:rsidRPr="00F17D6B">
                    <w:rPr>
                      <w:sz w:val="16"/>
                      <w:szCs w:val="16"/>
                      <w:shd w:val="clear" w:color="auto" w:fill="FFFFFF"/>
                      <w:lang w:val="ro-RO"/>
                    </w:rPr>
                    <w:t>Reigate</w:t>
                  </w:r>
                  <w:proofErr w:type="spellEnd"/>
                  <w:r w:rsidRPr="00F17D6B">
                    <w:rPr>
                      <w:sz w:val="16"/>
                      <w:szCs w:val="16"/>
                      <w:shd w:val="clear" w:color="auto" w:fill="FFFFFF"/>
                      <w:lang w:val="ro-RO"/>
                    </w:rPr>
                    <w:t xml:space="preserve"> și </w:t>
                  </w:r>
                  <w:proofErr w:type="spellStart"/>
                  <w:r w:rsidRPr="00F17D6B">
                    <w:rPr>
                      <w:sz w:val="16"/>
                      <w:szCs w:val="16"/>
                      <w:shd w:val="clear" w:color="auto" w:fill="FFFFFF"/>
                      <w:lang w:val="ro-RO"/>
                    </w:rPr>
                    <w:t>Banstead</w:t>
                  </w:r>
                  <w:proofErr w:type="spellEnd"/>
                  <w:r w:rsidRPr="00F17D6B">
                    <w:rPr>
                      <w:sz w:val="16"/>
                      <w:szCs w:val="16"/>
                      <w:shd w:val="clear" w:color="auto" w:fill="FFFFFF"/>
                      <w:lang w:val="ro-RO"/>
                    </w:rPr>
                    <w:t xml:space="preserve">; </w:t>
                  </w:r>
                  <w:proofErr w:type="spellStart"/>
                  <w:r w:rsidRPr="00F17D6B">
                    <w:rPr>
                      <w:sz w:val="16"/>
                      <w:szCs w:val="16"/>
                      <w:shd w:val="clear" w:color="auto" w:fill="FFFFFF"/>
                      <w:lang w:val="ro-RO"/>
                    </w:rPr>
                    <w:t>Richmond</w:t>
                  </w:r>
                  <w:proofErr w:type="spellEnd"/>
                  <w:r w:rsidRPr="00F17D6B">
                    <w:rPr>
                      <w:sz w:val="16"/>
                      <w:szCs w:val="16"/>
                      <w:shd w:val="clear" w:color="auto" w:fill="FFFFFF"/>
                      <w:lang w:val="ro-RO"/>
                    </w:rPr>
                    <w:t xml:space="preserve"> </w:t>
                  </w:r>
                  <w:proofErr w:type="spellStart"/>
                  <w:r w:rsidRPr="00F17D6B">
                    <w:rPr>
                      <w:sz w:val="16"/>
                      <w:szCs w:val="16"/>
                      <w:shd w:val="clear" w:color="auto" w:fill="FFFFFF"/>
                      <w:lang w:val="ro-RO"/>
                    </w:rPr>
                    <w:t>upon</w:t>
                  </w:r>
                  <w:proofErr w:type="spellEnd"/>
                  <w:r w:rsidRPr="00F17D6B">
                    <w:rPr>
                      <w:sz w:val="16"/>
                      <w:szCs w:val="16"/>
                      <w:shd w:val="clear" w:color="auto" w:fill="FFFFFF"/>
                      <w:lang w:val="ro-RO"/>
                    </w:rPr>
                    <w:t xml:space="preserve"> </w:t>
                  </w:r>
                  <w:proofErr w:type="spellStart"/>
                  <w:r w:rsidRPr="00F17D6B">
                    <w:rPr>
                      <w:sz w:val="16"/>
                      <w:szCs w:val="16"/>
                      <w:shd w:val="clear" w:color="auto" w:fill="FFFFFF"/>
                      <w:lang w:val="ro-RO"/>
                    </w:rPr>
                    <w:t>Thames</w:t>
                  </w:r>
                  <w:proofErr w:type="spellEnd"/>
                  <w:r w:rsidRPr="00F17D6B">
                    <w:rPr>
                      <w:sz w:val="16"/>
                      <w:szCs w:val="16"/>
                      <w:shd w:val="clear" w:color="auto" w:fill="FFFFFF"/>
                      <w:lang w:val="ro-RO"/>
                    </w:rPr>
                    <w:t xml:space="preserve">; Districtul </w:t>
                  </w:r>
                  <w:proofErr w:type="spellStart"/>
                  <w:r w:rsidRPr="00F17D6B">
                    <w:rPr>
                      <w:sz w:val="16"/>
                      <w:szCs w:val="16"/>
                      <w:shd w:val="clear" w:color="auto" w:fill="FFFFFF"/>
                      <w:lang w:val="ro-RO"/>
                    </w:rPr>
                    <w:t>Runnymede</w:t>
                  </w:r>
                  <w:proofErr w:type="spellEnd"/>
                  <w:r w:rsidRPr="00F17D6B">
                    <w:rPr>
                      <w:sz w:val="16"/>
                      <w:szCs w:val="16"/>
                      <w:shd w:val="clear" w:color="auto" w:fill="FFFFFF"/>
                      <w:lang w:val="ro-RO"/>
                    </w:rPr>
                    <w:t xml:space="preserve">; </w:t>
                  </w:r>
                  <w:proofErr w:type="spellStart"/>
                  <w:r w:rsidRPr="00F17D6B">
                    <w:rPr>
                      <w:sz w:val="16"/>
                      <w:szCs w:val="16"/>
                      <w:shd w:val="clear" w:color="auto" w:fill="FFFFFF"/>
                      <w:lang w:val="ro-RO"/>
                    </w:rPr>
                    <w:t>Rushmoor</w:t>
                  </w:r>
                  <w:proofErr w:type="spellEnd"/>
                  <w:r w:rsidRPr="00F17D6B">
                    <w:rPr>
                      <w:sz w:val="16"/>
                      <w:szCs w:val="16"/>
                      <w:shd w:val="clear" w:color="auto" w:fill="FFFFFF"/>
                      <w:lang w:val="ro-RO"/>
                    </w:rPr>
                    <w:t xml:space="preserve">; </w:t>
                  </w:r>
                  <w:proofErr w:type="spellStart"/>
                  <w:r w:rsidRPr="00F17D6B">
                    <w:rPr>
                      <w:sz w:val="16"/>
                      <w:szCs w:val="16"/>
                      <w:shd w:val="clear" w:color="auto" w:fill="FFFFFF"/>
                      <w:lang w:val="ro-RO"/>
                    </w:rPr>
                    <w:t>Sevenoaks</w:t>
                  </w:r>
                  <w:proofErr w:type="spellEnd"/>
                  <w:r w:rsidRPr="00F17D6B">
                    <w:rPr>
                      <w:sz w:val="16"/>
                      <w:szCs w:val="16"/>
                      <w:shd w:val="clear" w:color="auto" w:fill="FFFFFF"/>
                      <w:lang w:val="ro-RO"/>
                    </w:rPr>
                    <w:t xml:space="preserve">; </w:t>
                  </w:r>
                  <w:proofErr w:type="spellStart"/>
                  <w:r w:rsidRPr="00F17D6B">
                    <w:rPr>
                      <w:sz w:val="16"/>
                      <w:szCs w:val="16"/>
                      <w:shd w:val="clear" w:color="auto" w:fill="FFFFFF"/>
                      <w:lang w:val="ro-RO"/>
                    </w:rPr>
                    <w:t>Slough</w:t>
                  </w:r>
                  <w:proofErr w:type="spellEnd"/>
                  <w:r w:rsidRPr="00F17D6B">
                    <w:rPr>
                      <w:sz w:val="16"/>
                      <w:szCs w:val="16"/>
                      <w:shd w:val="clear" w:color="auto" w:fill="FFFFFF"/>
                      <w:lang w:val="ro-RO"/>
                    </w:rPr>
                    <w:t xml:space="preserve">; South </w:t>
                  </w:r>
                  <w:proofErr w:type="spellStart"/>
                  <w:r w:rsidRPr="00F17D6B">
                    <w:rPr>
                      <w:sz w:val="16"/>
                      <w:szCs w:val="16"/>
                      <w:shd w:val="clear" w:color="auto" w:fill="FFFFFF"/>
                      <w:lang w:val="ro-RO"/>
                    </w:rPr>
                    <w:t>Bedfordshire</w:t>
                  </w:r>
                  <w:proofErr w:type="spellEnd"/>
                  <w:r w:rsidRPr="00F17D6B">
                    <w:rPr>
                      <w:sz w:val="16"/>
                      <w:szCs w:val="16"/>
                      <w:shd w:val="clear" w:color="auto" w:fill="FFFFFF"/>
                      <w:lang w:val="ro-RO"/>
                    </w:rPr>
                    <w:t xml:space="preserve">; South </w:t>
                  </w:r>
                  <w:proofErr w:type="spellStart"/>
                  <w:r w:rsidRPr="00F17D6B">
                    <w:rPr>
                      <w:sz w:val="16"/>
                      <w:szCs w:val="16"/>
                      <w:shd w:val="clear" w:color="auto" w:fill="FFFFFF"/>
                      <w:lang w:val="ro-RO"/>
                    </w:rPr>
                    <w:t>Bucks</w:t>
                  </w:r>
                  <w:proofErr w:type="spellEnd"/>
                  <w:r w:rsidRPr="00F17D6B">
                    <w:rPr>
                      <w:sz w:val="16"/>
                      <w:szCs w:val="16"/>
                      <w:shd w:val="clear" w:color="auto" w:fill="FFFFFF"/>
                      <w:lang w:val="ro-RO"/>
                    </w:rPr>
                    <w:t xml:space="preserve">; South </w:t>
                  </w:r>
                  <w:proofErr w:type="spellStart"/>
                  <w:r w:rsidRPr="00F17D6B">
                    <w:rPr>
                      <w:sz w:val="16"/>
                      <w:szCs w:val="16"/>
                      <w:shd w:val="clear" w:color="auto" w:fill="FFFFFF"/>
                      <w:lang w:val="ro-RO"/>
                    </w:rPr>
                    <w:t>Oxfordshire</w:t>
                  </w:r>
                  <w:proofErr w:type="spellEnd"/>
                  <w:r w:rsidRPr="00F17D6B">
                    <w:rPr>
                      <w:sz w:val="16"/>
                      <w:szCs w:val="16"/>
                      <w:shd w:val="clear" w:color="auto" w:fill="FFFFFF"/>
                      <w:lang w:val="ro-RO"/>
                    </w:rPr>
                    <w:t xml:space="preserve">; </w:t>
                  </w:r>
                  <w:proofErr w:type="spellStart"/>
                  <w:r w:rsidRPr="00F17D6B">
                    <w:rPr>
                      <w:sz w:val="16"/>
                      <w:szCs w:val="16"/>
                      <w:shd w:val="clear" w:color="auto" w:fill="FFFFFF"/>
                      <w:lang w:val="ro-RO"/>
                    </w:rPr>
                    <w:t>Southwark</w:t>
                  </w:r>
                  <w:proofErr w:type="spellEnd"/>
                  <w:r w:rsidRPr="00F17D6B">
                    <w:rPr>
                      <w:sz w:val="16"/>
                      <w:szCs w:val="16"/>
                      <w:shd w:val="clear" w:color="auto" w:fill="FFFFFF"/>
                      <w:lang w:val="ro-RO"/>
                    </w:rPr>
                    <w:t xml:space="preserve">; Districtul </w:t>
                  </w:r>
                  <w:proofErr w:type="spellStart"/>
                  <w:r w:rsidRPr="00F17D6B">
                    <w:rPr>
                      <w:sz w:val="16"/>
                      <w:szCs w:val="16"/>
                      <w:shd w:val="clear" w:color="auto" w:fill="FFFFFF"/>
                      <w:lang w:val="ro-RO"/>
                    </w:rPr>
                    <w:t>Spelthorne</w:t>
                  </w:r>
                  <w:proofErr w:type="spellEnd"/>
                  <w:r w:rsidRPr="00F17D6B">
                    <w:rPr>
                      <w:sz w:val="16"/>
                      <w:szCs w:val="16"/>
                      <w:shd w:val="clear" w:color="auto" w:fill="FFFFFF"/>
                      <w:lang w:val="ro-RO"/>
                    </w:rPr>
                    <w:t xml:space="preserve">; St </w:t>
                  </w:r>
                  <w:proofErr w:type="spellStart"/>
                  <w:r w:rsidRPr="00F17D6B">
                    <w:rPr>
                      <w:sz w:val="16"/>
                      <w:szCs w:val="16"/>
                      <w:shd w:val="clear" w:color="auto" w:fill="FFFFFF"/>
                      <w:lang w:val="ro-RO"/>
                    </w:rPr>
                    <w:t>Albans</w:t>
                  </w:r>
                  <w:proofErr w:type="spellEnd"/>
                  <w:r w:rsidRPr="00F17D6B">
                    <w:rPr>
                      <w:sz w:val="16"/>
                      <w:szCs w:val="16"/>
                      <w:shd w:val="clear" w:color="auto" w:fill="FFFFFF"/>
                      <w:lang w:val="ro-RO"/>
                    </w:rPr>
                    <w:t xml:space="preserve">; </w:t>
                  </w:r>
                  <w:proofErr w:type="spellStart"/>
                  <w:r w:rsidRPr="00F17D6B">
                    <w:rPr>
                      <w:sz w:val="16"/>
                      <w:szCs w:val="16"/>
                      <w:shd w:val="clear" w:color="auto" w:fill="FFFFFF"/>
                      <w:lang w:val="ro-RO"/>
                    </w:rPr>
                    <w:t>Sutton</w:t>
                  </w:r>
                  <w:proofErr w:type="spellEnd"/>
                  <w:r w:rsidRPr="00F17D6B">
                    <w:rPr>
                      <w:sz w:val="16"/>
                      <w:szCs w:val="16"/>
                      <w:shd w:val="clear" w:color="auto" w:fill="FFFFFF"/>
                      <w:lang w:val="ro-RO"/>
                    </w:rPr>
                    <w:t xml:space="preserve">; </w:t>
                  </w:r>
                  <w:proofErr w:type="spellStart"/>
                  <w:r w:rsidRPr="00F17D6B">
                    <w:rPr>
                      <w:sz w:val="16"/>
                      <w:szCs w:val="16"/>
                      <w:shd w:val="clear" w:color="auto" w:fill="FFFFFF"/>
                      <w:lang w:val="ro-RO"/>
                    </w:rPr>
                    <w:t>Surrey</w:t>
                  </w:r>
                  <w:proofErr w:type="spellEnd"/>
                  <w:r w:rsidRPr="00F17D6B">
                    <w:rPr>
                      <w:sz w:val="16"/>
                      <w:szCs w:val="16"/>
                      <w:shd w:val="clear" w:color="auto" w:fill="FFFFFF"/>
                      <w:lang w:val="ro-RO"/>
                    </w:rPr>
                    <w:t xml:space="preserve"> </w:t>
                  </w:r>
                  <w:proofErr w:type="spellStart"/>
                  <w:r w:rsidRPr="00F17D6B">
                    <w:rPr>
                      <w:sz w:val="16"/>
                      <w:szCs w:val="16"/>
                      <w:shd w:val="clear" w:color="auto" w:fill="FFFFFF"/>
                      <w:lang w:val="ro-RO"/>
                    </w:rPr>
                    <w:t>Heath</w:t>
                  </w:r>
                  <w:proofErr w:type="spellEnd"/>
                  <w:r w:rsidRPr="00F17D6B">
                    <w:rPr>
                      <w:sz w:val="16"/>
                      <w:szCs w:val="16"/>
                      <w:shd w:val="clear" w:color="auto" w:fill="FFFFFF"/>
                      <w:lang w:val="ro-RO"/>
                    </w:rPr>
                    <w:t xml:space="preserve">; </w:t>
                  </w:r>
                  <w:proofErr w:type="spellStart"/>
                  <w:r w:rsidRPr="00F17D6B">
                    <w:rPr>
                      <w:sz w:val="16"/>
                      <w:szCs w:val="16"/>
                      <w:shd w:val="clear" w:color="auto" w:fill="FFFFFF"/>
                      <w:lang w:val="ro-RO"/>
                    </w:rPr>
                    <w:t>Tandridge</w:t>
                  </w:r>
                  <w:proofErr w:type="spellEnd"/>
                  <w:r w:rsidRPr="00F17D6B">
                    <w:rPr>
                      <w:sz w:val="16"/>
                      <w:szCs w:val="16"/>
                      <w:shd w:val="clear" w:color="auto" w:fill="FFFFFF"/>
                      <w:lang w:val="ro-RO"/>
                    </w:rPr>
                    <w:t xml:space="preserve">; </w:t>
                  </w:r>
                  <w:proofErr w:type="spellStart"/>
                  <w:r w:rsidRPr="00F17D6B">
                    <w:rPr>
                      <w:sz w:val="16"/>
                      <w:szCs w:val="16"/>
                      <w:shd w:val="clear" w:color="auto" w:fill="FFFFFF"/>
                      <w:lang w:val="ro-RO"/>
                    </w:rPr>
                    <w:t>Three</w:t>
                  </w:r>
                  <w:proofErr w:type="spellEnd"/>
                  <w:r w:rsidRPr="00F17D6B">
                    <w:rPr>
                      <w:sz w:val="16"/>
                      <w:szCs w:val="16"/>
                      <w:shd w:val="clear" w:color="auto" w:fill="FFFFFF"/>
                      <w:lang w:val="ro-RO"/>
                    </w:rPr>
                    <w:t xml:space="preserve"> </w:t>
                  </w:r>
                  <w:proofErr w:type="spellStart"/>
                  <w:r w:rsidRPr="00F17D6B">
                    <w:rPr>
                      <w:sz w:val="16"/>
                      <w:szCs w:val="16"/>
                      <w:shd w:val="clear" w:color="auto" w:fill="FFFFFF"/>
                      <w:lang w:val="ro-RO"/>
                    </w:rPr>
                    <w:t>Rivers</w:t>
                  </w:r>
                  <w:proofErr w:type="spellEnd"/>
                  <w:r w:rsidRPr="00F17D6B">
                    <w:rPr>
                      <w:sz w:val="16"/>
                      <w:szCs w:val="16"/>
                      <w:shd w:val="clear" w:color="auto" w:fill="FFFFFF"/>
                      <w:lang w:val="ro-RO"/>
                    </w:rPr>
                    <w:t xml:space="preserve">; </w:t>
                  </w:r>
                  <w:proofErr w:type="spellStart"/>
                  <w:r w:rsidRPr="00F17D6B">
                    <w:rPr>
                      <w:sz w:val="16"/>
                      <w:szCs w:val="16"/>
                      <w:shd w:val="clear" w:color="auto" w:fill="FFFFFF"/>
                      <w:lang w:val="ro-RO"/>
                    </w:rPr>
                    <w:t>Thurrock</w:t>
                  </w:r>
                  <w:proofErr w:type="spellEnd"/>
                  <w:r w:rsidRPr="00F17D6B">
                    <w:rPr>
                      <w:sz w:val="16"/>
                      <w:szCs w:val="16"/>
                      <w:shd w:val="clear" w:color="auto" w:fill="FFFFFF"/>
                      <w:lang w:val="ro-RO"/>
                    </w:rPr>
                    <w:t xml:space="preserve">; </w:t>
                  </w:r>
                  <w:proofErr w:type="spellStart"/>
                  <w:r w:rsidRPr="00F17D6B">
                    <w:rPr>
                      <w:sz w:val="16"/>
                      <w:szCs w:val="16"/>
                      <w:shd w:val="clear" w:color="auto" w:fill="FFFFFF"/>
                      <w:lang w:val="ro-RO"/>
                    </w:rPr>
                    <w:t>Tonbridge</w:t>
                  </w:r>
                  <w:proofErr w:type="spellEnd"/>
                  <w:r w:rsidRPr="00F17D6B">
                    <w:rPr>
                      <w:sz w:val="16"/>
                      <w:szCs w:val="16"/>
                      <w:shd w:val="clear" w:color="auto" w:fill="FFFFFF"/>
                      <w:lang w:val="ro-RO"/>
                    </w:rPr>
                    <w:t xml:space="preserve"> și </w:t>
                  </w:r>
                  <w:proofErr w:type="spellStart"/>
                  <w:r w:rsidRPr="00F17D6B">
                    <w:rPr>
                      <w:sz w:val="16"/>
                      <w:szCs w:val="16"/>
                      <w:shd w:val="clear" w:color="auto" w:fill="FFFFFF"/>
                      <w:lang w:val="ro-RO"/>
                    </w:rPr>
                    <w:t>Malling</w:t>
                  </w:r>
                  <w:proofErr w:type="spellEnd"/>
                  <w:r w:rsidRPr="00F17D6B">
                    <w:rPr>
                      <w:sz w:val="16"/>
                      <w:szCs w:val="16"/>
                      <w:shd w:val="clear" w:color="auto" w:fill="FFFFFF"/>
                      <w:lang w:val="ro-RO"/>
                    </w:rPr>
                    <w:t xml:space="preserve">; </w:t>
                  </w:r>
                  <w:proofErr w:type="spellStart"/>
                  <w:r w:rsidRPr="00F17D6B">
                    <w:rPr>
                      <w:sz w:val="16"/>
                      <w:szCs w:val="16"/>
                      <w:shd w:val="clear" w:color="auto" w:fill="FFFFFF"/>
                      <w:lang w:val="ro-RO"/>
                    </w:rPr>
                    <w:t>Tower</w:t>
                  </w:r>
                  <w:proofErr w:type="spellEnd"/>
                  <w:r w:rsidRPr="00F17D6B">
                    <w:rPr>
                      <w:sz w:val="16"/>
                      <w:szCs w:val="16"/>
                      <w:shd w:val="clear" w:color="auto" w:fill="FFFFFF"/>
                      <w:lang w:val="ro-RO"/>
                    </w:rPr>
                    <w:t xml:space="preserve"> </w:t>
                  </w:r>
                  <w:proofErr w:type="spellStart"/>
                  <w:r w:rsidRPr="00F17D6B">
                    <w:rPr>
                      <w:sz w:val="16"/>
                      <w:szCs w:val="16"/>
                      <w:shd w:val="clear" w:color="auto" w:fill="FFFFFF"/>
                      <w:lang w:val="ro-RO"/>
                    </w:rPr>
                    <w:t>Hamlets</w:t>
                  </w:r>
                  <w:proofErr w:type="spellEnd"/>
                  <w:r w:rsidRPr="00F17D6B">
                    <w:rPr>
                      <w:sz w:val="16"/>
                      <w:szCs w:val="16"/>
                      <w:shd w:val="clear" w:color="auto" w:fill="FFFFFF"/>
                      <w:lang w:val="ro-RO"/>
                    </w:rPr>
                    <w:t xml:space="preserve">; Waltham Forest; </w:t>
                  </w:r>
                  <w:proofErr w:type="spellStart"/>
                  <w:r w:rsidRPr="00F17D6B">
                    <w:rPr>
                      <w:sz w:val="16"/>
                      <w:szCs w:val="16"/>
                      <w:shd w:val="clear" w:color="auto" w:fill="FFFFFF"/>
                      <w:lang w:val="ro-RO"/>
                    </w:rPr>
                    <w:t>Wandsworth</w:t>
                  </w:r>
                  <w:proofErr w:type="spellEnd"/>
                  <w:r w:rsidRPr="00F17D6B">
                    <w:rPr>
                      <w:sz w:val="16"/>
                      <w:szCs w:val="16"/>
                      <w:shd w:val="clear" w:color="auto" w:fill="FFFFFF"/>
                      <w:lang w:val="ro-RO"/>
                    </w:rPr>
                    <w:t xml:space="preserve">; </w:t>
                  </w:r>
                  <w:proofErr w:type="spellStart"/>
                  <w:r w:rsidRPr="00F17D6B">
                    <w:rPr>
                      <w:sz w:val="16"/>
                      <w:szCs w:val="16"/>
                      <w:shd w:val="clear" w:color="auto" w:fill="FFFFFF"/>
                      <w:lang w:val="ro-RO"/>
                    </w:rPr>
                    <w:t>Watford</w:t>
                  </w:r>
                  <w:proofErr w:type="spellEnd"/>
                  <w:r w:rsidRPr="00F17D6B">
                    <w:rPr>
                      <w:sz w:val="16"/>
                      <w:szCs w:val="16"/>
                      <w:shd w:val="clear" w:color="auto" w:fill="FFFFFF"/>
                      <w:lang w:val="ro-RO"/>
                    </w:rPr>
                    <w:t xml:space="preserve">; </w:t>
                  </w:r>
                  <w:proofErr w:type="spellStart"/>
                  <w:r w:rsidRPr="00F17D6B">
                    <w:rPr>
                      <w:sz w:val="16"/>
                      <w:szCs w:val="16"/>
                      <w:shd w:val="clear" w:color="auto" w:fill="FFFFFF"/>
                      <w:lang w:val="ro-RO"/>
                    </w:rPr>
                    <w:t>Waverley</w:t>
                  </w:r>
                  <w:proofErr w:type="spellEnd"/>
                  <w:r w:rsidRPr="00F17D6B">
                    <w:rPr>
                      <w:sz w:val="16"/>
                      <w:szCs w:val="16"/>
                      <w:shd w:val="clear" w:color="auto" w:fill="FFFFFF"/>
                      <w:lang w:val="ro-RO"/>
                    </w:rPr>
                    <w:t xml:space="preserve">; </w:t>
                  </w:r>
                  <w:proofErr w:type="spellStart"/>
                  <w:r w:rsidRPr="00F17D6B">
                    <w:rPr>
                      <w:sz w:val="16"/>
                      <w:szCs w:val="16"/>
                      <w:shd w:val="clear" w:color="auto" w:fill="FFFFFF"/>
                      <w:lang w:val="ro-RO"/>
                    </w:rPr>
                    <w:t>Welwyn</w:t>
                  </w:r>
                  <w:proofErr w:type="spellEnd"/>
                  <w:r w:rsidRPr="00F17D6B">
                    <w:rPr>
                      <w:sz w:val="16"/>
                      <w:szCs w:val="16"/>
                      <w:shd w:val="clear" w:color="auto" w:fill="FFFFFF"/>
                      <w:lang w:val="ro-RO"/>
                    </w:rPr>
                    <w:t xml:space="preserve"> </w:t>
                  </w:r>
                  <w:proofErr w:type="spellStart"/>
                  <w:r w:rsidRPr="00F17D6B">
                    <w:rPr>
                      <w:sz w:val="16"/>
                      <w:szCs w:val="16"/>
                      <w:shd w:val="clear" w:color="auto" w:fill="FFFFFF"/>
                      <w:lang w:val="ro-RO"/>
                    </w:rPr>
                    <w:t>Hatfield</w:t>
                  </w:r>
                  <w:proofErr w:type="spellEnd"/>
                  <w:r w:rsidRPr="00F17D6B">
                    <w:rPr>
                      <w:sz w:val="16"/>
                      <w:szCs w:val="16"/>
                      <w:shd w:val="clear" w:color="auto" w:fill="FFFFFF"/>
                      <w:lang w:val="ro-RO"/>
                    </w:rPr>
                    <w:t xml:space="preserve">; West </w:t>
                  </w:r>
                  <w:proofErr w:type="spellStart"/>
                  <w:r w:rsidRPr="00F17D6B">
                    <w:rPr>
                      <w:sz w:val="16"/>
                      <w:szCs w:val="16"/>
                      <w:shd w:val="clear" w:color="auto" w:fill="FFFFFF"/>
                      <w:lang w:val="ro-RO"/>
                    </w:rPr>
                    <w:t>Berkshire</w:t>
                  </w:r>
                  <w:proofErr w:type="spellEnd"/>
                  <w:r w:rsidRPr="00F17D6B">
                    <w:rPr>
                      <w:sz w:val="16"/>
                      <w:szCs w:val="16"/>
                      <w:shd w:val="clear" w:color="auto" w:fill="FFFFFF"/>
                      <w:lang w:val="ro-RO"/>
                    </w:rPr>
                    <w:t xml:space="preserve">; Windsor și </w:t>
                  </w:r>
                  <w:proofErr w:type="spellStart"/>
                  <w:r w:rsidRPr="00F17D6B">
                    <w:rPr>
                      <w:sz w:val="16"/>
                      <w:szCs w:val="16"/>
                      <w:shd w:val="clear" w:color="auto" w:fill="FFFFFF"/>
                      <w:lang w:val="ro-RO"/>
                    </w:rPr>
                    <w:t>Maidenhead</w:t>
                  </w:r>
                  <w:proofErr w:type="spellEnd"/>
                  <w:r w:rsidRPr="00F17D6B">
                    <w:rPr>
                      <w:sz w:val="16"/>
                      <w:szCs w:val="16"/>
                      <w:shd w:val="clear" w:color="auto" w:fill="FFFFFF"/>
                      <w:lang w:val="ro-RO"/>
                    </w:rPr>
                    <w:t xml:space="preserve">; </w:t>
                  </w:r>
                  <w:proofErr w:type="spellStart"/>
                  <w:r w:rsidRPr="00F17D6B">
                    <w:rPr>
                      <w:sz w:val="16"/>
                      <w:szCs w:val="16"/>
                      <w:shd w:val="clear" w:color="auto" w:fill="FFFFFF"/>
                      <w:lang w:val="ro-RO"/>
                    </w:rPr>
                    <w:t>Woking</w:t>
                  </w:r>
                  <w:proofErr w:type="spellEnd"/>
                  <w:r w:rsidRPr="00F17D6B">
                    <w:rPr>
                      <w:sz w:val="16"/>
                      <w:szCs w:val="16"/>
                      <w:shd w:val="clear" w:color="auto" w:fill="FFFFFF"/>
                      <w:lang w:val="ro-RO"/>
                    </w:rPr>
                    <w:t xml:space="preserve">, </w:t>
                  </w:r>
                  <w:proofErr w:type="spellStart"/>
                  <w:r w:rsidRPr="00F17D6B">
                    <w:rPr>
                      <w:sz w:val="16"/>
                      <w:szCs w:val="16"/>
                      <w:shd w:val="clear" w:color="auto" w:fill="FFFFFF"/>
                      <w:lang w:val="ro-RO"/>
                    </w:rPr>
                    <w:t>Wokingham</w:t>
                  </w:r>
                  <w:proofErr w:type="spellEnd"/>
                  <w:r w:rsidRPr="00F17D6B">
                    <w:rPr>
                      <w:sz w:val="16"/>
                      <w:szCs w:val="16"/>
                      <w:shd w:val="clear" w:color="auto" w:fill="FFFFFF"/>
                      <w:lang w:val="ro-RO"/>
                    </w:rPr>
                    <w:t xml:space="preserve"> și </w:t>
                  </w:r>
                  <w:proofErr w:type="spellStart"/>
                  <w:r w:rsidRPr="00F17D6B">
                    <w:rPr>
                      <w:sz w:val="16"/>
                      <w:szCs w:val="16"/>
                      <w:shd w:val="clear" w:color="auto" w:fill="FFFFFF"/>
                      <w:lang w:val="ro-RO"/>
                    </w:rPr>
                    <w:t>Wycombe</w:t>
                  </w:r>
                  <w:proofErr w:type="spellEnd"/>
                  <w:r w:rsidRPr="00F17D6B">
                    <w:rPr>
                      <w:sz w:val="16"/>
                      <w:szCs w:val="16"/>
                      <w:shd w:val="clear" w:color="auto" w:fill="FFFFFF"/>
                      <w:lang w:val="ro-RO"/>
                    </w:rPr>
                    <w:t>)</w:t>
                  </w:r>
                </w:p>
              </w:tc>
              <w:tc>
                <w:tcPr>
                  <w:tcW w:w="236" w:type="pct"/>
                  <w:shd w:val="clear" w:color="auto" w:fill="auto"/>
                </w:tcPr>
                <w:p w:rsidR="00B507B3" w:rsidRPr="00F17D6B" w:rsidRDefault="00B507B3" w:rsidP="00671B9E">
                  <w:pPr>
                    <w:ind w:firstLine="0"/>
                    <w:jc w:val="center"/>
                    <w:rPr>
                      <w:b/>
                      <w:sz w:val="16"/>
                      <w:szCs w:val="16"/>
                      <w:lang w:val="ro-RO"/>
                    </w:rPr>
                  </w:pPr>
                  <w:r w:rsidRPr="00F17D6B">
                    <w:rPr>
                      <w:b/>
                      <w:sz w:val="16"/>
                      <w:szCs w:val="16"/>
                      <w:lang w:val="ro-RO"/>
                    </w:rPr>
                    <w:lastRenderedPageBreak/>
                    <w:t>16.2.</w:t>
                  </w:r>
                </w:p>
              </w:tc>
              <w:tc>
                <w:tcPr>
                  <w:tcW w:w="524" w:type="pct"/>
                  <w:shd w:val="clear" w:color="auto" w:fill="auto"/>
                </w:tcPr>
                <w:p w:rsidR="00B507B3" w:rsidRPr="00F17D6B" w:rsidRDefault="00B507B3" w:rsidP="00671B9E">
                  <w:pPr>
                    <w:spacing w:before="60" w:after="60"/>
                    <w:ind w:firstLine="0"/>
                    <w:rPr>
                      <w:sz w:val="16"/>
                      <w:szCs w:val="16"/>
                      <w:lang w:val="ro-RO"/>
                    </w:rPr>
                  </w:pPr>
                  <w:r w:rsidRPr="00F17D6B">
                    <w:rPr>
                      <w:sz w:val="16"/>
                      <w:szCs w:val="16"/>
                      <w:shd w:val="clear" w:color="auto" w:fill="FFFFFF"/>
                      <w:lang w:val="ro-RO"/>
                    </w:rPr>
                    <w:t xml:space="preserve">Plantele de </w:t>
                  </w:r>
                  <w:proofErr w:type="spellStart"/>
                  <w:r w:rsidRPr="00F17D6B">
                    <w:rPr>
                      <w:rStyle w:val="italic"/>
                      <w:i/>
                      <w:iCs/>
                      <w:sz w:val="16"/>
                      <w:szCs w:val="16"/>
                      <w:shd w:val="clear" w:color="auto" w:fill="FFFFFF"/>
                      <w:lang w:val="ro-RO"/>
                    </w:rPr>
                    <w:t>Quercus</w:t>
                  </w:r>
                  <w:proofErr w:type="spellEnd"/>
                  <w:r w:rsidRPr="00F17D6B">
                    <w:rPr>
                      <w:sz w:val="16"/>
                      <w:szCs w:val="16"/>
                      <w:shd w:val="clear" w:color="auto" w:fill="FFFFFF"/>
                      <w:lang w:val="ro-RO"/>
                    </w:rPr>
                    <w:t xml:space="preserve"> L., altele decât </w:t>
                  </w:r>
                  <w:proofErr w:type="spellStart"/>
                  <w:r w:rsidRPr="00F17D6B">
                    <w:rPr>
                      <w:rStyle w:val="italic"/>
                      <w:i/>
                      <w:iCs/>
                      <w:sz w:val="16"/>
                      <w:szCs w:val="16"/>
                      <w:shd w:val="clear" w:color="auto" w:fill="FFFFFF"/>
                      <w:lang w:val="ro-RO"/>
                    </w:rPr>
                    <w:t>Quercus</w:t>
                  </w:r>
                  <w:proofErr w:type="spellEnd"/>
                  <w:r w:rsidRPr="00F17D6B">
                    <w:rPr>
                      <w:rStyle w:val="italic"/>
                      <w:i/>
                      <w:iCs/>
                      <w:sz w:val="16"/>
                      <w:szCs w:val="16"/>
                      <w:shd w:val="clear" w:color="auto" w:fill="FFFFFF"/>
                      <w:lang w:val="ro-RO"/>
                    </w:rPr>
                    <w:t xml:space="preserve"> suber</w:t>
                  </w:r>
                  <w:r w:rsidRPr="00F17D6B">
                    <w:rPr>
                      <w:sz w:val="16"/>
                      <w:szCs w:val="16"/>
                      <w:shd w:val="clear" w:color="auto" w:fill="FFFFFF"/>
                      <w:lang w:val="ro-RO"/>
                    </w:rPr>
                    <w:t xml:space="preserve"> L., cu o circumferință de cel puțin 8 cm măsurată la o înălțime de 1,2 m de la coletul rădăcinii, destinate plantării, altele decât fructele și semințele</w:t>
                  </w:r>
                  <w:r w:rsidRPr="00F17D6B">
                    <w:rPr>
                      <w:sz w:val="16"/>
                      <w:szCs w:val="16"/>
                      <w:lang w:val="ro-RO"/>
                    </w:rPr>
                    <w:t xml:space="preserve"> </w:t>
                  </w:r>
                </w:p>
                <w:p w:rsidR="00B507B3" w:rsidRPr="00F17D6B" w:rsidRDefault="00B507B3" w:rsidP="00671B9E">
                  <w:pPr>
                    <w:ind w:firstLine="0"/>
                    <w:rPr>
                      <w:b/>
                      <w:sz w:val="16"/>
                      <w:szCs w:val="16"/>
                      <w:lang w:val="ro-RO"/>
                    </w:rPr>
                  </w:pPr>
                </w:p>
              </w:tc>
              <w:tc>
                <w:tcPr>
                  <w:tcW w:w="396" w:type="pct"/>
                  <w:tcBorders>
                    <w:bottom w:val="nil"/>
                  </w:tcBorders>
                  <w:shd w:val="clear" w:color="auto" w:fill="auto"/>
                </w:tcPr>
                <w:p w:rsidR="00B507B3" w:rsidRPr="00F17D6B" w:rsidRDefault="00B507B3" w:rsidP="00671B9E">
                  <w:pPr>
                    <w:spacing w:before="60" w:after="60"/>
                    <w:ind w:firstLine="0"/>
                    <w:rPr>
                      <w:sz w:val="16"/>
                      <w:szCs w:val="16"/>
                      <w:lang w:val="ro-RO" w:eastAsia="ru-RU"/>
                    </w:rPr>
                  </w:pPr>
                  <w:r w:rsidRPr="00F17D6B">
                    <w:rPr>
                      <w:sz w:val="16"/>
                      <w:szCs w:val="16"/>
                      <w:lang w:val="ro-RO"/>
                    </w:rPr>
                    <w:t>Fără a aduce atingere interdicţiilor aplicabile plantelor menţionate în anexa nr. 2</w:t>
                  </w:r>
                  <w:r w:rsidRPr="00F17D6B">
                    <w:rPr>
                      <w:sz w:val="16"/>
                      <w:szCs w:val="16"/>
                      <w:vertAlign w:val="superscript"/>
                      <w:lang w:val="ro-RO"/>
                    </w:rPr>
                    <w:t>1</w:t>
                  </w:r>
                  <w:r w:rsidRPr="00F17D6B">
                    <w:rPr>
                      <w:sz w:val="16"/>
                      <w:szCs w:val="16"/>
                      <w:lang w:val="ro-RO"/>
                    </w:rPr>
                    <w:t xml:space="preserve"> secţiunea 1 punctul 1 la </w:t>
                  </w:r>
                  <w:proofErr w:type="spellStart"/>
                  <w:r w:rsidRPr="00F17D6B">
                    <w:rPr>
                      <w:sz w:val="16"/>
                      <w:szCs w:val="16"/>
                      <w:lang w:val="ro-RO"/>
                    </w:rPr>
                    <w:t>Hotărîrea</w:t>
                  </w:r>
                  <w:proofErr w:type="spellEnd"/>
                  <w:r w:rsidRPr="00F17D6B">
                    <w:rPr>
                      <w:sz w:val="16"/>
                      <w:szCs w:val="16"/>
                      <w:lang w:val="ro-RO"/>
                    </w:rPr>
                    <w:t xml:space="preserve"> Guvernului nr. 356 din 31 mai 2012, în prezenta anexă secţiunea 1 punctele </w:t>
                  </w:r>
                  <w:r w:rsidRPr="00F17D6B">
                    <w:rPr>
                      <w:sz w:val="16"/>
                      <w:szCs w:val="16"/>
                      <w:lang w:val="ro-RO" w:eastAsia="ru-RU"/>
                    </w:rPr>
                    <w:t>11., 11.1, 11.2 și secţiunea a 2-a punctul 5., o declarație oficială din care să reiasă că:</w:t>
                  </w:r>
                </w:p>
                <w:p w:rsidR="00B507B3" w:rsidRPr="00F17D6B" w:rsidRDefault="00B507B3" w:rsidP="00671B9E">
                  <w:pPr>
                    <w:spacing w:before="120"/>
                    <w:ind w:firstLine="0"/>
                    <w:rPr>
                      <w:rFonts w:ascii="inherit" w:hAnsi="inherit"/>
                      <w:sz w:val="16"/>
                      <w:szCs w:val="16"/>
                      <w:lang w:val="ro-RO" w:eastAsia="ru-RU"/>
                    </w:rPr>
                  </w:pPr>
                  <w:r w:rsidRPr="00F17D6B">
                    <w:rPr>
                      <w:sz w:val="16"/>
                      <w:szCs w:val="16"/>
                      <w:lang w:val="ro-RO" w:eastAsia="ru-RU"/>
                    </w:rPr>
                    <w:t xml:space="preserve">a) </w:t>
                  </w:r>
                  <w:r w:rsidRPr="00F17D6B">
                    <w:rPr>
                      <w:rFonts w:ascii="inherit" w:hAnsi="inherit"/>
                      <w:sz w:val="16"/>
                      <w:szCs w:val="16"/>
                      <w:lang w:val="ro-RO" w:eastAsia="ru-RU"/>
                    </w:rPr>
                    <w:t xml:space="preserve">plantele au fost cultivate pe parcursul întregii lor vieți în locuri de producție din țări unde nu s-a constatat </w:t>
                  </w:r>
                  <w:r w:rsidRPr="00F17D6B">
                    <w:rPr>
                      <w:rFonts w:ascii="inherit" w:hAnsi="inherit"/>
                      <w:sz w:val="16"/>
                      <w:szCs w:val="16"/>
                      <w:lang w:val="ro-RO" w:eastAsia="ru-RU"/>
                    </w:rPr>
                    <w:lastRenderedPageBreak/>
                    <w:t xml:space="preserve">apariția </w:t>
                  </w:r>
                  <w:proofErr w:type="spellStart"/>
                  <w:r w:rsidRPr="00F17D6B">
                    <w:rPr>
                      <w:rFonts w:ascii="inherit" w:hAnsi="inherit"/>
                      <w:i/>
                      <w:iCs/>
                      <w:sz w:val="16"/>
                      <w:szCs w:val="16"/>
                      <w:lang w:val="ro-RO" w:eastAsia="ru-RU"/>
                    </w:rPr>
                    <w:t>Thaumetopoea</w:t>
                  </w:r>
                  <w:proofErr w:type="spellEnd"/>
                  <w:r w:rsidRPr="00F17D6B">
                    <w:rPr>
                      <w:rFonts w:ascii="inherit" w:hAnsi="inherit"/>
                      <w:i/>
                      <w:iCs/>
                      <w:sz w:val="16"/>
                      <w:szCs w:val="16"/>
                      <w:lang w:val="ro-RO" w:eastAsia="ru-RU"/>
                    </w:rPr>
                    <w:t xml:space="preserve"> </w:t>
                  </w:r>
                  <w:proofErr w:type="spellStart"/>
                  <w:r w:rsidRPr="00F17D6B">
                    <w:rPr>
                      <w:rFonts w:ascii="inherit" w:hAnsi="inherit"/>
                      <w:i/>
                      <w:iCs/>
                      <w:sz w:val="16"/>
                      <w:szCs w:val="16"/>
                      <w:lang w:val="ro-RO" w:eastAsia="ru-RU"/>
                    </w:rPr>
                    <w:t>processionea</w:t>
                  </w:r>
                  <w:proofErr w:type="spellEnd"/>
                  <w:r w:rsidRPr="00F17D6B">
                    <w:rPr>
                      <w:rFonts w:ascii="inherit" w:hAnsi="inherit"/>
                      <w:sz w:val="16"/>
                      <w:szCs w:val="16"/>
                      <w:lang w:val="ro-RO" w:eastAsia="ru-RU"/>
                    </w:rPr>
                    <w:t xml:space="preserve"> L.,</w:t>
                  </w:r>
                </w:p>
                <w:p w:rsidR="00B507B3" w:rsidRPr="00F17D6B" w:rsidRDefault="00B507B3" w:rsidP="00671B9E">
                  <w:pPr>
                    <w:spacing w:before="60" w:after="60"/>
                    <w:ind w:firstLine="0"/>
                    <w:rPr>
                      <w:sz w:val="16"/>
                      <w:szCs w:val="16"/>
                      <w:lang w:val="ro-RO" w:eastAsia="ru-RU"/>
                    </w:rPr>
                  </w:pPr>
                  <w:r w:rsidRPr="00F17D6B">
                    <w:rPr>
                      <w:rFonts w:ascii="inherit" w:hAnsi="inherit"/>
                      <w:sz w:val="16"/>
                      <w:szCs w:val="16"/>
                      <w:lang w:val="ro-RO" w:eastAsia="ru-RU"/>
                    </w:rPr>
                    <w:t>sau</w:t>
                  </w:r>
                </w:p>
                <w:p w:rsidR="00B507B3" w:rsidRPr="00F17D6B" w:rsidRDefault="00B507B3" w:rsidP="00671B9E">
                  <w:pPr>
                    <w:spacing w:before="60" w:after="60"/>
                    <w:ind w:firstLine="0"/>
                    <w:rPr>
                      <w:rFonts w:ascii="inherit" w:hAnsi="inherit"/>
                      <w:sz w:val="16"/>
                      <w:szCs w:val="16"/>
                      <w:lang w:val="ro-RO" w:eastAsia="ru-RU"/>
                    </w:rPr>
                  </w:pPr>
                  <w:r w:rsidRPr="00F17D6B">
                    <w:rPr>
                      <w:sz w:val="16"/>
                      <w:szCs w:val="16"/>
                      <w:lang w:val="ro-RO" w:eastAsia="ru-RU"/>
                    </w:rPr>
                    <w:t xml:space="preserve">b) </w:t>
                  </w:r>
                  <w:r w:rsidRPr="00F17D6B">
                    <w:rPr>
                      <w:rFonts w:ascii="inherit" w:hAnsi="inherit"/>
                      <w:sz w:val="16"/>
                      <w:szCs w:val="16"/>
                      <w:lang w:val="ro-RO" w:eastAsia="ru-RU"/>
                    </w:rPr>
                    <w:t xml:space="preserve">plantele au fost cultivate pe parcursul întregii lor vieți într-o zonă protejată menționată în coloana a treia sau într-o zonă indemnă de </w:t>
                  </w:r>
                  <w:proofErr w:type="spellStart"/>
                  <w:r w:rsidRPr="00F17D6B">
                    <w:rPr>
                      <w:rFonts w:ascii="inherit" w:hAnsi="inherit"/>
                      <w:i/>
                      <w:iCs/>
                      <w:sz w:val="16"/>
                      <w:szCs w:val="16"/>
                      <w:lang w:val="ro-RO" w:eastAsia="ru-RU"/>
                    </w:rPr>
                    <w:t>Thaumetopoea</w:t>
                  </w:r>
                  <w:proofErr w:type="spellEnd"/>
                  <w:r w:rsidRPr="00F17D6B">
                    <w:rPr>
                      <w:rFonts w:ascii="inherit" w:hAnsi="inherit"/>
                      <w:i/>
                      <w:iCs/>
                      <w:sz w:val="16"/>
                      <w:szCs w:val="16"/>
                      <w:lang w:val="ro-RO" w:eastAsia="ru-RU"/>
                    </w:rPr>
                    <w:t xml:space="preserve"> </w:t>
                  </w:r>
                  <w:proofErr w:type="spellStart"/>
                  <w:r w:rsidRPr="00F17D6B">
                    <w:rPr>
                      <w:rFonts w:ascii="inherit" w:hAnsi="inherit"/>
                      <w:i/>
                      <w:iCs/>
                      <w:sz w:val="16"/>
                      <w:szCs w:val="16"/>
                      <w:lang w:val="ro-RO" w:eastAsia="ru-RU"/>
                    </w:rPr>
                    <w:t>processionea</w:t>
                  </w:r>
                  <w:proofErr w:type="spellEnd"/>
                  <w:r w:rsidRPr="00F17D6B">
                    <w:rPr>
                      <w:rFonts w:ascii="inherit" w:hAnsi="inherit"/>
                      <w:sz w:val="16"/>
                      <w:szCs w:val="16"/>
                      <w:lang w:val="ro-RO" w:eastAsia="ru-RU"/>
                    </w:rPr>
                    <w:t xml:space="preserve"> L., stabilită ca atare de organizația națională pentru protecția plantelor în conformitate cu Standardul internaţional pentru măsuri fitosanitare nr. 4,</w:t>
                  </w:r>
                </w:p>
                <w:p w:rsidR="00B507B3" w:rsidRPr="00F17D6B" w:rsidRDefault="00B507B3" w:rsidP="00671B9E">
                  <w:pPr>
                    <w:spacing w:before="60" w:after="60"/>
                    <w:ind w:firstLine="0"/>
                    <w:rPr>
                      <w:sz w:val="16"/>
                      <w:szCs w:val="16"/>
                      <w:lang w:val="ro-RO" w:eastAsia="ru-RU"/>
                    </w:rPr>
                  </w:pPr>
                  <w:r w:rsidRPr="00F17D6B">
                    <w:rPr>
                      <w:rFonts w:ascii="inherit" w:hAnsi="inherit"/>
                      <w:sz w:val="16"/>
                      <w:szCs w:val="16"/>
                      <w:lang w:val="ro-RO" w:eastAsia="ru-RU"/>
                    </w:rPr>
                    <w:t>sau</w:t>
                  </w:r>
                </w:p>
                <w:p w:rsidR="00B507B3" w:rsidRPr="00F17D6B" w:rsidRDefault="00B507B3" w:rsidP="00671B9E">
                  <w:pPr>
                    <w:spacing w:before="120"/>
                    <w:ind w:firstLine="0"/>
                    <w:rPr>
                      <w:rFonts w:ascii="inherit" w:hAnsi="inherit"/>
                      <w:sz w:val="16"/>
                      <w:szCs w:val="16"/>
                      <w:lang w:val="ro-RO" w:eastAsia="ru-RU"/>
                    </w:rPr>
                  </w:pPr>
                  <w:r w:rsidRPr="00F17D6B">
                    <w:rPr>
                      <w:sz w:val="16"/>
                      <w:szCs w:val="16"/>
                      <w:lang w:val="ro-RO" w:eastAsia="ru-RU"/>
                    </w:rPr>
                    <w:t xml:space="preserve">c) </w:t>
                  </w:r>
                  <w:r w:rsidRPr="00F17D6B">
                    <w:rPr>
                      <w:rFonts w:ascii="inherit" w:hAnsi="inherit"/>
                      <w:sz w:val="16"/>
                      <w:szCs w:val="16"/>
                      <w:lang w:val="ro-RO" w:eastAsia="ru-RU"/>
                    </w:rPr>
                    <w:t>plantele:</w:t>
                  </w:r>
                </w:p>
                <w:p w:rsidR="00B507B3" w:rsidRPr="00F17D6B" w:rsidRDefault="00B507B3" w:rsidP="00671B9E">
                  <w:pPr>
                    <w:spacing w:before="120"/>
                    <w:ind w:firstLine="0"/>
                    <w:rPr>
                      <w:rFonts w:ascii="inherit" w:hAnsi="inherit"/>
                      <w:sz w:val="16"/>
                      <w:szCs w:val="16"/>
                      <w:lang w:val="ro-RO" w:eastAsia="ru-RU"/>
                    </w:rPr>
                  </w:pPr>
                  <w:r w:rsidRPr="00F17D6B">
                    <w:rPr>
                      <w:rFonts w:ascii="inherit" w:hAnsi="inherit"/>
                      <w:sz w:val="16"/>
                      <w:szCs w:val="16"/>
                      <w:lang w:val="ro-RO" w:eastAsia="ru-RU"/>
                    </w:rPr>
                    <w:t xml:space="preserve">- au fost cultivate, de la începutul ultimului ciclu complet de vegetație, în pepiniere care, incluzând vecinătatea lor, au fost declarate indemne de </w:t>
                  </w:r>
                  <w:proofErr w:type="spellStart"/>
                  <w:r w:rsidRPr="00F17D6B">
                    <w:rPr>
                      <w:rFonts w:ascii="inherit" w:hAnsi="inherit"/>
                      <w:i/>
                      <w:iCs/>
                      <w:sz w:val="16"/>
                      <w:szCs w:val="16"/>
                      <w:lang w:val="ro-RO" w:eastAsia="ru-RU"/>
                    </w:rPr>
                    <w:t>Thaumetopoea</w:t>
                  </w:r>
                  <w:proofErr w:type="spellEnd"/>
                  <w:r w:rsidRPr="00F17D6B">
                    <w:rPr>
                      <w:rFonts w:ascii="inherit" w:hAnsi="inherit"/>
                      <w:i/>
                      <w:iCs/>
                      <w:sz w:val="16"/>
                      <w:szCs w:val="16"/>
                      <w:lang w:val="ro-RO" w:eastAsia="ru-RU"/>
                    </w:rPr>
                    <w:t xml:space="preserve"> </w:t>
                  </w:r>
                  <w:proofErr w:type="spellStart"/>
                  <w:r w:rsidRPr="00F17D6B">
                    <w:rPr>
                      <w:rFonts w:ascii="inherit" w:hAnsi="inherit"/>
                      <w:i/>
                      <w:iCs/>
                      <w:sz w:val="16"/>
                      <w:szCs w:val="16"/>
                      <w:lang w:val="ro-RO" w:eastAsia="ru-RU"/>
                    </w:rPr>
                    <w:t>processionea</w:t>
                  </w:r>
                  <w:proofErr w:type="spellEnd"/>
                  <w:r w:rsidRPr="00F17D6B">
                    <w:rPr>
                      <w:rFonts w:ascii="inherit" w:hAnsi="inherit"/>
                      <w:sz w:val="16"/>
                      <w:szCs w:val="16"/>
                      <w:lang w:val="ro-RO" w:eastAsia="ru-RU"/>
                    </w:rPr>
                    <w:t xml:space="preserve"> L. pe baza inspecțiilor oficiale efectuate cât mai aproape posibil de transportul acestora</w:t>
                  </w:r>
                </w:p>
                <w:p w:rsidR="00B507B3" w:rsidRPr="00F17D6B" w:rsidRDefault="00B507B3" w:rsidP="00671B9E">
                  <w:pPr>
                    <w:spacing w:before="60" w:after="60"/>
                    <w:ind w:firstLine="0"/>
                    <w:rPr>
                      <w:rFonts w:ascii="inherit" w:hAnsi="inherit"/>
                      <w:sz w:val="16"/>
                      <w:szCs w:val="16"/>
                      <w:lang w:val="ro-RO" w:eastAsia="ru-RU"/>
                    </w:rPr>
                  </w:pPr>
                  <w:r w:rsidRPr="00F17D6B">
                    <w:rPr>
                      <w:rFonts w:ascii="inherit" w:hAnsi="inherit"/>
                      <w:sz w:val="16"/>
                      <w:szCs w:val="16"/>
                      <w:lang w:val="ro-RO" w:eastAsia="ru-RU"/>
                    </w:rPr>
                    <w:t>și</w:t>
                  </w:r>
                </w:p>
                <w:p w:rsidR="00B507B3" w:rsidRPr="00F17D6B" w:rsidRDefault="00B507B3" w:rsidP="00671B9E">
                  <w:pPr>
                    <w:spacing w:before="60" w:after="60"/>
                    <w:ind w:firstLine="0"/>
                    <w:rPr>
                      <w:rFonts w:ascii="inherit" w:hAnsi="inherit"/>
                      <w:sz w:val="16"/>
                      <w:szCs w:val="16"/>
                      <w:lang w:val="ro-RO" w:eastAsia="ru-RU"/>
                    </w:rPr>
                  </w:pPr>
                  <w:r w:rsidRPr="00F17D6B">
                    <w:rPr>
                      <w:rFonts w:ascii="inherit" w:hAnsi="inherit"/>
                      <w:sz w:val="16"/>
                      <w:szCs w:val="16"/>
                      <w:lang w:val="ro-RO" w:eastAsia="ru-RU"/>
                    </w:rPr>
                    <w:t xml:space="preserve">- s-au efectuat controale oficiale ale pepinierei și vecinătății acesteia la momente corespunzătoare de la începutul ultimului ciclu complet de vegetație, pentru a detecta larve și alte simptome de </w:t>
                  </w:r>
                  <w:proofErr w:type="spellStart"/>
                  <w:r w:rsidRPr="00F17D6B">
                    <w:rPr>
                      <w:rFonts w:ascii="inherit" w:hAnsi="inherit"/>
                      <w:i/>
                      <w:iCs/>
                      <w:sz w:val="16"/>
                      <w:szCs w:val="16"/>
                      <w:lang w:val="ro-RO" w:eastAsia="ru-RU"/>
                    </w:rPr>
                    <w:t>Thaumetopoea</w:t>
                  </w:r>
                  <w:proofErr w:type="spellEnd"/>
                  <w:r w:rsidRPr="00F17D6B">
                    <w:rPr>
                      <w:rFonts w:ascii="inherit" w:hAnsi="inherit"/>
                      <w:i/>
                      <w:iCs/>
                      <w:sz w:val="16"/>
                      <w:szCs w:val="16"/>
                      <w:lang w:val="ro-RO" w:eastAsia="ru-RU"/>
                    </w:rPr>
                    <w:t xml:space="preserve"> </w:t>
                  </w:r>
                  <w:proofErr w:type="spellStart"/>
                  <w:r w:rsidRPr="00F17D6B">
                    <w:rPr>
                      <w:rFonts w:ascii="inherit" w:hAnsi="inherit"/>
                      <w:i/>
                      <w:iCs/>
                      <w:sz w:val="16"/>
                      <w:szCs w:val="16"/>
                      <w:lang w:val="ro-RO" w:eastAsia="ru-RU"/>
                    </w:rPr>
                    <w:t>processionea</w:t>
                  </w:r>
                  <w:proofErr w:type="spellEnd"/>
                  <w:r w:rsidRPr="00F17D6B">
                    <w:rPr>
                      <w:rFonts w:ascii="inherit" w:hAnsi="inherit"/>
                      <w:sz w:val="16"/>
                      <w:szCs w:val="16"/>
                      <w:lang w:val="ro-RO" w:eastAsia="ru-RU"/>
                    </w:rPr>
                    <w:t xml:space="preserve"> L.,</w:t>
                  </w:r>
                </w:p>
                <w:p w:rsidR="00B507B3" w:rsidRPr="00F17D6B" w:rsidRDefault="00B507B3" w:rsidP="00671B9E">
                  <w:pPr>
                    <w:ind w:firstLine="0"/>
                    <w:jc w:val="left"/>
                    <w:rPr>
                      <w:sz w:val="16"/>
                      <w:szCs w:val="16"/>
                      <w:lang w:val="ro-RO"/>
                    </w:rPr>
                  </w:pPr>
                  <w:r w:rsidRPr="00F17D6B">
                    <w:rPr>
                      <w:sz w:val="16"/>
                      <w:szCs w:val="16"/>
                      <w:lang w:val="ro-RO" w:eastAsia="ru-RU"/>
                    </w:rPr>
                    <w:t xml:space="preserve">d) </w:t>
                  </w:r>
                  <w:r w:rsidRPr="00F17D6B">
                    <w:rPr>
                      <w:rFonts w:ascii="inherit" w:hAnsi="inherit"/>
                      <w:sz w:val="16"/>
                      <w:szCs w:val="16"/>
                      <w:lang w:val="ro-RO" w:eastAsia="ru-RU"/>
                    </w:rPr>
                    <w:t xml:space="preserve">plantele au </w:t>
                  </w:r>
                  <w:r w:rsidRPr="00F17D6B">
                    <w:rPr>
                      <w:rFonts w:ascii="inherit" w:hAnsi="inherit"/>
                      <w:sz w:val="16"/>
                      <w:szCs w:val="16"/>
                      <w:lang w:val="ro-RO" w:eastAsia="ru-RU"/>
                    </w:rPr>
                    <w:lastRenderedPageBreak/>
                    <w:t xml:space="preserve">fost cultivate pe parcursul întregii lor vieți într-un loc ce asigură protecție fizică completă împotriva introducerii </w:t>
                  </w:r>
                  <w:proofErr w:type="spellStart"/>
                  <w:r w:rsidRPr="00F17D6B">
                    <w:rPr>
                      <w:rFonts w:ascii="inherit" w:hAnsi="inherit"/>
                      <w:i/>
                      <w:iCs/>
                      <w:sz w:val="16"/>
                      <w:szCs w:val="16"/>
                      <w:lang w:val="ro-RO" w:eastAsia="ru-RU"/>
                    </w:rPr>
                    <w:t>Thaumetopoea</w:t>
                  </w:r>
                  <w:proofErr w:type="spellEnd"/>
                  <w:r w:rsidRPr="00F17D6B">
                    <w:rPr>
                      <w:rFonts w:ascii="inherit" w:hAnsi="inherit"/>
                      <w:i/>
                      <w:iCs/>
                      <w:sz w:val="16"/>
                      <w:szCs w:val="16"/>
                      <w:lang w:val="ro-RO" w:eastAsia="ru-RU"/>
                    </w:rPr>
                    <w:t xml:space="preserve"> </w:t>
                  </w:r>
                  <w:proofErr w:type="spellStart"/>
                  <w:r w:rsidRPr="00F17D6B">
                    <w:rPr>
                      <w:rFonts w:ascii="inherit" w:hAnsi="inherit"/>
                      <w:i/>
                      <w:iCs/>
                      <w:sz w:val="16"/>
                      <w:szCs w:val="16"/>
                      <w:lang w:val="ro-RO" w:eastAsia="ru-RU"/>
                    </w:rPr>
                    <w:t>processionea</w:t>
                  </w:r>
                  <w:proofErr w:type="spellEnd"/>
                  <w:r w:rsidRPr="00F17D6B">
                    <w:rPr>
                      <w:rFonts w:ascii="inherit" w:hAnsi="inherit"/>
                      <w:sz w:val="16"/>
                      <w:szCs w:val="16"/>
                      <w:lang w:val="ro-RO" w:eastAsia="ru-RU"/>
                    </w:rPr>
                    <w:t xml:space="preserve"> L. și au fost inspectate la momente corespunzătoare, constatându-se că sunt indemne de </w:t>
                  </w:r>
                  <w:proofErr w:type="spellStart"/>
                  <w:r w:rsidRPr="00F17D6B">
                    <w:rPr>
                      <w:rFonts w:ascii="inherit" w:hAnsi="inherit"/>
                      <w:i/>
                      <w:iCs/>
                      <w:sz w:val="16"/>
                      <w:szCs w:val="16"/>
                      <w:lang w:val="ro-RO" w:eastAsia="ru-RU"/>
                    </w:rPr>
                    <w:t>Thaumetopoea</w:t>
                  </w:r>
                  <w:proofErr w:type="spellEnd"/>
                  <w:r w:rsidRPr="00F17D6B">
                    <w:rPr>
                      <w:rFonts w:ascii="inherit" w:hAnsi="inherit"/>
                      <w:i/>
                      <w:iCs/>
                      <w:sz w:val="16"/>
                      <w:szCs w:val="16"/>
                      <w:lang w:val="ro-RO" w:eastAsia="ru-RU"/>
                    </w:rPr>
                    <w:t xml:space="preserve"> </w:t>
                  </w:r>
                  <w:proofErr w:type="spellStart"/>
                  <w:r w:rsidRPr="00F17D6B">
                    <w:rPr>
                      <w:rFonts w:ascii="inherit" w:hAnsi="inherit"/>
                      <w:i/>
                      <w:iCs/>
                      <w:sz w:val="16"/>
                      <w:szCs w:val="16"/>
                      <w:lang w:val="ro-RO" w:eastAsia="ru-RU"/>
                    </w:rPr>
                    <w:t>processionea</w:t>
                  </w:r>
                  <w:proofErr w:type="spellEnd"/>
                  <w:r w:rsidRPr="00F17D6B">
                    <w:rPr>
                      <w:rFonts w:ascii="inherit" w:hAnsi="inherit"/>
                      <w:sz w:val="16"/>
                      <w:szCs w:val="16"/>
                      <w:lang w:val="ro-RO" w:eastAsia="ru-RU"/>
                    </w:rPr>
                    <w:t xml:space="preserve"> L.</w:t>
                  </w:r>
                </w:p>
              </w:tc>
              <w:tc>
                <w:tcPr>
                  <w:tcW w:w="426" w:type="pct"/>
                  <w:tcBorders>
                    <w:bottom w:val="nil"/>
                  </w:tcBorders>
                  <w:shd w:val="clear" w:color="auto" w:fill="auto"/>
                </w:tcPr>
                <w:p w:rsidR="00B507B3" w:rsidRPr="00F17D6B" w:rsidRDefault="00B507B3" w:rsidP="00671B9E">
                  <w:pPr>
                    <w:ind w:firstLine="0"/>
                    <w:rPr>
                      <w:sz w:val="16"/>
                      <w:szCs w:val="16"/>
                      <w:lang w:val="ro-RO"/>
                    </w:rPr>
                  </w:pPr>
                  <w:r w:rsidRPr="00F17D6B">
                    <w:rPr>
                      <w:sz w:val="16"/>
                      <w:szCs w:val="16"/>
                      <w:shd w:val="clear" w:color="auto" w:fill="FFFFFF"/>
                      <w:lang w:val="ro-RO"/>
                    </w:rPr>
                    <w:lastRenderedPageBreak/>
                    <w:t xml:space="preserve">IE, UK (cu excepția zonelor autorității locale </w:t>
                  </w:r>
                  <w:proofErr w:type="spellStart"/>
                  <w:r w:rsidRPr="00F17D6B">
                    <w:rPr>
                      <w:sz w:val="16"/>
                      <w:szCs w:val="16"/>
                      <w:shd w:val="clear" w:color="auto" w:fill="FFFFFF"/>
                      <w:lang w:val="ro-RO"/>
                    </w:rPr>
                    <w:t>Barking</w:t>
                  </w:r>
                  <w:proofErr w:type="spellEnd"/>
                  <w:r w:rsidRPr="00F17D6B">
                    <w:rPr>
                      <w:sz w:val="16"/>
                      <w:szCs w:val="16"/>
                      <w:shd w:val="clear" w:color="auto" w:fill="FFFFFF"/>
                      <w:lang w:val="ro-RO"/>
                    </w:rPr>
                    <w:t xml:space="preserve"> și </w:t>
                  </w:r>
                  <w:proofErr w:type="spellStart"/>
                  <w:r w:rsidRPr="00F17D6B">
                    <w:rPr>
                      <w:sz w:val="16"/>
                      <w:szCs w:val="16"/>
                      <w:shd w:val="clear" w:color="auto" w:fill="FFFFFF"/>
                      <w:lang w:val="ro-RO"/>
                    </w:rPr>
                    <w:t>Dagenham</w:t>
                  </w:r>
                  <w:proofErr w:type="spellEnd"/>
                  <w:r w:rsidRPr="00F17D6B">
                    <w:rPr>
                      <w:sz w:val="16"/>
                      <w:szCs w:val="16"/>
                      <w:shd w:val="clear" w:color="auto" w:fill="FFFFFF"/>
                      <w:lang w:val="ro-RO"/>
                    </w:rPr>
                    <w:t xml:space="preserve">; </w:t>
                  </w:r>
                  <w:proofErr w:type="spellStart"/>
                  <w:r w:rsidRPr="00F17D6B">
                    <w:rPr>
                      <w:sz w:val="16"/>
                      <w:szCs w:val="16"/>
                      <w:shd w:val="clear" w:color="auto" w:fill="FFFFFF"/>
                      <w:lang w:val="ro-RO"/>
                    </w:rPr>
                    <w:t>Barnet</w:t>
                  </w:r>
                  <w:proofErr w:type="spellEnd"/>
                  <w:r w:rsidRPr="00F17D6B">
                    <w:rPr>
                      <w:sz w:val="16"/>
                      <w:szCs w:val="16"/>
                      <w:shd w:val="clear" w:color="auto" w:fill="FFFFFF"/>
                      <w:lang w:val="ro-RO"/>
                    </w:rPr>
                    <w:t xml:space="preserve">; Basildon; </w:t>
                  </w:r>
                  <w:proofErr w:type="spellStart"/>
                  <w:r w:rsidRPr="00F17D6B">
                    <w:rPr>
                      <w:sz w:val="16"/>
                      <w:szCs w:val="16"/>
                      <w:shd w:val="clear" w:color="auto" w:fill="FFFFFF"/>
                      <w:lang w:val="ro-RO"/>
                    </w:rPr>
                    <w:t>Basingstoke</w:t>
                  </w:r>
                  <w:proofErr w:type="spellEnd"/>
                  <w:r w:rsidRPr="00F17D6B">
                    <w:rPr>
                      <w:sz w:val="16"/>
                      <w:szCs w:val="16"/>
                      <w:shd w:val="clear" w:color="auto" w:fill="FFFFFF"/>
                      <w:lang w:val="ro-RO"/>
                    </w:rPr>
                    <w:t xml:space="preserve"> </w:t>
                  </w:r>
                  <w:proofErr w:type="spellStart"/>
                  <w:r w:rsidRPr="00F17D6B">
                    <w:rPr>
                      <w:sz w:val="16"/>
                      <w:szCs w:val="16"/>
                      <w:shd w:val="clear" w:color="auto" w:fill="FFFFFF"/>
                      <w:lang w:val="ro-RO"/>
                    </w:rPr>
                    <w:t>and</w:t>
                  </w:r>
                  <w:proofErr w:type="spellEnd"/>
                  <w:r w:rsidRPr="00F17D6B">
                    <w:rPr>
                      <w:sz w:val="16"/>
                      <w:szCs w:val="16"/>
                      <w:shd w:val="clear" w:color="auto" w:fill="FFFFFF"/>
                      <w:lang w:val="ro-RO"/>
                    </w:rPr>
                    <w:t xml:space="preserve"> </w:t>
                  </w:r>
                  <w:proofErr w:type="spellStart"/>
                  <w:r w:rsidRPr="00F17D6B">
                    <w:rPr>
                      <w:sz w:val="16"/>
                      <w:szCs w:val="16"/>
                      <w:shd w:val="clear" w:color="auto" w:fill="FFFFFF"/>
                      <w:lang w:val="ro-RO"/>
                    </w:rPr>
                    <w:t>Deane</w:t>
                  </w:r>
                  <w:proofErr w:type="spellEnd"/>
                  <w:r w:rsidRPr="00F17D6B">
                    <w:rPr>
                      <w:sz w:val="16"/>
                      <w:szCs w:val="16"/>
                      <w:shd w:val="clear" w:color="auto" w:fill="FFFFFF"/>
                      <w:lang w:val="ro-RO"/>
                    </w:rPr>
                    <w:t xml:space="preserve">; </w:t>
                  </w:r>
                  <w:proofErr w:type="spellStart"/>
                  <w:r w:rsidRPr="00F17D6B">
                    <w:rPr>
                      <w:sz w:val="16"/>
                      <w:szCs w:val="16"/>
                      <w:shd w:val="clear" w:color="auto" w:fill="FFFFFF"/>
                      <w:lang w:val="ro-RO"/>
                    </w:rPr>
                    <w:t>Bexley</w:t>
                  </w:r>
                  <w:proofErr w:type="spellEnd"/>
                  <w:r w:rsidRPr="00F17D6B">
                    <w:rPr>
                      <w:sz w:val="16"/>
                      <w:szCs w:val="16"/>
                      <w:shd w:val="clear" w:color="auto" w:fill="FFFFFF"/>
                      <w:lang w:val="ro-RO"/>
                    </w:rPr>
                    <w:t xml:space="preserve">; </w:t>
                  </w:r>
                  <w:proofErr w:type="spellStart"/>
                  <w:r w:rsidRPr="00F17D6B">
                    <w:rPr>
                      <w:sz w:val="16"/>
                      <w:szCs w:val="16"/>
                      <w:shd w:val="clear" w:color="auto" w:fill="FFFFFF"/>
                      <w:lang w:val="ro-RO"/>
                    </w:rPr>
                    <w:t>Bracknell</w:t>
                  </w:r>
                  <w:proofErr w:type="spellEnd"/>
                  <w:r w:rsidRPr="00F17D6B">
                    <w:rPr>
                      <w:sz w:val="16"/>
                      <w:szCs w:val="16"/>
                      <w:shd w:val="clear" w:color="auto" w:fill="FFFFFF"/>
                      <w:lang w:val="ro-RO"/>
                    </w:rPr>
                    <w:t xml:space="preserve"> Forest; </w:t>
                  </w:r>
                  <w:proofErr w:type="spellStart"/>
                  <w:r w:rsidRPr="00F17D6B">
                    <w:rPr>
                      <w:sz w:val="16"/>
                      <w:szCs w:val="16"/>
                      <w:shd w:val="clear" w:color="auto" w:fill="FFFFFF"/>
                      <w:lang w:val="ro-RO"/>
                    </w:rPr>
                    <w:t>Brent</w:t>
                  </w:r>
                  <w:proofErr w:type="spellEnd"/>
                  <w:r w:rsidRPr="00F17D6B">
                    <w:rPr>
                      <w:sz w:val="16"/>
                      <w:szCs w:val="16"/>
                      <w:shd w:val="clear" w:color="auto" w:fill="FFFFFF"/>
                      <w:lang w:val="ro-RO"/>
                    </w:rPr>
                    <w:t xml:space="preserve">; </w:t>
                  </w:r>
                  <w:proofErr w:type="spellStart"/>
                  <w:r w:rsidRPr="00F17D6B">
                    <w:rPr>
                      <w:sz w:val="16"/>
                      <w:szCs w:val="16"/>
                      <w:shd w:val="clear" w:color="auto" w:fill="FFFFFF"/>
                      <w:lang w:val="ro-RO"/>
                    </w:rPr>
                    <w:t>Brentwood</w:t>
                  </w:r>
                  <w:proofErr w:type="spellEnd"/>
                  <w:r w:rsidRPr="00F17D6B">
                    <w:rPr>
                      <w:sz w:val="16"/>
                      <w:szCs w:val="16"/>
                      <w:shd w:val="clear" w:color="auto" w:fill="FFFFFF"/>
                      <w:lang w:val="ro-RO"/>
                    </w:rPr>
                    <w:t xml:space="preserve">; </w:t>
                  </w:r>
                  <w:proofErr w:type="spellStart"/>
                  <w:r w:rsidRPr="00F17D6B">
                    <w:rPr>
                      <w:sz w:val="16"/>
                      <w:szCs w:val="16"/>
                      <w:shd w:val="clear" w:color="auto" w:fill="FFFFFF"/>
                      <w:lang w:val="ro-RO"/>
                    </w:rPr>
                    <w:t>Bromley</w:t>
                  </w:r>
                  <w:proofErr w:type="spellEnd"/>
                  <w:r w:rsidRPr="00F17D6B">
                    <w:rPr>
                      <w:sz w:val="16"/>
                      <w:szCs w:val="16"/>
                      <w:shd w:val="clear" w:color="auto" w:fill="FFFFFF"/>
                      <w:lang w:val="ro-RO"/>
                    </w:rPr>
                    <w:t xml:space="preserve">; </w:t>
                  </w:r>
                  <w:proofErr w:type="spellStart"/>
                  <w:r w:rsidRPr="00F17D6B">
                    <w:rPr>
                      <w:sz w:val="16"/>
                      <w:szCs w:val="16"/>
                      <w:shd w:val="clear" w:color="auto" w:fill="FFFFFF"/>
                      <w:lang w:val="ro-RO"/>
                    </w:rPr>
                    <w:t>Broxbourne</w:t>
                  </w:r>
                  <w:proofErr w:type="spellEnd"/>
                  <w:r w:rsidRPr="00F17D6B">
                    <w:rPr>
                      <w:sz w:val="16"/>
                      <w:szCs w:val="16"/>
                      <w:shd w:val="clear" w:color="auto" w:fill="FFFFFF"/>
                      <w:lang w:val="ro-RO"/>
                    </w:rPr>
                    <w:t xml:space="preserve">; </w:t>
                  </w:r>
                  <w:proofErr w:type="spellStart"/>
                  <w:r w:rsidRPr="00F17D6B">
                    <w:rPr>
                      <w:sz w:val="16"/>
                      <w:szCs w:val="16"/>
                      <w:shd w:val="clear" w:color="auto" w:fill="FFFFFF"/>
                      <w:lang w:val="ro-RO"/>
                    </w:rPr>
                    <w:t>Camden</w:t>
                  </w:r>
                  <w:proofErr w:type="spellEnd"/>
                  <w:r w:rsidRPr="00F17D6B">
                    <w:rPr>
                      <w:sz w:val="16"/>
                      <w:szCs w:val="16"/>
                      <w:shd w:val="clear" w:color="auto" w:fill="FFFFFF"/>
                      <w:lang w:val="ro-RO"/>
                    </w:rPr>
                    <w:t xml:space="preserve">; </w:t>
                  </w:r>
                  <w:proofErr w:type="spellStart"/>
                  <w:r w:rsidRPr="00F17D6B">
                    <w:rPr>
                      <w:sz w:val="16"/>
                      <w:szCs w:val="16"/>
                      <w:shd w:val="clear" w:color="auto" w:fill="FFFFFF"/>
                      <w:lang w:val="ro-RO"/>
                    </w:rPr>
                    <w:t>Castle</w:t>
                  </w:r>
                  <w:proofErr w:type="spellEnd"/>
                  <w:r w:rsidRPr="00F17D6B">
                    <w:rPr>
                      <w:sz w:val="16"/>
                      <w:szCs w:val="16"/>
                      <w:shd w:val="clear" w:color="auto" w:fill="FFFFFF"/>
                      <w:lang w:val="ro-RO"/>
                    </w:rPr>
                    <w:t xml:space="preserve"> Point; </w:t>
                  </w:r>
                  <w:proofErr w:type="spellStart"/>
                  <w:r w:rsidRPr="00F17D6B">
                    <w:rPr>
                      <w:sz w:val="16"/>
                      <w:szCs w:val="16"/>
                      <w:shd w:val="clear" w:color="auto" w:fill="FFFFFF"/>
                      <w:lang w:val="ro-RO"/>
                    </w:rPr>
                    <w:t>Chelmsford</w:t>
                  </w:r>
                  <w:proofErr w:type="spellEnd"/>
                  <w:r w:rsidRPr="00F17D6B">
                    <w:rPr>
                      <w:sz w:val="16"/>
                      <w:szCs w:val="16"/>
                      <w:shd w:val="clear" w:color="auto" w:fill="FFFFFF"/>
                      <w:lang w:val="ro-RO"/>
                    </w:rPr>
                    <w:t xml:space="preserve">; </w:t>
                  </w:r>
                  <w:proofErr w:type="spellStart"/>
                  <w:r w:rsidRPr="00F17D6B">
                    <w:rPr>
                      <w:sz w:val="16"/>
                      <w:szCs w:val="16"/>
                      <w:shd w:val="clear" w:color="auto" w:fill="FFFFFF"/>
                      <w:lang w:val="ro-RO"/>
                    </w:rPr>
                    <w:t>Chiltem</w:t>
                  </w:r>
                  <w:proofErr w:type="spellEnd"/>
                  <w:r w:rsidRPr="00F17D6B">
                    <w:rPr>
                      <w:sz w:val="16"/>
                      <w:szCs w:val="16"/>
                      <w:shd w:val="clear" w:color="auto" w:fill="FFFFFF"/>
                      <w:lang w:val="ro-RO"/>
                    </w:rPr>
                    <w:t xml:space="preserve">; City of London; City of Westminster; Crawley; </w:t>
                  </w:r>
                  <w:proofErr w:type="spellStart"/>
                  <w:r w:rsidRPr="00F17D6B">
                    <w:rPr>
                      <w:sz w:val="16"/>
                      <w:szCs w:val="16"/>
                      <w:shd w:val="clear" w:color="auto" w:fill="FFFFFF"/>
                      <w:lang w:val="ro-RO"/>
                    </w:rPr>
                    <w:t>Croydon</w:t>
                  </w:r>
                  <w:proofErr w:type="spellEnd"/>
                  <w:r w:rsidRPr="00F17D6B">
                    <w:rPr>
                      <w:sz w:val="16"/>
                      <w:szCs w:val="16"/>
                      <w:shd w:val="clear" w:color="auto" w:fill="FFFFFF"/>
                      <w:lang w:val="ro-RO"/>
                    </w:rPr>
                    <w:t xml:space="preserve">; </w:t>
                  </w:r>
                  <w:proofErr w:type="spellStart"/>
                  <w:r w:rsidRPr="00F17D6B">
                    <w:rPr>
                      <w:sz w:val="16"/>
                      <w:szCs w:val="16"/>
                      <w:shd w:val="clear" w:color="auto" w:fill="FFFFFF"/>
                      <w:lang w:val="ro-RO"/>
                    </w:rPr>
                    <w:t>Dacorum</w:t>
                  </w:r>
                  <w:proofErr w:type="spellEnd"/>
                  <w:r w:rsidRPr="00F17D6B">
                    <w:rPr>
                      <w:sz w:val="16"/>
                      <w:szCs w:val="16"/>
                      <w:shd w:val="clear" w:color="auto" w:fill="FFFFFF"/>
                      <w:lang w:val="ro-RO"/>
                    </w:rPr>
                    <w:t xml:space="preserve">; </w:t>
                  </w:r>
                  <w:proofErr w:type="spellStart"/>
                  <w:r w:rsidRPr="00F17D6B">
                    <w:rPr>
                      <w:sz w:val="16"/>
                      <w:szCs w:val="16"/>
                      <w:shd w:val="clear" w:color="auto" w:fill="FFFFFF"/>
                      <w:lang w:val="ro-RO"/>
                    </w:rPr>
                    <w:t>Dartford</w:t>
                  </w:r>
                  <w:proofErr w:type="spellEnd"/>
                  <w:r w:rsidRPr="00F17D6B">
                    <w:rPr>
                      <w:sz w:val="16"/>
                      <w:szCs w:val="16"/>
                      <w:shd w:val="clear" w:color="auto" w:fill="FFFFFF"/>
                      <w:lang w:val="ro-RO"/>
                    </w:rPr>
                    <w:t xml:space="preserve">; </w:t>
                  </w:r>
                  <w:proofErr w:type="spellStart"/>
                  <w:r w:rsidRPr="00F17D6B">
                    <w:rPr>
                      <w:sz w:val="16"/>
                      <w:szCs w:val="16"/>
                      <w:shd w:val="clear" w:color="auto" w:fill="FFFFFF"/>
                      <w:lang w:val="ro-RO"/>
                    </w:rPr>
                    <w:t>Ealing</w:t>
                  </w:r>
                  <w:proofErr w:type="spellEnd"/>
                  <w:r w:rsidRPr="00F17D6B">
                    <w:rPr>
                      <w:sz w:val="16"/>
                      <w:szCs w:val="16"/>
                      <w:shd w:val="clear" w:color="auto" w:fill="FFFFFF"/>
                      <w:lang w:val="ro-RO"/>
                    </w:rPr>
                    <w:t xml:space="preserve">; </w:t>
                  </w:r>
                  <w:proofErr w:type="spellStart"/>
                  <w:r w:rsidRPr="00F17D6B">
                    <w:rPr>
                      <w:sz w:val="16"/>
                      <w:szCs w:val="16"/>
                      <w:shd w:val="clear" w:color="auto" w:fill="FFFFFF"/>
                      <w:lang w:val="ro-RO"/>
                    </w:rPr>
                    <w:t>East</w:t>
                  </w:r>
                  <w:proofErr w:type="spellEnd"/>
                  <w:r w:rsidRPr="00F17D6B">
                    <w:rPr>
                      <w:sz w:val="16"/>
                      <w:szCs w:val="16"/>
                      <w:shd w:val="clear" w:color="auto" w:fill="FFFFFF"/>
                      <w:lang w:val="ro-RO"/>
                    </w:rPr>
                    <w:t xml:space="preserve"> </w:t>
                  </w:r>
                  <w:proofErr w:type="spellStart"/>
                  <w:r w:rsidRPr="00F17D6B">
                    <w:rPr>
                      <w:sz w:val="16"/>
                      <w:szCs w:val="16"/>
                      <w:shd w:val="clear" w:color="auto" w:fill="FFFFFF"/>
                      <w:lang w:val="ro-RO"/>
                    </w:rPr>
                    <w:t>Hertfordshire</w:t>
                  </w:r>
                  <w:proofErr w:type="spellEnd"/>
                  <w:r w:rsidRPr="00F17D6B">
                    <w:rPr>
                      <w:sz w:val="16"/>
                      <w:szCs w:val="16"/>
                      <w:shd w:val="clear" w:color="auto" w:fill="FFFFFF"/>
                      <w:lang w:val="ro-RO"/>
                    </w:rPr>
                    <w:t xml:space="preserve">; Districtul </w:t>
                  </w:r>
                  <w:proofErr w:type="spellStart"/>
                  <w:r w:rsidRPr="00F17D6B">
                    <w:rPr>
                      <w:sz w:val="16"/>
                      <w:szCs w:val="16"/>
                      <w:shd w:val="clear" w:color="auto" w:fill="FFFFFF"/>
                      <w:lang w:val="ro-RO"/>
                    </w:rPr>
                    <w:t>Elmbridge</w:t>
                  </w:r>
                  <w:proofErr w:type="spellEnd"/>
                  <w:r w:rsidRPr="00F17D6B">
                    <w:rPr>
                      <w:sz w:val="16"/>
                      <w:szCs w:val="16"/>
                      <w:shd w:val="clear" w:color="auto" w:fill="FFFFFF"/>
                      <w:lang w:val="ro-RO"/>
                    </w:rPr>
                    <w:t xml:space="preserve">; </w:t>
                  </w:r>
                  <w:proofErr w:type="spellStart"/>
                  <w:r w:rsidRPr="00F17D6B">
                    <w:rPr>
                      <w:sz w:val="16"/>
                      <w:szCs w:val="16"/>
                      <w:shd w:val="clear" w:color="auto" w:fill="FFFFFF"/>
                      <w:lang w:val="ro-RO"/>
                    </w:rPr>
                    <w:t>Enfield</w:t>
                  </w:r>
                  <w:proofErr w:type="spellEnd"/>
                  <w:r w:rsidRPr="00F17D6B">
                    <w:rPr>
                      <w:sz w:val="16"/>
                      <w:szCs w:val="16"/>
                      <w:shd w:val="clear" w:color="auto" w:fill="FFFFFF"/>
                      <w:lang w:val="ro-RO"/>
                    </w:rPr>
                    <w:t xml:space="preserve">; </w:t>
                  </w:r>
                  <w:proofErr w:type="spellStart"/>
                  <w:r w:rsidRPr="00F17D6B">
                    <w:rPr>
                      <w:sz w:val="16"/>
                      <w:szCs w:val="16"/>
                      <w:shd w:val="clear" w:color="auto" w:fill="FFFFFF"/>
                      <w:lang w:val="ro-RO"/>
                    </w:rPr>
                    <w:t>Epping</w:t>
                  </w:r>
                  <w:proofErr w:type="spellEnd"/>
                  <w:r w:rsidRPr="00F17D6B">
                    <w:rPr>
                      <w:sz w:val="16"/>
                      <w:szCs w:val="16"/>
                      <w:shd w:val="clear" w:color="auto" w:fill="FFFFFF"/>
                      <w:lang w:val="ro-RO"/>
                    </w:rPr>
                    <w:t xml:space="preserve"> Forest; Districtul </w:t>
                  </w:r>
                  <w:proofErr w:type="spellStart"/>
                  <w:r w:rsidRPr="00F17D6B">
                    <w:rPr>
                      <w:sz w:val="16"/>
                      <w:szCs w:val="16"/>
                      <w:shd w:val="clear" w:color="auto" w:fill="FFFFFF"/>
                      <w:lang w:val="ro-RO"/>
                    </w:rPr>
                    <w:lastRenderedPageBreak/>
                    <w:t>Epsom</w:t>
                  </w:r>
                  <w:proofErr w:type="spellEnd"/>
                  <w:r w:rsidRPr="00F17D6B">
                    <w:rPr>
                      <w:sz w:val="16"/>
                      <w:szCs w:val="16"/>
                      <w:shd w:val="clear" w:color="auto" w:fill="FFFFFF"/>
                      <w:lang w:val="ro-RO"/>
                    </w:rPr>
                    <w:t xml:space="preserve"> și </w:t>
                  </w:r>
                  <w:proofErr w:type="spellStart"/>
                  <w:r w:rsidRPr="00F17D6B">
                    <w:rPr>
                      <w:sz w:val="16"/>
                      <w:szCs w:val="16"/>
                      <w:shd w:val="clear" w:color="auto" w:fill="FFFFFF"/>
                      <w:lang w:val="ro-RO"/>
                    </w:rPr>
                    <w:t>Ewell</w:t>
                  </w:r>
                  <w:proofErr w:type="spellEnd"/>
                  <w:r w:rsidRPr="00F17D6B">
                    <w:rPr>
                      <w:sz w:val="16"/>
                      <w:szCs w:val="16"/>
                      <w:shd w:val="clear" w:color="auto" w:fill="FFFFFF"/>
                      <w:lang w:val="ro-RO"/>
                    </w:rPr>
                    <w:t xml:space="preserve">; </w:t>
                  </w:r>
                  <w:proofErr w:type="spellStart"/>
                  <w:r w:rsidRPr="00F17D6B">
                    <w:rPr>
                      <w:sz w:val="16"/>
                      <w:szCs w:val="16"/>
                      <w:shd w:val="clear" w:color="auto" w:fill="FFFFFF"/>
                      <w:lang w:val="ro-RO"/>
                    </w:rPr>
                    <w:t>Gravesham</w:t>
                  </w:r>
                  <w:proofErr w:type="spellEnd"/>
                  <w:r w:rsidRPr="00F17D6B">
                    <w:rPr>
                      <w:sz w:val="16"/>
                      <w:szCs w:val="16"/>
                      <w:shd w:val="clear" w:color="auto" w:fill="FFFFFF"/>
                      <w:lang w:val="ro-RO"/>
                    </w:rPr>
                    <w:t xml:space="preserve">; Greenwich; </w:t>
                  </w:r>
                  <w:proofErr w:type="spellStart"/>
                  <w:r w:rsidRPr="00F17D6B">
                    <w:rPr>
                      <w:sz w:val="16"/>
                      <w:szCs w:val="16"/>
                      <w:shd w:val="clear" w:color="auto" w:fill="FFFFFF"/>
                      <w:lang w:val="ro-RO"/>
                    </w:rPr>
                    <w:t>Guildford</w:t>
                  </w:r>
                  <w:proofErr w:type="spellEnd"/>
                  <w:r w:rsidRPr="00F17D6B">
                    <w:rPr>
                      <w:sz w:val="16"/>
                      <w:szCs w:val="16"/>
                      <w:shd w:val="clear" w:color="auto" w:fill="FFFFFF"/>
                      <w:lang w:val="ro-RO"/>
                    </w:rPr>
                    <w:t xml:space="preserve">; </w:t>
                  </w:r>
                  <w:proofErr w:type="spellStart"/>
                  <w:r w:rsidRPr="00F17D6B">
                    <w:rPr>
                      <w:sz w:val="16"/>
                      <w:szCs w:val="16"/>
                      <w:shd w:val="clear" w:color="auto" w:fill="FFFFFF"/>
                      <w:lang w:val="ro-RO"/>
                    </w:rPr>
                    <w:t>Hackney</w:t>
                  </w:r>
                  <w:proofErr w:type="spellEnd"/>
                  <w:r w:rsidRPr="00F17D6B">
                    <w:rPr>
                      <w:sz w:val="16"/>
                      <w:szCs w:val="16"/>
                      <w:shd w:val="clear" w:color="auto" w:fill="FFFFFF"/>
                      <w:lang w:val="ro-RO"/>
                    </w:rPr>
                    <w:t xml:space="preserve">; Hammersmith &amp; </w:t>
                  </w:r>
                  <w:proofErr w:type="spellStart"/>
                  <w:r w:rsidRPr="00F17D6B">
                    <w:rPr>
                      <w:sz w:val="16"/>
                      <w:szCs w:val="16"/>
                      <w:shd w:val="clear" w:color="auto" w:fill="FFFFFF"/>
                      <w:lang w:val="ro-RO"/>
                    </w:rPr>
                    <w:t>Fulham</w:t>
                  </w:r>
                  <w:proofErr w:type="spellEnd"/>
                  <w:r w:rsidRPr="00F17D6B">
                    <w:rPr>
                      <w:sz w:val="16"/>
                      <w:szCs w:val="16"/>
                      <w:shd w:val="clear" w:color="auto" w:fill="FFFFFF"/>
                      <w:lang w:val="ro-RO"/>
                    </w:rPr>
                    <w:t xml:space="preserve">; </w:t>
                  </w:r>
                  <w:proofErr w:type="spellStart"/>
                  <w:r w:rsidRPr="00F17D6B">
                    <w:rPr>
                      <w:sz w:val="16"/>
                      <w:szCs w:val="16"/>
                      <w:shd w:val="clear" w:color="auto" w:fill="FFFFFF"/>
                      <w:lang w:val="ro-RO"/>
                    </w:rPr>
                    <w:t>Haringey</w:t>
                  </w:r>
                  <w:proofErr w:type="spellEnd"/>
                  <w:r w:rsidRPr="00F17D6B">
                    <w:rPr>
                      <w:sz w:val="16"/>
                      <w:szCs w:val="16"/>
                      <w:shd w:val="clear" w:color="auto" w:fill="FFFFFF"/>
                      <w:lang w:val="ro-RO"/>
                    </w:rPr>
                    <w:t xml:space="preserve">; </w:t>
                  </w:r>
                  <w:proofErr w:type="spellStart"/>
                  <w:r w:rsidRPr="00F17D6B">
                    <w:rPr>
                      <w:sz w:val="16"/>
                      <w:szCs w:val="16"/>
                      <w:shd w:val="clear" w:color="auto" w:fill="FFFFFF"/>
                      <w:lang w:val="ro-RO"/>
                    </w:rPr>
                    <w:t>Harlow</w:t>
                  </w:r>
                  <w:proofErr w:type="spellEnd"/>
                  <w:r w:rsidRPr="00F17D6B">
                    <w:rPr>
                      <w:sz w:val="16"/>
                      <w:szCs w:val="16"/>
                      <w:shd w:val="clear" w:color="auto" w:fill="FFFFFF"/>
                      <w:lang w:val="ro-RO"/>
                    </w:rPr>
                    <w:t xml:space="preserve">; </w:t>
                  </w:r>
                  <w:proofErr w:type="spellStart"/>
                  <w:r w:rsidRPr="00F17D6B">
                    <w:rPr>
                      <w:sz w:val="16"/>
                      <w:szCs w:val="16"/>
                      <w:shd w:val="clear" w:color="auto" w:fill="FFFFFF"/>
                      <w:lang w:val="ro-RO"/>
                    </w:rPr>
                    <w:t>Harrow</w:t>
                  </w:r>
                  <w:proofErr w:type="spellEnd"/>
                  <w:r w:rsidRPr="00F17D6B">
                    <w:rPr>
                      <w:sz w:val="16"/>
                      <w:szCs w:val="16"/>
                      <w:shd w:val="clear" w:color="auto" w:fill="FFFFFF"/>
                      <w:lang w:val="ro-RO"/>
                    </w:rPr>
                    <w:t xml:space="preserve">; </w:t>
                  </w:r>
                  <w:proofErr w:type="spellStart"/>
                  <w:r w:rsidRPr="00F17D6B">
                    <w:rPr>
                      <w:sz w:val="16"/>
                      <w:szCs w:val="16"/>
                      <w:shd w:val="clear" w:color="auto" w:fill="FFFFFF"/>
                      <w:lang w:val="ro-RO"/>
                    </w:rPr>
                    <w:t>Hart</w:t>
                  </w:r>
                  <w:proofErr w:type="spellEnd"/>
                  <w:r w:rsidRPr="00F17D6B">
                    <w:rPr>
                      <w:sz w:val="16"/>
                      <w:szCs w:val="16"/>
                      <w:shd w:val="clear" w:color="auto" w:fill="FFFFFF"/>
                      <w:lang w:val="ro-RO"/>
                    </w:rPr>
                    <w:t xml:space="preserve">; </w:t>
                  </w:r>
                  <w:proofErr w:type="spellStart"/>
                  <w:r w:rsidRPr="00F17D6B">
                    <w:rPr>
                      <w:sz w:val="16"/>
                      <w:szCs w:val="16"/>
                      <w:shd w:val="clear" w:color="auto" w:fill="FFFFFF"/>
                      <w:lang w:val="ro-RO"/>
                    </w:rPr>
                    <w:t>Havering</w:t>
                  </w:r>
                  <w:proofErr w:type="spellEnd"/>
                  <w:r w:rsidRPr="00F17D6B">
                    <w:rPr>
                      <w:sz w:val="16"/>
                      <w:szCs w:val="16"/>
                      <w:shd w:val="clear" w:color="auto" w:fill="FFFFFF"/>
                      <w:lang w:val="ro-RO"/>
                    </w:rPr>
                    <w:t xml:space="preserve">; </w:t>
                  </w:r>
                  <w:proofErr w:type="spellStart"/>
                  <w:r w:rsidRPr="00F17D6B">
                    <w:rPr>
                      <w:sz w:val="16"/>
                      <w:szCs w:val="16"/>
                      <w:shd w:val="clear" w:color="auto" w:fill="FFFFFF"/>
                      <w:lang w:val="ro-RO"/>
                    </w:rPr>
                    <w:t>Hertsmere</w:t>
                  </w:r>
                  <w:proofErr w:type="spellEnd"/>
                  <w:r w:rsidRPr="00F17D6B">
                    <w:rPr>
                      <w:sz w:val="16"/>
                      <w:szCs w:val="16"/>
                      <w:shd w:val="clear" w:color="auto" w:fill="FFFFFF"/>
                      <w:lang w:val="ro-RO"/>
                    </w:rPr>
                    <w:t xml:space="preserve">; </w:t>
                  </w:r>
                  <w:proofErr w:type="spellStart"/>
                  <w:r w:rsidRPr="00F17D6B">
                    <w:rPr>
                      <w:sz w:val="16"/>
                      <w:szCs w:val="16"/>
                      <w:shd w:val="clear" w:color="auto" w:fill="FFFFFF"/>
                      <w:lang w:val="ro-RO"/>
                    </w:rPr>
                    <w:t>Hillingdon</w:t>
                  </w:r>
                  <w:proofErr w:type="spellEnd"/>
                  <w:r w:rsidRPr="00F17D6B">
                    <w:rPr>
                      <w:sz w:val="16"/>
                      <w:szCs w:val="16"/>
                      <w:shd w:val="clear" w:color="auto" w:fill="FFFFFF"/>
                      <w:lang w:val="ro-RO"/>
                    </w:rPr>
                    <w:t xml:space="preserve">; </w:t>
                  </w:r>
                  <w:proofErr w:type="spellStart"/>
                  <w:r w:rsidRPr="00F17D6B">
                    <w:rPr>
                      <w:sz w:val="16"/>
                      <w:szCs w:val="16"/>
                      <w:shd w:val="clear" w:color="auto" w:fill="FFFFFF"/>
                      <w:lang w:val="ro-RO"/>
                    </w:rPr>
                    <w:t>Horsham</w:t>
                  </w:r>
                  <w:proofErr w:type="spellEnd"/>
                  <w:r w:rsidRPr="00F17D6B">
                    <w:rPr>
                      <w:sz w:val="16"/>
                      <w:szCs w:val="16"/>
                      <w:shd w:val="clear" w:color="auto" w:fill="FFFFFF"/>
                      <w:lang w:val="ro-RO"/>
                    </w:rPr>
                    <w:t xml:space="preserve">; </w:t>
                  </w:r>
                  <w:proofErr w:type="spellStart"/>
                  <w:r w:rsidRPr="00F17D6B">
                    <w:rPr>
                      <w:sz w:val="16"/>
                      <w:szCs w:val="16"/>
                      <w:shd w:val="clear" w:color="auto" w:fill="FFFFFF"/>
                      <w:lang w:val="ro-RO"/>
                    </w:rPr>
                    <w:t>Hounslow</w:t>
                  </w:r>
                  <w:proofErr w:type="spellEnd"/>
                  <w:r w:rsidRPr="00F17D6B">
                    <w:rPr>
                      <w:sz w:val="16"/>
                      <w:szCs w:val="16"/>
                      <w:shd w:val="clear" w:color="auto" w:fill="FFFFFF"/>
                      <w:lang w:val="ro-RO"/>
                    </w:rPr>
                    <w:t xml:space="preserve">; </w:t>
                  </w:r>
                  <w:proofErr w:type="spellStart"/>
                  <w:r w:rsidRPr="00F17D6B">
                    <w:rPr>
                      <w:sz w:val="16"/>
                      <w:szCs w:val="16"/>
                      <w:shd w:val="clear" w:color="auto" w:fill="FFFFFF"/>
                      <w:lang w:val="ro-RO"/>
                    </w:rPr>
                    <w:t>Islington</w:t>
                  </w:r>
                  <w:proofErr w:type="spellEnd"/>
                  <w:r w:rsidRPr="00F17D6B">
                    <w:rPr>
                      <w:sz w:val="16"/>
                      <w:szCs w:val="16"/>
                      <w:shd w:val="clear" w:color="auto" w:fill="FFFFFF"/>
                      <w:lang w:val="ro-RO"/>
                    </w:rPr>
                    <w:t xml:space="preserve">; </w:t>
                  </w:r>
                  <w:proofErr w:type="spellStart"/>
                  <w:r w:rsidRPr="00F17D6B">
                    <w:rPr>
                      <w:sz w:val="16"/>
                      <w:szCs w:val="16"/>
                      <w:shd w:val="clear" w:color="auto" w:fill="FFFFFF"/>
                      <w:lang w:val="ro-RO"/>
                    </w:rPr>
                    <w:t>Kensington</w:t>
                  </w:r>
                  <w:proofErr w:type="spellEnd"/>
                  <w:r w:rsidRPr="00F17D6B">
                    <w:rPr>
                      <w:sz w:val="16"/>
                      <w:szCs w:val="16"/>
                      <w:shd w:val="clear" w:color="auto" w:fill="FFFFFF"/>
                      <w:lang w:val="ro-RO"/>
                    </w:rPr>
                    <w:t xml:space="preserve"> &amp; Chelsea; Kingston </w:t>
                  </w:r>
                  <w:proofErr w:type="spellStart"/>
                  <w:r w:rsidRPr="00F17D6B">
                    <w:rPr>
                      <w:sz w:val="16"/>
                      <w:szCs w:val="16"/>
                      <w:shd w:val="clear" w:color="auto" w:fill="FFFFFF"/>
                      <w:lang w:val="ro-RO"/>
                    </w:rPr>
                    <w:t>upon</w:t>
                  </w:r>
                  <w:proofErr w:type="spellEnd"/>
                  <w:r w:rsidRPr="00F17D6B">
                    <w:rPr>
                      <w:sz w:val="16"/>
                      <w:szCs w:val="16"/>
                      <w:shd w:val="clear" w:color="auto" w:fill="FFFFFF"/>
                      <w:lang w:val="ro-RO"/>
                    </w:rPr>
                    <w:t xml:space="preserve"> </w:t>
                  </w:r>
                  <w:proofErr w:type="spellStart"/>
                  <w:r w:rsidRPr="00F17D6B">
                    <w:rPr>
                      <w:sz w:val="16"/>
                      <w:szCs w:val="16"/>
                      <w:shd w:val="clear" w:color="auto" w:fill="FFFFFF"/>
                      <w:lang w:val="ro-RO"/>
                    </w:rPr>
                    <w:t>Thames</w:t>
                  </w:r>
                  <w:proofErr w:type="spellEnd"/>
                  <w:r w:rsidRPr="00F17D6B">
                    <w:rPr>
                      <w:sz w:val="16"/>
                      <w:szCs w:val="16"/>
                      <w:shd w:val="clear" w:color="auto" w:fill="FFFFFF"/>
                      <w:lang w:val="ro-RO"/>
                    </w:rPr>
                    <w:t xml:space="preserve">; </w:t>
                  </w:r>
                  <w:proofErr w:type="spellStart"/>
                  <w:r w:rsidRPr="00F17D6B">
                    <w:rPr>
                      <w:sz w:val="16"/>
                      <w:szCs w:val="16"/>
                      <w:shd w:val="clear" w:color="auto" w:fill="FFFFFF"/>
                      <w:lang w:val="ro-RO"/>
                    </w:rPr>
                    <w:t>Lambeth</w:t>
                  </w:r>
                  <w:proofErr w:type="spellEnd"/>
                  <w:r w:rsidRPr="00F17D6B">
                    <w:rPr>
                      <w:sz w:val="16"/>
                      <w:szCs w:val="16"/>
                      <w:shd w:val="clear" w:color="auto" w:fill="FFFFFF"/>
                      <w:lang w:val="ro-RO"/>
                    </w:rPr>
                    <w:t xml:space="preserve">; </w:t>
                  </w:r>
                  <w:proofErr w:type="spellStart"/>
                  <w:r w:rsidRPr="00F17D6B">
                    <w:rPr>
                      <w:sz w:val="16"/>
                      <w:szCs w:val="16"/>
                      <w:shd w:val="clear" w:color="auto" w:fill="FFFFFF"/>
                      <w:lang w:val="ro-RO"/>
                    </w:rPr>
                    <w:t>Lewisham</w:t>
                  </w:r>
                  <w:proofErr w:type="spellEnd"/>
                  <w:r w:rsidRPr="00F17D6B">
                    <w:rPr>
                      <w:sz w:val="16"/>
                      <w:szCs w:val="16"/>
                      <w:shd w:val="clear" w:color="auto" w:fill="FFFFFF"/>
                      <w:lang w:val="ro-RO"/>
                    </w:rPr>
                    <w:t xml:space="preserve">; </w:t>
                  </w:r>
                  <w:proofErr w:type="spellStart"/>
                  <w:r w:rsidRPr="00F17D6B">
                    <w:rPr>
                      <w:sz w:val="16"/>
                      <w:szCs w:val="16"/>
                      <w:shd w:val="clear" w:color="auto" w:fill="FFFFFF"/>
                      <w:lang w:val="ro-RO"/>
                    </w:rPr>
                    <w:t>Littlesford</w:t>
                  </w:r>
                  <w:proofErr w:type="spellEnd"/>
                  <w:r w:rsidRPr="00F17D6B">
                    <w:rPr>
                      <w:sz w:val="16"/>
                      <w:szCs w:val="16"/>
                      <w:shd w:val="clear" w:color="auto" w:fill="FFFFFF"/>
                      <w:lang w:val="ro-RO"/>
                    </w:rPr>
                    <w:t xml:space="preserve">; </w:t>
                  </w:r>
                  <w:proofErr w:type="spellStart"/>
                  <w:r w:rsidRPr="00F17D6B">
                    <w:rPr>
                      <w:sz w:val="16"/>
                      <w:szCs w:val="16"/>
                      <w:shd w:val="clear" w:color="auto" w:fill="FFFFFF"/>
                      <w:lang w:val="ro-RO"/>
                    </w:rPr>
                    <w:t>Medway</w:t>
                  </w:r>
                  <w:proofErr w:type="spellEnd"/>
                  <w:r w:rsidRPr="00F17D6B">
                    <w:rPr>
                      <w:sz w:val="16"/>
                      <w:szCs w:val="16"/>
                      <w:shd w:val="clear" w:color="auto" w:fill="FFFFFF"/>
                      <w:lang w:val="ro-RO"/>
                    </w:rPr>
                    <w:t xml:space="preserve">; </w:t>
                  </w:r>
                  <w:proofErr w:type="spellStart"/>
                  <w:r w:rsidRPr="00F17D6B">
                    <w:rPr>
                      <w:sz w:val="16"/>
                      <w:szCs w:val="16"/>
                      <w:shd w:val="clear" w:color="auto" w:fill="FFFFFF"/>
                      <w:lang w:val="ro-RO"/>
                    </w:rPr>
                    <w:t>Merton</w:t>
                  </w:r>
                  <w:proofErr w:type="spellEnd"/>
                  <w:r w:rsidRPr="00F17D6B">
                    <w:rPr>
                      <w:sz w:val="16"/>
                      <w:szCs w:val="16"/>
                      <w:shd w:val="clear" w:color="auto" w:fill="FFFFFF"/>
                      <w:lang w:val="ro-RO"/>
                    </w:rPr>
                    <w:t xml:space="preserve">; </w:t>
                  </w:r>
                  <w:proofErr w:type="spellStart"/>
                  <w:r w:rsidRPr="00F17D6B">
                    <w:rPr>
                      <w:sz w:val="16"/>
                      <w:szCs w:val="16"/>
                      <w:shd w:val="clear" w:color="auto" w:fill="FFFFFF"/>
                      <w:lang w:val="ro-RO"/>
                    </w:rPr>
                    <w:t>Mid</w:t>
                  </w:r>
                  <w:proofErr w:type="spellEnd"/>
                  <w:r w:rsidRPr="00F17D6B">
                    <w:rPr>
                      <w:sz w:val="16"/>
                      <w:szCs w:val="16"/>
                      <w:shd w:val="clear" w:color="auto" w:fill="FFFFFF"/>
                      <w:lang w:val="ro-RO"/>
                    </w:rPr>
                    <w:t xml:space="preserve"> </w:t>
                  </w:r>
                  <w:proofErr w:type="spellStart"/>
                  <w:r w:rsidRPr="00F17D6B">
                    <w:rPr>
                      <w:sz w:val="16"/>
                      <w:szCs w:val="16"/>
                      <w:shd w:val="clear" w:color="auto" w:fill="FFFFFF"/>
                      <w:lang w:val="ro-RO"/>
                    </w:rPr>
                    <w:t>Sussex</w:t>
                  </w:r>
                  <w:proofErr w:type="spellEnd"/>
                  <w:r w:rsidRPr="00F17D6B">
                    <w:rPr>
                      <w:sz w:val="16"/>
                      <w:szCs w:val="16"/>
                      <w:shd w:val="clear" w:color="auto" w:fill="FFFFFF"/>
                      <w:lang w:val="ro-RO"/>
                    </w:rPr>
                    <w:t xml:space="preserve">; Mole Valley; </w:t>
                  </w:r>
                  <w:proofErr w:type="spellStart"/>
                  <w:r w:rsidRPr="00F17D6B">
                    <w:rPr>
                      <w:sz w:val="16"/>
                      <w:szCs w:val="16"/>
                      <w:shd w:val="clear" w:color="auto" w:fill="FFFFFF"/>
                      <w:lang w:val="ro-RO"/>
                    </w:rPr>
                    <w:t>Newham</w:t>
                  </w:r>
                  <w:proofErr w:type="spellEnd"/>
                  <w:r w:rsidRPr="00F17D6B">
                    <w:rPr>
                      <w:sz w:val="16"/>
                      <w:szCs w:val="16"/>
                      <w:shd w:val="clear" w:color="auto" w:fill="FFFFFF"/>
                      <w:lang w:val="ro-RO"/>
                    </w:rPr>
                    <w:t xml:space="preserve">; </w:t>
                  </w:r>
                  <w:proofErr w:type="spellStart"/>
                  <w:r w:rsidRPr="00F17D6B">
                    <w:rPr>
                      <w:sz w:val="16"/>
                      <w:szCs w:val="16"/>
                      <w:shd w:val="clear" w:color="auto" w:fill="FFFFFF"/>
                      <w:lang w:val="ro-RO"/>
                    </w:rPr>
                    <w:t>North</w:t>
                  </w:r>
                  <w:proofErr w:type="spellEnd"/>
                  <w:r w:rsidRPr="00F17D6B">
                    <w:rPr>
                      <w:sz w:val="16"/>
                      <w:szCs w:val="16"/>
                      <w:shd w:val="clear" w:color="auto" w:fill="FFFFFF"/>
                      <w:lang w:val="ro-RO"/>
                    </w:rPr>
                    <w:t xml:space="preserve"> </w:t>
                  </w:r>
                  <w:proofErr w:type="spellStart"/>
                  <w:r w:rsidRPr="00F17D6B">
                    <w:rPr>
                      <w:sz w:val="16"/>
                      <w:szCs w:val="16"/>
                      <w:shd w:val="clear" w:color="auto" w:fill="FFFFFF"/>
                      <w:lang w:val="ro-RO"/>
                    </w:rPr>
                    <w:t>Hertfordshire</w:t>
                  </w:r>
                  <w:proofErr w:type="spellEnd"/>
                  <w:r w:rsidRPr="00F17D6B">
                    <w:rPr>
                      <w:sz w:val="16"/>
                      <w:szCs w:val="16"/>
                      <w:shd w:val="clear" w:color="auto" w:fill="FFFFFF"/>
                      <w:lang w:val="ro-RO"/>
                    </w:rPr>
                    <w:t xml:space="preserve">; </w:t>
                  </w:r>
                  <w:proofErr w:type="spellStart"/>
                  <w:r w:rsidRPr="00F17D6B">
                    <w:rPr>
                      <w:sz w:val="16"/>
                      <w:szCs w:val="16"/>
                      <w:shd w:val="clear" w:color="auto" w:fill="FFFFFF"/>
                      <w:lang w:val="ro-RO"/>
                    </w:rPr>
                    <w:t>Reading</w:t>
                  </w:r>
                  <w:proofErr w:type="spellEnd"/>
                  <w:r w:rsidRPr="00F17D6B">
                    <w:rPr>
                      <w:sz w:val="16"/>
                      <w:szCs w:val="16"/>
                      <w:shd w:val="clear" w:color="auto" w:fill="FFFFFF"/>
                      <w:lang w:val="ro-RO"/>
                    </w:rPr>
                    <w:t xml:space="preserve">; </w:t>
                  </w:r>
                  <w:proofErr w:type="spellStart"/>
                  <w:r w:rsidRPr="00F17D6B">
                    <w:rPr>
                      <w:sz w:val="16"/>
                      <w:szCs w:val="16"/>
                      <w:shd w:val="clear" w:color="auto" w:fill="FFFFFF"/>
                      <w:lang w:val="ro-RO"/>
                    </w:rPr>
                    <w:t>Redbridge</w:t>
                  </w:r>
                  <w:proofErr w:type="spellEnd"/>
                  <w:r w:rsidRPr="00F17D6B">
                    <w:rPr>
                      <w:sz w:val="16"/>
                      <w:szCs w:val="16"/>
                      <w:shd w:val="clear" w:color="auto" w:fill="FFFFFF"/>
                      <w:lang w:val="ro-RO"/>
                    </w:rPr>
                    <w:t xml:space="preserve">; </w:t>
                  </w:r>
                  <w:proofErr w:type="spellStart"/>
                  <w:r w:rsidRPr="00F17D6B">
                    <w:rPr>
                      <w:sz w:val="16"/>
                      <w:szCs w:val="16"/>
                      <w:shd w:val="clear" w:color="auto" w:fill="FFFFFF"/>
                      <w:lang w:val="ro-RO"/>
                    </w:rPr>
                    <w:t>Reigate</w:t>
                  </w:r>
                  <w:proofErr w:type="spellEnd"/>
                  <w:r w:rsidRPr="00F17D6B">
                    <w:rPr>
                      <w:sz w:val="16"/>
                      <w:szCs w:val="16"/>
                      <w:shd w:val="clear" w:color="auto" w:fill="FFFFFF"/>
                      <w:lang w:val="ro-RO"/>
                    </w:rPr>
                    <w:t xml:space="preserve"> și </w:t>
                  </w:r>
                  <w:proofErr w:type="spellStart"/>
                  <w:r w:rsidRPr="00F17D6B">
                    <w:rPr>
                      <w:sz w:val="16"/>
                      <w:szCs w:val="16"/>
                      <w:shd w:val="clear" w:color="auto" w:fill="FFFFFF"/>
                      <w:lang w:val="ro-RO"/>
                    </w:rPr>
                    <w:t>Banstead</w:t>
                  </w:r>
                  <w:proofErr w:type="spellEnd"/>
                  <w:r w:rsidRPr="00F17D6B">
                    <w:rPr>
                      <w:sz w:val="16"/>
                      <w:szCs w:val="16"/>
                      <w:shd w:val="clear" w:color="auto" w:fill="FFFFFF"/>
                      <w:lang w:val="ro-RO"/>
                    </w:rPr>
                    <w:t xml:space="preserve">; </w:t>
                  </w:r>
                  <w:proofErr w:type="spellStart"/>
                  <w:r w:rsidRPr="00F17D6B">
                    <w:rPr>
                      <w:sz w:val="16"/>
                      <w:szCs w:val="16"/>
                      <w:shd w:val="clear" w:color="auto" w:fill="FFFFFF"/>
                      <w:lang w:val="ro-RO"/>
                    </w:rPr>
                    <w:t>Richmond</w:t>
                  </w:r>
                  <w:proofErr w:type="spellEnd"/>
                  <w:r w:rsidRPr="00F17D6B">
                    <w:rPr>
                      <w:sz w:val="16"/>
                      <w:szCs w:val="16"/>
                      <w:shd w:val="clear" w:color="auto" w:fill="FFFFFF"/>
                      <w:lang w:val="ro-RO"/>
                    </w:rPr>
                    <w:t xml:space="preserve"> </w:t>
                  </w:r>
                  <w:proofErr w:type="spellStart"/>
                  <w:r w:rsidRPr="00F17D6B">
                    <w:rPr>
                      <w:sz w:val="16"/>
                      <w:szCs w:val="16"/>
                      <w:shd w:val="clear" w:color="auto" w:fill="FFFFFF"/>
                      <w:lang w:val="ro-RO"/>
                    </w:rPr>
                    <w:t>upon</w:t>
                  </w:r>
                  <w:proofErr w:type="spellEnd"/>
                  <w:r w:rsidRPr="00F17D6B">
                    <w:rPr>
                      <w:sz w:val="16"/>
                      <w:szCs w:val="16"/>
                      <w:shd w:val="clear" w:color="auto" w:fill="FFFFFF"/>
                      <w:lang w:val="ro-RO"/>
                    </w:rPr>
                    <w:t xml:space="preserve"> </w:t>
                  </w:r>
                  <w:proofErr w:type="spellStart"/>
                  <w:r w:rsidRPr="00F17D6B">
                    <w:rPr>
                      <w:sz w:val="16"/>
                      <w:szCs w:val="16"/>
                      <w:shd w:val="clear" w:color="auto" w:fill="FFFFFF"/>
                      <w:lang w:val="ro-RO"/>
                    </w:rPr>
                    <w:t>Thames</w:t>
                  </w:r>
                  <w:proofErr w:type="spellEnd"/>
                  <w:r w:rsidRPr="00F17D6B">
                    <w:rPr>
                      <w:sz w:val="16"/>
                      <w:szCs w:val="16"/>
                      <w:shd w:val="clear" w:color="auto" w:fill="FFFFFF"/>
                      <w:lang w:val="ro-RO"/>
                    </w:rPr>
                    <w:t xml:space="preserve">; Districtul </w:t>
                  </w:r>
                  <w:proofErr w:type="spellStart"/>
                  <w:r w:rsidRPr="00F17D6B">
                    <w:rPr>
                      <w:sz w:val="16"/>
                      <w:szCs w:val="16"/>
                      <w:shd w:val="clear" w:color="auto" w:fill="FFFFFF"/>
                      <w:lang w:val="ro-RO"/>
                    </w:rPr>
                    <w:t>Runnymede</w:t>
                  </w:r>
                  <w:proofErr w:type="spellEnd"/>
                  <w:r w:rsidRPr="00F17D6B">
                    <w:rPr>
                      <w:sz w:val="16"/>
                      <w:szCs w:val="16"/>
                      <w:shd w:val="clear" w:color="auto" w:fill="FFFFFF"/>
                      <w:lang w:val="ro-RO"/>
                    </w:rPr>
                    <w:t xml:space="preserve">; </w:t>
                  </w:r>
                  <w:proofErr w:type="spellStart"/>
                  <w:r w:rsidRPr="00F17D6B">
                    <w:rPr>
                      <w:sz w:val="16"/>
                      <w:szCs w:val="16"/>
                      <w:shd w:val="clear" w:color="auto" w:fill="FFFFFF"/>
                      <w:lang w:val="ro-RO"/>
                    </w:rPr>
                    <w:t>Rushmoor</w:t>
                  </w:r>
                  <w:proofErr w:type="spellEnd"/>
                  <w:r w:rsidRPr="00F17D6B">
                    <w:rPr>
                      <w:sz w:val="16"/>
                      <w:szCs w:val="16"/>
                      <w:shd w:val="clear" w:color="auto" w:fill="FFFFFF"/>
                      <w:lang w:val="ro-RO"/>
                    </w:rPr>
                    <w:t xml:space="preserve">; </w:t>
                  </w:r>
                  <w:proofErr w:type="spellStart"/>
                  <w:r w:rsidRPr="00F17D6B">
                    <w:rPr>
                      <w:sz w:val="16"/>
                      <w:szCs w:val="16"/>
                      <w:shd w:val="clear" w:color="auto" w:fill="FFFFFF"/>
                      <w:lang w:val="ro-RO"/>
                    </w:rPr>
                    <w:t>Sevenoaks</w:t>
                  </w:r>
                  <w:proofErr w:type="spellEnd"/>
                  <w:r w:rsidRPr="00F17D6B">
                    <w:rPr>
                      <w:sz w:val="16"/>
                      <w:szCs w:val="16"/>
                      <w:shd w:val="clear" w:color="auto" w:fill="FFFFFF"/>
                      <w:lang w:val="ro-RO"/>
                    </w:rPr>
                    <w:t xml:space="preserve">; </w:t>
                  </w:r>
                  <w:proofErr w:type="spellStart"/>
                  <w:r w:rsidRPr="00F17D6B">
                    <w:rPr>
                      <w:sz w:val="16"/>
                      <w:szCs w:val="16"/>
                      <w:shd w:val="clear" w:color="auto" w:fill="FFFFFF"/>
                      <w:lang w:val="ro-RO"/>
                    </w:rPr>
                    <w:t>Slough</w:t>
                  </w:r>
                  <w:proofErr w:type="spellEnd"/>
                  <w:r w:rsidRPr="00F17D6B">
                    <w:rPr>
                      <w:sz w:val="16"/>
                      <w:szCs w:val="16"/>
                      <w:shd w:val="clear" w:color="auto" w:fill="FFFFFF"/>
                      <w:lang w:val="ro-RO"/>
                    </w:rPr>
                    <w:t xml:space="preserve">; South </w:t>
                  </w:r>
                  <w:proofErr w:type="spellStart"/>
                  <w:r w:rsidRPr="00F17D6B">
                    <w:rPr>
                      <w:sz w:val="16"/>
                      <w:szCs w:val="16"/>
                      <w:shd w:val="clear" w:color="auto" w:fill="FFFFFF"/>
                      <w:lang w:val="ro-RO"/>
                    </w:rPr>
                    <w:t>Bedfordshire</w:t>
                  </w:r>
                  <w:proofErr w:type="spellEnd"/>
                  <w:r w:rsidRPr="00F17D6B">
                    <w:rPr>
                      <w:sz w:val="16"/>
                      <w:szCs w:val="16"/>
                      <w:shd w:val="clear" w:color="auto" w:fill="FFFFFF"/>
                      <w:lang w:val="ro-RO"/>
                    </w:rPr>
                    <w:t xml:space="preserve">; South </w:t>
                  </w:r>
                  <w:proofErr w:type="spellStart"/>
                  <w:r w:rsidRPr="00F17D6B">
                    <w:rPr>
                      <w:sz w:val="16"/>
                      <w:szCs w:val="16"/>
                      <w:shd w:val="clear" w:color="auto" w:fill="FFFFFF"/>
                      <w:lang w:val="ro-RO"/>
                    </w:rPr>
                    <w:t>Bucks</w:t>
                  </w:r>
                  <w:proofErr w:type="spellEnd"/>
                  <w:r w:rsidRPr="00F17D6B">
                    <w:rPr>
                      <w:sz w:val="16"/>
                      <w:szCs w:val="16"/>
                      <w:shd w:val="clear" w:color="auto" w:fill="FFFFFF"/>
                      <w:lang w:val="ro-RO"/>
                    </w:rPr>
                    <w:t xml:space="preserve">; South </w:t>
                  </w:r>
                  <w:proofErr w:type="spellStart"/>
                  <w:r w:rsidRPr="00F17D6B">
                    <w:rPr>
                      <w:sz w:val="16"/>
                      <w:szCs w:val="16"/>
                      <w:shd w:val="clear" w:color="auto" w:fill="FFFFFF"/>
                      <w:lang w:val="ro-RO"/>
                    </w:rPr>
                    <w:t>Oxfordshire</w:t>
                  </w:r>
                  <w:proofErr w:type="spellEnd"/>
                  <w:r w:rsidRPr="00F17D6B">
                    <w:rPr>
                      <w:sz w:val="16"/>
                      <w:szCs w:val="16"/>
                      <w:shd w:val="clear" w:color="auto" w:fill="FFFFFF"/>
                      <w:lang w:val="ro-RO"/>
                    </w:rPr>
                    <w:t xml:space="preserve">; </w:t>
                  </w:r>
                  <w:proofErr w:type="spellStart"/>
                  <w:r w:rsidRPr="00F17D6B">
                    <w:rPr>
                      <w:sz w:val="16"/>
                      <w:szCs w:val="16"/>
                      <w:shd w:val="clear" w:color="auto" w:fill="FFFFFF"/>
                      <w:lang w:val="ro-RO"/>
                    </w:rPr>
                    <w:t>Southwark</w:t>
                  </w:r>
                  <w:proofErr w:type="spellEnd"/>
                  <w:r w:rsidRPr="00F17D6B">
                    <w:rPr>
                      <w:sz w:val="16"/>
                      <w:szCs w:val="16"/>
                      <w:shd w:val="clear" w:color="auto" w:fill="FFFFFF"/>
                      <w:lang w:val="ro-RO"/>
                    </w:rPr>
                    <w:t xml:space="preserve">; Districtul </w:t>
                  </w:r>
                  <w:proofErr w:type="spellStart"/>
                  <w:r w:rsidRPr="00F17D6B">
                    <w:rPr>
                      <w:sz w:val="16"/>
                      <w:szCs w:val="16"/>
                      <w:shd w:val="clear" w:color="auto" w:fill="FFFFFF"/>
                      <w:lang w:val="ro-RO"/>
                    </w:rPr>
                    <w:t>Spelthorne</w:t>
                  </w:r>
                  <w:proofErr w:type="spellEnd"/>
                  <w:r w:rsidRPr="00F17D6B">
                    <w:rPr>
                      <w:sz w:val="16"/>
                      <w:szCs w:val="16"/>
                      <w:shd w:val="clear" w:color="auto" w:fill="FFFFFF"/>
                      <w:lang w:val="ro-RO"/>
                    </w:rPr>
                    <w:t xml:space="preserve">; St </w:t>
                  </w:r>
                  <w:proofErr w:type="spellStart"/>
                  <w:r w:rsidRPr="00F17D6B">
                    <w:rPr>
                      <w:sz w:val="16"/>
                      <w:szCs w:val="16"/>
                      <w:shd w:val="clear" w:color="auto" w:fill="FFFFFF"/>
                      <w:lang w:val="ro-RO"/>
                    </w:rPr>
                    <w:t>Albans</w:t>
                  </w:r>
                  <w:proofErr w:type="spellEnd"/>
                  <w:r w:rsidRPr="00F17D6B">
                    <w:rPr>
                      <w:sz w:val="16"/>
                      <w:szCs w:val="16"/>
                      <w:shd w:val="clear" w:color="auto" w:fill="FFFFFF"/>
                      <w:lang w:val="ro-RO"/>
                    </w:rPr>
                    <w:t xml:space="preserve">; </w:t>
                  </w:r>
                  <w:proofErr w:type="spellStart"/>
                  <w:r w:rsidRPr="00F17D6B">
                    <w:rPr>
                      <w:sz w:val="16"/>
                      <w:szCs w:val="16"/>
                      <w:shd w:val="clear" w:color="auto" w:fill="FFFFFF"/>
                      <w:lang w:val="ro-RO"/>
                    </w:rPr>
                    <w:t>Sutton</w:t>
                  </w:r>
                  <w:proofErr w:type="spellEnd"/>
                  <w:r w:rsidRPr="00F17D6B">
                    <w:rPr>
                      <w:sz w:val="16"/>
                      <w:szCs w:val="16"/>
                      <w:shd w:val="clear" w:color="auto" w:fill="FFFFFF"/>
                      <w:lang w:val="ro-RO"/>
                    </w:rPr>
                    <w:t xml:space="preserve">; </w:t>
                  </w:r>
                  <w:proofErr w:type="spellStart"/>
                  <w:r w:rsidRPr="00F17D6B">
                    <w:rPr>
                      <w:sz w:val="16"/>
                      <w:szCs w:val="16"/>
                      <w:shd w:val="clear" w:color="auto" w:fill="FFFFFF"/>
                      <w:lang w:val="ro-RO"/>
                    </w:rPr>
                    <w:t>Surrey</w:t>
                  </w:r>
                  <w:proofErr w:type="spellEnd"/>
                  <w:r w:rsidRPr="00F17D6B">
                    <w:rPr>
                      <w:sz w:val="16"/>
                      <w:szCs w:val="16"/>
                      <w:shd w:val="clear" w:color="auto" w:fill="FFFFFF"/>
                      <w:lang w:val="ro-RO"/>
                    </w:rPr>
                    <w:t xml:space="preserve"> </w:t>
                  </w:r>
                  <w:proofErr w:type="spellStart"/>
                  <w:r w:rsidRPr="00F17D6B">
                    <w:rPr>
                      <w:sz w:val="16"/>
                      <w:szCs w:val="16"/>
                      <w:shd w:val="clear" w:color="auto" w:fill="FFFFFF"/>
                      <w:lang w:val="ro-RO"/>
                    </w:rPr>
                    <w:t>Heath</w:t>
                  </w:r>
                  <w:proofErr w:type="spellEnd"/>
                  <w:r w:rsidRPr="00F17D6B">
                    <w:rPr>
                      <w:sz w:val="16"/>
                      <w:szCs w:val="16"/>
                      <w:shd w:val="clear" w:color="auto" w:fill="FFFFFF"/>
                      <w:lang w:val="ro-RO"/>
                    </w:rPr>
                    <w:t xml:space="preserve">; </w:t>
                  </w:r>
                  <w:proofErr w:type="spellStart"/>
                  <w:r w:rsidRPr="00F17D6B">
                    <w:rPr>
                      <w:sz w:val="16"/>
                      <w:szCs w:val="16"/>
                      <w:shd w:val="clear" w:color="auto" w:fill="FFFFFF"/>
                      <w:lang w:val="ro-RO"/>
                    </w:rPr>
                    <w:t>Tandridge</w:t>
                  </w:r>
                  <w:proofErr w:type="spellEnd"/>
                  <w:r w:rsidRPr="00F17D6B">
                    <w:rPr>
                      <w:sz w:val="16"/>
                      <w:szCs w:val="16"/>
                      <w:shd w:val="clear" w:color="auto" w:fill="FFFFFF"/>
                      <w:lang w:val="ro-RO"/>
                    </w:rPr>
                    <w:t xml:space="preserve">; </w:t>
                  </w:r>
                  <w:proofErr w:type="spellStart"/>
                  <w:r w:rsidRPr="00F17D6B">
                    <w:rPr>
                      <w:sz w:val="16"/>
                      <w:szCs w:val="16"/>
                      <w:shd w:val="clear" w:color="auto" w:fill="FFFFFF"/>
                      <w:lang w:val="ro-RO"/>
                    </w:rPr>
                    <w:t>Three</w:t>
                  </w:r>
                  <w:proofErr w:type="spellEnd"/>
                  <w:r w:rsidRPr="00F17D6B">
                    <w:rPr>
                      <w:sz w:val="16"/>
                      <w:szCs w:val="16"/>
                      <w:shd w:val="clear" w:color="auto" w:fill="FFFFFF"/>
                      <w:lang w:val="ro-RO"/>
                    </w:rPr>
                    <w:t xml:space="preserve"> </w:t>
                  </w:r>
                  <w:proofErr w:type="spellStart"/>
                  <w:r w:rsidRPr="00F17D6B">
                    <w:rPr>
                      <w:sz w:val="16"/>
                      <w:szCs w:val="16"/>
                      <w:shd w:val="clear" w:color="auto" w:fill="FFFFFF"/>
                      <w:lang w:val="ro-RO"/>
                    </w:rPr>
                    <w:t>Rivers</w:t>
                  </w:r>
                  <w:proofErr w:type="spellEnd"/>
                  <w:r w:rsidRPr="00F17D6B">
                    <w:rPr>
                      <w:sz w:val="16"/>
                      <w:szCs w:val="16"/>
                      <w:shd w:val="clear" w:color="auto" w:fill="FFFFFF"/>
                      <w:lang w:val="ro-RO"/>
                    </w:rPr>
                    <w:t xml:space="preserve">; </w:t>
                  </w:r>
                  <w:proofErr w:type="spellStart"/>
                  <w:r w:rsidRPr="00F17D6B">
                    <w:rPr>
                      <w:sz w:val="16"/>
                      <w:szCs w:val="16"/>
                      <w:shd w:val="clear" w:color="auto" w:fill="FFFFFF"/>
                      <w:lang w:val="ro-RO"/>
                    </w:rPr>
                    <w:t>Thurrock</w:t>
                  </w:r>
                  <w:proofErr w:type="spellEnd"/>
                  <w:r w:rsidRPr="00F17D6B">
                    <w:rPr>
                      <w:sz w:val="16"/>
                      <w:szCs w:val="16"/>
                      <w:shd w:val="clear" w:color="auto" w:fill="FFFFFF"/>
                      <w:lang w:val="ro-RO"/>
                    </w:rPr>
                    <w:t xml:space="preserve">; </w:t>
                  </w:r>
                  <w:proofErr w:type="spellStart"/>
                  <w:r w:rsidRPr="00F17D6B">
                    <w:rPr>
                      <w:sz w:val="16"/>
                      <w:szCs w:val="16"/>
                      <w:shd w:val="clear" w:color="auto" w:fill="FFFFFF"/>
                      <w:lang w:val="ro-RO"/>
                    </w:rPr>
                    <w:t>Tonbridge</w:t>
                  </w:r>
                  <w:proofErr w:type="spellEnd"/>
                  <w:r w:rsidRPr="00F17D6B">
                    <w:rPr>
                      <w:sz w:val="16"/>
                      <w:szCs w:val="16"/>
                      <w:shd w:val="clear" w:color="auto" w:fill="FFFFFF"/>
                      <w:lang w:val="ro-RO"/>
                    </w:rPr>
                    <w:t xml:space="preserve"> și </w:t>
                  </w:r>
                  <w:proofErr w:type="spellStart"/>
                  <w:r w:rsidRPr="00F17D6B">
                    <w:rPr>
                      <w:sz w:val="16"/>
                      <w:szCs w:val="16"/>
                      <w:shd w:val="clear" w:color="auto" w:fill="FFFFFF"/>
                      <w:lang w:val="ro-RO"/>
                    </w:rPr>
                    <w:t>Malling</w:t>
                  </w:r>
                  <w:proofErr w:type="spellEnd"/>
                  <w:r w:rsidRPr="00F17D6B">
                    <w:rPr>
                      <w:sz w:val="16"/>
                      <w:szCs w:val="16"/>
                      <w:shd w:val="clear" w:color="auto" w:fill="FFFFFF"/>
                      <w:lang w:val="ro-RO"/>
                    </w:rPr>
                    <w:t xml:space="preserve">; </w:t>
                  </w:r>
                  <w:proofErr w:type="spellStart"/>
                  <w:r w:rsidRPr="00F17D6B">
                    <w:rPr>
                      <w:sz w:val="16"/>
                      <w:szCs w:val="16"/>
                      <w:shd w:val="clear" w:color="auto" w:fill="FFFFFF"/>
                      <w:lang w:val="ro-RO"/>
                    </w:rPr>
                    <w:t>Tower</w:t>
                  </w:r>
                  <w:proofErr w:type="spellEnd"/>
                  <w:r w:rsidRPr="00F17D6B">
                    <w:rPr>
                      <w:sz w:val="16"/>
                      <w:szCs w:val="16"/>
                      <w:shd w:val="clear" w:color="auto" w:fill="FFFFFF"/>
                      <w:lang w:val="ro-RO"/>
                    </w:rPr>
                    <w:t xml:space="preserve"> </w:t>
                  </w:r>
                  <w:proofErr w:type="spellStart"/>
                  <w:r w:rsidRPr="00F17D6B">
                    <w:rPr>
                      <w:sz w:val="16"/>
                      <w:szCs w:val="16"/>
                      <w:shd w:val="clear" w:color="auto" w:fill="FFFFFF"/>
                      <w:lang w:val="ro-RO"/>
                    </w:rPr>
                    <w:t>Hamlets</w:t>
                  </w:r>
                  <w:proofErr w:type="spellEnd"/>
                  <w:r w:rsidRPr="00F17D6B">
                    <w:rPr>
                      <w:sz w:val="16"/>
                      <w:szCs w:val="16"/>
                      <w:shd w:val="clear" w:color="auto" w:fill="FFFFFF"/>
                      <w:lang w:val="ro-RO"/>
                    </w:rPr>
                    <w:t xml:space="preserve">; Waltham Forest; </w:t>
                  </w:r>
                  <w:proofErr w:type="spellStart"/>
                  <w:r w:rsidRPr="00F17D6B">
                    <w:rPr>
                      <w:sz w:val="16"/>
                      <w:szCs w:val="16"/>
                      <w:shd w:val="clear" w:color="auto" w:fill="FFFFFF"/>
                      <w:lang w:val="ro-RO"/>
                    </w:rPr>
                    <w:t>Wandsworth</w:t>
                  </w:r>
                  <w:proofErr w:type="spellEnd"/>
                  <w:r w:rsidRPr="00F17D6B">
                    <w:rPr>
                      <w:sz w:val="16"/>
                      <w:szCs w:val="16"/>
                      <w:shd w:val="clear" w:color="auto" w:fill="FFFFFF"/>
                      <w:lang w:val="ro-RO"/>
                    </w:rPr>
                    <w:t xml:space="preserve">; </w:t>
                  </w:r>
                  <w:proofErr w:type="spellStart"/>
                  <w:r w:rsidRPr="00F17D6B">
                    <w:rPr>
                      <w:sz w:val="16"/>
                      <w:szCs w:val="16"/>
                      <w:shd w:val="clear" w:color="auto" w:fill="FFFFFF"/>
                      <w:lang w:val="ro-RO"/>
                    </w:rPr>
                    <w:t>Watford</w:t>
                  </w:r>
                  <w:proofErr w:type="spellEnd"/>
                  <w:r w:rsidRPr="00F17D6B">
                    <w:rPr>
                      <w:sz w:val="16"/>
                      <w:szCs w:val="16"/>
                      <w:shd w:val="clear" w:color="auto" w:fill="FFFFFF"/>
                      <w:lang w:val="ro-RO"/>
                    </w:rPr>
                    <w:t xml:space="preserve">; </w:t>
                  </w:r>
                  <w:proofErr w:type="spellStart"/>
                  <w:r w:rsidRPr="00F17D6B">
                    <w:rPr>
                      <w:sz w:val="16"/>
                      <w:szCs w:val="16"/>
                      <w:shd w:val="clear" w:color="auto" w:fill="FFFFFF"/>
                      <w:lang w:val="ro-RO"/>
                    </w:rPr>
                    <w:t>Waverley</w:t>
                  </w:r>
                  <w:proofErr w:type="spellEnd"/>
                  <w:r w:rsidRPr="00F17D6B">
                    <w:rPr>
                      <w:sz w:val="16"/>
                      <w:szCs w:val="16"/>
                      <w:shd w:val="clear" w:color="auto" w:fill="FFFFFF"/>
                      <w:lang w:val="ro-RO"/>
                    </w:rPr>
                    <w:t xml:space="preserve">; </w:t>
                  </w:r>
                  <w:proofErr w:type="spellStart"/>
                  <w:r w:rsidRPr="00F17D6B">
                    <w:rPr>
                      <w:sz w:val="16"/>
                      <w:szCs w:val="16"/>
                      <w:shd w:val="clear" w:color="auto" w:fill="FFFFFF"/>
                      <w:lang w:val="ro-RO"/>
                    </w:rPr>
                    <w:t>Welwyn</w:t>
                  </w:r>
                  <w:proofErr w:type="spellEnd"/>
                  <w:r w:rsidRPr="00F17D6B">
                    <w:rPr>
                      <w:sz w:val="16"/>
                      <w:szCs w:val="16"/>
                      <w:shd w:val="clear" w:color="auto" w:fill="FFFFFF"/>
                      <w:lang w:val="ro-RO"/>
                    </w:rPr>
                    <w:t xml:space="preserve"> </w:t>
                  </w:r>
                  <w:proofErr w:type="spellStart"/>
                  <w:r w:rsidRPr="00F17D6B">
                    <w:rPr>
                      <w:sz w:val="16"/>
                      <w:szCs w:val="16"/>
                      <w:shd w:val="clear" w:color="auto" w:fill="FFFFFF"/>
                      <w:lang w:val="ro-RO"/>
                    </w:rPr>
                    <w:t>Hatfield</w:t>
                  </w:r>
                  <w:proofErr w:type="spellEnd"/>
                  <w:r w:rsidRPr="00F17D6B">
                    <w:rPr>
                      <w:sz w:val="16"/>
                      <w:szCs w:val="16"/>
                      <w:shd w:val="clear" w:color="auto" w:fill="FFFFFF"/>
                      <w:lang w:val="ro-RO"/>
                    </w:rPr>
                    <w:t xml:space="preserve">; West </w:t>
                  </w:r>
                  <w:proofErr w:type="spellStart"/>
                  <w:r w:rsidRPr="00F17D6B">
                    <w:rPr>
                      <w:sz w:val="16"/>
                      <w:szCs w:val="16"/>
                      <w:shd w:val="clear" w:color="auto" w:fill="FFFFFF"/>
                      <w:lang w:val="ro-RO"/>
                    </w:rPr>
                    <w:t>Berkshire</w:t>
                  </w:r>
                  <w:proofErr w:type="spellEnd"/>
                  <w:r w:rsidRPr="00F17D6B">
                    <w:rPr>
                      <w:sz w:val="16"/>
                      <w:szCs w:val="16"/>
                      <w:shd w:val="clear" w:color="auto" w:fill="FFFFFF"/>
                      <w:lang w:val="ro-RO"/>
                    </w:rPr>
                    <w:t xml:space="preserve">; Windsor și </w:t>
                  </w:r>
                  <w:proofErr w:type="spellStart"/>
                  <w:r w:rsidRPr="00F17D6B">
                    <w:rPr>
                      <w:sz w:val="16"/>
                      <w:szCs w:val="16"/>
                      <w:shd w:val="clear" w:color="auto" w:fill="FFFFFF"/>
                      <w:lang w:val="ro-RO"/>
                    </w:rPr>
                    <w:t>Maidenhead</w:t>
                  </w:r>
                  <w:proofErr w:type="spellEnd"/>
                  <w:r w:rsidRPr="00F17D6B">
                    <w:rPr>
                      <w:sz w:val="16"/>
                      <w:szCs w:val="16"/>
                      <w:shd w:val="clear" w:color="auto" w:fill="FFFFFF"/>
                      <w:lang w:val="ro-RO"/>
                    </w:rPr>
                    <w:t xml:space="preserve">; </w:t>
                  </w:r>
                  <w:proofErr w:type="spellStart"/>
                  <w:r w:rsidRPr="00F17D6B">
                    <w:rPr>
                      <w:sz w:val="16"/>
                      <w:szCs w:val="16"/>
                      <w:shd w:val="clear" w:color="auto" w:fill="FFFFFF"/>
                      <w:lang w:val="ro-RO"/>
                    </w:rPr>
                    <w:t>Woking</w:t>
                  </w:r>
                  <w:proofErr w:type="spellEnd"/>
                  <w:r w:rsidRPr="00F17D6B">
                    <w:rPr>
                      <w:sz w:val="16"/>
                      <w:szCs w:val="16"/>
                      <w:shd w:val="clear" w:color="auto" w:fill="FFFFFF"/>
                      <w:lang w:val="ro-RO"/>
                    </w:rPr>
                    <w:t xml:space="preserve">, </w:t>
                  </w:r>
                  <w:proofErr w:type="spellStart"/>
                  <w:r w:rsidRPr="00F17D6B">
                    <w:rPr>
                      <w:sz w:val="16"/>
                      <w:szCs w:val="16"/>
                      <w:shd w:val="clear" w:color="auto" w:fill="FFFFFF"/>
                      <w:lang w:val="ro-RO"/>
                    </w:rPr>
                    <w:t>Wokingham</w:t>
                  </w:r>
                  <w:proofErr w:type="spellEnd"/>
                  <w:r w:rsidRPr="00F17D6B">
                    <w:rPr>
                      <w:sz w:val="16"/>
                      <w:szCs w:val="16"/>
                      <w:shd w:val="clear" w:color="auto" w:fill="FFFFFF"/>
                      <w:lang w:val="ro-RO"/>
                    </w:rPr>
                    <w:t xml:space="preserve"> și </w:t>
                  </w:r>
                  <w:proofErr w:type="spellStart"/>
                  <w:r w:rsidRPr="00F17D6B">
                    <w:rPr>
                      <w:sz w:val="16"/>
                      <w:szCs w:val="16"/>
                      <w:shd w:val="clear" w:color="auto" w:fill="FFFFFF"/>
                      <w:lang w:val="ro-RO"/>
                    </w:rPr>
                    <w:t>Wycombe</w:t>
                  </w:r>
                  <w:proofErr w:type="spellEnd"/>
                  <w:r w:rsidRPr="00F17D6B">
                    <w:rPr>
                      <w:sz w:val="16"/>
                      <w:szCs w:val="16"/>
                      <w:shd w:val="clear" w:color="auto" w:fill="FFFFFF"/>
                      <w:lang w:val="ro-RO"/>
                    </w:rPr>
                    <w:t>)</w:t>
                  </w:r>
                </w:p>
              </w:tc>
            </w:tr>
          </w:tbl>
          <w:p w:rsidR="001B4E6E" w:rsidRPr="00F17D6B" w:rsidRDefault="001B4E6E" w:rsidP="00A1359B">
            <w:pPr>
              <w:spacing w:line="276" w:lineRule="auto"/>
              <w:ind w:firstLine="284"/>
              <w:rPr>
                <w:sz w:val="24"/>
                <w:szCs w:val="24"/>
                <w:lang w:val="ro-RO"/>
              </w:rPr>
            </w:pPr>
          </w:p>
          <w:p w:rsidR="00BF78F2" w:rsidRPr="00F17D6B" w:rsidRDefault="00BF78F2" w:rsidP="00A1359B">
            <w:pPr>
              <w:spacing w:line="276" w:lineRule="auto"/>
              <w:ind w:firstLine="284"/>
              <w:rPr>
                <w:sz w:val="24"/>
                <w:szCs w:val="24"/>
                <w:lang w:val="ro-RO"/>
              </w:rPr>
            </w:pPr>
            <w:r w:rsidRPr="00F17D6B">
              <w:rPr>
                <w:sz w:val="24"/>
                <w:szCs w:val="24"/>
                <w:lang w:val="ro-RO"/>
              </w:rPr>
              <w:t>Modificările propuse se axează pe modificarea normelor din Secțiunile 1-3 cu scopul eliminării divergențelor între cerințele speciale de control fitosanitar la import, prevăzute de actul național (HG 594/2011), cu cerințele speciale reglementate de actul UE.</w:t>
            </w:r>
          </w:p>
          <w:p w:rsidR="00CF3573" w:rsidRPr="00F17D6B" w:rsidRDefault="00BF78F2" w:rsidP="001B035F">
            <w:pPr>
              <w:spacing w:line="276" w:lineRule="auto"/>
              <w:ind w:firstLine="284"/>
              <w:rPr>
                <w:sz w:val="24"/>
                <w:szCs w:val="24"/>
                <w:lang w:val="ro-RO"/>
              </w:rPr>
            </w:pPr>
            <w:r w:rsidRPr="00F17D6B">
              <w:rPr>
                <w:sz w:val="24"/>
                <w:szCs w:val="24"/>
                <w:lang w:val="ro-RO"/>
              </w:rPr>
              <w:t>Implementarea modificărilor propuse vor avea impact pozitiv asupra sectorului agrar, dat fiind stabilirea la nivel național a măsurilor sigure de control la punctele de inspecție</w:t>
            </w:r>
            <w:r w:rsidR="001B035F" w:rsidRPr="00F17D6B">
              <w:rPr>
                <w:sz w:val="24"/>
                <w:szCs w:val="24"/>
                <w:lang w:val="ro-RO"/>
              </w:rPr>
              <w:t>,</w:t>
            </w:r>
            <w:r w:rsidRPr="00F17D6B">
              <w:rPr>
                <w:sz w:val="24"/>
                <w:szCs w:val="24"/>
                <w:lang w:val="ro-RO"/>
              </w:rPr>
              <w:t xml:space="preserve"> întru prevenirea pătrunderii organismelor dăunătoare</w:t>
            </w:r>
            <w:r w:rsidR="001B035F" w:rsidRPr="00F17D6B">
              <w:rPr>
                <w:sz w:val="24"/>
                <w:szCs w:val="24"/>
                <w:lang w:val="ro-RO"/>
              </w:rPr>
              <w:t>,</w:t>
            </w:r>
            <w:r w:rsidRPr="00F17D6B">
              <w:rPr>
                <w:sz w:val="24"/>
                <w:szCs w:val="24"/>
                <w:lang w:val="ro-RO"/>
              </w:rPr>
              <w:t xml:space="preserve"> care, la diseminare în teritoriu provoacă daune plantelor și produselor vegetale, în </w:t>
            </w:r>
            <w:proofErr w:type="spellStart"/>
            <w:r w:rsidRPr="00F17D6B">
              <w:rPr>
                <w:sz w:val="24"/>
                <w:szCs w:val="24"/>
                <w:lang w:val="ro-RO"/>
              </w:rPr>
              <w:t>perioda</w:t>
            </w:r>
            <w:proofErr w:type="spellEnd"/>
            <w:r w:rsidRPr="00F17D6B">
              <w:rPr>
                <w:sz w:val="24"/>
                <w:szCs w:val="24"/>
                <w:lang w:val="ro-RO"/>
              </w:rPr>
              <w:t xml:space="preserve"> de vegetație, în p</w:t>
            </w:r>
            <w:r w:rsidR="001B035F" w:rsidRPr="00F17D6B">
              <w:rPr>
                <w:sz w:val="24"/>
                <w:szCs w:val="24"/>
                <w:lang w:val="ro-RO"/>
              </w:rPr>
              <w:t>rocesul de păstrare, prelucrare, alte procese.</w:t>
            </w:r>
          </w:p>
          <w:p w:rsidR="001B035F" w:rsidRPr="00F17D6B" w:rsidRDefault="001B035F" w:rsidP="001B035F">
            <w:pPr>
              <w:spacing w:line="276" w:lineRule="auto"/>
              <w:ind w:firstLine="284"/>
              <w:rPr>
                <w:bCs/>
                <w:lang w:val="ro-RO" w:eastAsia="ja-JP"/>
              </w:rPr>
            </w:pPr>
          </w:p>
        </w:tc>
      </w:tr>
      <w:tr w:rsidR="00C16C9F" w:rsidRPr="00F17D6B" w:rsidTr="00717A31">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F17D6B" w:rsidRDefault="00C16C9F" w:rsidP="00710A88">
            <w:pPr>
              <w:ind w:firstLine="0"/>
              <w:rPr>
                <w:sz w:val="24"/>
                <w:szCs w:val="24"/>
                <w:lang w:val="ro-RO"/>
              </w:rPr>
            </w:pPr>
          </w:p>
        </w:tc>
      </w:tr>
      <w:tr w:rsidR="00C16C9F" w:rsidRPr="00F17D6B" w:rsidTr="00717A31">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16C9F" w:rsidRPr="00F17D6B" w:rsidRDefault="00C16C9F" w:rsidP="009321D1">
            <w:pPr>
              <w:ind w:firstLine="0"/>
              <w:jc w:val="left"/>
              <w:rPr>
                <w:sz w:val="24"/>
                <w:szCs w:val="24"/>
                <w:lang w:val="ro-RO"/>
              </w:rPr>
            </w:pPr>
            <w:r w:rsidRPr="00F17D6B">
              <w:rPr>
                <w:b/>
                <w:bCs/>
                <w:sz w:val="24"/>
                <w:szCs w:val="24"/>
                <w:lang w:val="ro-RO"/>
              </w:rPr>
              <w:t>4. Analiza impacturilor opţiunilor</w:t>
            </w:r>
          </w:p>
        </w:tc>
      </w:tr>
      <w:tr w:rsidR="00C16C9F" w:rsidRPr="00F17D6B" w:rsidTr="00717A31">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16C9F" w:rsidRPr="00F17D6B" w:rsidRDefault="00C16C9F" w:rsidP="000C4845">
            <w:pPr>
              <w:ind w:firstLine="0"/>
              <w:rPr>
                <w:bCs/>
                <w:i/>
                <w:sz w:val="24"/>
                <w:szCs w:val="24"/>
                <w:lang w:val="ro-RO"/>
              </w:rPr>
            </w:pPr>
            <w:r w:rsidRPr="00F17D6B">
              <w:rPr>
                <w:bCs/>
                <w:i/>
                <w:sz w:val="24"/>
                <w:szCs w:val="24"/>
                <w:lang w:val="ro-RO"/>
              </w:rPr>
              <w:t>a) Expuneți efectele negative şi pozitive ale stării actuale și evoluția acestora în viitor, care vor sta la baza calculării impacturilor opțiunii recomandate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C16C9F" w:rsidRPr="00F17D6B" w:rsidRDefault="00C16C9F" w:rsidP="009321D1">
            <w:pPr>
              <w:ind w:firstLine="0"/>
              <w:jc w:val="left"/>
              <w:rPr>
                <w:sz w:val="24"/>
                <w:szCs w:val="24"/>
                <w:lang w:val="ro-RO"/>
              </w:rPr>
            </w:pPr>
          </w:p>
        </w:tc>
      </w:tr>
      <w:tr w:rsidR="00C16C9F" w:rsidRPr="00F17D6B" w:rsidTr="00717A31">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710A88" w:rsidRPr="00F17D6B" w:rsidRDefault="00710A88" w:rsidP="00710A88">
            <w:pPr>
              <w:contextualSpacing/>
              <w:rPr>
                <w:rFonts w:eastAsia="Calibri"/>
                <w:bCs/>
                <w:sz w:val="24"/>
                <w:szCs w:val="24"/>
                <w:lang w:val="ro-RO" w:eastAsia="ja-JP"/>
              </w:rPr>
            </w:pPr>
            <w:r w:rsidRPr="00F17D6B">
              <w:rPr>
                <w:rFonts w:eastAsia="Calibri"/>
                <w:b/>
                <w:bCs/>
                <w:sz w:val="24"/>
                <w:szCs w:val="24"/>
                <w:lang w:val="ro-RO" w:eastAsia="ja-JP"/>
              </w:rPr>
              <w:t>Opțiunea I.</w:t>
            </w:r>
            <w:r w:rsidRPr="00F17D6B">
              <w:rPr>
                <w:rFonts w:eastAsia="Calibri"/>
                <w:bCs/>
                <w:sz w:val="24"/>
                <w:szCs w:val="24"/>
                <w:lang w:val="ro-RO" w:eastAsia="ja-JP"/>
              </w:rPr>
              <w:t xml:space="preserve"> „A nu face nimic”.</w:t>
            </w:r>
          </w:p>
          <w:p w:rsidR="00710A88" w:rsidRPr="00F17D6B" w:rsidRDefault="00710A88" w:rsidP="00710A88">
            <w:pPr>
              <w:spacing w:line="276" w:lineRule="auto"/>
              <w:ind w:firstLine="540"/>
              <w:rPr>
                <w:bCs/>
                <w:sz w:val="24"/>
                <w:szCs w:val="24"/>
                <w:lang w:val="ro-RO"/>
              </w:rPr>
            </w:pPr>
            <w:r w:rsidRPr="00F17D6B">
              <w:rPr>
                <w:b/>
                <w:bCs/>
                <w:sz w:val="24"/>
                <w:szCs w:val="24"/>
                <w:lang w:val="ro-RO"/>
              </w:rPr>
              <w:t xml:space="preserve">I </w:t>
            </w:r>
            <w:r w:rsidRPr="00F17D6B">
              <w:rPr>
                <w:bCs/>
                <w:sz w:val="24"/>
                <w:szCs w:val="24"/>
                <w:lang w:val="ro-RO"/>
              </w:rPr>
              <w:t>– a nu face nimic, a lăsa lucrurile aşa cum sunt.</w:t>
            </w:r>
          </w:p>
          <w:p w:rsidR="00710A88" w:rsidRPr="00F17D6B" w:rsidRDefault="00710A88" w:rsidP="00710A88">
            <w:pPr>
              <w:spacing w:line="276" w:lineRule="auto"/>
              <w:ind w:firstLine="0"/>
              <w:rPr>
                <w:bCs/>
                <w:sz w:val="24"/>
                <w:szCs w:val="24"/>
                <w:lang w:val="ro-RO"/>
              </w:rPr>
            </w:pPr>
            <w:r w:rsidRPr="00F17D6B">
              <w:rPr>
                <w:bCs/>
                <w:sz w:val="24"/>
                <w:szCs w:val="24"/>
                <w:lang w:val="ro-RO"/>
              </w:rPr>
              <w:t xml:space="preserve">În cazul în care cadrul normativ naţional, nu va fi ajustat </w:t>
            </w:r>
            <w:r w:rsidR="00671B9E" w:rsidRPr="00F17D6B">
              <w:rPr>
                <w:bCs/>
                <w:sz w:val="24"/>
                <w:szCs w:val="24"/>
                <w:lang w:val="ro-RO"/>
              </w:rPr>
              <w:t xml:space="preserve">la </w:t>
            </w:r>
            <w:r w:rsidRPr="00F17D6B">
              <w:rPr>
                <w:bCs/>
                <w:sz w:val="24"/>
                <w:szCs w:val="24"/>
                <w:lang w:val="ro-RO"/>
              </w:rPr>
              <w:t>cerinţel</w:t>
            </w:r>
            <w:r w:rsidR="00671B9E" w:rsidRPr="00F17D6B">
              <w:rPr>
                <w:bCs/>
                <w:sz w:val="24"/>
                <w:szCs w:val="24"/>
                <w:lang w:val="ro-RO"/>
              </w:rPr>
              <w:t>e</w:t>
            </w:r>
            <w:r w:rsidRPr="00F17D6B">
              <w:rPr>
                <w:bCs/>
                <w:sz w:val="24"/>
                <w:szCs w:val="24"/>
                <w:lang w:val="ro-RO"/>
              </w:rPr>
              <w:t xml:space="preserve"> speciale ale UE</w:t>
            </w:r>
            <w:r w:rsidR="00671B9E" w:rsidRPr="00F17D6B">
              <w:rPr>
                <w:bCs/>
                <w:sz w:val="24"/>
                <w:szCs w:val="24"/>
                <w:lang w:val="ro-RO"/>
              </w:rPr>
              <w:t>,</w:t>
            </w:r>
            <w:r w:rsidRPr="00F17D6B">
              <w:rPr>
                <w:bCs/>
                <w:sz w:val="24"/>
                <w:szCs w:val="24"/>
                <w:lang w:val="ro-RO"/>
              </w:rPr>
              <w:t xml:space="preserve"> actualizate periodic, există riscul pătrunderii </w:t>
            </w:r>
            <w:r w:rsidR="00164E38" w:rsidRPr="00F17D6B">
              <w:rPr>
                <w:bCs/>
                <w:sz w:val="24"/>
                <w:szCs w:val="24"/>
                <w:lang w:val="ro-RO"/>
              </w:rPr>
              <w:t xml:space="preserve">și diseminării </w:t>
            </w:r>
            <w:r w:rsidRPr="00F17D6B">
              <w:rPr>
                <w:bCs/>
                <w:sz w:val="24"/>
                <w:szCs w:val="24"/>
                <w:lang w:val="ro-RO"/>
              </w:rPr>
              <w:t>în ţară, a unor organisme dăunătoare plantelor sau a produselor vegetale nereglementate de cadrul normativ existent.</w:t>
            </w:r>
          </w:p>
          <w:p w:rsidR="00710A88" w:rsidRPr="00F17D6B" w:rsidRDefault="00710A88" w:rsidP="00710A88">
            <w:pPr>
              <w:tabs>
                <w:tab w:val="left" w:pos="900"/>
              </w:tabs>
              <w:spacing w:line="276" w:lineRule="auto"/>
              <w:ind w:firstLine="0"/>
              <w:rPr>
                <w:bCs/>
                <w:sz w:val="24"/>
                <w:szCs w:val="24"/>
                <w:lang w:val="ro-RO" w:eastAsia="ja-JP"/>
              </w:rPr>
            </w:pPr>
            <w:r w:rsidRPr="00F17D6B">
              <w:rPr>
                <w:bCs/>
                <w:sz w:val="24"/>
                <w:szCs w:val="24"/>
                <w:lang w:val="ro-RO" w:eastAsia="ja-JP"/>
              </w:rPr>
              <w:t>1) Riscul pătrunderii organismelor dăunătoare de carantină la importul plantelor, și a produselor vegetale;</w:t>
            </w:r>
          </w:p>
          <w:p w:rsidR="00710A88" w:rsidRPr="00F17D6B" w:rsidRDefault="00710A88" w:rsidP="00710A88">
            <w:pPr>
              <w:tabs>
                <w:tab w:val="left" w:pos="900"/>
              </w:tabs>
              <w:spacing w:line="276" w:lineRule="auto"/>
              <w:ind w:firstLine="0"/>
              <w:rPr>
                <w:bCs/>
                <w:sz w:val="24"/>
                <w:szCs w:val="24"/>
                <w:lang w:val="ro-RO" w:eastAsia="ja-JP"/>
              </w:rPr>
            </w:pPr>
            <w:r w:rsidRPr="00F17D6B">
              <w:rPr>
                <w:bCs/>
                <w:sz w:val="24"/>
                <w:szCs w:val="24"/>
                <w:lang w:val="ro-RO" w:eastAsia="ja-JP"/>
              </w:rPr>
              <w:t>2) Deficiențe la exportul producției vegetale autohtone către statele membre ale UE și în anumite zone protejate;</w:t>
            </w:r>
          </w:p>
          <w:p w:rsidR="00710A88" w:rsidRPr="00F17D6B" w:rsidRDefault="00710A88" w:rsidP="00710A88">
            <w:pPr>
              <w:spacing w:line="276" w:lineRule="auto"/>
              <w:ind w:firstLine="0"/>
              <w:rPr>
                <w:sz w:val="24"/>
                <w:szCs w:val="24"/>
                <w:lang w:val="ro-RO"/>
              </w:rPr>
            </w:pPr>
            <w:r w:rsidRPr="00F17D6B">
              <w:rPr>
                <w:bCs/>
                <w:sz w:val="24"/>
                <w:szCs w:val="24"/>
                <w:lang w:val="ro-RO" w:eastAsia="ja-JP"/>
              </w:rPr>
              <w:t xml:space="preserve">3) </w:t>
            </w:r>
            <w:r w:rsidRPr="00F17D6B">
              <w:rPr>
                <w:sz w:val="24"/>
                <w:szCs w:val="24"/>
                <w:lang w:val="ro-RO"/>
              </w:rPr>
              <w:t>Riscul utilizării, de către producătorii agricol autohtoni a materialului săditor infectat/infestat, fapt ce va genera pierderi economice;</w:t>
            </w:r>
          </w:p>
          <w:p w:rsidR="00710A88" w:rsidRPr="00F17D6B" w:rsidRDefault="00710A88" w:rsidP="00710A88">
            <w:pPr>
              <w:tabs>
                <w:tab w:val="left" w:pos="900"/>
              </w:tabs>
              <w:spacing w:line="276" w:lineRule="auto"/>
              <w:ind w:firstLine="0"/>
              <w:rPr>
                <w:bCs/>
                <w:sz w:val="24"/>
                <w:szCs w:val="24"/>
                <w:lang w:val="ro-RO" w:eastAsia="ja-JP"/>
              </w:rPr>
            </w:pPr>
            <w:r w:rsidRPr="00F17D6B">
              <w:rPr>
                <w:sz w:val="24"/>
                <w:szCs w:val="24"/>
                <w:lang w:val="ro-RO"/>
              </w:rPr>
              <w:t xml:space="preserve">4) Riscul neîndeplinirii angajamentelor asumate în contextul </w:t>
            </w:r>
            <w:r w:rsidRPr="00F17D6B">
              <w:rPr>
                <w:bCs/>
                <w:sz w:val="24"/>
                <w:szCs w:val="24"/>
                <w:lang w:val="ro-RO" w:eastAsia="ja-JP"/>
              </w:rPr>
              <w:t>implementării Acordului de Asociere Republica Moldova – Uniunea Europeană în perioada 2017-2019, aprobat prin Hotărârea Guvernului nr. 1472 din 30 decembrie 2016;</w:t>
            </w:r>
          </w:p>
          <w:p w:rsidR="00710A88" w:rsidRPr="00F17D6B" w:rsidRDefault="00710A88" w:rsidP="00710A88">
            <w:pPr>
              <w:spacing w:line="276" w:lineRule="auto"/>
              <w:ind w:firstLine="0"/>
              <w:rPr>
                <w:b/>
                <w:bCs/>
                <w:sz w:val="24"/>
                <w:szCs w:val="24"/>
                <w:lang w:val="ro-RO"/>
              </w:rPr>
            </w:pPr>
            <w:r w:rsidRPr="00F17D6B">
              <w:rPr>
                <w:sz w:val="24"/>
                <w:szCs w:val="24"/>
                <w:lang w:val="ro-RO"/>
              </w:rPr>
              <w:t>5) Imposibilitatea realizării obligațiunilor asumate de Republica Moldova în cadrul Convențiilor internaționale la care este parte.</w:t>
            </w:r>
          </w:p>
          <w:p w:rsidR="00710A88" w:rsidRPr="00F17D6B" w:rsidRDefault="00710A88" w:rsidP="00710A88">
            <w:pPr>
              <w:spacing w:line="276" w:lineRule="auto"/>
              <w:ind w:firstLine="540"/>
              <w:rPr>
                <w:bCs/>
                <w:sz w:val="24"/>
                <w:szCs w:val="24"/>
                <w:lang w:val="ro-RO"/>
              </w:rPr>
            </w:pPr>
            <w:r w:rsidRPr="00F17D6B">
              <w:rPr>
                <w:b/>
                <w:bCs/>
                <w:sz w:val="24"/>
                <w:szCs w:val="24"/>
                <w:lang w:val="ro-RO"/>
              </w:rPr>
              <w:t xml:space="preserve">Opţiunea II </w:t>
            </w:r>
            <w:r w:rsidRPr="00F17D6B">
              <w:rPr>
                <w:bCs/>
                <w:sz w:val="24"/>
                <w:szCs w:val="24"/>
                <w:lang w:val="ro-RO"/>
              </w:rPr>
              <w:t>- act normativ național, armonizat la cerințele actului comunitar.</w:t>
            </w:r>
          </w:p>
          <w:p w:rsidR="00710A88" w:rsidRPr="00F17D6B" w:rsidRDefault="00710A88" w:rsidP="00710A88">
            <w:pPr>
              <w:spacing w:line="276" w:lineRule="auto"/>
              <w:ind w:firstLine="851"/>
              <w:rPr>
                <w:bCs/>
                <w:sz w:val="24"/>
                <w:szCs w:val="24"/>
                <w:lang w:val="ro-RO"/>
              </w:rPr>
            </w:pPr>
            <w:r w:rsidRPr="00F17D6B">
              <w:rPr>
                <w:bCs/>
                <w:sz w:val="24"/>
                <w:szCs w:val="24"/>
                <w:lang w:val="ro-RO" w:eastAsia="ja-JP"/>
              </w:rPr>
              <w:t xml:space="preserve">Proiectul hotărârii Guvernului cu privire la modificarea și completarea Hotărârii Guvernului nr. 594 din 2 iulie 2011 cu privire la aprobarea Cerinţelor speciale pentru introducerea şi circulaţia plantelor, produselor vegetale pe teritoriul Republicii Moldova, este elaborat întru implementarea art. 3 și 22 din Legea nr. 228 din 23 septembrie 2010 cu privire la protecţia plantelor şi la carantina fitosanitară, executarea Planului național de acțiuni pentru implementarea Acordului de Asociere Republica Moldova – Uniunea Europeană în perioada 2017-2019, aprobat prin </w:t>
            </w:r>
            <w:r w:rsidRPr="00F17D6B">
              <w:rPr>
                <w:bCs/>
                <w:sz w:val="24"/>
                <w:szCs w:val="24"/>
                <w:lang w:val="ro-RO" w:eastAsia="ja-JP"/>
              </w:rPr>
              <w:lastRenderedPageBreak/>
              <w:t>Hotărârea Guvernului nr. 1472 din 30 decembrie 2016 și operează modificări în vederea stabilirii cerințelor speciale (armonizate cu cele expuse în actele UE), față de plante și produse vegetale, aplicate obligatoriu la inspectarea corespunderii acestora reglementărilor fitosanitare.</w:t>
            </w:r>
            <w:r w:rsidRPr="00F17D6B">
              <w:rPr>
                <w:bCs/>
                <w:sz w:val="24"/>
                <w:szCs w:val="24"/>
                <w:lang w:val="ro-RO"/>
              </w:rPr>
              <w:t xml:space="preserve"> </w:t>
            </w:r>
          </w:p>
          <w:p w:rsidR="00710A88" w:rsidRPr="00F17D6B" w:rsidRDefault="00710A88" w:rsidP="00710A88">
            <w:pPr>
              <w:spacing w:line="276" w:lineRule="auto"/>
              <w:ind w:firstLine="284"/>
              <w:rPr>
                <w:sz w:val="24"/>
                <w:szCs w:val="24"/>
                <w:lang w:val="ro-RO"/>
              </w:rPr>
            </w:pPr>
            <w:r w:rsidRPr="00F17D6B">
              <w:rPr>
                <w:sz w:val="24"/>
                <w:szCs w:val="24"/>
                <w:lang w:val="ro-RO"/>
              </w:rPr>
              <w:t>P</w:t>
            </w:r>
            <w:r w:rsidR="00164E38" w:rsidRPr="00F17D6B">
              <w:rPr>
                <w:sz w:val="24"/>
                <w:szCs w:val="24"/>
                <w:lang w:val="ro-RO"/>
              </w:rPr>
              <w:t>roiectul modifică</w:t>
            </w:r>
            <w:r w:rsidRPr="00F17D6B">
              <w:rPr>
                <w:sz w:val="24"/>
                <w:szCs w:val="24"/>
                <w:lang w:val="ro-RO"/>
              </w:rPr>
              <w:t xml:space="preserve"> cerințele speciale, stabilite la importul și circulația plantelor, produselor vegetale provenite din anumite ţări şi circulaţia acestora în anumite zone protejate din ţările UE. </w:t>
            </w:r>
          </w:p>
          <w:p w:rsidR="00710A88" w:rsidRPr="00F17D6B" w:rsidRDefault="00710A88" w:rsidP="00710A88">
            <w:pPr>
              <w:spacing w:line="276" w:lineRule="auto"/>
              <w:ind w:firstLine="851"/>
              <w:rPr>
                <w:bCs/>
                <w:sz w:val="24"/>
                <w:szCs w:val="24"/>
                <w:lang w:val="ro-RO" w:eastAsia="ja-JP"/>
              </w:rPr>
            </w:pPr>
            <w:r w:rsidRPr="00F17D6B">
              <w:rPr>
                <w:bCs/>
                <w:sz w:val="24"/>
                <w:szCs w:val="24"/>
                <w:lang w:val="ro-RO"/>
              </w:rPr>
              <w:t xml:space="preserve">Autorii </w:t>
            </w:r>
            <w:r w:rsidRPr="00F17D6B">
              <w:rPr>
                <w:bCs/>
                <w:sz w:val="24"/>
                <w:szCs w:val="24"/>
                <w:lang w:val="ro-RO" w:eastAsia="ja-JP"/>
              </w:rPr>
              <w:t>AIR</w:t>
            </w:r>
            <w:r w:rsidRPr="00F17D6B">
              <w:rPr>
                <w:bCs/>
                <w:sz w:val="24"/>
                <w:szCs w:val="24"/>
                <w:lang w:val="ro-RO"/>
              </w:rPr>
              <w:t xml:space="preserve"> optează pentru </w:t>
            </w:r>
            <w:r w:rsidRPr="00F17D6B">
              <w:rPr>
                <w:b/>
                <w:bCs/>
                <w:sz w:val="24"/>
                <w:szCs w:val="24"/>
                <w:lang w:val="ro-RO"/>
              </w:rPr>
              <w:t>opţiunea II</w:t>
            </w:r>
            <w:r w:rsidRPr="00F17D6B">
              <w:rPr>
                <w:bCs/>
                <w:sz w:val="24"/>
                <w:szCs w:val="24"/>
                <w:lang w:val="ro-RO"/>
              </w:rPr>
              <w:t xml:space="preserve">, </w:t>
            </w:r>
            <w:r w:rsidRPr="00F17D6B">
              <w:rPr>
                <w:bCs/>
                <w:sz w:val="24"/>
                <w:szCs w:val="24"/>
                <w:lang w:val="ro-RO" w:eastAsia="ja-JP"/>
              </w:rPr>
              <w:t>întrucât aceasta corespunde necesităților actuale  domeniului fitosanitar în vederea protejării teritoriului țării de riscul introducerii și răspândirii unor organisme dăunătoare, prin intermediul plantelor și a produselor vegetale,</w:t>
            </w:r>
            <w:r w:rsidRPr="00F17D6B">
              <w:rPr>
                <w:sz w:val="24"/>
                <w:szCs w:val="24"/>
                <w:lang w:val="ro-RO"/>
              </w:rPr>
              <w:t xml:space="preserve"> iar implementarea actului normativ prenotat, va asigura </w:t>
            </w:r>
            <w:r w:rsidRPr="00F17D6B">
              <w:rPr>
                <w:bCs/>
                <w:sz w:val="24"/>
                <w:szCs w:val="24"/>
                <w:lang w:val="ro-RO" w:eastAsia="ja-JP"/>
              </w:rPr>
              <w:t>protejarea operatorilor care gestionează plante și produse vegetale și a mediului înconjurător de impactul negativ al organismelor dăunătoare.</w:t>
            </w:r>
          </w:p>
          <w:p w:rsidR="00710A88" w:rsidRPr="00F17D6B" w:rsidRDefault="00710A88" w:rsidP="00710A88">
            <w:pPr>
              <w:spacing w:line="276" w:lineRule="auto"/>
              <w:ind w:firstLine="0"/>
              <w:rPr>
                <w:bCs/>
                <w:sz w:val="24"/>
                <w:szCs w:val="24"/>
                <w:lang w:val="ro-RO" w:eastAsia="ja-JP"/>
              </w:rPr>
            </w:pPr>
            <w:r w:rsidRPr="00F17D6B">
              <w:rPr>
                <w:sz w:val="24"/>
                <w:szCs w:val="24"/>
                <w:lang w:val="ro-RO"/>
              </w:rPr>
              <w:t xml:space="preserve">    Implementarea proiectului propus va fi atribuită </w:t>
            </w:r>
            <w:r w:rsidRPr="00F17D6B">
              <w:rPr>
                <w:bCs/>
                <w:sz w:val="24"/>
                <w:szCs w:val="24"/>
                <w:lang w:val="ro-RO" w:eastAsia="ja-JP"/>
              </w:rPr>
              <w:t>Agenției Naționale pentru Siguranța Alimentelor, care prin antrenarea specialiștilor organului de control fitosanitar, va asigura controlul respectării Cerinţelor speciale pentru introducerea şi circulaţia plantelor, produselor vegetale pe teritoriul Republicii Moldova.</w:t>
            </w:r>
          </w:p>
          <w:p w:rsidR="00710A88" w:rsidRPr="00F17D6B" w:rsidRDefault="00710A88" w:rsidP="00710A88">
            <w:pPr>
              <w:spacing w:line="276" w:lineRule="auto"/>
              <w:ind w:firstLine="284"/>
              <w:rPr>
                <w:bCs/>
                <w:sz w:val="24"/>
                <w:szCs w:val="24"/>
                <w:lang w:val="ro-RO" w:eastAsia="ja-JP"/>
              </w:rPr>
            </w:pPr>
            <w:r w:rsidRPr="00F17D6B">
              <w:rPr>
                <w:bCs/>
                <w:sz w:val="24"/>
                <w:szCs w:val="24"/>
                <w:lang w:val="ro-RO" w:eastAsia="ja-JP"/>
              </w:rPr>
              <w:t xml:space="preserve">Actualizarea periodică se produce urmare a evoluției cercetărilor științifice și tehnice efectuate în țările UE, rezultatele cărora denotă apariția de noi riscuri inacceptabile pentru producția și comercializarea plantelor și a produselor vegetale. </w:t>
            </w:r>
          </w:p>
          <w:p w:rsidR="00710A88" w:rsidRPr="00F17D6B" w:rsidRDefault="00710A88" w:rsidP="00710A88">
            <w:pPr>
              <w:spacing w:line="276" w:lineRule="auto"/>
              <w:ind w:firstLine="284"/>
              <w:rPr>
                <w:bCs/>
                <w:sz w:val="24"/>
                <w:szCs w:val="24"/>
                <w:lang w:val="ro-RO" w:eastAsia="ja-JP"/>
              </w:rPr>
            </w:pPr>
            <w:r w:rsidRPr="00F17D6B">
              <w:rPr>
                <w:bCs/>
                <w:sz w:val="24"/>
                <w:szCs w:val="24"/>
                <w:lang w:val="ro-RO" w:eastAsia="ja-JP"/>
              </w:rPr>
              <w:t>Totodată, proiectul de modificare şi completare al Hotărârii  Guvernului nr. 594</w:t>
            </w:r>
            <w:r w:rsidR="00164E38" w:rsidRPr="00F17D6B">
              <w:rPr>
                <w:bCs/>
                <w:sz w:val="24"/>
                <w:szCs w:val="24"/>
                <w:lang w:val="ro-RO" w:eastAsia="ja-JP"/>
              </w:rPr>
              <w:t>/</w:t>
            </w:r>
            <w:r w:rsidRPr="00F17D6B">
              <w:rPr>
                <w:bCs/>
                <w:sz w:val="24"/>
                <w:szCs w:val="24"/>
                <w:lang w:val="ro-RO" w:eastAsia="ja-JP"/>
              </w:rPr>
              <w:t xml:space="preserve">2011, are drept </w:t>
            </w:r>
            <w:r w:rsidR="00164E38" w:rsidRPr="00F17D6B">
              <w:rPr>
                <w:bCs/>
                <w:sz w:val="24"/>
                <w:szCs w:val="24"/>
                <w:lang w:val="ro-RO" w:eastAsia="ja-JP"/>
              </w:rPr>
              <w:t>s</w:t>
            </w:r>
            <w:r w:rsidRPr="00F17D6B">
              <w:rPr>
                <w:bCs/>
                <w:sz w:val="24"/>
                <w:szCs w:val="24"/>
                <w:lang w:val="ro-RO" w:eastAsia="ja-JP"/>
              </w:rPr>
              <w:t>cop completarea cerinţelor speciale deja existente pentru introducerea şi circulaţia plantelor, cu organisme dăunătoare, după cum urmează:</w:t>
            </w:r>
          </w:p>
          <w:p w:rsidR="00710A88" w:rsidRPr="00F17D6B" w:rsidRDefault="00710A88" w:rsidP="00710A88">
            <w:pPr>
              <w:spacing w:line="276" w:lineRule="auto"/>
              <w:ind w:firstLine="0"/>
              <w:rPr>
                <w:bCs/>
                <w:sz w:val="24"/>
                <w:szCs w:val="24"/>
                <w:lang w:val="ro-RO" w:eastAsia="ja-JP"/>
              </w:rPr>
            </w:pPr>
            <w:r w:rsidRPr="00F17D6B">
              <w:rPr>
                <w:bCs/>
                <w:sz w:val="24"/>
                <w:szCs w:val="24"/>
                <w:lang w:val="ro-RO" w:eastAsia="ja-JP"/>
              </w:rPr>
              <w:t xml:space="preserve">- pentru anumite plante şi produse vegetale </w:t>
            </w:r>
            <w:proofErr w:type="spellStart"/>
            <w:r w:rsidRPr="00F17D6B">
              <w:rPr>
                <w:bCs/>
                <w:i/>
                <w:sz w:val="24"/>
                <w:szCs w:val="24"/>
                <w:lang w:val="ro-RO" w:eastAsia="ja-JP"/>
              </w:rPr>
              <w:t>Aromia</w:t>
            </w:r>
            <w:proofErr w:type="spellEnd"/>
            <w:r w:rsidRPr="00F17D6B">
              <w:rPr>
                <w:bCs/>
                <w:i/>
                <w:sz w:val="24"/>
                <w:szCs w:val="24"/>
                <w:lang w:val="ro-RO" w:eastAsia="ja-JP"/>
              </w:rPr>
              <w:t xml:space="preserve"> </w:t>
            </w:r>
            <w:proofErr w:type="spellStart"/>
            <w:r w:rsidRPr="00F17D6B">
              <w:rPr>
                <w:bCs/>
                <w:i/>
                <w:sz w:val="24"/>
                <w:szCs w:val="24"/>
                <w:lang w:val="ro-RO" w:eastAsia="ja-JP"/>
              </w:rPr>
              <w:t>bungii</w:t>
            </w:r>
            <w:proofErr w:type="spellEnd"/>
            <w:r w:rsidRPr="00F17D6B">
              <w:rPr>
                <w:bCs/>
                <w:sz w:val="24"/>
                <w:szCs w:val="24"/>
                <w:lang w:val="ro-RO" w:eastAsia="ja-JP"/>
              </w:rPr>
              <w:t xml:space="preserve"> (</w:t>
            </w:r>
            <w:proofErr w:type="spellStart"/>
            <w:r w:rsidRPr="00F17D6B">
              <w:rPr>
                <w:bCs/>
                <w:sz w:val="24"/>
                <w:szCs w:val="24"/>
                <w:lang w:val="ro-RO" w:eastAsia="ja-JP"/>
              </w:rPr>
              <w:t>Faldermann</w:t>
            </w:r>
            <w:proofErr w:type="spellEnd"/>
            <w:r w:rsidRPr="00F17D6B">
              <w:rPr>
                <w:bCs/>
                <w:sz w:val="24"/>
                <w:szCs w:val="24"/>
                <w:lang w:val="ro-RO" w:eastAsia="ja-JP"/>
              </w:rPr>
              <w:t xml:space="preserve">), </w:t>
            </w:r>
            <w:proofErr w:type="spellStart"/>
            <w:r w:rsidRPr="00F17D6B">
              <w:rPr>
                <w:bCs/>
                <w:i/>
                <w:sz w:val="24"/>
                <w:szCs w:val="24"/>
                <w:lang w:val="ro-RO" w:eastAsia="ja-JP"/>
              </w:rPr>
              <w:t>Neoleucinodes</w:t>
            </w:r>
            <w:proofErr w:type="spellEnd"/>
            <w:r w:rsidRPr="00F17D6B">
              <w:rPr>
                <w:bCs/>
                <w:i/>
                <w:sz w:val="24"/>
                <w:szCs w:val="24"/>
                <w:lang w:val="ro-RO" w:eastAsia="ja-JP"/>
              </w:rPr>
              <w:t xml:space="preserve"> </w:t>
            </w:r>
            <w:proofErr w:type="spellStart"/>
            <w:r w:rsidRPr="00F17D6B">
              <w:rPr>
                <w:bCs/>
                <w:i/>
                <w:sz w:val="24"/>
                <w:szCs w:val="24"/>
                <w:lang w:val="ro-RO" w:eastAsia="ja-JP"/>
              </w:rPr>
              <w:t>elegantalis</w:t>
            </w:r>
            <w:proofErr w:type="spellEnd"/>
            <w:r w:rsidRPr="00F17D6B">
              <w:rPr>
                <w:bCs/>
                <w:sz w:val="24"/>
                <w:szCs w:val="24"/>
                <w:lang w:val="ro-RO" w:eastAsia="ja-JP"/>
              </w:rPr>
              <w:t xml:space="preserve"> (</w:t>
            </w:r>
            <w:proofErr w:type="spellStart"/>
            <w:r w:rsidRPr="00F17D6B">
              <w:rPr>
                <w:bCs/>
                <w:sz w:val="24"/>
                <w:szCs w:val="24"/>
                <w:lang w:val="ro-RO" w:eastAsia="ja-JP"/>
              </w:rPr>
              <w:t>Guenee</w:t>
            </w:r>
            <w:proofErr w:type="spellEnd"/>
            <w:r w:rsidRPr="00F17D6B">
              <w:rPr>
                <w:bCs/>
                <w:sz w:val="24"/>
                <w:szCs w:val="24"/>
                <w:lang w:val="ro-RO" w:eastAsia="ja-JP"/>
              </w:rPr>
              <w:t xml:space="preserve">), </w:t>
            </w:r>
            <w:proofErr w:type="spellStart"/>
            <w:r w:rsidRPr="00F17D6B">
              <w:rPr>
                <w:bCs/>
                <w:i/>
                <w:sz w:val="24"/>
                <w:szCs w:val="24"/>
                <w:lang w:val="ro-RO" w:eastAsia="ja-JP"/>
              </w:rPr>
              <w:t>Grapholita</w:t>
            </w:r>
            <w:proofErr w:type="spellEnd"/>
            <w:r w:rsidRPr="00F17D6B">
              <w:rPr>
                <w:bCs/>
                <w:i/>
                <w:sz w:val="24"/>
                <w:szCs w:val="24"/>
                <w:lang w:val="ro-RO" w:eastAsia="ja-JP"/>
              </w:rPr>
              <w:t xml:space="preserve"> </w:t>
            </w:r>
            <w:proofErr w:type="spellStart"/>
            <w:r w:rsidRPr="00F17D6B">
              <w:rPr>
                <w:bCs/>
                <w:i/>
                <w:sz w:val="24"/>
                <w:szCs w:val="24"/>
                <w:lang w:val="ro-RO" w:eastAsia="ja-JP"/>
              </w:rPr>
              <w:t>packardi</w:t>
            </w:r>
            <w:proofErr w:type="spellEnd"/>
            <w:r w:rsidRPr="00F17D6B">
              <w:rPr>
                <w:bCs/>
                <w:sz w:val="24"/>
                <w:szCs w:val="24"/>
                <w:lang w:val="ro-RO" w:eastAsia="ja-JP"/>
              </w:rPr>
              <w:t xml:space="preserve"> (Zeller), </w:t>
            </w:r>
            <w:proofErr w:type="spellStart"/>
            <w:r w:rsidRPr="00F17D6B">
              <w:rPr>
                <w:bCs/>
                <w:i/>
                <w:sz w:val="24"/>
                <w:szCs w:val="24"/>
                <w:lang w:val="ro-RO" w:eastAsia="ja-JP"/>
              </w:rPr>
              <w:t>Geosmithia</w:t>
            </w:r>
            <w:proofErr w:type="spellEnd"/>
            <w:r w:rsidRPr="00F17D6B">
              <w:rPr>
                <w:bCs/>
                <w:i/>
                <w:sz w:val="24"/>
                <w:szCs w:val="24"/>
                <w:lang w:val="ro-RO" w:eastAsia="ja-JP"/>
              </w:rPr>
              <w:t xml:space="preserve"> morbida</w:t>
            </w:r>
            <w:r w:rsidRPr="00F17D6B">
              <w:rPr>
                <w:bCs/>
                <w:sz w:val="24"/>
                <w:szCs w:val="24"/>
                <w:lang w:val="ro-RO" w:eastAsia="ja-JP"/>
              </w:rPr>
              <w:t xml:space="preserve"> </w:t>
            </w:r>
            <w:proofErr w:type="spellStart"/>
            <w:r w:rsidRPr="00F17D6B">
              <w:rPr>
                <w:bCs/>
                <w:sz w:val="24"/>
                <w:szCs w:val="24"/>
                <w:lang w:val="ro-RO" w:eastAsia="ja-JP"/>
              </w:rPr>
              <w:t>Kolarik</w:t>
            </w:r>
            <w:proofErr w:type="spellEnd"/>
            <w:r w:rsidRPr="00F17D6B">
              <w:rPr>
                <w:bCs/>
                <w:sz w:val="24"/>
                <w:szCs w:val="24"/>
                <w:lang w:val="ro-RO" w:eastAsia="ja-JP"/>
              </w:rPr>
              <w:t xml:space="preserve">, </w:t>
            </w:r>
            <w:proofErr w:type="spellStart"/>
            <w:r w:rsidRPr="00F17D6B">
              <w:rPr>
                <w:bCs/>
                <w:sz w:val="24"/>
                <w:szCs w:val="24"/>
                <w:lang w:val="ro-RO" w:eastAsia="ja-JP"/>
              </w:rPr>
              <w:t>Freeland</w:t>
            </w:r>
            <w:proofErr w:type="spellEnd"/>
            <w:r w:rsidRPr="00F17D6B">
              <w:rPr>
                <w:bCs/>
                <w:sz w:val="24"/>
                <w:szCs w:val="24"/>
                <w:lang w:val="ro-RO" w:eastAsia="ja-JP"/>
              </w:rPr>
              <w:t xml:space="preserve">, </w:t>
            </w:r>
            <w:proofErr w:type="spellStart"/>
            <w:r w:rsidRPr="00F17D6B">
              <w:rPr>
                <w:bCs/>
                <w:sz w:val="24"/>
                <w:szCs w:val="24"/>
                <w:lang w:val="ro-RO" w:eastAsia="ja-JP"/>
              </w:rPr>
              <w:t>Utley</w:t>
            </w:r>
            <w:proofErr w:type="spellEnd"/>
            <w:r w:rsidRPr="00F17D6B">
              <w:rPr>
                <w:bCs/>
                <w:sz w:val="24"/>
                <w:szCs w:val="24"/>
                <w:lang w:val="ro-RO" w:eastAsia="ja-JP"/>
              </w:rPr>
              <w:t xml:space="preserve"> </w:t>
            </w:r>
            <w:proofErr w:type="spellStart"/>
            <w:r w:rsidRPr="00F17D6B">
              <w:rPr>
                <w:bCs/>
                <w:sz w:val="24"/>
                <w:szCs w:val="24"/>
                <w:lang w:val="ro-RO" w:eastAsia="ja-JP"/>
              </w:rPr>
              <w:t>&amp;Tisserat</w:t>
            </w:r>
            <w:proofErr w:type="spellEnd"/>
            <w:r w:rsidRPr="00F17D6B">
              <w:rPr>
                <w:bCs/>
                <w:sz w:val="24"/>
                <w:szCs w:val="24"/>
                <w:lang w:val="ro-RO" w:eastAsia="ja-JP"/>
              </w:rPr>
              <w:t xml:space="preserve">, </w:t>
            </w:r>
            <w:proofErr w:type="spellStart"/>
            <w:r w:rsidRPr="00F17D6B">
              <w:rPr>
                <w:bCs/>
                <w:i/>
                <w:sz w:val="24"/>
                <w:szCs w:val="24"/>
                <w:lang w:val="ro-RO" w:eastAsia="ja-JP"/>
              </w:rPr>
              <w:t>Pityophthorus</w:t>
            </w:r>
            <w:proofErr w:type="spellEnd"/>
            <w:r w:rsidRPr="00F17D6B">
              <w:rPr>
                <w:bCs/>
                <w:i/>
                <w:sz w:val="24"/>
                <w:szCs w:val="24"/>
                <w:lang w:val="ro-RO" w:eastAsia="ja-JP"/>
              </w:rPr>
              <w:t xml:space="preserve"> </w:t>
            </w:r>
            <w:proofErr w:type="spellStart"/>
            <w:r w:rsidRPr="00F17D6B">
              <w:rPr>
                <w:bCs/>
                <w:i/>
                <w:sz w:val="24"/>
                <w:szCs w:val="24"/>
                <w:lang w:val="ro-RO" w:eastAsia="ja-JP"/>
              </w:rPr>
              <w:t>juglandis</w:t>
            </w:r>
            <w:proofErr w:type="spellEnd"/>
            <w:r w:rsidRPr="00F17D6B">
              <w:rPr>
                <w:bCs/>
                <w:sz w:val="24"/>
                <w:szCs w:val="24"/>
                <w:lang w:val="ro-RO" w:eastAsia="ja-JP"/>
              </w:rPr>
              <w:t xml:space="preserve"> </w:t>
            </w:r>
            <w:proofErr w:type="spellStart"/>
            <w:r w:rsidRPr="00F17D6B">
              <w:rPr>
                <w:bCs/>
                <w:sz w:val="24"/>
                <w:szCs w:val="24"/>
                <w:lang w:val="ro-RO" w:eastAsia="ja-JP"/>
              </w:rPr>
              <w:t>Blackman</w:t>
            </w:r>
            <w:proofErr w:type="spellEnd"/>
            <w:r w:rsidRPr="00F17D6B">
              <w:rPr>
                <w:bCs/>
                <w:sz w:val="24"/>
                <w:szCs w:val="24"/>
                <w:lang w:val="ro-RO" w:eastAsia="ja-JP"/>
              </w:rPr>
              <w:t>;</w:t>
            </w:r>
          </w:p>
          <w:p w:rsidR="00710A88" w:rsidRPr="00F17D6B" w:rsidRDefault="00710A88" w:rsidP="00710A88">
            <w:pPr>
              <w:spacing w:line="276" w:lineRule="auto"/>
              <w:ind w:firstLine="0"/>
              <w:rPr>
                <w:bCs/>
                <w:sz w:val="24"/>
                <w:szCs w:val="24"/>
                <w:lang w:val="ro-RO" w:eastAsia="ja-JP"/>
              </w:rPr>
            </w:pPr>
            <w:r w:rsidRPr="00F17D6B">
              <w:rPr>
                <w:bCs/>
                <w:sz w:val="24"/>
                <w:szCs w:val="24"/>
                <w:lang w:val="ro-RO" w:eastAsia="ja-JP"/>
              </w:rPr>
              <w:t xml:space="preserve">- pentru specii de fructe </w:t>
            </w:r>
            <w:r w:rsidRPr="00F17D6B">
              <w:rPr>
                <w:rStyle w:val="italic"/>
                <w:i/>
                <w:iCs/>
                <w:sz w:val="24"/>
                <w:szCs w:val="24"/>
                <w:shd w:val="clear" w:color="auto" w:fill="FFFFFF"/>
                <w:lang w:val="ro-RO"/>
              </w:rPr>
              <w:t>Malus</w:t>
            </w:r>
            <w:r w:rsidRPr="00F17D6B">
              <w:rPr>
                <w:sz w:val="24"/>
                <w:szCs w:val="24"/>
                <w:shd w:val="clear" w:color="auto" w:fill="FFFFFF"/>
                <w:lang w:val="ro-RO"/>
              </w:rPr>
              <w:t xml:space="preserve"> </w:t>
            </w:r>
            <w:proofErr w:type="spellStart"/>
            <w:r w:rsidRPr="00F17D6B">
              <w:rPr>
                <w:sz w:val="24"/>
                <w:szCs w:val="24"/>
                <w:shd w:val="clear" w:color="auto" w:fill="FFFFFF"/>
                <w:lang w:val="ro-RO"/>
              </w:rPr>
              <w:t>Mill</w:t>
            </w:r>
            <w:proofErr w:type="spellEnd"/>
            <w:r w:rsidRPr="00F17D6B">
              <w:rPr>
                <w:sz w:val="24"/>
                <w:szCs w:val="24"/>
                <w:shd w:val="clear" w:color="auto" w:fill="FFFFFF"/>
                <w:lang w:val="ro-RO"/>
              </w:rPr>
              <w:t xml:space="preserve">. </w:t>
            </w:r>
            <w:r w:rsidRPr="00F17D6B">
              <w:rPr>
                <w:bCs/>
                <w:sz w:val="24"/>
                <w:szCs w:val="24"/>
                <w:lang w:val="ro-RO" w:eastAsia="ja-JP"/>
              </w:rPr>
              <w:t xml:space="preserve">a organismelor dăunătoare </w:t>
            </w:r>
            <w:r w:rsidRPr="00F17D6B">
              <w:rPr>
                <w:rFonts w:ascii="inherit" w:hAnsi="inherit"/>
                <w:i/>
                <w:iCs/>
                <w:sz w:val="24"/>
                <w:szCs w:val="24"/>
                <w:lang w:val="ro-RO" w:eastAsia="ru-RU"/>
              </w:rPr>
              <w:t xml:space="preserve">Enarmonia </w:t>
            </w:r>
            <w:proofErr w:type="spellStart"/>
            <w:r w:rsidRPr="00F17D6B">
              <w:rPr>
                <w:rFonts w:ascii="inherit" w:hAnsi="inherit"/>
                <w:i/>
                <w:iCs/>
                <w:sz w:val="24"/>
                <w:szCs w:val="24"/>
                <w:lang w:val="ro-RO" w:eastAsia="ru-RU"/>
              </w:rPr>
              <w:t>prunivora</w:t>
            </w:r>
            <w:proofErr w:type="spellEnd"/>
            <w:r w:rsidRPr="00F17D6B">
              <w:rPr>
                <w:rFonts w:ascii="inherit" w:hAnsi="inherit"/>
                <w:sz w:val="24"/>
                <w:szCs w:val="24"/>
                <w:lang w:val="ro-RO" w:eastAsia="ru-RU"/>
              </w:rPr>
              <w:t xml:space="preserve"> </w:t>
            </w:r>
            <w:proofErr w:type="spellStart"/>
            <w:r w:rsidRPr="00F17D6B">
              <w:rPr>
                <w:rFonts w:ascii="inherit" w:hAnsi="inherit"/>
                <w:sz w:val="24"/>
                <w:szCs w:val="24"/>
                <w:lang w:val="ro-RO" w:eastAsia="ru-RU"/>
              </w:rPr>
              <w:t>Walsh</w:t>
            </w:r>
            <w:proofErr w:type="spellEnd"/>
            <w:r w:rsidRPr="00F17D6B">
              <w:rPr>
                <w:rFonts w:ascii="inherit" w:hAnsi="inherit"/>
                <w:sz w:val="24"/>
                <w:szCs w:val="24"/>
                <w:lang w:val="ro-RO" w:eastAsia="ru-RU"/>
              </w:rPr>
              <w:t xml:space="preserve">, </w:t>
            </w:r>
            <w:proofErr w:type="spellStart"/>
            <w:r w:rsidRPr="00F17D6B">
              <w:rPr>
                <w:rFonts w:ascii="inherit" w:hAnsi="inherit"/>
                <w:i/>
                <w:iCs/>
                <w:sz w:val="24"/>
                <w:szCs w:val="24"/>
                <w:lang w:val="ro-RO" w:eastAsia="ru-RU"/>
              </w:rPr>
              <w:t>Grapholita</w:t>
            </w:r>
            <w:proofErr w:type="spellEnd"/>
            <w:r w:rsidRPr="00F17D6B">
              <w:rPr>
                <w:rFonts w:ascii="inherit" w:hAnsi="inherit"/>
                <w:i/>
                <w:iCs/>
                <w:sz w:val="24"/>
                <w:szCs w:val="24"/>
                <w:lang w:val="ro-RO" w:eastAsia="ru-RU"/>
              </w:rPr>
              <w:t xml:space="preserve"> inopinata</w:t>
            </w:r>
            <w:r w:rsidRPr="00F17D6B">
              <w:rPr>
                <w:rFonts w:ascii="inherit" w:hAnsi="inherit"/>
                <w:sz w:val="24"/>
                <w:szCs w:val="24"/>
                <w:lang w:val="ro-RO" w:eastAsia="ru-RU"/>
              </w:rPr>
              <w:t xml:space="preserve"> Heinrich și </w:t>
            </w:r>
            <w:proofErr w:type="spellStart"/>
            <w:r w:rsidRPr="00F17D6B">
              <w:rPr>
                <w:rFonts w:ascii="inherit" w:hAnsi="inherit"/>
                <w:i/>
                <w:iCs/>
                <w:sz w:val="24"/>
                <w:szCs w:val="24"/>
                <w:lang w:val="ro-RO" w:eastAsia="ru-RU"/>
              </w:rPr>
              <w:t>Rhagoletis</w:t>
            </w:r>
            <w:proofErr w:type="spellEnd"/>
            <w:r w:rsidRPr="00F17D6B">
              <w:rPr>
                <w:rFonts w:ascii="inherit" w:hAnsi="inherit"/>
                <w:i/>
                <w:iCs/>
                <w:sz w:val="24"/>
                <w:szCs w:val="24"/>
                <w:lang w:val="ro-RO" w:eastAsia="ru-RU"/>
              </w:rPr>
              <w:t xml:space="preserve"> </w:t>
            </w:r>
            <w:proofErr w:type="spellStart"/>
            <w:r w:rsidRPr="00F17D6B">
              <w:rPr>
                <w:rFonts w:ascii="inherit" w:hAnsi="inherit"/>
                <w:i/>
                <w:iCs/>
                <w:sz w:val="24"/>
                <w:szCs w:val="24"/>
                <w:lang w:val="ro-RO" w:eastAsia="ru-RU"/>
              </w:rPr>
              <w:t>pomonella</w:t>
            </w:r>
            <w:proofErr w:type="spellEnd"/>
            <w:r w:rsidRPr="00F17D6B">
              <w:rPr>
                <w:rFonts w:ascii="inherit" w:hAnsi="inherit"/>
                <w:sz w:val="24"/>
                <w:szCs w:val="24"/>
                <w:lang w:val="ro-RO" w:eastAsia="ru-RU"/>
              </w:rPr>
              <w:t xml:space="preserve"> (</w:t>
            </w:r>
            <w:proofErr w:type="spellStart"/>
            <w:r w:rsidRPr="00F17D6B">
              <w:rPr>
                <w:rFonts w:ascii="inherit" w:hAnsi="inherit"/>
                <w:sz w:val="24"/>
                <w:szCs w:val="24"/>
                <w:lang w:val="ro-RO" w:eastAsia="ru-RU"/>
              </w:rPr>
              <w:t>Walsch</w:t>
            </w:r>
            <w:proofErr w:type="spellEnd"/>
            <w:r w:rsidRPr="00F17D6B">
              <w:rPr>
                <w:rFonts w:ascii="inherit" w:hAnsi="inherit"/>
                <w:sz w:val="24"/>
                <w:szCs w:val="24"/>
                <w:lang w:val="ro-RO" w:eastAsia="ru-RU"/>
              </w:rPr>
              <w:t xml:space="preserve">) şi pentru </w:t>
            </w:r>
            <w:r w:rsidRPr="00F17D6B">
              <w:rPr>
                <w:rStyle w:val="italic"/>
                <w:i/>
                <w:iCs/>
                <w:sz w:val="24"/>
                <w:szCs w:val="24"/>
                <w:shd w:val="clear" w:color="auto" w:fill="FFFFFF"/>
                <w:lang w:val="ro-RO"/>
              </w:rPr>
              <w:t>Malus</w:t>
            </w:r>
            <w:r w:rsidRPr="00F17D6B">
              <w:rPr>
                <w:sz w:val="24"/>
                <w:szCs w:val="24"/>
                <w:shd w:val="clear" w:color="auto" w:fill="FFFFFF"/>
                <w:lang w:val="ro-RO"/>
              </w:rPr>
              <w:t xml:space="preserve"> </w:t>
            </w:r>
            <w:proofErr w:type="spellStart"/>
            <w:r w:rsidRPr="00F17D6B">
              <w:rPr>
                <w:sz w:val="24"/>
                <w:szCs w:val="24"/>
                <w:shd w:val="clear" w:color="auto" w:fill="FFFFFF"/>
                <w:lang w:val="ro-RO"/>
              </w:rPr>
              <w:t>Mill</w:t>
            </w:r>
            <w:proofErr w:type="spellEnd"/>
            <w:r w:rsidRPr="00F17D6B">
              <w:rPr>
                <w:sz w:val="24"/>
                <w:szCs w:val="24"/>
                <w:shd w:val="clear" w:color="auto" w:fill="FFFFFF"/>
                <w:lang w:val="ro-RO"/>
              </w:rPr>
              <w:t xml:space="preserve">. şi </w:t>
            </w:r>
            <w:proofErr w:type="spellStart"/>
            <w:r w:rsidRPr="00F17D6B">
              <w:rPr>
                <w:rStyle w:val="italic"/>
                <w:i/>
                <w:iCs/>
                <w:sz w:val="24"/>
                <w:szCs w:val="24"/>
                <w:shd w:val="clear" w:color="auto" w:fill="FFFFFF"/>
                <w:lang w:val="ro-RO"/>
              </w:rPr>
              <w:t>Pyrus</w:t>
            </w:r>
            <w:proofErr w:type="spellEnd"/>
            <w:r w:rsidRPr="00F17D6B">
              <w:rPr>
                <w:sz w:val="24"/>
                <w:szCs w:val="24"/>
                <w:shd w:val="clear" w:color="auto" w:fill="FFFFFF"/>
                <w:lang w:val="ro-RO"/>
              </w:rPr>
              <w:t xml:space="preserve"> L organismele dăunătoare </w:t>
            </w:r>
            <w:proofErr w:type="spellStart"/>
            <w:r w:rsidRPr="00F17D6B">
              <w:rPr>
                <w:rFonts w:ascii="inherit" w:hAnsi="inherit"/>
                <w:i/>
                <w:iCs/>
                <w:sz w:val="24"/>
                <w:szCs w:val="24"/>
                <w:lang w:val="ro-RO" w:eastAsia="ru-RU"/>
              </w:rPr>
              <w:t>Guignardia</w:t>
            </w:r>
            <w:proofErr w:type="spellEnd"/>
            <w:r w:rsidRPr="00F17D6B">
              <w:rPr>
                <w:rFonts w:ascii="inherit" w:hAnsi="inherit"/>
                <w:i/>
                <w:iCs/>
                <w:sz w:val="24"/>
                <w:szCs w:val="24"/>
                <w:lang w:val="ro-RO" w:eastAsia="ru-RU"/>
              </w:rPr>
              <w:t xml:space="preserve"> </w:t>
            </w:r>
            <w:proofErr w:type="spellStart"/>
            <w:r w:rsidRPr="00F17D6B">
              <w:rPr>
                <w:rFonts w:ascii="inherit" w:hAnsi="inherit"/>
                <w:i/>
                <w:iCs/>
                <w:sz w:val="24"/>
                <w:szCs w:val="24"/>
                <w:lang w:val="ro-RO" w:eastAsia="ru-RU"/>
              </w:rPr>
              <w:t>piricola</w:t>
            </w:r>
            <w:proofErr w:type="spellEnd"/>
            <w:r w:rsidRPr="00F17D6B">
              <w:rPr>
                <w:rFonts w:ascii="inherit" w:hAnsi="inherit"/>
                <w:sz w:val="24"/>
                <w:szCs w:val="24"/>
                <w:lang w:val="ro-RO" w:eastAsia="ru-RU"/>
              </w:rPr>
              <w:t xml:space="preserve"> (</w:t>
            </w:r>
            <w:proofErr w:type="spellStart"/>
            <w:r w:rsidRPr="00F17D6B">
              <w:rPr>
                <w:rFonts w:ascii="inherit" w:hAnsi="inherit"/>
                <w:sz w:val="24"/>
                <w:szCs w:val="24"/>
                <w:lang w:val="ro-RO" w:eastAsia="ru-RU"/>
              </w:rPr>
              <w:t>Nosa</w:t>
            </w:r>
            <w:proofErr w:type="spellEnd"/>
            <w:r w:rsidRPr="00F17D6B">
              <w:rPr>
                <w:rFonts w:ascii="inherit" w:hAnsi="inherit"/>
                <w:sz w:val="24"/>
                <w:szCs w:val="24"/>
                <w:lang w:val="ro-RO" w:eastAsia="ru-RU"/>
              </w:rPr>
              <w:t xml:space="preserve">) </w:t>
            </w:r>
            <w:proofErr w:type="spellStart"/>
            <w:r w:rsidRPr="00F17D6B">
              <w:rPr>
                <w:rFonts w:ascii="inherit" w:hAnsi="inherit"/>
                <w:sz w:val="24"/>
                <w:szCs w:val="24"/>
                <w:lang w:val="ro-RO" w:eastAsia="ru-RU"/>
              </w:rPr>
              <w:t>Yamamoto</w:t>
            </w:r>
            <w:proofErr w:type="spellEnd"/>
            <w:r w:rsidRPr="00F17D6B">
              <w:rPr>
                <w:rFonts w:ascii="inherit" w:hAnsi="inherit"/>
                <w:sz w:val="24"/>
                <w:szCs w:val="24"/>
                <w:lang w:val="ro-RO" w:eastAsia="ru-RU"/>
              </w:rPr>
              <w:t xml:space="preserve"> şi </w:t>
            </w:r>
            <w:proofErr w:type="spellStart"/>
            <w:r w:rsidRPr="00F17D6B">
              <w:rPr>
                <w:rFonts w:ascii="inherit" w:hAnsi="inherit"/>
                <w:i/>
                <w:iCs/>
                <w:sz w:val="24"/>
                <w:szCs w:val="24"/>
                <w:lang w:val="ro-RO" w:eastAsia="ru-RU"/>
              </w:rPr>
              <w:t>Tachypterellus</w:t>
            </w:r>
            <w:proofErr w:type="spellEnd"/>
            <w:r w:rsidRPr="00F17D6B">
              <w:rPr>
                <w:rFonts w:ascii="inherit" w:hAnsi="inherit"/>
                <w:i/>
                <w:iCs/>
                <w:sz w:val="24"/>
                <w:szCs w:val="24"/>
                <w:lang w:val="ro-RO" w:eastAsia="ru-RU"/>
              </w:rPr>
              <w:t xml:space="preserve"> </w:t>
            </w:r>
            <w:proofErr w:type="spellStart"/>
            <w:r w:rsidRPr="00F17D6B">
              <w:rPr>
                <w:rFonts w:ascii="inherit" w:hAnsi="inherit"/>
                <w:i/>
                <w:iCs/>
                <w:sz w:val="24"/>
                <w:szCs w:val="24"/>
                <w:lang w:val="ro-RO" w:eastAsia="ru-RU"/>
              </w:rPr>
              <w:t>quadrigibbus</w:t>
            </w:r>
            <w:proofErr w:type="spellEnd"/>
            <w:r w:rsidRPr="00F17D6B">
              <w:rPr>
                <w:rFonts w:ascii="inherit" w:hAnsi="inherit"/>
                <w:sz w:val="24"/>
                <w:szCs w:val="24"/>
                <w:lang w:val="ro-RO" w:eastAsia="ru-RU"/>
              </w:rPr>
              <w:t xml:space="preserve"> </w:t>
            </w:r>
            <w:proofErr w:type="spellStart"/>
            <w:r w:rsidRPr="00F17D6B">
              <w:rPr>
                <w:rFonts w:ascii="inherit" w:hAnsi="inherit"/>
                <w:sz w:val="24"/>
                <w:szCs w:val="24"/>
                <w:lang w:val="ro-RO" w:eastAsia="ru-RU"/>
              </w:rPr>
              <w:t>Say</w:t>
            </w:r>
            <w:proofErr w:type="spellEnd"/>
            <w:r w:rsidRPr="00F17D6B">
              <w:rPr>
                <w:rFonts w:ascii="inherit" w:hAnsi="inherit"/>
                <w:sz w:val="24"/>
                <w:szCs w:val="24"/>
                <w:lang w:val="ro-RO" w:eastAsia="ru-RU"/>
              </w:rPr>
              <w:t>.</w:t>
            </w:r>
          </w:p>
          <w:p w:rsidR="00C16C9F" w:rsidRPr="00F17D6B" w:rsidRDefault="00710A88" w:rsidP="00710A88">
            <w:pPr>
              <w:ind w:firstLine="0"/>
              <w:jc w:val="left"/>
              <w:rPr>
                <w:bCs/>
                <w:sz w:val="24"/>
                <w:szCs w:val="24"/>
                <w:lang w:val="ro-RO" w:eastAsia="ja-JP"/>
              </w:rPr>
            </w:pPr>
            <w:proofErr w:type="spellStart"/>
            <w:r w:rsidRPr="00F17D6B">
              <w:rPr>
                <w:bCs/>
                <w:sz w:val="24"/>
                <w:szCs w:val="24"/>
                <w:lang w:val="ro-RO" w:eastAsia="ja-JP"/>
              </w:rPr>
              <w:t>-actualizarea</w:t>
            </w:r>
            <w:proofErr w:type="spellEnd"/>
            <w:r w:rsidRPr="00F17D6B">
              <w:rPr>
                <w:bCs/>
                <w:sz w:val="24"/>
                <w:szCs w:val="24"/>
                <w:lang w:val="ro-RO" w:eastAsia="ja-JP"/>
              </w:rPr>
              <w:t xml:space="preserve"> Cerinţelor pentru introducerea şi circulaţia anumitor plante, produse vegetale în anumite zone protejate şi în interiorul acestora pentru reducerea riscului fitosanitar.</w:t>
            </w:r>
          </w:p>
          <w:p w:rsidR="00710A88" w:rsidRPr="00F17D6B" w:rsidRDefault="00710A88" w:rsidP="00710A88">
            <w:pPr>
              <w:ind w:firstLine="0"/>
              <w:jc w:val="left"/>
              <w:rPr>
                <w:sz w:val="24"/>
                <w:szCs w:val="24"/>
                <w:lang w:val="ro-RO"/>
              </w:rPr>
            </w:pPr>
          </w:p>
          <w:p w:rsidR="00C16C9F" w:rsidRPr="00F17D6B" w:rsidRDefault="00710A88" w:rsidP="009321D1">
            <w:pPr>
              <w:ind w:firstLine="0"/>
              <w:jc w:val="left"/>
              <w:rPr>
                <w:sz w:val="24"/>
                <w:szCs w:val="24"/>
                <w:lang w:val="ro-RO"/>
              </w:rPr>
            </w:pPr>
            <w:r w:rsidRPr="00F17D6B">
              <w:rPr>
                <w:sz w:val="24"/>
                <w:szCs w:val="24"/>
                <w:lang w:val="ro-RO"/>
              </w:rPr>
              <w:t>Astfel odată cu aprobarea modificărilor enunţate, vor apărea un şir de beneficii, după cum urmează:</w:t>
            </w:r>
          </w:p>
          <w:p w:rsidR="00DE6CDD" w:rsidRPr="00F17D6B" w:rsidRDefault="00DE6CDD" w:rsidP="00DE6CDD">
            <w:pPr>
              <w:spacing w:line="276" w:lineRule="auto"/>
              <w:ind w:firstLine="0"/>
              <w:rPr>
                <w:bCs/>
                <w:sz w:val="24"/>
                <w:szCs w:val="24"/>
                <w:lang w:val="ro-RO" w:eastAsia="ja-JP"/>
              </w:rPr>
            </w:pPr>
            <w:r w:rsidRPr="00F17D6B">
              <w:rPr>
                <w:bCs/>
                <w:sz w:val="24"/>
                <w:szCs w:val="24"/>
                <w:lang w:val="ro-RO" w:eastAsia="ja-JP"/>
              </w:rPr>
              <w:t>- diminuarea riscului de introducere a organismelor dăunătoare de carantină;</w:t>
            </w:r>
          </w:p>
          <w:p w:rsidR="00DE6CDD" w:rsidRPr="00F17D6B" w:rsidRDefault="00DE6CDD" w:rsidP="00DE6CDD">
            <w:pPr>
              <w:spacing w:line="276" w:lineRule="auto"/>
              <w:ind w:firstLine="0"/>
              <w:rPr>
                <w:bCs/>
                <w:sz w:val="24"/>
                <w:szCs w:val="24"/>
                <w:lang w:val="ro-RO" w:eastAsia="ja-JP"/>
              </w:rPr>
            </w:pPr>
            <w:r w:rsidRPr="00F17D6B">
              <w:rPr>
                <w:bCs/>
                <w:sz w:val="24"/>
                <w:szCs w:val="24"/>
                <w:lang w:val="ro-RO" w:eastAsia="ja-JP"/>
              </w:rPr>
              <w:t>- asigurarea pieței inte</w:t>
            </w:r>
            <w:r w:rsidR="00164E38" w:rsidRPr="00F17D6B">
              <w:rPr>
                <w:bCs/>
                <w:sz w:val="24"/>
                <w:szCs w:val="24"/>
                <w:lang w:val="ro-RO" w:eastAsia="ja-JP"/>
              </w:rPr>
              <w:t xml:space="preserve">rne cu material săditor </w:t>
            </w:r>
            <w:r w:rsidRPr="00F17D6B">
              <w:rPr>
                <w:bCs/>
                <w:sz w:val="24"/>
                <w:szCs w:val="24"/>
                <w:lang w:val="ro-RO" w:eastAsia="ja-JP"/>
              </w:rPr>
              <w:t>import</w:t>
            </w:r>
            <w:r w:rsidR="00164E38" w:rsidRPr="00F17D6B">
              <w:rPr>
                <w:bCs/>
                <w:sz w:val="24"/>
                <w:szCs w:val="24"/>
                <w:lang w:val="ro-RO" w:eastAsia="ja-JP"/>
              </w:rPr>
              <w:t>at sau produs local</w:t>
            </w:r>
            <w:r w:rsidRPr="00F17D6B">
              <w:rPr>
                <w:bCs/>
                <w:sz w:val="24"/>
                <w:szCs w:val="24"/>
                <w:lang w:val="ro-RO" w:eastAsia="ja-JP"/>
              </w:rPr>
              <w:t xml:space="preserve">, de o calitate superioară, liber de organisme dăunătoare; </w:t>
            </w:r>
          </w:p>
          <w:p w:rsidR="00DE6CDD" w:rsidRPr="00F17D6B" w:rsidRDefault="00DE6CDD" w:rsidP="00DE6CDD">
            <w:pPr>
              <w:spacing w:line="276" w:lineRule="auto"/>
              <w:ind w:firstLine="0"/>
              <w:rPr>
                <w:bCs/>
                <w:sz w:val="24"/>
                <w:szCs w:val="24"/>
                <w:lang w:val="ro-RO" w:eastAsia="ja-JP"/>
              </w:rPr>
            </w:pPr>
            <w:r w:rsidRPr="00F17D6B">
              <w:rPr>
                <w:bCs/>
                <w:sz w:val="24"/>
                <w:szCs w:val="24"/>
                <w:lang w:val="ro-RO" w:eastAsia="ja-JP"/>
              </w:rPr>
              <w:t xml:space="preserve">- asigurarea controlului fitosanitar în funcție de risc, conform cerințelor UE; </w:t>
            </w:r>
          </w:p>
          <w:p w:rsidR="00DE6CDD" w:rsidRPr="00F17D6B" w:rsidRDefault="00DE6CDD" w:rsidP="00DE6CDD">
            <w:pPr>
              <w:spacing w:line="276" w:lineRule="auto"/>
              <w:ind w:firstLine="0"/>
              <w:rPr>
                <w:bCs/>
                <w:sz w:val="24"/>
                <w:szCs w:val="24"/>
                <w:lang w:val="ro-RO" w:eastAsia="ja-JP"/>
              </w:rPr>
            </w:pPr>
            <w:r w:rsidRPr="00F17D6B">
              <w:rPr>
                <w:bCs/>
                <w:sz w:val="24"/>
                <w:szCs w:val="24"/>
                <w:lang w:val="ro-RO" w:eastAsia="ja-JP"/>
              </w:rPr>
              <w:t>- protejarea intereselor consumatorului;</w:t>
            </w:r>
          </w:p>
          <w:p w:rsidR="00DE6CDD" w:rsidRPr="00F17D6B" w:rsidRDefault="00DE6CDD" w:rsidP="00DE6CDD">
            <w:pPr>
              <w:spacing w:line="276" w:lineRule="auto"/>
              <w:ind w:firstLine="0"/>
              <w:rPr>
                <w:bCs/>
                <w:sz w:val="24"/>
                <w:szCs w:val="24"/>
                <w:lang w:val="ro-RO" w:eastAsia="ja-JP"/>
              </w:rPr>
            </w:pPr>
            <w:r w:rsidRPr="00F17D6B">
              <w:rPr>
                <w:bCs/>
                <w:sz w:val="24"/>
                <w:szCs w:val="24"/>
                <w:lang w:val="ro-RO" w:eastAsia="ja-JP"/>
              </w:rPr>
              <w:t xml:space="preserve">- economisirea banilor publici necesari </w:t>
            </w:r>
            <w:proofErr w:type="spellStart"/>
            <w:r w:rsidR="00164E38" w:rsidRPr="00F17D6B">
              <w:rPr>
                <w:bCs/>
                <w:sz w:val="24"/>
                <w:szCs w:val="24"/>
                <w:lang w:val="ro-RO" w:eastAsia="ja-JP"/>
              </w:rPr>
              <w:t>supavegherii</w:t>
            </w:r>
            <w:proofErr w:type="spellEnd"/>
            <w:r w:rsidR="00164E38" w:rsidRPr="00F17D6B">
              <w:rPr>
                <w:bCs/>
                <w:sz w:val="24"/>
                <w:szCs w:val="24"/>
                <w:lang w:val="ro-RO" w:eastAsia="ja-JP"/>
              </w:rPr>
              <w:t xml:space="preserve"> suplimentare și </w:t>
            </w:r>
            <w:r w:rsidRPr="00F17D6B">
              <w:rPr>
                <w:bCs/>
                <w:sz w:val="24"/>
                <w:szCs w:val="24"/>
                <w:lang w:val="ro-RO" w:eastAsia="ja-JP"/>
              </w:rPr>
              <w:t xml:space="preserve">eradicării focarelor organismelor dăunătoare; </w:t>
            </w:r>
          </w:p>
          <w:p w:rsidR="00DE6CDD" w:rsidRPr="00F17D6B" w:rsidRDefault="00DE6CDD" w:rsidP="00DE6CDD">
            <w:pPr>
              <w:spacing w:line="276" w:lineRule="auto"/>
              <w:ind w:firstLine="0"/>
              <w:rPr>
                <w:bCs/>
                <w:sz w:val="24"/>
                <w:szCs w:val="24"/>
                <w:lang w:val="ro-RO" w:eastAsia="ja-JP"/>
              </w:rPr>
            </w:pPr>
            <w:r w:rsidRPr="00F17D6B">
              <w:rPr>
                <w:bCs/>
                <w:sz w:val="24"/>
                <w:szCs w:val="24"/>
                <w:lang w:val="ro-RO" w:eastAsia="ja-JP"/>
              </w:rPr>
              <w:t xml:space="preserve">- eliminarea pierderilor financiare a operatorilor în cazul infestării/infectării plantelor, produselor vegetale (în special materialului săditor și semincer); </w:t>
            </w:r>
          </w:p>
          <w:p w:rsidR="00DE6CDD" w:rsidRPr="00F17D6B" w:rsidRDefault="00DE6CDD" w:rsidP="00DE6CDD">
            <w:pPr>
              <w:spacing w:line="276" w:lineRule="auto"/>
              <w:ind w:firstLine="0"/>
              <w:rPr>
                <w:bCs/>
                <w:sz w:val="24"/>
                <w:szCs w:val="24"/>
                <w:lang w:val="ro-RO" w:eastAsia="ja-JP"/>
              </w:rPr>
            </w:pPr>
            <w:r w:rsidRPr="00F17D6B">
              <w:rPr>
                <w:bCs/>
                <w:sz w:val="24"/>
                <w:szCs w:val="24"/>
                <w:lang w:val="ro-RO" w:eastAsia="ja-JP"/>
              </w:rPr>
              <w:t>- operatori instruiți referitor la cerințele speciale, inclusiv față de exportul p</w:t>
            </w:r>
            <w:r w:rsidR="00C50C0F" w:rsidRPr="00F17D6B">
              <w:rPr>
                <w:bCs/>
                <w:sz w:val="24"/>
                <w:szCs w:val="24"/>
                <w:lang w:val="ro-RO" w:eastAsia="ja-JP"/>
              </w:rPr>
              <w:t>lantelor, produselor vegetale către</w:t>
            </w:r>
            <w:r w:rsidRPr="00F17D6B">
              <w:rPr>
                <w:bCs/>
                <w:sz w:val="24"/>
                <w:szCs w:val="24"/>
                <w:lang w:val="ro-RO" w:eastAsia="ja-JP"/>
              </w:rPr>
              <w:t xml:space="preserve"> zonele protejate din țările UE;</w:t>
            </w:r>
          </w:p>
          <w:p w:rsidR="00C16C9F" w:rsidRPr="00F17D6B" w:rsidRDefault="00DE6CDD" w:rsidP="00DE6CDD">
            <w:pPr>
              <w:ind w:firstLine="0"/>
              <w:jc w:val="left"/>
              <w:rPr>
                <w:sz w:val="24"/>
                <w:szCs w:val="24"/>
                <w:lang w:val="ro-RO"/>
              </w:rPr>
            </w:pPr>
            <w:r w:rsidRPr="00F17D6B">
              <w:rPr>
                <w:bCs/>
                <w:sz w:val="24"/>
                <w:szCs w:val="24"/>
                <w:lang w:val="ro-RO" w:eastAsia="ja-JP"/>
              </w:rPr>
              <w:t>- asigurarea posibilității de export a plantelor, produselor vegetale și a bunurilor conexe pe piețele externe, considerate ca fiind conforme cerințelor fitosanitare prevăzute în actele UE.</w:t>
            </w:r>
          </w:p>
        </w:tc>
      </w:tr>
      <w:tr w:rsidR="00C16C9F" w:rsidRPr="00F17D6B" w:rsidTr="00717A31">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16C9F" w:rsidRPr="00F17D6B" w:rsidRDefault="00C16C9F" w:rsidP="009321D1">
            <w:pPr>
              <w:ind w:firstLine="0"/>
              <w:jc w:val="left"/>
              <w:rPr>
                <w:b/>
                <w:bCs/>
                <w:sz w:val="24"/>
                <w:szCs w:val="24"/>
                <w:u w:val="single"/>
                <w:lang w:val="ro-RO"/>
              </w:rPr>
            </w:pPr>
            <w:r w:rsidRPr="00F17D6B">
              <w:rPr>
                <w:b/>
                <w:bCs/>
                <w:sz w:val="24"/>
                <w:szCs w:val="24"/>
                <w:u w:val="single"/>
                <w:lang w:val="ro-RO"/>
              </w:rPr>
              <w:lastRenderedPageBreak/>
              <w:t>Concluzie</w:t>
            </w:r>
          </w:p>
          <w:p w:rsidR="00C16C9F" w:rsidRPr="00F17D6B" w:rsidRDefault="00C16C9F" w:rsidP="000C4845">
            <w:pPr>
              <w:ind w:firstLine="0"/>
              <w:rPr>
                <w:bCs/>
                <w:i/>
                <w:sz w:val="24"/>
                <w:szCs w:val="24"/>
                <w:lang w:val="ro-RO"/>
              </w:rPr>
            </w:pPr>
            <w:r w:rsidRPr="00F17D6B">
              <w:rPr>
                <w:bCs/>
                <w:i/>
                <w:sz w:val="24"/>
                <w:szCs w:val="24"/>
                <w:lang w:val="ro-RO"/>
              </w:rPr>
              <w:t xml:space="preserve">e) Argumentați selectarea unei opțiunii, în baza atingerii obiectivelor, beneficiilor și costurilor, precum și a asigurării celui mai mic impact negativ asupra celor afectați </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C16C9F" w:rsidRPr="00F17D6B" w:rsidRDefault="00C16C9F" w:rsidP="009321D1">
            <w:pPr>
              <w:ind w:firstLine="0"/>
              <w:jc w:val="left"/>
              <w:rPr>
                <w:sz w:val="24"/>
                <w:szCs w:val="24"/>
                <w:lang w:val="ro-RO"/>
              </w:rPr>
            </w:pPr>
          </w:p>
        </w:tc>
      </w:tr>
      <w:tr w:rsidR="00C16C9F" w:rsidRPr="00F17D6B" w:rsidTr="00717A31">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710A88" w:rsidRPr="00F17D6B" w:rsidRDefault="00710A88" w:rsidP="00710A88">
            <w:pPr>
              <w:ind w:firstLine="0"/>
              <w:rPr>
                <w:sz w:val="24"/>
                <w:szCs w:val="24"/>
                <w:lang w:val="ro-RO"/>
              </w:rPr>
            </w:pPr>
            <w:r w:rsidRPr="00F17D6B">
              <w:rPr>
                <w:sz w:val="24"/>
                <w:szCs w:val="24"/>
                <w:lang w:val="ro-RO"/>
              </w:rPr>
              <w:t xml:space="preserve">Putem concluziona că Opțiunea II va oferi cele mai bune avantaje economice, politice și sociale. </w:t>
            </w:r>
          </w:p>
          <w:p w:rsidR="00C16C9F" w:rsidRPr="00F17D6B" w:rsidRDefault="00710A88" w:rsidP="00C50C0F">
            <w:pPr>
              <w:ind w:firstLine="0"/>
              <w:jc w:val="left"/>
              <w:rPr>
                <w:sz w:val="24"/>
                <w:szCs w:val="24"/>
                <w:lang w:val="ro-RO"/>
              </w:rPr>
            </w:pPr>
            <w:r w:rsidRPr="00F17D6B">
              <w:rPr>
                <w:sz w:val="24"/>
                <w:szCs w:val="24"/>
                <w:lang w:val="ro-RO"/>
              </w:rPr>
              <w:t>Astfel se optează pentru promovarea Opțiunii II ca fiind una ce corespunde criteriului de planificare a unei regle</w:t>
            </w:r>
            <w:r w:rsidR="00C50C0F" w:rsidRPr="00F17D6B">
              <w:rPr>
                <w:sz w:val="24"/>
                <w:szCs w:val="24"/>
                <w:lang w:val="ro-RO"/>
              </w:rPr>
              <w:t xml:space="preserve">mentări eficiente, clare pentru autoritățile de control, </w:t>
            </w:r>
            <w:r w:rsidRPr="00F17D6B">
              <w:rPr>
                <w:sz w:val="24"/>
                <w:szCs w:val="24"/>
                <w:lang w:val="ro-RO"/>
              </w:rPr>
              <w:t>agenții econo</w:t>
            </w:r>
            <w:r w:rsidR="00C50C0F" w:rsidRPr="00F17D6B">
              <w:rPr>
                <w:sz w:val="24"/>
                <w:szCs w:val="24"/>
                <w:lang w:val="ro-RO"/>
              </w:rPr>
              <w:t xml:space="preserve">mici și alți subiecți implicați în domeniul vizat. </w:t>
            </w:r>
          </w:p>
        </w:tc>
      </w:tr>
      <w:tr w:rsidR="00C16C9F" w:rsidRPr="00F17D6B" w:rsidTr="00717A31">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16C9F" w:rsidRPr="00F17D6B" w:rsidRDefault="00C16C9F" w:rsidP="009321D1">
            <w:pPr>
              <w:ind w:firstLine="0"/>
              <w:jc w:val="left"/>
              <w:rPr>
                <w:sz w:val="24"/>
                <w:szCs w:val="24"/>
                <w:lang w:val="ro-RO"/>
              </w:rPr>
            </w:pPr>
            <w:r w:rsidRPr="00F17D6B">
              <w:rPr>
                <w:b/>
                <w:bCs/>
                <w:sz w:val="24"/>
                <w:szCs w:val="24"/>
                <w:lang w:val="ro-RO"/>
              </w:rPr>
              <w:t>5. Implementarea şi monitorizarea</w:t>
            </w:r>
          </w:p>
        </w:tc>
      </w:tr>
      <w:tr w:rsidR="00C16C9F" w:rsidRPr="00F17D6B" w:rsidTr="00717A31">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16C9F" w:rsidRPr="00F17D6B" w:rsidRDefault="00C16C9F" w:rsidP="000C4845">
            <w:pPr>
              <w:ind w:firstLine="0"/>
              <w:rPr>
                <w:bCs/>
                <w:i/>
                <w:sz w:val="24"/>
                <w:szCs w:val="24"/>
                <w:lang w:val="ro-RO"/>
              </w:rPr>
            </w:pPr>
            <w:r w:rsidRPr="00F17D6B">
              <w:rPr>
                <w:bCs/>
                <w:i/>
                <w:sz w:val="24"/>
                <w:szCs w:val="24"/>
                <w:lang w:val="ro-RO"/>
              </w:rPr>
              <w:lastRenderedPageBreak/>
              <w:t>a) Descrieți cum va fi organizată implementarea opțiunii recomandate, ce cadru juridic necesită a fi modificat și/sau elaborat și aprobat, ce schimbăr</w:t>
            </w:r>
            <w:r w:rsidR="00E23FED" w:rsidRPr="00F17D6B">
              <w:rPr>
                <w:bCs/>
                <w:i/>
                <w:sz w:val="24"/>
                <w:szCs w:val="24"/>
                <w:lang w:val="ro-RO"/>
              </w:rPr>
              <w:t xml:space="preserve">i instituționale </w:t>
            </w:r>
            <w:proofErr w:type="spellStart"/>
            <w:r w:rsidR="00E23FED" w:rsidRPr="00F17D6B">
              <w:rPr>
                <w:bCs/>
                <w:i/>
                <w:sz w:val="24"/>
                <w:szCs w:val="24"/>
                <w:lang w:val="ro-RO"/>
              </w:rPr>
              <w:t>sînt</w:t>
            </w:r>
            <w:proofErr w:type="spellEnd"/>
            <w:r w:rsidR="00E23FED" w:rsidRPr="00F17D6B">
              <w:rPr>
                <w:bCs/>
                <w:i/>
                <w:sz w:val="24"/>
                <w:szCs w:val="24"/>
                <w:lang w:val="ro-RO"/>
              </w:rPr>
              <w:t xml:space="preserve"> necesare</w:t>
            </w:r>
            <w:r w:rsidR="0042312C" w:rsidRPr="00F17D6B">
              <w:rPr>
                <w:bCs/>
                <w:i/>
                <w:sz w:val="24"/>
                <w:szCs w:val="24"/>
                <w:lang w:val="ro-RO"/>
              </w:rPr>
              <w:t xml:space="preserve">   </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C16C9F" w:rsidRPr="00F17D6B" w:rsidRDefault="00C16C9F" w:rsidP="009321D1">
            <w:pPr>
              <w:ind w:firstLine="0"/>
              <w:jc w:val="left"/>
              <w:rPr>
                <w:sz w:val="24"/>
                <w:szCs w:val="24"/>
                <w:lang w:val="ro-RO"/>
              </w:rPr>
            </w:pPr>
          </w:p>
        </w:tc>
      </w:tr>
      <w:tr w:rsidR="00C16C9F" w:rsidRPr="00F17D6B" w:rsidTr="00717A31">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F17D6B" w:rsidRDefault="00E23FED" w:rsidP="00496187">
            <w:pPr>
              <w:ind w:firstLine="0"/>
              <w:rPr>
                <w:sz w:val="24"/>
                <w:szCs w:val="24"/>
                <w:lang w:val="ro-RO"/>
              </w:rPr>
            </w:pPr>
            <w:r w:rsidRPr="00F17D6B">
              <w:rPr>
                <w:sz w:val="24"/>
                <w:szCs w:val="24"/>
                <w:lang w:val="ro-RO"/>
              </w:rPr>
              <w:t>Implementarea opțiunii recomandate va fi implementată de către Agenția Națională pentru Siguranța Alimentelor.</w:t>
            </w:r>
          </w:p>
        </w:tc>
      </w:tr>
      <w:tr w:rsidR="00C16C9F" w:rsidRPr="00F17D6B" w:rsidTr="00717A31">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16C9F" w:rsidRPr="00F17D6B" w:rsidRDefault="00C16C9F" w:rsidP="009321D1">
            <w:pPr>
              <w:ind w:firstLine="0"/>
              <w:jc w:val="left"/>
              <w:rPr>
                <w:bCs/>
                <w:i/>
                <w:sz w:val="24"/>
                <w:szCs w:val="24"/>
                <w:lang w:val="ro-RO"/>
              </w:rPr>
            </w:pPr>
            <w:r w:rsidRPr="00F17D6B">
              <w:rPr>
                <w:bCs/>
                <w:i/>
                <w:sz w:val="24"/>
                <w:szCs w:val="24"/>
                <w:lang w:val="ro-RO"/>
              </w:rPr>
              <w:t>b) Indicați clar indicatorii de performanță în baza cărora se va efectua monitorizarea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C16C9F" w:rsidRPr="00F17D6B" w:rsidRDefault="00C16C9F" w:rsidP="009321D1">
            <w:pPr>
              <w:ind w:firstLine="0"/>
              <w:jc w:val="left"/>
              <w:rPr>
                <w:sz w:val="24"/>
                <w:szCs w:val="24"/>
                <w:lang w:val="ro-RO"/>
              </w:rPr>
            </w:pPr>
          </w:p>
        </w:tc>
      </w:tr>
      <w:tr w:rsidR="00C16C9F" w:rsidRPr="00F17D6B" w:rsidTr="00717A31">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50C0F" w:rsidRPr="00F17D6B" w:rsidRDefault="00603DA8" w:rsidP="00603DA8">
            <w:pPr>
              <w:rPr>
                <w:bCs/>
                <w:sz w:val="24"/>
                <w:szCs w:val="24"/>
                <w:lang w:val="ro-RO"/>
              </w:rPr>
            </w:pPr>
            <w:r w:rsidRPr="00F17D6B">
              <w:rPr>
                <w:bCs/>
                <w:sz w:val="24"/>
                <w:szCs w:val="24"/>
                <w:lang w:val="ro-RO"/>
              </w:rPr>
              <w:t xml:space="preserve">Numărul </w:t>
            </w:r>
            <w:r w:rsidR="006F6EE6" w:rsidRPr="00F17D6B">
              <w:rPr>
                <w:bCs/>
                <w:sz w:val="24"/>
                <w:szCs w:val="24"/>
                <w:lang w:val="ro-RO"/>
              </w:rPr>
              <w:t>loturilor supuse controlului la</w:t>
            </w:r>
            <w:r w:rsidR="00C50C0F" w:rsidRPr="00F17D6B">
              <w:rPr>
                <w:bCs/>
                <w:sz w:val="24"/>
                <w:szCs w:val="24"/>
                <w:lang w:val="ro-RO"/>
              </w:rPr>
              <w:t xml:space="preserve"> punctele </w:t>
            </w:r>
            <w:r w:rsidR="006F6EE6" w:rsidRPr="00F17D6B">
              <w:rPr>
                <w:bCs/>
                <w:sz w:val="24"/>
                <w:szCs w:val="24"/>
                <w:lang w:val="ro-RO"/>
              </w:rPr>
              <w:t>de inspecție la frontieră;</w:t>
            </w:r>
          </w:p>
          <w:p w:rsidR="006F6EE6" w:rsidRPr="00F17D6B" w:rsidRDefault="00387B0E" w:rsidP="00603DA8">
            <w:pPr>
              <w:rPr>
                <w:bCs/>
                <w:sz w:val="24"/>
                <w:szCs w:val="24"/>
                <w:lang w:val="ro-RO"/>
              </w:rPr>
            </w:pPr>
            <w:proofErr w:type="spellStart"/>
            <w:r w:rsidRPr="00F17D6B">
              <w:rPr>
                <w:bCs/>
                <w:sz w:val="24"/>
                <w:szCs w:val="24"/>
                <w:lang w:val="ro-RO"/>
              </w:rPr>
              <w:t>N</w:t>
            </w:r>
            <w:r w:rsidR="006F6EE6" w:rsidRPr="00F17D6B">
              <w:rPr>
                <w:bCs/>
                <w:sz w:val="24"/>
                <w:szCs w:val="24"/>
                <w:lang w:val="ro-RO"/>
              </w:rPr>
              <w:t>unărul</w:t>
            </w:r>
            <w:proofErr w:type="spellEnd"/>
            <w:r w:rsidR="006F6EE6" w:rsidRPr="00F17D6B">
              <w:rPr>
                <w:bCs/>
                <w:sz w:val="24"/>
                <w:szCs w:val="24"/>
                <w:lang w:val="ro-RO"/>
              </w:rPr>
              <w:t xml:space="preserve"> loturilor constatate a fi neconforme cerințelor fitosanitare;</w:t>
            </w:r>
          </w:p>
          <w:p w:rsidR="00150165" w:rsidRPr="00F17D6B" w:rsidRDefault="006F6EE6" w:rsidP="00603DA8">
            <w:pPr>
              <w:rPr>
                <w:bCs/>
                <w:sz w:val="24"/>
                <w:szCs w:val="24"/>
                <w:lang w:val="ro-RO"/>
              </w:rPr>
            </w:pPr>
            <w:r w:rsidRPr="00F17D6B">
              <w:rPr>
                <w:bCs/>
                <w:sz w:val="24"/>
                <w:szCs w:val="24"/>
                <w:lang w:val="ro-RO"/>
              </w:rPr>
              <w:t xml:space="preserve">Numărul </w:t>
            </w:r>
            <w:r w:rsidR="00603DA8" w:rsidRPr="00F17D6B">
              <w:rPr>
                <w:bCs/>
                <w:sz w:val="24"/>
                <w:szCs w:val="24"/>
                <w:lang w:val="ro-RO"/>
              </w:rPr>
              <w:t>probelor prelevate</w:t>
            </w:r>
            <w:r w:rsidRPr="00F17D6B">
              <w:rPr>
                <w:bCs/>
                <w:sz w:val="24"/>
                <w:szCs w:val="24"/>
                <w:lang w:val="ro-RO"/>
              </w:rPr>
              <w:t xml:space="preserve"> în vederea identificării</w:t>
            </w:r>
            <w:r w:rsidR="002C76CC" w:rsidRPr="00F17D6B">
              <w:rPr>
                <w:bCs/>
                <w:sz w:val="24"/>
                <w:szCs w:val="24"/>
                <w:lang w:val="ro-RO"/>
              </w:rPr>
              <w:t xml:space="preserve"> organismelor dăunătoare</w:t>
            </w:r>
            <w:r w:rsidRPr="00F17D6B">
              <w:rPr>
                <w:bCs/>
                <w:sz w:val="24"/>
                <w:szCs w:val="24"/>
                <w:lang w:val="ro-RO"/>
              </w:rPr>
              <w:t>, în special de carantină</w:t>
            </w:r>
            <w:r w:rsidR="00150165" w:rsidRPr="00F17D6B">
              <w:rPr>
                <w:bCs/>
                <w:sz w:val="24"/>
                <w:szCs w:val="24"/>
                <w:lang w:val="ro-RO"/>
              </w:rPr>
              <w:t>;</w:t>
            </w:r>
          </w:p>
          <w:p w:rsidR="00387B0E" w:rsidRPr="00F17D6B" w:rsidRDefault="00387B0E" w:rsidP="00603DA8">
            <w:pPr>
              <w:rPr>
                <w:bCs/>
                <w:sz w:val="24"/>
                <w:szCs w:val="24"/>
                <w:lang w:val="ro-RO"/>
              </w:rPr>
            </w:pPr>
            <w:r w:rsidRPr="00F17D6B">
              <w:rPr>
                <w:bCs/>
                <w:sz w:val="24"/>
                <w:szCs w:val="24"/>
                <w:lang w:val="ro-RO"/>
              </w:rPr>
              <w:t>Numărul loturilor admise spre import/interzicerea importului;</w:t>
            </w:r>
          </w:p>
          <w:p w:rsidR="00C16C9F" w:rsidRPr="00F17D6B" w:rsidRDefault="00387B0E" w:rsidP="00603DA8">
            <w:pPr>
              <w:rPr>
                <w:bCs/>
                <w:sz w:val="24"/>
                <w:szCs w:val="24"/>
                <w:lang w:val="ro-RO"/>
              </w:rPr>
            </w:pPr>
            <w:r w:rsidRPr="00F17D6B">
              <w:rPr>
                <w:bCs/>
                <w:sz w:val="24"/>
                <w:szCs w:val="24"/>
                <w:lang w:val="ro-RO"/>
              </w:rPr>
              <w:t xml:space="preserve">Loturi îndreptate spre dezinfecție/dezinsecție, în vederea distrugerii organismelor vii. </w:t>
            </w:r>
          </w:p>
          <w:p w:rsidR="002C76CC" w:rsidRPr="00F17D6B" w:rsidRDefault="002C76CC" w:rsidP="00150165">
            <w:pPr>
              <w:rPr>
                <w:bCs/>
                <w:sz w:val="24"/>
                <w:szCs w:val="24"/>
                <w:lang w:val="ro-RO"/>
              </w:rPr>
            </w:pPr>
          </w:p>
        </w:tc>
      </w:tr>
      <w:tr w:rsidR="00C16C9F" w:rsidRPr="00F17D6B" w:rsidTr="00717A31">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16C9F" w:rsidRPr="00F17D6B" w:rsidRDefault="00C16C9F" w:rsidP="000C4845">
            <w:pPr>
              <w:ind w:firstLine="0"/>
              <w:rPr>
                <w:bCs/>
                <w:i/>
                <w:sz w:val="24"/>
                <w:szCs w:val="24"/>
                <w:lang w:val="ro-RO"/>
              </w:rPr>
            </w:pPr>
            <w:r w:rsidRPr="00F17D6B">
              <w:rPr>
                <w:bCs/>
                <w:i/>
                <w:sz w:val="24"/>
                <w:szCs w:val="24"/>
                <w:lang w:val="ro-RO"/>
              </w:rPr>
              <w:t xml:space="preserve">c) Identificați peste </w:t>
            </w:r>
            <w:proofErr w:type="spellStart"/>
            <w:r w:rsidRPr="00F17D6B">
              <w:rPr>
                <w:bCs/>
                <w:i/>
                <w:sz w:val="24"/>
                <w:szCs w:val="24"/>
                <w:lang w:val="ro-RO"/>
              </w:rPr>
              <w:t>cît</w:t>
            </w:r>
            <w:proofErr w:type="spellEnd"/>
            <w:r w:rsidRPr="00F17D6B">
              <w:rPr>
                <w:bCs/>
                <w:i/>
                <w:sz w:val="24"/>
                <w:szCs w:val="24"/>
                <w:lang w:val="ro-RO"/>
              </w:rPr>
              <w:t xml:space="preserve"> timp vor fi resimțite impacturile estimate și este necesară evaluarea performanței actului normativ propus. Explicați cum va fi monitorizată şi evaluată opţiunea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C16C9F" w:rsidRPr="00F17D6B" w:rsidRDefault="00C16C9F" w:rsidP="009321D1">
            <w:pPr>
              <w:ind w:firstLine="0"/>
              <w:jc w:val="left"/>
              <w:rPr>
                <w:sz w:val="24"/>
                <w:szCs w:val="24"/>
                <w:lang w:val="ro-RO"/>
              </w:rPr>
            </w:pPr>
          </w:p>
        </w:tc>
      </w:tr>
      <w:tr w:rsidR="00C16C9F" w:rsidRPr="00F17D6B" w:rsidTr="00717A31">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F17D6B" w:rsidRDefault="00D44A2A" w:rsidP="00D44A2A">
            <w:pPr>
              <w:rPr>
                <w:bCs/>
                <w:sz w:val="24"/>
                <w:szCs w:val="24"/>
                <w:lang w:val="ro-RO"/>
              </w:rPr>
            </w:pPr>
            <w:r w:rsidRPr="00F17D6B">
              <w:rPr>
                <w:bCs/>
                <w:sz w:val="24"/>
                <w:szCs w:val="24"/>
                <w:lang w:val="ro-RO"/>
              </w:rPr>
              <w:t xml:space="preserve">După aprobarea și publicarea proiectului. </w:t>
            </w:r>
          </w:p>
        </w:tc>
      </w:tr>
      <w:tr w:rsidR="00C16C9F" w:rsidRPr="00F17D6B" w:rsidTr="00717A31">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16C9F" w:rsidRPr="00F17D6B" w:rsidRDefault="00C16C9F" w:rsidP="009321D1">
            <w:pPr>
              <w:ind w:firstLine="0"/>
              <w:jc w:val="left"/>
              <w:rPr>
                <w:sz w:val="24"/>
                <w:szCs w:val="24"/>
                <w:lang w:val="ro-RO"/>
              </w:rPr>
            </w:pPr>
            <w:r w:rsidRPr="00F17D6B">
              <w:rPr>
                <w:b/>
                <w:bCs/>
                <w:sz w:val="24"/>
                <w:szCs w:val="24"/>
                <w:lang w:val="ro-RO"/>
              </w:rPr>
              <w:t>6. Consultarea</w:t>
            </w:r>
          </w:p>
        </w:tc>
      </w:tr>
      <w:tr w:rsidR="00C16C9F" w:rsidRPr="00F17D6B" w:rsidTr="00717A31">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16C9F" w:rsidRPr="00F17D6B" w:rsidRDefault="00C16C9F" w:rsidP="009321D1">
            <w:pPr>
              <w:ind w:firstLine="0"/>
              <w:jc w:val="left"/>
              <w:rPr>
                <w:bCs/>
                <w:i/>
                <w:sz w:val="24"/>
                <w:szCs w:val="24"/>
                <w:lang w:val="ro-RO"/>
              </w:rPr>
            </w:pPr>
            <w:r w:rsidRPr="00F17D6B">
              <w:rPr>
                <w:i/>
                <w:sz w:val="24"/>
                <w:szCs w:val="24"/>
                <w:lang w:val="ro-RO"/>
              </w:rPr>
              <w:t>a) Identificați principalele părţi (grupuri) interesate în intervenţia propusă</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C16C9F" w:rsidRPr="00F17D6B" w:rsidRDefault="00C16C9F" w:rsidP="009321D1">
            <w:pPr>
              <w:ind w:firstLine="0"/>
              <w:jc w:val="left"/>
              <w:rPr>
                <w:sz w:val="24"/>
                <w:szCs w:val="24"/>
                <w:lang w:val="ro-RO"/>
              </w:rPr>
            </w:pPr>
          </w:p>
        </w:tc>
      </w:tr>
      <w:tr w:rsidR="00C16C9F" w:rsidRPr="00F17D6B" w:rsidTr="00717A31">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C29F6" w:rsidRPr="00F17D6B" w:rsidRDefault="00EC29F6" w:rsidP="00EC29F6">
            <w:pPr>
              <w:ind w:firstLine="284"/>
              <w:rPr>
                <w:rFonts w:eastAsia="Calibri"/>
                <w:sz w:val="24"/>
                <w:szCs w:val="24"/>
                <w:lang w:val="ro-RO"/>
              </w:rPr>
            </w:pPr>
            <w:r w:rsidRPr="00F17D6B">
              <w:rPr>
                <w:rFonts w:eastAsia="Calibri"/>
                <w:sz w:val="24"/>
                <w:szCs w:val="24"/>
                <w:lang w:val="ro-RO"/>
              </w:rPr>
              <w:t>Proiectului dat va influenţa în mod diferit următoarele grupuri:</w:t>
            </w:r>
          </w:p>
          <w:p w:rsidR="00EC29F6" w:rsidRPr="00F17D6B" w:rsidRDefault="00EC29F6" w:rsidP="00EC29F6">
            <w:pPr>
              <w:ind w:firstLine="284"/>
              <w:rPr>
                <w:rFonts w:eastAsia="Calibri"/>
                <w:sz w:val="24"/>
                <w:szCs w:val="24"/>
                <w:lang w:val="ro-RO"/>
              </w:rPr>
            </w:pPr>
            <w:r w:rsidRPr="00F17D6B">
              <w:rPr>
                <w:rFonts w:eastAsia="Calibri"/>
                <w:sz w:val="24"/>
                <w:szCs w:val="24"/>
                <w:lang w:val="ro-RO"/>
              </w:rPr>
              <w:t xml:space="preserve">Primul grup îl reprezintă producătorii agricoli locali care cultivă plante, produse vegetale și au riscuri de la </w:t>
            </w:r>
            <w:proofErr w:type="spellStart"/>
            <w:r w:rsidRPr="00F17D6B">
              <w:rPr>
                <w:rFonts w:eastAsia="Calibri"/>
                <w:sz w:val="24"/>
                <w:szCs w:val="24"/>
                <w:lang w:val="ro-RO"/>
              </w:rPr>
              <w:t>pariția</w:t>
            </w:r>
            <w:proofErr w:type="spellEnd"/>
            <w:r w:rsidRPr="00F17D6B">
              <w:rPr>
                <w:rFonts w:eastAsia="Calibri"/>
                <w:sz w:val="24"/>
                <w:szCs w:val="24"/>
                <w:lang w:val="ro-RO"/>
              </w:rPr>
              <w:t xml:space="preserve"> organismelor dăunătoare, necunoscute, polifage. Aceștia susțin și agreează prevederile proiectului propus;</w:t>
            </w:r>
          </w:p>
          <w:p w:rsidR="00EC29F6" w:rsidRPr="00F17D6B" w:rsidRDefault="00EC29F6" w:rsidP="00EC29F6">
            <w:pPr>
              <w:ind w:firstLine="284"/>
              <w:rPr>
                <w:rFonts w:eastAsia="Calibri"/>
                <w:sz w:val="24"/>
                <w:szCs w:val="24"/>
                <w:lang w:val="ro-RO"/>
              </w:rPr>
            </w:pPr>
            <w:r w:rsidRPr="00F17D6B">
              <w:rPr>
                <w:rFonts w:eastAsia="Calibri"/>
                <w:sz w:val="24"/>
                <w:szCs w:val="24"/>
                <w:lang w:val="ro-RO"/>
              </w:rPr>
              <w:t xml:space="preserve">Al doilea grup îl reprezintă importatorii plantelor și a produselor vegetale. Unificarea indicilor propuși în proiect cu indicii stabiliți în actul UE, va genera impact pozitiv pentru aceștia. </w:t>
            </w:r>
          </w:p>
          <w:p w:rsidR="00EC29F6" w:rsidRPr="00F17D6B" w:rsidRDefault="00EC29F6" w:rsidP="00EC29F6">
            <w:pPr>
              <w:ind w:firstLine="284"/>
              <w:rPr>
                <w:rFonts w:eastAsia="Calibri"/>
                <w:sz w:val="24"/>
                <w:szCs w:val="24"/>
                <w:lang w:val="ro-RO"/>
              </w:rPr>
            </w:pPr>
            <w:r w:rsidRPr="00F17D6B">
              <w:rPr>
                <w:rFonts w:eastAsia="Calibri"/>
                <w:sz w:val="24"/>
                <w:szCs w:val="24"/>
                <w:lang w:val="ro-RO"/>
              </w:rPr>
              <w:t xml:space="preserve">Al treilea grup - Ministerul Agriculturii, Dezvoltării Regionale și Mediului, responsabil de </w:t>
            </w:r>
          </w:p>
          <w:p w:rsidR="00EC29F6" w:rsidRPr="00F17D6B" w:rsidRDefault="00EC29F6" w:rsidP="00EC29F6">
            <w:pPr>
              <w:ind w:firstLine="284"/>
              <w:rPr>
                <w:rFonts w:eastAsia="Calibri"/>
                <w:sz w:val="24"/>
                <w:szCs w:val="24"/>
                <w:lang w:val="ro-RO"/>
              </w:rPr>
            </w:pPr>
            <w:r w:rsidRPr="00F17D6B">
              <w:rPr>
                <w:rFonts w:eastAsia="Calibri"/>
                <w:sz w:val="24"/>
                <w:szCs w:val="24"/>
                <w:lang w:val="ro-RO"/>
              </w:rPr>
              <w:t xml:space="preserve">executarea </w:t>
            </w:r>
            <w:r w:rsidRPr="00F17D6B">
              <w:rPr>
                <w:rFonts w:eastAsia="Calibri"/>
                <w:sz w:val="24"/>
                <w:szCs w:val="24"/>
                <w:highlight w:val="yellow"/>
                <w:lang w:val="ro-RO"/>
              </w:rPr>
              <w:t>pct. 8.4 din</w:t>
            </w:r>
            <w:r w:rsidRPr="00F17D6B">
              <w:rPr>
                <w:rFonts w:eastAsia="Calibri"/>
                <w:sz w:val="24"/>
                <w:szCs w:val="24"/>
                <w:lang w:val="ro-RO"/>
              </w:rPr>
              <w:t xml:space="preserve"> Planul de acțiuni al Guvernului pentru anii 2020-2023, aprobat prin Hotărârea </w:t>
            </w:r>
            <w:r w:rsidRPr="00F17D6B">
              <w:rPr>
                <w:rFonts w:eastAsia="Calibri"/>
                <w:sz w:val="24"/>
                <w:szCs w:val="24"/>
                <w:highlight w:val="yellow"/>
                <w:lang w:val="ro-RO"/>
              </w:rPr>
              <w:t>Guvernului nr.636/2019.</w:t>
            </w:r>
          </w:p>
          <w:p w:rsidR="00EC29F6" w:rsidRPr="00F17D6B" w:rsidRDefault="00EC29F6" w:rsidP="00EC29F6">
            <w:pPr>
              <w:ind w:firstLine="284"/>
              <w:rPr>
                <w:rFonts w:eastAsia="Calibri"/>
                <w:sz w:val="24"/>
                <w:szCs w:val="24"/>
                <w:lang w:val="ro-RO"/>
              </w:rPr>
            </w:pPr>
            <w:r w:rsidRPr="00F17D6B">
              <w:rPr>
                <w:rFonts w:eastAsia="Calibri"/>
                <w:sz w:val="24"/>
                <w:szCs w:val="24"/>
                <w:lang w:val="ro-RO"/>
              </w:rPr>
              <w:t>Al patrulea grup –Agenţia Naţională pentru Siguranţa Alimentelor, responsabilă de controlul fitosanitar al mărfii la punctele de inspecție la frontieră sau la lo</w:t>
            </w:r>
            <w:r w:rsidR="0006289E" w:rsidRPr="00F17D6B">
              <w:rPr>
                <w:rFonts w:eastAsia="Calibri"/>
                <w:sz w:val="24"/>
                <w:szCs w:val="24"/>
                <w:lang w:val="ro-RO"/>
              </w:rPr>
              <w:t>cul de destinație, astfel cum prevede</w:t>
            </w:r>
            <w:r w:rsidRPr="00F17D6B">
              <w:rPr>
                <w:rFonts w:eastAsia="Calibri"/>
                <w:sz w:val="24"/>
                <w:szCs w:val="24"/>
                <w:lang w:val="ro-RO"/>
              </w:rPr>
              <w:t xml:space="preserve"> art.</w:t>
            </w:r>
            <w:r w:rsidR="0006289E" w:rsidRPr="00F17D6B">
              <w:rPr>
                <w:rFonts w:eastAsia="Calibri"/>
                <w:sz w:val="24"/>
                <w:szCs w:val="24"/>
                <w:lang w:val="ro-RO"/>
              </w:rPr>
              <w:t>19, alin(1</w:t>
            </w:r>
            <w:r w:rsidR="0006289E" w:rsidRPr="00F17D6B">
              <w:rPr>
                <w:rFonts w:eastAsia="Calibri"/>
                <w:sz w:val="24"/>
                <w:szCs w:val="24"/>
                <w:vertAlign w:val="superscript"/>
                <w:lang w:val="ro-RO"/>
              </w:rPr>
              <w:t>1</w:t>
            </w:r>
            <w:r w:rsidR="0006289E" w:rsidRPr="00F17D6B">
              <w:rPr>
                <w:rFonts w:eastAsia="Calibri"/>
                <w:sz w:val="24"/>
                <w:szCs w:val="24"/>
                <w:lang w:val="ro-RO"/>
              </w:rPr>
              <w:t>) d</w:t>
            </w:r>
            <w:r w:rsidRPr="00F17D6B">
              <w:rPr>
                <w:rFonts w:eastAsia="Calibri"/>
                <w:sz w:val="24"/>
                <w:szCs w:val="24"/>
                <w:lang w:val="ro-RO"/>
              </w:rPr>
              <w:t xml:space="preserve">in Legea nr. 228/2010 cu privire la protecție plantelor și carantina fitosanitară. </w:t>
            </w:r>
          </w:p>
          <w:p w:rsidR="00C16C9F" w:rsidRPr="00F17D6B" w:rsidRDefault="00C16C9F" w:rsidP="00D44A2A">
            <w:pPr>
              <w:ind w:firstLine="284"/>
              <w:jc w:val="left"/>
              <w:rPr>
                <w:sz w:val="24"/>
                <w:szCs w:val="24"/>
                <w:lang w:val="ro-RO"/>
              </w:rPr>
            </w:pPr>
          </w:p>
        </w:tc>
      </w:tr>
      <w:tr w:rsidR="00C16C9F" w:rsidRPr="00F17D6B" w:rsidTr="00717A31">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16C9F" w:rsidRPr="00F17D6B" w:rsidRDefault="00C16C9F" w:rsidP="009321D1">
            <w:pPr>
              <w:ind w:firstLine="0"/>
              <w:jc w:val="left"/>
              <w:rPr>
                <w:i/>
                <w:sz w:val="24"/>
                <w:szCs w:val="24"/>
                <w:lang w:val="ro-RO"/>
              </w:rPr>
            </w:pPr>
            <w:r w:rsidRPr="00F17D6B">
              <w:rPr>
                <w:i/>
                <w:sz w:val="24"/>
                <w:szCs w:val="24"/>
                <w:lang w:val="ro-RO"/>
              </w:rPr>
              <w:t>b) Explicați succint cum (prin ce metode) s-a asigurat consultarea adecvată a părţilor</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C16C9F" w:rsidRPr="00F17D6B" w:rsidRDefault="00C16C9F" w:rsidP="009321D1">
            <w:pPr>
              <w:ind w:firstLine="0"/>
              <w:jc w:val="left"/>
              <w:rPr>
                <w:sz w:val="24"/>
                <w:szCs w:val="24"/>
                <w:lang w:val="ro-RO"/>
              </w:rPr>
            </w:pPr>
          </w:p>
        </w:tc>
      </w:tr>
      <w:tr w:rsidR="00C16C9F" w:rsidRPr="00F17D6B" w:rsidTr="00717A31">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44A2A" w:rsidRPr="00F17D6B" w:rsidRDefault="00D44A2A" w:rsidP="00D44A2A">
            <w:pPr>
              <w:ind w:firstLine="567"/>
              <w:rPr>
                <w:rStyle w:val="a6"/>
                <w:color w:val="auto"/>
                <w:sz w:val="24"/>
                <w:szCs w:val="24"/>
                <w:lang w:val="ro-RO"/>
              </w:rPr>
            </w:pPr>
            <w:r w:rsidRPr="00F17D6B">
              <w:rPr>
                <w:sz w:val="24"/>
                <w:szCs w:val="24"/>
                <w:lang w:val="ro-RO"/>
              </w:rPr>
              <w:t xml:space="preserve">Pentru asigurarea transparenței decizionale, consultarea cu publicul are loc prin expunerea/publicarea Anunțului despre inițierea elaborării actului normativ și AIR- lui asupra acestuia, pe pagina web a Ministerului Agriculturii, Dezvoltării Regionale şi Mediului, la compartimentul ”Transparența decizională”, rubrica ”Proiecte de documente” și pe </w:t>
            </w:r>
            <w:hyperlink r:id="rId8" w:history="1">
              <w:r w:rsidRPr="00F17D6B">
                <w:rPr>
                  <w:rStyle w:val="a6"/>
                  <w:color w:val="auto"/>
                  <w:sz w:val="24"/>
                  <w:szCs w:val="24"/>
                  <w:lang w:val="ro-RO"/>
                </w:rPr>
                <w:t>http://www.particip.gov.md</w:t>
              </w:r>
            </w:hyperlink>
          </w:p>
          <w:p w:rsidR="00C16C9F" w:rsidRPr="00F17D6B" w:rsidRDefault="00D44A2A" w:rsidP="00F2742D">
            <w:pPr>
              <w:rPr>
                <w:lang w:val="ro-RO"/>
              </w:rPr>
            </w:pPr>
            <w:r w:rsidRPr="00F17D6B">
              <w:rPr>
                <w:sz w:val="24"/>
                <w:szCs w:val="24"/>
                <w:lang w:val="ro-RO"/>
              </w:rPr>
              <w:t>Proiectul dat, conform legislației în vigoare va fi avizat de ministerele, departamentele interesate și consultat cu producătorii agricoli, asociațiile de producători, alți subiecți interesați.</w:t>
            </w:r>
          </w:p>
        </w:tc>
      </w:tr>
      <w:tr w:rsidR="00C16C9F" w:rsidRPr="00F17D6B" w:rsidTr="00717A31">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16C9F" w:rsidRPr="00F17D6B" w:rsidRDefault="00C16C9F" w:rsidP="000C4845">
            <w:pPr>
              <w:ind w:firstLine="0"/>
              <w:rPr>
                <w:i/>
                <w:sz w:val="24"/>
                <w:szCs w:val="24"/>
                <w:lang w:val="ro-RO"/>
              </w:rPr>
            </w:pPr>
            <w:r w:rsidRPr="00F17D6B">
              <w:rPr>
                <w:i/>
                <w:sz w:val="24"/>
                <w:szCs w:val="24"/>
                <w:lang w:val="ro-RO"/>
              </w:rPr>
              <w:t>c) Expuneți succint poziţia fiecărei entităţi consultate față de documentul de analiză a impactului şi/sau intervenţia propusă (se expune poziția a cel puțin unui exponent din fiecare grup de interese identificat)</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C16C9F" w:rsidRPr="00F17D6B" w:rsidRDefault="00C16C9F" w:rsidP="009321D1">
            <w:pPr>
              <w:ind w:firstLine="0"/>
              <w:jc w:val="left"/>
              <w:rPr>
                <w:sz w:val="24"/>
                <w:szCs w:val="24"/>
                <w:lang w:val="ro-RO"/>
              </w:rPr>
            </w:pPr>
          </w:p>
        </w:tc>
      </w:tr>
      <w:tr w:rsidR="00C16C9F" w:rsidRPr="00F17D6B" w:rsidTr="00717A31">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F17D6B" w:rsidRDefault="00951CC4" w:rsidP="009321D1">
            <w:pPr>
              <w:ind w:firstLine="0"/>
              <w:jc w:val="left"/>
              <w:rPr>
                <w:bCs/>
                <w:sz w:val="24"/>
                <w:szCs w:val="24"/>
                <w:lang w:val="ro-RO"/>
              </w:rPr>
            </w:pPr>
            <w:r w:rsidRPr="00F17D6B">
              <w:rPr>
                <w:bCs/>
                <w:sz w:val="24"/>
                <w:szCs w:val="24"/>
                <w:lang w:val="ro-RO"/>
              </w:rPr>
              <w:t>Opinia entităților consultate va fi luată în considerație la definitivarea proiectului, sau examinată în cadrului mesei rotunde, organizate la necesitate.</w:t>
            </w:r>
          </w:p>
          <w:p w:rsidR="00C16C9F" w:rsidRPr="00F17D6B" w:rsidRDefault="00C16C9F" w:rsidP="009321D1">
            <w:pPr>
              <w:ind w:firstLine="0"/>
              <w:jc w:val="left"/>
              <w:rPr>
                <w:sz w:val="24"/>
                <w:szCs w:val="24"/>
                <w:lang w:val="ro-RO"/>
              </w:rPr>
            </w:pPr>
          </w:p>
        </w:tc>
      </w:tr>
      <w:tr w:rsidR="00C16C9F" w:rsidRPr="00F17D6B" w:rsidTr="00717A31">
        <w:trPr>
          <w:trHeight w:val="245"/>
          <w:jc w:val="center"/>
        </w:trPr>
        <w:tc>
          <w:tcPr>
            <w:tcW w:w="5000" w:type="pct"/>
            <w:gridSpan w:val="6"/>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C16C9F" w:rsidRPr="00F17D6B" w:rsidRDefault="00C16C9F" w:rsidP="009321D1">
            <w:pPr>
              <w:ind w:firstLine="0"/>
              <w:jc w:val="right"/>
              <w:rPr>
                <w:b/>
                <w:bCs/>
                <w:sz w:val="24"/>
                <w:szCs w:val="24"/>
                <w:lang w:val="ro-RO"/>
              </w:rPr>
            </w:pPr>
            <w:r w:rsidRPr="00F17D6B">
              <w:rPr>
                <w:b/>
                <w:bCs/>
                <w:sz w:val="24"/>
                <w:szCs w:val="24"/>
                <w:lang w:val="ro-RO"/>
              </w:rPr>
              <w:t xml:space="preserve">Anexă </w:t>
            </w:r>
          </w:p>
          <w:p w:rsidR="00C16C9F" w:rsidRPr="00F17D6B" w:rsidRDefault="00C16C9F" w:rsidP="009321D1">
            <w:pPr>
              <w:ind w:firstLine="0"/>
              <w:jc w:val="center"/>
              <w:rPr>
                <w:b/>
                <w:bCs/>
                <w:sz w:val="24"/>
                <w:szCs w:val="24"/>
                <w:lang w:val="ro-RO"/>
              </w:rPr>
            </w:pPr>
            <w:r w:rsidRPr="00F17D6B">
              <w:rPr>
                <w:b/>
                <w:bCs/>
                <w:sz w:val="24"/>
                <w:szCs w:val="24"/>
                <w:lang w:val="ro-RO"/>
              </w:rPr>
              <w:t>Tabel pentru identificarea impacturilor</w:t>
            </w:r>
          </w:p>
        </w:tc>
      </w:tr>
      <w:tr w:rsidR="00C16C9F" w:rsidRPr="00F17D6B" w:rsidTr="00717A31">
        <w:trPr>
          <w:trHeight w:val="263"/>
          <w:jc w:val="center"/>
        </w:trPr>
        <w:tc>
          <w:tcPr>
            <w:tcW w:w="2693"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C16C9F" w:rsidRPr="00F17D6B" w:rsidRDefault="00C16C9F" w:rsidP="009321D1">
            <w:pPr>
              <w:ind w:firstLine="0"/>
              <w:jc w:val="center"/>
              <w:rPr>
                <w:b/>
                <w:bCs/>
                <w:sz w:val="24"/>
                <w:szCs w:val="24"/>
                <w:lang w:val="ro-RO"/>
              </w:rPr>
            </w:pPr>
            <w:r w:rsidRPr="00F17D6B">
              <w:rPr>
                <w:b/>
                <w:bCs/>
                <w:sz w:val="24"/>
                <w:szCs w:val="24"/>
                <w:lang w:val="ro-RO"/>
              </w:rPr>
              <w:t>Categorii de impact</w:t>
            </w:r>
          </w:p>
        </w:tc>
        <w:tc>
          <w:tcPr>
            <w:tcW w:w="2307" w:type="pct"/>
            <w:gridSpan w:val="4"/>
            <w:tcBorders>
              <w:top w:val="single" w:sz="4" w:space="0" w:color="auto"/>
              <w:left w:val="single" w:sz="6" w:space="0" w:color="000000"/>
              <w:bottom w:val="single" w:sz="6" w:space="0" w:color="000000"/>
              <w:right w:val="single" w:sz="6" w:space="0" w:color="000000"/>
            </w:tcBorders>
          </w:tcPr>
          <w:p w:rsidR="00C16C9F" w:rsidRPr="00F17D6B" w:rsidRDefault="00C16C9F" w:rsidP="009321D1">
            <w:pPr>
              <w:ind w:firstLine="0"/>
              <w:jc w:val="center"/>
              <w:rPr>
                <w:b/>
                <w:sz w:val="24"/>
                <w:szCs w:val="24"/>
                <w:lang w:val="ro-RO"/>
              </w:rPr>
            </w:pPr>
            <w:r w:rsidRPr="00F17D6B">
              <w:rPr>
                <w:b/>
                <w:sz w:val="24"/>
                <w:szCs w:val="24"/>
                <w:lang w:val="ro-RO"/>
              </w:rPr>
              <w:t>Punctaj atribuit</w:t>
            </w:r>
          </w:p>
        </w:tc>
      </w:tr>
      <w:tr w:rsidR="00C16C9F" w:rsidRPr="00F17D6B" w:rsidTr="00717A31">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F17D6B" w:rsidRDefault="00C16C9F" w:rsidP="009321D1">
            <w:pPr>
              <w:ind w:firstLine="0"/>
              <w:jc w:val="left"/>
              <w:rPr>
                <w:bCs/>
                <w:i/>
                <w:sz w:val="24"/>
                <w:szCs w:val="24"/>
                <w:lang w:val="ro-RO"/>
              </w:rPr>
            </w:pPr>
          </w:p>
        </w:tc>
        <w:tc>
          <w:tcPr>
            <w:tcW w:w="767" w:type="pct"/>
            <w:tcBorders>
              <w:top w:val="nil"/>
              <w:left w:val="single" w:sz="6" w:space="0" w:color="000000"/>
              <w:bottom w:val="single" w:sz="6" w:space="0" w:color="000000"/>
              <w:right w:val="single" w:sz="6" w:space="0" w:color="000000"/>
            </w:tcBorders>
          </w:tcPr>
          <w:p w:rsidR="00C16C9F" w:rsidRPr="00F17D6B" w:rsidRDefault="00C16C9F" w:rsidP="009321D1">
            <w:pPr>
              <w:ind w:firstLine="0"/>
              <w:jc w:val="left"/>
              <w:rPr>
                <w:i/>
                <w:sz w:val="24"/>
                <w:szCs w:val="24"/>
                <w:lang w:val="ro-RO"/>
              </w:rPr>
            </w:pPr>
            <w:r w:rsidRPr="00F17D6B">
              <w:rPr>
                <w:i/>
                <w:sz w:val="24"/>
                <w:szCs w:val="24"/>
                <w:lang w:val="ro-RO"/>
              </w:rPr>
              <w:t xml:space="preserve">Opțiunea </w:t>
            </w:r>
          </w:p>
          <w:p w:rsidR="00C16C9F" w:rsidRPr="00F17D6B" w:rsidRDefault="00C16C9F" w:rsidP="009321D1">
            <w:pPr>
              <w:ind w:firstLine="0"/>
              <w:jc w:val="left"/>
              <w:rPr>
                <w:i/>
                <w:sz w:val="24"/>
                <w:szCs w:val="24"/>
                <w:lang w:val="ro-RO"/>
              </w:rPr>
            </w:pPr>
            <w:r w:rsidRPr="00F17D6B">
              <w:rPr>
                <w:i/>
                <w:sz w:val="24"/>
                <w:szCs w:val="24"/>
                <w:lang w:val="ro-RO"/>
              </w:rPr>
              <w:t>propusă</w:t>
            </w:r>
          </w:p>
        </w:tc>
        <w:tc>
          <w:tcPr>
            <w:tcW w:w="768" w:type="pct"/>
            <w:tcBorders>
              <w:top w:val="nil"/>
              <w:left w:val="single" w:sz="6" w:space="0" w:color="000000"/>
              <w:bottom w:val="single" w:sz="6" w:space="0" w:color="000000"/>
              <w:right w:val="single" w:sz="6" w:space="0" w:color="000000"/>
            </w:tcBorders>
          </w:tcPr>
          <w:p w:rsidR="00C16C9F" w:rsidRPr="00F17D6B" w:rsidRDefault="00C16C9F" w:rsidP="009321D1">
            <w:pPr>
              <w:ind w:firstLine="0"/>
              <w:jc w:val="left"/>
              <w:rPr>
                <w:bCs/>
                <w:i/>
                <w:sz w:val="24"/>
                <w:szCs w:val="24"/>
                <w:lang w:val="ro-RO"/>
              </w:rPr>
            </w:pPr>
            <w:r w:rsidRPr="00F17D6B">
              <w:rPr>
                <w:bCs/>
                <w:i/>
                <w:sz w:val="24"/>
                <w:szCs w:val="24"/>
                <w:lang w:val="ro-RO"/>
              </w:rPr>
              <w:t>Opțiunea alterativă 1</w:t>
            </w:r>
          </w:p>
        </w:tc>
        <w:tc>
          <w:tcPr>
            <w:tcW w:w="772" w:type="pct"/>
            <w:gridSpan w:val="2"/>
            <w:tcBorders>
              <w:top w:val="nil"/>
              <w:left w:val="single" w:sz="6" w:space="0" w:color="000000"/>
              <w:bottom w:val="single" w:sz="6" w:space="0" w:color="000000"/>
              <w:right w:val="single" w:sz="6" w:space="0" w:color="000000"/>
            </w:tcBorders>
          </w:tcPr>
          <w:p w:rsidR="00C16C9F" w:rsidRPr="00F17D6B" w:rsidRDefault="00C16C9F" w:rsidP="009321D1">
            <w:pPr>
              <w:ind w:firstLine="0"/>
              <w:jc w:val="left"/>
              <w:rPr>
                <w:bCs/>
                <w:i/>
                <w:sz w:val="24"/>
                <w:szCs w:val="24"/>
                <w:lang w:val="ro-RO"/>
              </w:rPr>
            </w:pPr>
            <w:r w:rsidRPr="00F17D6B">
              <w:rPr>
                <w:bCs/>
                <w:i/>
                <w:sz w:val="24"/>
                <w:szCs w:val="24"/>
                <w:lang w:val="ro-RO"/>
              </w:rPr>
              <w:t>Opțiunea alterativă 2</w:t>
            </w:r>
          </w:p>
        </w:tc>
      </w:tr>
      <w:tr w:rsidR="00C16C9F" w:rsidRPr="00F17D6B" w:rsidTr="00717A31">
        <w:trPr>
          <w:trHeight w:val="237"/>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F17D6B" w:rsidRDefault="00C16C9F" w:rsidP="009321D1">
            <w:pPr>
              <w:ind w:firstLine="0"/>
              <w:jc w:val="left"/>
              <w:rPr>
                <w:b/>
                <w:sz w:val="24"/>
                <w:szCs w:val="24"/>
                <w:lang w:val="ro-RO"/>
              </w:rPr>
            </w:pPr>
            <w:r w:rsidRPr="00F17D6B">
              <w:rPr>
                <w:b/>
                <w:bCs/>
                <w:sz w:val="24"/>
                <w:szCs w:val="24"/>
                <w:lang w:val="ro-RO"/>
              </w:rPr>
              <w:t>Economic</w:t>
            </w:r>
          </w:p>
        </w:tc>
      </w:tr>
      <w:tr w:rsidR="00C16C9F" w:rsidRPr="00F17D6B" w:rsidTr="00717A31">
        <w:trPr>
          <w:trHeight w:val="219"/>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F17D6B" w:rsidRDefault="00C16C9F" w:rsidP="009321D1">
            <w:pPr>
              <w:ind w:firstLine="0"/>
              <w:jc w:val="left"/>
              <w:rPr>
                <w:sz w:val="24"/>
                <w:szCs w:val="24"/>
                <w:lang w:val="ro-RO"/>
              </w:rPr>
            </w:pPr>
            <w:r w:rsidRPr="00F17D6B">
              <w:rPr>
                <w:bCs/>
                <w:sz w:val="24"/>
                <w:szCs w:val="24"/>
                <w:lang w:val="ro-RO"/>
              </w:rPr>
              <w:t>costurile desfășurării afacerilor</w:t>
            </w:r>
          </w:p>
        </w:tc>
        <w:tc>
          <w:tcPr>
            <w:tcW w:w="767" w:type="pct"/>
            <w:tcBorders>
              <w:top w:val="nil"/>
              <w:left w:val="single" w:sz="6" w:space="0" w:color="000000"/>
              <w:bottom w:val="single" w:sz="6" w:space="0" w:color="000000"/>
              <w:right w:val="single" w:sz="6" w:space="0" w:color="000000"/>
            </w:tcBorders>
          </w:tcPr>
          <w:p w:rsidR="00C16C9F" w:rsidRPr="00F17D6B" w:rsidRDefault="00D21A9C" w:rsidP="009321D1">
            <w:pPr>
              <w:ind w:firstLine="0"/>
              <w:jc w:val="left"/>
              <w:rPr>
                <w:sz w:val="24"/>
                <w:szCs w:val="24"/>
                <w:lang w:val="ro-RO"/>
              </w:rPr>
            </w:pPr>
            <w:r w:rsidRPr="00F17D6B">
              <w:rPr>
                <w:sz w:val="24"/>
                <w:szCs w:val="24"/>
                <w:lang w:val="ro-RO"/>
              </w:rPr>
              <w:t>+1</w:t>
            </w:r>
          </w:p>
        </w:tc>
        <w:tc>
          <w:tcPr>
            <w:tcW w:w="768" w:type="pct"/>
            <w:tcBorders>
              <w:top w:val="nil"/>
              <w:left w:val="single" w:sz="6" w:space="0" w:color="000000"/>
              <w:bottom w:val="single" w:sz="6" w:space="0" w:color="000000"/>
              <w:right w:val="single" w:sz="6" w:space="0" w:color="000000"/>
            </w:tcBorders>
          </w:tcPr>
          <w:p w:rsidR="00C16C9F" w:rsidRPr="00F17D6B" w:rsidRDefault="00D21A9C" w:rsidP="009321D1">
            <w:pPr>
              <w:ind w:firstLine="0"/>
              <w:jc w:val="left"/>
              <w:rPr>
                <w:bCs/>
                <w:sz w:val="24"/>
                <w:szCs w:val="24"/>
                <w:lang w:val="ro-RO"/>
              </w:rPr>
            </w:pPr>
            <w:r w:rsidRPr="00F17D6B">
              <w:rPr>
                <w:bCs/>
                <w:sz w:val="24"/>
                <w:szCs w:val="24"/>
                <w:lang w:val="ro-RO"/>
              </w:rPr>
              <w:t>-1</w:t>
            </w:r>
          </w:p>
        </w:tc>
        <w:tc>
          <w:tcPr>
            <w:tcW w:w="772" w:type="pct"/>
            <w:gridSpan w:val="2"/>
            <w:tcBorders>
              <w:top w:val="nil"/>
              <w:left w:val="single" w:sz="6" w:space="0" w:color="000000"/>
              <w:bottom w:val="single" w:sz="6" w:space="0" w:color="000000"/>
              <w:right w:val="single" w:sz="6" w:space="0" w:color="000000"/>
            </w:tcBorders>
          </w:tcPr>
          <w:p w:rsidR="00C16C9F" w:rsidRPr="00F17D6B" w:rsidRDefault="00C16C9F" w:rsidP="009321D1">
            <w:pPr>
              <w:ind w:firstLine="0"/>
              <w:jc w:val="left"/>
              <w:rPr>
                <w:sz w:val="24"/>
                <w:szCs w:val="24"/>
                <w:lang w:val="ro-RO"/>
              </w:rPr>
            </w:pPr>
          </w:p>
        </w:tc>
      </w:tr>
      <w:tr w:rsidR="00C16C9F" w:rsidRPr="00F17D6B" w:rsidTr="00717A31">
        <w:trPr>
          <w:trHeight w:val="228"/>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F17D6B" w:rsidRDefault="00C16C9F" w:rsidP="009321D1">
            <w:pPr>
              <w:ind w:firstLine="0"/>
              <w:jc w:val="left"/>
              <w:rPr>
                <w:bCs/>
                <w:sz w:val="24"/>
                <w:szCs w:val="24"/>
                <w:lang w:val="ro-RO"/>
              </w:rPr>
            </w:pPr>
            <w:r w:rsidRPr="00F17D6B">
              <w:rPr>
                <w:bCs/>
                <w:sz w:val="24"/>
                <w:szCs w:val="24"/>
                <w:lang w:val="ro-RO"/>
              </w:rPr>
              <w:t>povara administrativă</w:t>
            </w:r>
          </w:p>
        </w:tc>
        <w:tc>
          <w:tcPr>
            <w:tcW w:w="767" w:type="pct"/>
            <w:tcBorders>
              <w:top w:val="nil"/>
              <w:left w:val="single" w:sz="6" w:space="0" w:color="000000"/>
              <w:bottom w:val="single" w:sz="6" w:space="0" w:color="000000"/>
              <w:right w:val="single" w:sz="6" w:space="0" w:color="000000"/>
            </w:tcBorders>
          </w:tcPr>
          <w:p w:rsidR="00C16C9F" w:rsidRPr="00F17D6B" w:rsidRDefault="00D21A9C" w:rsidP="009321D1">
            <w:pPr>
              <w:ind w:firstLine="0"/>
              <w:jc w:val="left"/>
              <w:rPr>
                <w:sz w:val="24"/>
                <w:szCs w:val="24"/>
                <w:lang w:val="ro-RO"/>
              </w:rPr>
            </w:pPr>
            <w:r w:rsidRPr="00F17D6B">
              <w:rPr>
                <w:sz w:val="24"/>
                <w:szCs w:val="24"/>
                <w:lang w:val="ro-RO"/>
              </w:rPr>
              <w:t>+1</w:t>
            </w:r>
          </w:p>
        </w:tc>
        <w:tc>
          <w:tcPr>
            <w:tcW w:w="768" w:type="pct"/>
            <w:tcBorders>
              <w:top w:val="nil"/>
              <w:left w:val="single" w:sz="6" w:space="0" w:color="000000"/>
              <w:bottom w:val="single" w:sz="6" w:space="0" w:color="000000"/>
              <w:right w:val="single" w:sz="6" w:space="0" w:color="000000"/>
            </w:tcBorders>
          </w:tcPr>
          <w:p w:rsidR="00C16C9F" w:rsidRPr="00F17D6B" w:rsidRDefault="00D21A9C" w:rsidP="009321D1">
            <w:pPr>
              <w:ind w:firstLine="0"/>
              <w:jc w:val="left"/>
              <w:rPr>
                <w:bCs/>
                <w:sz w:val="24"/>
                <w:szCs w:val="24"/>
                <w:lang w:val="ro-RO"/>
              </w:rPr>
            </w:pPr>
            <w:r w:rsidRPr="00F17D6B">
              <w:rPr>
                <w:bCs/>
                <w:sz w:val="24"/>
                <w:szCs w:val="24"/>
                <w:lang w:val="ro-RO"/>
              </w:rPr>
              <w:t>-1</w:t>
            </w:r>
          </w:p>
        </w:tc>
        <w:tc>
          <w:tcPr>
            <w:tcW w:w="772" w:type="pct"/>
            <w:gridSpan w:val="2"/>
            <w:tcBorders>
              <w:top w:val="nil"/>
              <w:left w:val="single" w:sz="6" w:space="0" w:color="000000"/>
              <w:bottom w:val="single" w:sz="6" w:space="0" w:color="000000"/>
              <w:right w:val="single" w:sz="6" w:space="0" w:color="000000"/>
            </w:tcBorders>
          </w:tcPr>
          <w:p w:rsidR="00C16C9F" w:rsidRPr="00F17D6B" w:rsidRDefault="00C16C9F" w:rsidP="009321D1">
            <w:pPr>
              <w:ind w:firstLine="0"/>
              <w:jc w:val="left"/>
              <w:rPr>
                <w:sz w:val="24"/>
                <w:szCs w:val="24"/>
                <w:lang w:val="ro-RO"/>
              </w:rPr>
            </w:pPr>
          </w:p>
        </w:tc>
      </w:tr>
      <w:tr w:rsidR="00C16C9F" w:rsidRPr="00F17D6B" w:rsidTr="00717A31">
        <w:trPr>
          <w:trHeight w:val="24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F17D6B" w:rsidRDefault="00C16C9F" w:rsidP="009321D1">
            <w:pPr>
              <w:ind w:firstLine="0"/>
              <w:jc w:val="left"/>
              <w:rPr>
                <w:sz w:val="24"/>
                <w:szCs w:val="24"/>
                <w:lang w:val="ro-RO"/>
              </w:rPr>
            </w:pPr>
            <w:r w:rsidRPr="00F17D6B">
              <w:rPr>
                <w:bCs/>
                <w:sz w:val="24"/>
                <w:szCs w:val="24"/>
                <w:lang w:val="ro-RO"/>
              </w:rPr>
              <w:t>fluxurile comerciale și investiționale</w:t>
            </w:r>
          </w:p>
        </w:tc>
        <w:tc>
          <w:tcPr>
            <w:tcW w:w="767" w:type="pct"/>
            <w:tcBorders>
              <w:top w:val="nil"/>
              <w:left w:val="single" w:sz="6" w:space="0" w:color="000000"/>
              <w:bottom w:val="single" w:sz="6" w:space="0" w:color="000000"/>
              <w:right w:val="single" w:sz="6" w:space="0" w:color="000000"/>
            </w:tcBorders>
          </w:tcPr>
          <w:p w:rsidR="00C16C9F" w:rsidRPr="00F17D6B" w:rsidRDefault="00C16C9F" w:rsidP="009321D1">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C16C9F" w:rsidRPr="00F17D6B" w:rsidRDefault="00C16C9F" w:rsidP="009321D1">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C16C9F" w:rsidRPr="00F17D6B" w:rsidRDefault="00C16C9F" w:rsidP="009321D1">
            <w:pPr>
              <w:ind w:firstLine="0"/>
              <w:jc w:val="left"/>
              <w:rPr>
                <w:sz w:val="24"/>
                <w:szCs w:val="24"/>
                <w:lang w:val="ro-RO"/>
              </w:rPr>
            </w:pPr>
          </w:p>
        </w:tc>
      </w:tr>
      <w:tr w:rsidR="00C16C9F" w:rsidRPr="00F17D6B" w:rsidTr="00717A31">
        <w:trPr>
          <w:trHeight w:val="237"/>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F17D6B" w:rsidRDefault="00C16C9F" w:rsidP="009321D1">
            <w:pPr>
              <w:ind w:firstLine="0"/>
              <w:jc w:val="left"/>
              <w:rPr>
                <w:sz w:val="24"/>
                <w:szCs w:val="24"/>
                <w:lang w:val="ro-RO"/>
              </w:rPr>
            </w:pPr>
            <w:r w:rsidRPr="00F17D6B">
              <w:rPr>
                <w:bCs/>
                <w:sz w:val="24"/>
                <w:szCs w:val="24"/>
                <w:lang w:val="ro-RO"/>
              </w:rPr>
              <w:t>competitivitatea afacerilor</w:t>
            </w:r>
          </w:p>
        </w:tc>
        <w:tc>
          <w:tcPr>
            <w:tcW w:w="767" w:type="pct"/>
            <w:tcBorders>
              <w:top w:val="nil"/>
              <w:left w:val="single" w:sz="6" w:space="0" w:color="000000"/>
              <w:bottom w:val="single" w:sz="6" w:space="0" w:color="000000"/>
              <w:right w:val="single" w:sz="6" w:space="0" w:color="000000"/>
            </w:tcBorders>
          </w:tcPr>
          <w:p w:rsidR="00C16C9F" w:rsidRPr="00F17D6B" w:rsidRDefault="00C16C9F" w:rsidP="009321D1">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C16C9F" w:rsidRPr="00F17D6B" w:rsidRDefault="00C16C9F" w:rsidP="009321D1">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C16C9F" w:rsidRPr="00F17D6B" w:rsidRDefault="00C16C9F" w:rsidP="009321D1">
            <w:pPr>
              <w:ind w:firstLine="0"/>
              <w:jc w:val="left"/>
              <w:rPr>
                <w:sz w:val="24"/>
                <w:szCs w:val="24"/>
                <w:lang w:val="ro-RO"/>
              </w:rPr>
            </w:pPr>
          </w:p>
        </w:tc>
      </w:tr>
      <w:tr w:rsidR="00C16C9F" w:rsidRPr="00F17D6B" w:rsidTr="00717A31">
        <w:trPr>
          <w:trHeight w:val="138"/>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F17D6B" w:rsidRDefault="00C16C9F" w:rsidP="009321D1">
            <w:pPr>
              <w:ind w:firstLine="0"/>
              <w:jc w:val="left"/>
              <w:rPr>
                <w:bCs/>
                <w:sz w:val="24"/>
                <w:szCs w:val="24"/>
                <w:lang w:val="ro-RO"/>
              </w:rPr>
            </w:pPr>
            <w:r w:rsidRPr="00F17D6B">
              <w:rPr>
                <w:bCs/>
                <w:sz w:val="24"/>
                <w:szCs w:val="24"/>
                <w:lang w:val="ro-RO"/>
              </w:rPr>
              <w:t xml:space="preserve">activitatea diferitor categorii de întreprinderi mici și </w:t>
            </w:r>
            <w:r w:rsidRPr="00F17D6B">
              <w:rPr>
                <w:bCs/>
                <w:sz w:val="24"/>
                <w:szCs w:val="24"/>
                <w:lang w:val="ro-RO"/>
              </w:rPr>
              <w:lastRenderedPageBreak/>
              <w:t>mijlocii</w:t>
            </w:r>
          </w:p>
        </w:tc>
        <w:tc>
          <w:tcPr>
            <w:tcW w:w="767" w:type="pct"/>
            <w:tcBorders>
              <w:top w:val="nil"/>
              <w:left w:val="single" w:sz="6" w:space="0" w:color="000000"/>
              <w:bottom w:val="single" w:sz="6" w:space="0" w:color="000000"/>
              <w:right w:val="single" w:sz="6" w:space="0" w:color="000000"/>
            </w:tcBorders>
          </w:tcPr>
          <w:p w:rsidR="00C16C9F" w:rsidRPr="00F17D6B" w:rsidRDefault="00D21A9C" w:rsidP="009321D1">
            <w:pPr>
              <w:ind w:firstLine="0"/>
              <w:jc w:val="left"/>
              <w:rPr>
                <w:sz w:val="24"/>
                <w:szCs w:val="24"/>
                <w:lang w:val="ro-RO"/>
              </w:rPr>
            </w:pPr>
            <w:r w:rsidRPr="00F17D6B">
              <w:rPr>
                <w:sz w:val="24"/>
                <w:szCs w:val="24"/>
                <w:lang w:val="ro-RO"/>
              </w:rPr>
              <w:lastRenderedPageBreak/>
              <w:t>+1</w:t>
            </w:r>
          </w:p>
        </w:tc>
        <w:tc>
          <w:tcPr>
            <w:tcW w:w="768" w:type="pct"/>
            <w:tcBorders>
              <w:top w:val="nil"/>
              <w:left w:val="single" w:sz="6" w:space="0" w:color="000000"/>
              <w:bottom w:val="single" w:sz="6" w:space="0" w:color="000000"/>
              <w:right w:val="single" w:sz="6" w:space="0" w:color="000000"/>
            </w:tcBorders>
          </w:tcPr>
          <w:p w:rsidR="00C16C9F" w:rsidRPr="00F17D6B" w:rsidRDefault="00D21A9C" w:rsidP="009321D1">
            <w:pPr>
              <w:ind w:firstLine="0"/>
              <w:jc w:val="left"/>
              <w:rPr>
                <w:bCs/>
                <w:sz w:val="24"/>
                <w:szCs w:val="24"/>
                <w:lang w:val="ro-RO"/>
              </w:rPr>
            </w:pPr>
            <w:r w:rsidRPr="00F17D6B">
              <w:rPr>
                <w:bCs/>
                <w:sz w:val="24"/>
                <w:szCs w:val="24"/>
                <w:lang w:val="ro-RO"/>
              </w:rPr>
              <w:t>-1</w:t>
            </w:r>
          </w:p>
        </w:tc>
        <w:tc>
          <w:tcPr>
            <w:tcW w:w="772" w:type="pct"/>
            <w:gridSpan w:val="2"/>
            <w:tcBorders>
              <w:top w:val="nil"/>
              <w:left w:val="single" w:sz="6" w:space="0" w:color="000000"/>
              <w:bottom w:val="single" w:sz="6" w:space="0" w:color="000000"/>
              <w:right w:val="single" w:sz="6" w:space="0" w:color="000000"/>
            </w:tcBorders>
          </w:tcPr>
          <w:p w:rsidR="00C16C9F" w:rsidRPr="00F17D6B" w:rsidRDefault="00C16C9F" w:rsidP="009321D1">
            <w:pPr>
              <w:ind w:firstLine="0"/>
              <w:jc w:val="left"/>
              <w:rPr>
                <w:sz w:val="24"/>
                <w:szCs w:val="24"/>
                <w:lang w:val="ro-RO"/>
              </w:rPr>
            </w:pPr>
          </w:p>
        </w:tc>
      </w:tr>
      <w:tr w:rsidR="00C16C9F" w:rsidRPr="00F17D6B" w:rsidTr="00717A31">
        <w:trPr>
          <w:trHeight w:val="6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F17D6B" w:rsidRDefault="00C16C9F" w:rsidP="009321D1">
            <w:pPr>
              <w:ind w:firstLine="0"/>
              <w:jc w:val="left"/>
              <w:rPr>
                <w:bCs/>
                <w:sz w:val="24"/>
                <w:szCs w:val="24"/>
                <w:lang w:val="ro-RO"/>
              </w:rPr>
            </w:pPr>
            <w:r w:rsidRPr="00F17D6B">
              <w:rPr>
                <w:bCs/>
                <w:sz w:val="24"/>
                <w:szCs w:val="24"/>
                <w:lang w:val="ro-RO"/>
              </w:rPr>
              <w:lastRenderedPageBreak/>
              <w:t>concurența pe piață</w:t>
            </w:r>
          </w:p>
        </w:tc>
        <w:tc>
          <w:tcPr>
            <w:tcW w:w="767" w:type="pct"/>
            <w:tcBorders>
              <w:top w:val="nil"/>
              <w:left w:val="single" w:sz="6" w:space="0" w:color="000000"/>
              <w:bottom w:val="single" w:sz="6" w:space="0" w:color="000000"/>
              <w:right w:val="single" w:sz="6" w:space="0" w:color="000000"/>
            </w:tcBorders>
          </w:tcPr>
          <w:p w:rsidR="00C16C9F" w:rsidRPr="00F17D6B" w:rsidRDefault="00C16C9F" w:rsidP="009321D1">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C16C9F" w:rsidRPr="00F17D6B" w:rsidRDefault="00C16C9F" w:rsidP="009321D1">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C16C9F" w:rsidRPr="00F17D6B" w:rsidRDefault="00C16C9F" w:rsidP="009321D1">
            <w:pPr>
              <w:ind w:firstLine="0"/>
              <w:jc w:val="left"/>
              <w:rPr>
                <w:sz w:val="24"/>
                <w:szCs w:val="24"/>
                <w:lang w:val="ro-RO"/>
              </w:rPr>
            </w:pPr>
          </w:p>
        </w:tc>
      </w:tr>
      <w:tr w:rsidR="00C16C9F" w:rsidRPr="00F17D6B" w:rsidTr="00717A31">
        <w:trPr>
          <w:trHeight w:val="75"/>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F17D6B" w:rsidRDefault="00C16C9F" w:rsidP="009321D1">
            <w:pPr>
              <w:ind w:firstLine="0"/>
              <w:jc w:val="left"/>
              <w:rPr>
                <w:bCs/>
                <w:sz w:val="24"/>
                <w:szCs w:val="24"/>
                <w:lang w:val="ro-RO"/>
              </w:rPr>
            </w:pPr>
            <w:r w:rsidRPr="00F17D6B">
              <w:rPr>
                <w:bCs/>
                <w:sz w:val="24"/>
                <w:szCs w:val="24"/>
                <w:lang w:val="ro-RO"/>
              </w:rPr>
              <w:t>activitatea de inovare și cercetare</w:t>
            </w:r>
          </w:p>
        </w:tc>
        <w:tc>
          <w:tcPr>
            <w:tcW w:w="767" w:type="pct"/>
            <w:tcBorders>
              <w:top w:val="nil"/>
              <w:left w:val="single" w:sz="6" w:space="0" w:color="000000"/>
              <w:bottom w:val="single" w:sz="6" w:space="0" w:color="000000"/>
              <w:right w:val="single" w:sz="6" w:space="0" w:color="000000"/>
            </w:tcBorders>
          </w:tcPr>
          <w:p w:rsidR="00C16C9F" w:rsidRPr="00F17D6B" w:rsidRDefault="00C16C9F" w:rsidP="009321D1">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C16C9F" w:rsidRPr="00F17D6B" w:rsidRDefault="00C16C9F" w:rsidP="009321D1">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C16C9F" w:rsidRPr="00F17D6B" w:rsidRDefault="00C16C9F" w:rsidP="009321D1">
            <w:pPr>
              <w:ind w:firstLine="0"/>
              <w:jc w:val="left"/>
              <w:rPr>
                <w:sz w:val="24"/>
                <w:szCs w:val="24"/>
                <w:lang w:val="ro-RO"/>
              </w:rPr>
            </w:pPr>
          </w:p>
        </w:tc>
      </w:tr>
      <w:tr w:rsidR="00C16C9F" w:rsidRPr="00F17D6B" w:rsidTr="00717A31">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F17D6B" w:rsidRDefault="00C16C9F" w:rsidP="009321D1">
            <w:pPr>
              <w:ind w:firstLine="0"/>
              <w:jc w:val="left"/>
              <w:rPr>
                <w:bCs/>
                <w:sz w:val="24"/>
                <w:szCs w:val="24"/>
                <w:lang w:val="ro-RO"/>
              </w:rPr>
            </w:pPr>
            <w:r w:rsidRPr="00F17D6B">
              <w:rPr>
                <w:bCs/>
                <w:sz w:val="24"/>
                <w:szCs w:val="24"/>
                <w:lang w:val="ro-RO"/>
              </w:rPr>
              <w:t>veniturile și cheltuielile publice</w:t>
            </w:r>
          </w:p>
        </w:tc>
        <w:tc>
          <w:tcPr>
            <w:tcW w:w="767" w:type="pct"/>
            <w:tcBorders>
              <w:top w:val="nil"/>
              <w:left w:val="single" w:sz="6" w:space="0" w:color="000000"/>
              <w:bottom w:val="single" w:sz="6" w:space="0" w:color="000000"/>
              <w:right w:val="single" w:sz="6" w:space="0" w:color="000000"/>
            </w:tcBorders>
          </w:tcPr>
          <w:p w:rsidR="00C16C9F" w:rsidRPr="00F17D6B" w:rsidRDefault="00C16C9F" w:rsidP="009321D1">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C16C9F" w:rsidRPr="00F17D6B" w:rsidRDefault="00C16C9F" w:rsidP="009321D1">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C16C9F" w:rsidRPr="00F17D6B" w:rsidRDefault="00C16C9F" w:rsidP="009321D1">
            <w:pPr>
              <w:ind w:firstLine="0"/>
              <w:jc w:val="left"/>
              <w:rPr>
                <w:sz w:val="24"/>
                <w:szCs w:val="24"/>
                <w:lang w:val="ro-RO"/>
              </w:rPr>
            </w:pPr>
          </w:p>
        </w:tc>
      </w:tr>
      <w:tr w:rsidR="00C16C9F" w:rsidRPr="00F17D6B" w:rsidTr="00717A31">
        <w:trPr>
          <w:trHeight w:val="210"/>
          <w:jc w:val="center"/>
        </w:trPr>
        <w:tc>
          <w:tcPr>
            <w:tcW w:w="2693"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rsidR="00C16C9F" w:rsidRPr="00F17D6B" w:rsidRDefault="00C16C9F" w:rsidP="009321D1">
            <w:pPr>
              <w:ind w:firstLine="0"/>
              <w:jc w:val="left"/>
              <w:rPr>
                <w:bCs/>
                <w:sz w:val="24"/>
                <w:szCs w:val="24"/>
                <w:lang w:val="ro-RO"/>
              </w:rPr>
            </w:pPr>
            <w:r w:rsidRPr="00F17D6B">
              <w:rPr>
                <w:bCs/>
                <w:sz w:val="24"/>
                <w:szCs w:val="24"/>
                <w:lang w:val="ro-RO"/>
              </w:rPr>
              <w:t>cadrul instituțional al autorităților publice</w:t>
            </w:r>
          </w:p>
        </w:tc>
        <w:tc>
          <w:tcPr>
            <w:tcW w:w="767" w:type="pct"/>
            <w:tcBorders>
              <w:top w:val="nil"/>
              <w:left w:val="single" w:sz="6" w:space="0" w:color="000000"/>
              <w:bottom w:val="single" w:sz="4" w:space="0" w:color="auto"/>
              <w:right w:val="single" w:sz="6" w:space="0" w:color="000000"/>
            </w:tcBorders>
          </w:tcPr>
          <w:p w:rsidR="00C16C9F" w:rsidRPr="00F17D6B" w:rsidRDefault="00C16C9F" w:rsidP="009321D1">
            <w:pPr>
              <w:ind w:firstLine="0"/>
              <w:jc w:val="left"/>
              <w:rPr>
                <w:sz w:val="24"/>
                <w:szCs w:val="24"/>
                <w:lang w:val="ro-RO"/>
              </w:rPr>
            </w:pPr>
          </w:p>
        </w:tc>
        <w:tc>
          <w:tcPr>
            <w:tcW w:w="768" w:type="pct"/>
            <w:tcBorders>
              <w:top w:val="nil"/>
              <w:left w:val="single" w:sz="6" w:space="0" w:color="000000"/>
              <w:bottom w:val="single" w:sz="4" w:space="0" w:color="auto"/>
              <w:right w:val="single" w:sz="6" w:space="0" w:color="000000"/>
            </w:tcBorders>
          </w:tcPr>
          <w:p w:rsidR="00C16C9F" w:rsidRPr="00F17D6B" w:rsidRDefault="00C16C9F" w:rsidP="009321D1">
            <w:pPr>
              <w:ind w:firstLine="0"/>
              <w:jc w:val="left"/>
              <w:rPr>
                <w:bCs/>
                <w:sz w:val="24"/>
                <w:szCs w:val="24"/>
                <w:lang w:val="ro-RO"/>
              </w:rPr>
            </w:pPr>
          </w:p>
        </w:tc>
        <w:tc>
          <w:tcPr>
            <w:tcW w:w="772" w:type="pct"/>
            <w:gridSpan w:val="2"/>
            <w:tcBorders>
              <w:top w:val="nil"/>
              <w:left w:val="single" w:sz="6" w:space="0" w:color="000000"/>
              <w:bottom w:val="single" w:sz="4" w:space="0" w:color="auto"/>
              <w:right w:val="single" w:sz="6" w:space="0" w:color="000000"/>
            </w:tcBorders>
          </w:tcPr>
          <w:p w:rsidR="00C16C9F" w:rsidRPr="00F17D6B" w:rsidRDefault="00C16C9F" w:rsidP="009321D1">
            <w:pPr>
              <w:ind w:firstLine="0"/>
              <w:jc w:val="left"/>
              <w:rPr>
                <w:sz w:val="24"/>
                <w:szCs w:val="24"/>
                <w:lang w:val="ro-RO"/>
              </w:rPr>
            </w:pPr>
          </w:p>
        </w:tc>
      </w:tr>
      <w:tr w:rsidR="00C16C9F" w:rsidRPr="00F17D6B" w:rsidTr="00717A31">
        <w:trPr>
          <w:trHeight w:val="147"/>
          <w:jc w:val="center"/>
        </w:trPr>
        <w:tc>
          <w:tcPr>
            <w:tcW w:w="2693" w:type="pct"/>
            <w:gridSpan w:val="2"/>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C16C9F" w:rsidRPr="00F17D6B" w:rsidRDefault="00C16C9F" w:rsidP="009321D1">
            <w:pPr>
              <w:ind w:firstLine="0"/>
              <w:rPr>
                <w:bCs/>
                <w:sz w:val="24"/>
                <w:szCs w:val="24"/>
                <w:lang w:val="ro-RO"/>
              </w:rPr>
            </w:pPr>
            <w:r w:rsidRPr="00F17D6B">
              <w:rPr>
                <w:bCs/>
                <w:sz w:val="24"/>
                <w:szCs w:val="24"/>
                <w:lang w:val="ro-RO"/>
              </w:rPr>
              <w:t>alegerea, calitatea și prețurile pentru consumatori</w:t>
            </w:r>
          </w:p>
        </w:tc>
        <w:tc>
          <w:tcPr>
            <w:tcW w:w="767" w:type="pct"/>
            <w:tcBorders>
              <w:top w:val="single" w:sz="4" w:space="0" w:color="auto"/>
              <w:left w:val="single" w:sz="4" w:space="0" w:color="auto"/>
              <w:bottom w:val="single" w:sz="4" w:space="0" w:color="auto"/>
              <w:right w:val="single" w:sz="4" w:space="0" w:color="auto"/>
            </w:tcBorders>
          </w:tcPr>
          <w:p w:rsidR="00C16C9F" w:rsidRPr="00F17D6B" w:rsidRDefault="00C16C9F" w:rsidP="009321D1">
            <w:pPr>
              <w:ind w:firstLine="0"/>
              <w:rPr>
                <w:sz w:val="24"/>
                <w:szCs w:val="24"/>
                <w:lang w:val="ro-RO"/>
              </w:rPr>
            </w:pPr>
          </w:p>
        </w:tc>
        <w:tc>
          <w:tcPr>
            <w:tcW w:w="768" w:type="pct"/>
            <w:tcBorders>
              <w:top w:val="single" w:sz="4" w:space="0" w:color="auto"/>
              <w:left w:val="single" w:sz="4" w:space="0" w:color="auto"/>
              <w:bottom w:val="single" w:sz="4" w:space="0" w:color="auto"/>
              <w:right w:val="single" w:sz="4" w:space="0" w:color="auto"/>
            </w:tcBorders>
          </w:tcPr>
          <w:p w:rsidR="00C16C9F" w:rsidRPr="00F17D6B" w:rsidRDefault="00C16C9F" w:rsidP="009321D1">
            <w:pPr>
              <w:ind w:firstLine="0"/>
              <w:rPr>
                <w:bCs/>
                <w:sz w:val="24"/>
                <w:szCs w:val="24"/>
                <w:lang w:val="ro-RO"/>
              </w:rPr>
            </w:pPr>
          </w:p>
        </w:tc>
        <w:tc>
          <w:tcPr>
            <w:tcW w:w="772" w:type="pct"/>
            <w:gridSpan w:val="2"/>
            <w:tcBorders>
              <w:top w:val="single" w:sz="4" w:space="0" w:color="auto"/>
              <w:left w:val="single" w:sz="4" w:space="0" w:color="auto"/>
              <w:bottom w:val="single" w:sz="4" w:space="0" w:color="auto"/>
              <w:right w:val="single" w:sz="4" w:space="0" w:color="auto"/>
            </w:tcBorders>
          </w:tcPr>
          <w:p w:rsidR="00C16C9F" w:rsidRPr="00F17D6B" w:rsidRDefault="00C16C9F" w:rsidP="009321D1">
            <w:pPr>
              <w:ind w:firstLine="0"/>
              <w:rPr>
                <w:sz w:val="24"/>
                <w:szCs w:val="24"/>
                <w:lang w:val="ro-RO"/>
              </w:rPr>
            </w:pPr>
          </w:p>
        </w:tc>
      </w:tr>
      <w:tr w:rsidR="00C16C9F" w:rsidRPr="00F17D6B" w:rsidTr="00717A31">
        <w:trPr>
          <w:trHeight w:val="53"/>
          <w:jc w:val="center"/>
        </w:trPr>
        <w:tc>
          <w:tcPr>
            <w:tcW w:w="2693"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C16C9F" w:rsidRPr="00F17D6B" w:rsidRDefault="00C16C9F" w:rsidP="009321D1">
            <w:pPr>
              <w:ind w:firstLine="0"/>
              <w:jc w:val="left"/>
              <w:rPr>
                <w:bCs/>
                <w:sz w:val="24"/>
                <w:szCs w:val="24"/>
                <w:lang w:val="ro-RO"/>
              </w:rPr>
            </w:pPr>
            <w:r w:rsidRPr="00F17D6B">
              <w:rPr>
                <w:bCs/>
                <w:sz w:val="24"/>
                <w:szCs w:val="24"/>
                <w:lang w:val="ro-RO"/>
              </w:rPr>
              <w:t>bunăstarea gospodăriilor casnice și a cetățenilor</w:t>
            </w:r>
          </w:p>
        </w:tc>
        <w:tc>
          <w:tcPr>
            <w:tcW w:w="767" w:type="pct"/>
            <w:tcBorders>
              <w:top w:val="single" w:sz="4" w:space="0" w:color="auto"/>
              <w:left w:val="single" w:sz="6" w:space="0" w:color="000000"/>
              <w:bottom w:val="single" w:sz="6" w:space="0" w:color="000000"/>
              <w:right w:val="single" w:sz="6" w:space="0" w:color="000000"/>
            </w:tcBorders>
          </w:tcPr>
          <w:p w:rsidR="00C16C9F" w:rsidRPr="00F17D6B" w:rsidRDefault="00C16C9F" w:rsidP="009321D1">
            <w:pPr>
              <w:ind w:firstLine="0"/>
              <w:jc w:val="left"/>
              <w:rPr>
                <w:sz w:val="24"/>
                <w:szCs w:val="24"/>
                <w:lang w:val="ro-RO"/>
              </w:rPr>
            </w:pPr>
          </w:p>
        </w:tc>
        <w:tc>
          <w:tcPr>
            <w:tcW w:w="768" w:type="pct"/>
            <w:tcBorders>
              <w:top w:val="single" w:sz="4" w:space="0" w:color="auto"/>
              <w:left w:val="single" w:sz="6" w:space="0" w:color="000000"/>
              <w:bottom w:val="single" w:sz="6" w:space="0" w:color="000000"/>
              <w:right w:val="single" w:sz="6" w:space="0" w:color="000000"/>
            </w:tcBorders>
          </w:tcPr>
          <w:p w:rsidR="00C16C9F" w:rsidRPr="00F17D6B" w:rsidRDefault="00C16C9F" w:rsidP="009321D1">
            <w:pPr>
              <w:ind w:firstLine="0"/>
              <w:jc w:val="left"/>
              <w:rPr>
                <w:bCs/>
                <w:sz w:val="24"/>
                <w:szCs w:val="24"/>
                <w:lang w:val="ro-RO"/>
              </w:rPr>
            </w:pPr>
          </w:p>
        </w:tc>
        <w:tc>
          <w:tcPr>
            <w:tcW w:w="772" w:type="pct"/>
            <w:gridSpan w:val="2"/>
            <w:tcBorders>
              <w:top w:val="single" w:sz="4" w:space="0" w:color="auto"/>
              <w:left w:val="single" w:sz="6" w:space="0" w:color="000000"/>
              <w:bottom w:val="single" w:sz="6" w:space="0" w:color="000000"/>
              <w:right w:val="single" w:sz="6" w:space="0" w:color="000000"/>
            </w:tcBorders>
          </w:tcPr>
          <w:p w:rsidR="00C16C9F" w:rsidRPr="00F17D6B" w:rsidRDefault="00C16C9F" w:rsidP="009321D1">
            <w:pPr>
              <w:ind w:firstLine="0"/>
              <w:jc w:val="left"/>
              <w:rPr>
                <w:sz w:val="24"/>
                <w:szCs w:val="24"/>
                <w:lang w:val="ro-RO"/>
              </w:rPr>
            </w:pPr>
          </w:p>
        </w:tc>
      </w:tr>
      <w:tr w:rsidR="00C16C9F" w:rsidRPr="00F17D6B" w:rsidTr="00717A31">
        <w:trPr>
          <w:trHeight w:val="24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F17D6B" w:rsidRDefault="00C16C9F" w:rsidP="009321D1">
            <w:pPr>
              <w:ind w:firstLine="0"/>
              <w:jc w:val="left"/>
              <w:rPr>
                <w:bCs/>
                <w:sz w:val="24"/>
                <w:szCs w:val="24"/>
                <w:lang w:val="ro-RO"/>
              </w:rPr>
            </w:pPr>
            <w:r w:rsidRPr="00F17D6B">
              <w:rPr>
                <w:bCs/>
                <w:sz w:val="24"/>
                <w:szCs w:val="24"/>
                <w:lang w:val="ro-RO"/>
              </w:rPr>
              <w:t>situația social-economică în anumite regiuni</w:t>
            </w:r>
          </w:p>
        </w:tc>
        <w:tc>
          <w:tcPr>
            <w:tcW w:w="767" w:type="pct"/>
            <w:tcBorders>
              <w:top w:val="nil"/>
              <w:left w:val="single" w:sz="6" w:space="0" w:color="000000"/>
              <w:bottom w:val="single" w:sz="6" w:space="0" w:color="000000"/>
              <w:right w:val="single" w:sz="6" w:space="0" w:color="000000"/>
            </w:tcBorders>
          </w:tcPr>
          <w:p w:rsidR="00C16C9F" w:rsidRPr="00F17D6B" w:rsidRDefault="00C16C9F" w:rsidP="009321D1">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C16C9F" w:rsidRPr="00F17D6B" w:rsidRDefault="00C16C9F" w:rsidP="009321D1">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C16C9F" w:rsidRPr="00F17D6B" w:rsidRDefault="00C16C9F" w:rsidP="009321D1">
            <w:pPr>
              <w:ind w:firstLine="0"/>
              <w:jc w:val="left"/>
              <w:rPr>
                <w:sz w:val="24"/>
                <w:szCs w:val="24"/>
                <w:lang w:val="ro-RO"/>
              </w:rPr>
            </w:pPr>
          </w:p>
        </w:tc>
      </w:tr>
      <w:tr w:rsidR="00C16C9F" w:rsidRPr="00F17D6B" w:rsidTr="00717A31">
        <w:trPr>
          <w:trHeight w:val="24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F17D6B" w:rsidRDefault="00C16C9F" w:rsidP="009321D1">
            <w:pPr>
              <w:ind w:firstLine="0"/>
              <w:jc w:val="left"/>
              <w:rPr>
                <w:bCs/>
                <w:sz w:val="24"/>
                <w:szCs w:val="24"/>
                <w:lang w:val="ro-RO"/>
              </w:rPr>
            </w:pPr>
            <w:r w:rsidRPr="00F17D6B">
              <w:rPr>
                <w:bCs/>
                <w:sz w:val="24"/>
                <w:szCs w:val="24"/>
                <w:lang w:val="ro-RO"/>
              </w:rPr>
              <w:t>situația macroeconomică</w:t>
            </w:r>
          </w:p>
        </w:tc>
        <w:tc>
          <w:tcPr>
            <w:tcW w:w="767" w:type="pct"/>
            <w:tcBorders>
              <w:top w:val="nil"/>
              <w:left w:val="single" w:sz="6" w:space="0" w:color="000000"/>
              <w:bottom w:val="single" w:sz="6" w:space="0" w:color="000000"/>
              <w:right w:val="single" w:sz="6" w:space="0" w:color="000000"/>
            </w:tcBorders>
          </w:tcPr>
          <w:p w:rsidR="00C16C9F" w:rsidRPr="00F17D6B" w:rsidRDefault="00C16C9F" w:rsidP="009321D1">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C16C9F" w:rsidRPr="00F17D6B" w:rsidRDefault="00C16C9F" w:rsidP="009321D1">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C16C9F" w:rsidRPr="00F17D6B" w:rsidRDefault="00C16C9F" w:rsidP="009321D1">
            <w:pPr>
              <w:ind w:firstLine="0"/>
              <w:jc w:val="left"/>
              <w:rPr>
                <w:sz w:val="24"/>
                <w:szCs w:val="24"/>
                <w:lang w:val="ro-RO"/>
              </w:rPr>
            </w:pPr>
          </w:p>
        </w:tc>
      </w:tr>
      <w:tr w:rsidR="00C16C9F" w:rsidRPr="00F17D6B" w:rsidTr="00717A31">
        <w:trPr>
          <w:trHeight w:val="237"/>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F17D6B" w:rsidRDefault="00C16C9F" w:rsidP="009321D1">
            <w:pPr>
              <w:ind w:firstLine="0"/>
              <w:jc w:val="left"/>
              <w:rPr>
                <w:bCs/>
                <w:sz w:val="24"/>
                <w:szCs w:val="24"/>
                <w:lang w:val="ro-RO"/>
              </w:rPr>
            </w:pPr>
            <w:r w:rsidRPr="00F17D6B">
              <w:rPr>
                <w:bCs/>
                <w:sz w:val="24"/>
                <w:szCs w:val="24"/>
                <w:lang w:val="ro-RO"/>
              </w:rPr>
              <w:t>alte aspecte economice</w:t>
            </w:r>
          </w:p>
        </w:tc>
        <w:tc>
          <w:tcPr>
            <w:tcW w:w="767" w:type="pct"/>
            <w:tcBorders>
              <w:top w:val="nil"/>
              <w:left w:val="single" w:sz="6" w:space="0" w:color="000000"/>
              <w:bottom w:val="single" w:sz="6" w:space="0" w:color="000000"/>
              <w:right w:val="single" w:sz="6" w:space="0" w:color="000000"/>
            </w:tcBorders>
          </w:tcPr>
          <w:p w:rsidR="00C16C9F" w:rsidRPr="00F17D6B" w:rsidRDefault="00C16C9F" w:rsidP="009321D1">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C16C9F" w:rsidRPr="00F17D6B" w:rsidRDefault="00C16C9F" w:rsidP="009321D1">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C16C9F" w:rsidRPr="00F17D6B" w:rsidRDefault="00C16C9F" w:rsidP="009321D1">
            <w:pPr>
              <w:ind w:firstLine="0"/>
              <w:jc w:val="left"/>
              <w:rPr>
                <w:sz w:val="24"/>
                <w:szCs w:val="24"/>
                <w:lang w:val="ro-RO"/>
              </w:rPr>
            </w:pPr>
          </w:p>
        </w:tc>
      </w:tr>
      <w:tr w:rsidR="00C16C9F" w:rsidRPr="00F17D6B" w:rsidTr="00717A31">
        <w:trPr>
          <w:trHeight w:val="53"/>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F17D6B" w:rsidRDefault="00C16C9F" w:rsidP="009321D1">
            <w:pPr>
              <w:ind w:firstLine="0"/>
              <w:jc w:val="left"/>
              <w:rPr>
                <w:b/>
                <w:sz w:val="24"/>
                <w:szCs w:val="24"/>
                <w:lang w:val="ro-RO"/>
              </w:rPr>
            </w:pPr>
            <w:r w:rsidRPr="00F17D6B">
              <w:rPr>
                <w:b/>
                <w:bCs/>
                <w:sz w:val="24"/>
                <w:szCs w:val="24"/>
                <w:lang w:val="ro-RO"/>
              </w:rPr>
              <w:t>Social</w:t>
            </w:r>
          </w:p>
        </w:tc>
      </w:tr>
      <w:tr w:rsidR="00C16C9F" w:rsidRPr="00F17D6B" w:rsidTr="00717A31">
        <w:trPr>
          <w:trHeight w:val="15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F17D6B" w:rsidRDefault="00C16C9F" w:rsidP="009321D1">
            <w:pPr>
              <w:ind w:firstLine="0"/>
              <w:jc w:val="left"/>
              <w:rPr>
                <w:bCs/>
                <w:sz w:val="24"/>
                <w:szCs w:val="24"/>
                <w:lang w:val="ro-RO"/>
              </w:rPr>
            </w:pPr>
            <w:r w:rsidRPr="00F17D6B">
              <w:rPr>
                <w:bCs/>
                <w:sz w:val="24"/>
                <w:szCs w:val="24"/>
                <w:lang w:val="ro-RO"/>
              </w:rPr>
              <w:t>gradul de ocupare a forței de muncă</w:t>
            </w:r>
          </w:p>
        </w:tc>
        <w:tc>
          <w:tcPr>
            <w:tcW w:w="767" w:type="pct"/>
            <w:tcBorders>
              <w:top w:val="nil"/>
              <w:left w:val="single" w:sz="6" w:space="0" w:color="000000"/>
              <w:bottom w:val="single" w:sz="6" w:space="0" w:color="000000"/>
              <w:right w:val="single" w:sz="6" w:space="0" w:color="000000"/>
            </w:tcBorders>
          </w:tcPr>
          <w:p w:rsidR="00C16C9F" w:rsidRPr="00F17D6B" w:rsidRDefault="00C16C9F" w:rsidP="009321D1">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C16C9F" w:rsidRPr="00F17D6B" w:rsidRDefault="00C16C9F" w:rsidP="009321D1">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C16C9F" w:rsidRPr="00F17D6B" w:rsidRDefault="00C16C9F" w:rsidP="009321D1">
            <w:pPr>
              <w:ind w:firstLine="0"/>
              <w:jc w:val="left"/>
              <w:rPr>
                <w:sz w:val="24"/>
                <w:szCs w:val="24"/>
                <w:lang w:val="ro-RO"/>
              </w:rPr>
            </w:pPr>
          </w:p>
        </w:tc>
      </w:tr>
      <w:tr w:rsidR="00C16C9F" w:rsidRPr="00F17D6B" w:rsidTr="00717A31">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F17D6B" w:rsidRDefault="00C16C9F" w:rsidP="009321D1">
            <w:pPr>
              <w:ind w:firstLine="0"/>
              <w:jc w:val="left"/>
              <w:rPr>
                <w:bCs/>
                <w:sz w:val="24"/>
                <w:szCs w:val="24"/>
                <w:lang w:val="ro-RO"/>
              </w:rPr>
            </w:pPr>
            <w:r w:rsidRPr="00F17D6B">
              <w:rPr>
                <w:bCs/>
                <w:sz w:val="24"/>
                <w:szCs w:val="24"/>
                <w:lang w:val="ro-RO"/>
              </w:rPr>
              <w:t>nivelul de salarizare</w:t>
            </w:r>
          </w:p>
        </w:tc>
        <w:tc>
          <w:tcPr>
            <w:tcW w:w="767" w:type="pct"/>
            <w:tcBorders>
              <w:top w:val="nil"/>
              <w:left w:val="single" w:sz="6" w:space="0" w:color="000000"/>
              <w:bottom w:val="single" w:sz="6" w:space="0" w:color="000000"/>
              <w:right w:val="single" w:sz="6" w:space="0" w:color="000000"/>
            </w:tcBorders>
          </w:tcPr>
          <w:p w:rsidR="00C16C9F" w:rsidRPr="00F17D6B" w:rsidRDefault="00C16C9F" w:rsidP="009321D1">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C16C9F" w:rsidRPr="00F17D6B" w:rsidRDefault="00C16C9F" w:rsidP="009321D1">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C16C9F" w:rsidRPr="00F17D6B" w:rsidRDefault="00C16C9F" w:rsidP="009321D1">
            <w:pPr>
              <w:ind w:firstLine="0"/>
              <w:jc w:val="left"/>
              <w:rPr>
                <w:sz w:val="24"/>
                <w:szCs w:val="24"/>
                <w:lang w:val="ro-RO"/>
              </w:rPr>
            </w:pPr>
          </w:p>
        </w:tc>
      </w:tr>
      <w:tr w:rsidR="00C16C9F" w:rsidRPr="00F17D6B" w:rsidTr="00717A31">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F17D6B" w:rsidRDefault="00C16C9F" w:rsidP="009321D1">
            <w:pPr>
              <w:ind w:firstLine="0"/>
              <w:jc w:val="left"/>
              <w:rPr>
                <w:bCs/>
                <w:sz w:val="24"/>
                <w:szCs w:val="24"/>
                <w:lang w:val="ro-RO"/>
              </w:rPr>
            </w:pPr>
            <w:r w:rsidRPr="00F17D6B">
              <w:rPr>
                <w:bCs/>
                <w:sz w:val="24"/>
                <w:szCs w:val="24"/>
                <w:lang w:val="ro-RO"/>
              </w:rPr>
              <w:t>condițiile și organizarea muncii</w:t>
            </w:r>
          </w:p>
        </w:tc>
        <w:tc>
          <w:tcPr>
            <w:tcW w:w="767" w:type="pct"/>
            <w:tcBorders>
              <w:top w:val="nil"/>
              <w:left w:val="single" w:sz="6" w:space="0" w:color="000000"/>
              <w:bottom w:val="single" w:sz="6" w:space="0" w:color="000000"/>
              <w:right w:val="single" w:sz="6" w:space="0" w:color="000000"/>
            </w:tcBorders>
          </w:tcPr>
          <w:p w:rsidR="00C16C9F" w:rsidRPr="00F17D6B" w:rsidRDefault="00C16C9F" w:rsidP="009321D1">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C16C9F" w:rsidRPr="00F17D6B" w:rsidRDefault="00C16C9F" w:rsidP="009321D1">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C16C9F" w:rsidRPr="00F17D6B" w:rsidRDefault="00C16C9F" w:rsidP="009321D1">
            <w:pPr>
              <w:ind w:firstLine="0"/>
              <w:jc w:val="left"/>
              <w:rPr>
                <w:sz w:val="24"/>
                <w:szCs w:val="24"/>
                <w:lang w:val="ro-RO"/>
              </w:rPr>
            </w:pPr>
          </w:p>
        </w:tc>
      </w:tr>
      <w:tr w:rsidR="00C16C9F" w:rsidRPr="00F17D6B" w:rsidTr="00717A31">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F17D6B" w:rsidRDefault="00C16C9F" w:rsidP="009321D1">
            <w:pPr>
              <w:ind w:firstLine="0"/>
              <w:jc w:val="left"/>
              <w:rPr>
                <w:bCs/>
                <w:sz w:val="24"/>
                <w:szCs w:val="24"/>
                <w:lang w:val="ro-RO"/>
              </w:rPr>
            </w:pPr>
            <w:r w:rsidRPr="00F17D6B">
              <w:rPr>
                <w:bCs/>
                <w:sz w:val="24"/>
                <w:szCs w:val="24"/>
                <w:lang w:val="ro-RO"/>
              </w:rPr>
              <w:t>sănătatea și securitatea muncii</w:t>
            </w:r>
          </w:p>
        </w:tc>
        <w:tc>
          <w:tcPr>
            <w:tcW w:w="767" w:type="pct"/>
            <w:tcBorders>
              <w:top w:val="nil"/>
              <w:left w:val="single" w:sz="6" w:space="0" w:color="000000"/>
              <w:bottom w:val="single" w:sz="6" w:space="0" w:color="000000"/>
              <w:right w:val="single" w:sz="6" w:space="0" w:color="000000"/>
            </w:tcBorders>
          </w:tcPr>
          <w:p w:rsidR="00C16C9F" w:rsidRPr="00F17D6B" w:rsidRDefault="00C16C9F" w:rsidP="009321D1">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C16C9F" w:rsidRPr="00F17D6B" w:rsidRDefault="00C16C9F" w:rsidP="009321D1">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C16C9F" w:rsidRPr="00F17D6B" w:rsidRDefault="00C16C9F" w:rsidP="009321D1">
            <w:pPr>
              <w:ind w:firstLine="0"/>
              <w:jc w:val="left"/>
              <w:rPr>
                <w:sz w:val="24"/>
                <w:szCs w:val="24"/>
                <w:lang w:val="ro-RO"/>
              </w:rPr>
            </w:pPr>
          </w:p>
        </w:tc>
      </w:tr>
      <w:tr w:rsidR="00C16C9F" w:rsidRPr="00F17D6B" w:rsidTr="00717A31">
        <w:trPr>
          <w:trHeight w:val="102"/>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F17D6B" w:rsidRDefault="00C16C9F" w:rsidP="009321D1">
            <w:pPr>
              <w:ind w:firstLine="0"/>
              <w:jc w:val="left"/>
              <w:rPr>
                <w:bCs/>
                <w:sz w:val="24"/>
                <w:szCs w:val="24"/>
                <w:lang w:val="ro-RO"/>
              </w:rPr>
            </w:pPr>
            <w:r w:rsidRPr="00F17D6B">
              <w:rPr>
                <w:bCs/>
                <w:sz w:val="24"/>
                <w:szCs w:val="24"/>
                <w:lang w:val="ro-RO"/>
              </w:rPr>
              <w:t>formarea profesională</w:t>
            </w:r>
          </w:p>
        </w:tc>
        <w:tc>
          <w:tcPr>
            <w:tcW w:w="767" w:type="pct"/>
            <w:tcBorders>
              <w:top w:val="nil"/>
              <w:left w:val="single" w:sz="6" w:space="0" w:color="000000"/>
              <w:bottom w:val="single" w:sz="6" w:space="0" w:color="000000"/>
              <w:right w:val="single" w:sz="6" w:space="0" w:color="000000"/>
            </w:tcBorders>
          </w:tcPr>
          <w:p w:rsidR="00C16C9F" w:rsidRPr="00F17D6B" w:rsidRDefault="00C16C9F" w:rsidP="009321D1">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C16C9F" w:rsidRPr="00F17D6B" w:rsidRDefault="00C16C9F" w:rsidP="009321D1">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C16C9F" w:rsidRPr="00F17D6B" w:rsidRDefault="00C16C9F" w:rsidP="009321D1">
            <w:pPr>
              <w:ind w:firstLine="0"/>
              <w:jc w:val="left"/>
              <w:rPr>
                <w:sz w:val="24"/>
                <w:szCs w:val="24"/>
                <w:lang w:val="ro-RO"/>
              </w:rPr>
            </w:pPr>
          </w:p>
        </w:tc>
      </w:tr>
      <w:tr w:rsidR="00C16C9F" w:rsidRPr="00F17D6B" w:rsidTr="00717A31">
        <w:trPr>
          <w:trHeight w:val="210"/>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F17D6B" w:rsidRDefault="00C16C9F" w:rsidP="009321D1">
            <w:pPr>
              <w:ind w:firstLine="0"/>
              <w:jc w:val="left"/>
              <w:rPr>
                <w:bCs/>
                <w:sz w:val="24"/>
                <w:szCs w:val="24"/>
                <w:lang w:val="ro-RO"/>
              </w:rPr>
            </w:pPr>
            <w:r w:rsidRPr="00F17D6B">
              <w:rPr>
                <w:bCs/>
                <w:sz w:val="24"/>
                <w:szCs w:val="24"/>
                <w:lang w:val="ro-RO"/>
              </w:rPr>
              <w:t>inegalitatea și distribuția veniturilor</w:t>
            </w:r>
          </w:p>
        </w:tc>
        <w:tc>
          <w:tcPr>
            <w:tcW w:w="767" w:type="pct"/>
            <w:tcBorders>
              <w:top w:val="nil"/>
              <w:left w:val="single" w:sz="6" w:space="0" w:color="000000"/>
              <w:bottom w:val="single" w:sz="6" w:space="0" w:color="000000"/>
              <w:right w:val="single" w:sz="6" w:space="0" w:color="000000"/>
            </w:tcBorders>
          </w:tcPr>
          <w:p w:rsidR="00C16C9F" w:rsidRPr="00F17D6B" w:rsidRDefault="00C16C9F" w:rsidP="009321D1">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C16C9F" w:rsidRPr="00F17D6B" w:rsidRDefault="00C16C9F" w:rsidP="009321D1">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C16C9F" w:rsidRPr="00F17D6B" w:rsidRDefault="00C16C9F" w:rsidP="009321D1">
            <w:pPr>
              <w:ind w:firstLine="0"/>
              <w:jc w:val="left"/>
              <w:rPr>
                <w:sz w:val="24"/>
                <w:szCs w:val="24"/>
                <w:lang w:val="ro-RO"/>
              </w:rPr>
            </w:pPr>
          </w:p>
        </w:tc>
      </w:tr>
      <w:tr w:rsidR="00C16C9F" w:rsidRPr="00F17D6B" w:rsidTr="00717A31">
        <w:trPr>
          <w:trHeight w:val="210"/>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F17D6B" w:rsidRDefault="00C16C9F" w:rsidP="009321D1">
            <w:pPr>
              <w:ind w:firstLine="0"/>
              <w:jc w:val="left"/>
              <w:rPr>
                <w:bCs/>
                <w:sz w:val="24"/>
                <w:szCs w:val="24"/>
                <w:lang w:val="ro-RO"/>
              </w:rPr>
            </w:pPr>
            <w:r w:rsidRPr="00F17D6B">
              <w:rPr>
                <w:bCs/>
                <w:sz w:val="24"/>
                <w:szCs w:val="24"/>
                <w:lang w:val="ro-RO"/>
              </w:rPr>
              <w:t>nivelul veniturilor populației</w:t>
            </w:r>
          </w:p>
        </w:tc>
        <w:tc>
          <w:tcPr>
            <w:tcW w:w="767" w:type="pct"/>
            <w:tcBorders>
              <w:top w:val="nil"/>
              <w:left w:val="single" w:sz="6" w:space="0" w:color="000000"/>
              <w:bottom w:val="single" w:sz="6" w:space="0" w:color="000000"/>
              <w:right w:val="single" w:sz="6" w:space="0" w:color="000000"/>
            </w:tcBorders>
          </w:tcPr>
          <w:p w:rsidR="00C16C9F" w:rsidRPr="00F17D6B" w:rsidRDefault="00C16C9F" w:rsidP="009321D1">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C16C9F" w:rsidRPr="00F17D6B" w:rsidRDefault="00C16C9F" w:rsidP="009321D1">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C16C9F" w:rsidRPr="00F17D6B" w:rsidRDefault="00C16C9F" w:rsidP="009321D1">
            <w:pPr>
              <w:ind w:firstLine="0"/>
              <w:jc w:val="left"/>
              <w:rPr>
                <w:sz w:val="24"/>
                <w:szCs w:val="24"/>
                <w:lang w:val="ro-RO"/>
              </w:rPr>
            </w:pPr>
          </w:p>
        </w:tc>
      </w:tr>
      <w:tr w:rsidR="00C16C9F" w:rsidRPr="00F17D6B" w:rsidTr="00717A31">
        <w:trPr>
          <w:trHeight w:val="129"/>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F17D6B" w:rsidRDefault="00C16C9F" w:rsidP="009321D1">
            <w:pPr>
              <w:ind w:firstLine="0"/>
              <w:jc w:val="left"/>
              <w:rPr>
                <w:bCs/>
                <w:sz w:val="24"/>
                <w:szCs w:val="24"/>
                <w:lang w:val="ro-RO"/>
              </w:rPr>
            </w:pPr>
            <w:r w:rsidRPr="00F17D6B">
              <w:rPr>
                <w:bCs/>
                <w:sz w:val="24"/>
                <w:szCs w:val="24"/>
                <w:lang w:val="ro-RO"/>
              </w:rPr>
              <w:t>nivelul sărăciei</w:t>
            </w:r>
          </w:p>
        </w:tc>
        <w:tc>
          <w:tcPr>
            <w:tcW w:w="767" w:type="pct"/>
            <w:tcBorders>
              <w:top w:val="nil"/>
              <w:left w:val="single" w:sz="6" w:space="0" w:color="000000"/>
              <w:bottom w:val="single" w:sz="6" w:space="0" w:color="000000"/>
              <w:right w:val="single" w:sz="6" w:space="0" w:color="000000"/>
            </w:tcBorders>
          </w:tcPr>
          <w:p w:rsidR="00C16C9F" w:rsidRPr="00F17D6B" w:rsidRDefault="00C16C9F" w:rsidP="009321D1">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C16C9F" w:rsidRPr="00F17D6B" w:rsidRDefault="00C16C9F" w:rsidP="009321D1">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C16C9F" w:rsidRPr="00F17D6B" w:rsidRDefault="00C16C9F" w:rsidP="009321D1">
            <w:pPr>
              <w:ind w:firstLine="0"/>
              <w:jc w:val="left"/>
              <w:rPr>
                <w:sz w:val="24"/>
                <w:szCs w:val="24"/>
                <w:lang w:val="ro-RO"/>
              </w:rPr>
            </w:pPr>
          </w:p>
        </w:tc>
      </w:tr>
      <w:tr w:rsidR="00C16C9F" w:rsidRPr="00F17D6B" w:rsidTr="00717A31">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F17D6B" w:rsidRDefault="00C16C9F" w:rsidP="009321D1">
            <w:pPr>
              <w:ind w:firstLine="0"/>
              <w:jc w:val="left"/>
              <w:rPr>
                <w:bCs/>
                <w:sz w:val="24"/>
                <w:szCs w:val="24"/>
                <w:lang w:val="ro-RO"/>
              </w:rPr>
            </w:pPr>
            <w:r w:rsidRPr="00F17D6B">
              <w:rPr>
                <w:bCs/>
                <w:sz w:val="24"/>
                <w:szCs w:val="24"/>
                <w:lang w:val="ro-RO"/>
              </w:rPr>
              <w:t>accesul la bunuri și servicii de bază, în special pentru persoanele social-vulnerabile</w:t>
            </w:r>
          </w:p>
        </w:tc>
        <w:tc>
          <w:tcPr>
            <w:tcW w:w="767" w:type="pct"/>
            <w:tcBorders>
              <w:top w:val="nil"/>
              <w:left w:val="single" w:sz="6" w:space="0" w:color="000000"/>
              <w:bottom w:val="single" w:sz="6" w:space="0" w:color="000000"/>
              <w:right w:val="single" w:sz="6" w:space="0" w:color="000000"/>
            </w:tcBorders>
          </w:tcPr>
          <w:p w:rsidR="00C16C9F" w:rsidRPr="00F17D6B" w:rsidRDefault="00C16C9F" w:rsidP="009321D1">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C16C9F" w:rsidRPr="00F17D6B" w:rsidRDefault="00C16C9F" w:rsidP="009321D1">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C16C9F" w:rsidRPr="00F17D6B" w:rsidRDefault="00C16C9F" w:rsidP="009321D1">
            <w:pPr>
              <w:ind w:firstLine="0"/>
              <w:jc w:val="left"/>
              <w:rPr>
                <w:sz w:val="24"/>
                <w:szCs w:val="24"/>
                <w:lang w:val="ro-RO"/>
              </w:rPr>
            </w:pPr>
          </w:p>
        </w:tc>
      </w:tr>
      <w:tr w:rsidR="00C16C9F" w:rsidRPr="00F17D6B" w:rsidTr="00717A31">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F17D6B" w:rsidRDefault="00C16C9F" w:rsidP="009321D1">
            <w:pPr>
              <w:ind w:firstLine="0"/>
              <w:jc w:val="left"/>
              <w:rPr>
                <w:bCs/>
                <w:sz w:val="24"/>
                <w:szCs w:val="24"/>
                <w:lang w:val="ro-RO"/>
              </w:rPr>
            </w:pPr>
            <w:r w:rsidRPr="00F17D6B">
              <w:rPr>
                <w:bCs/>
                <w:sz w:val="24"/>
                <w:szCs w:val="24"/>
                <w:lang w:val="ro-RO"/>
              </w:rPr>
              <w:t>diversitatea culturală și lingvistică</w:t>
            </w:r>
          </w:p>
        </w:tc>
        <w:tc>
          <w:tcPr>
            <w:tcW w:w="767" w:type="pct"/>
            <w:tcBorders>
              <w:top w:val="nil"/>
              <w:left w:val="single" w:sz="6" w:space="0" w:color="000000"/>
              <w:bottom w:val="single" w:sz="6" w:space="0" w:color="000000"/>
              <w:right w:val="single" w:sz="6" w:space="0" w:color="000000"/>
            </w:tcBorders>
          </w:tcPr>
          <w:p w:rsidR="00C16C9F" w:rsidRPr="00F17D6B" w:rsidRDefault="00C16C9F" w:rsidP="009321D1">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C16C9F" w:rsidRPr="00F17D6B" w:rsidRDefault="00C16C9F" w:rsidP="009321D1">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C16C9F" w:rsidRPr="00F17D6B" w:rsidRDefault="00C16C9F" w:rsidP="009321D1">
            <w:pPr>
              <w:ind w:firstLine="0"/>
              <w:jc w:val="left"/>
              <w:rPr>
                <w:sz w:val="24"/>
                <w:szCs w:val="24"/>
                <w:lang w:val="ro-RO"/>
              </w:rPr>
            </w:pPr>
          </w:p>
        </w:tc>
      </w:tr>
      <w:tr w:rsidR="00C16C9F" w:rsidRPr="00F17D6B" w:rsidTr="00717A31">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F17D6B" w:rsidRDefault="00C16C9F" w:rsidP="009321D1">
            <w:pPr>
              <w:ind w:firstLine="0"/>
              <w:jc w:val="left"/>
              <w:rPr>
                <w:bCs/>
                <w:sz w:val="24"/>
                <w:szCs w:val="24"/>
                <w:lang w:val="ro-RO"/>
              </w:rPr>
            </w:pPr>
            <w:r w:rsidRPr="00F17D6B">
              <w:rPr>
                <w:bCs/>
                <w:sz w:val="24"/>
                <w:szCs w:val="24"/>
                <w:lang w:val="ro-RO"/>
              </w:rPr>
              <w:t>partidele politice și organizațiile civice</w:t>
            </w:r>
          </w:p>
        </w:tc>
        <w:tc>
          <w:tcPr>
            <w:tcW w:w="767" w:type="pct"/>
            <w:tcBorders>
              <w:top w:val="nil"/>
              <w:left w:val="single" w:sz="6" w:space="0" w:color="000000"/>
              <w:bottom w:val="single" w:sz="6" w:space="0" w:color="000000"/>
              <w:right w:val="single" w:sz="6" w:space="0" w:color="000000"/>
            </w:tcBorders>
          </w:tcPr>
          <w:p w:rsidR="00C16C9F" w:rsidRPr="00F17D6B" w:rsidRDefault="00C16C9F" w:rsidP="009321D1">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C16C9F" w:rsidRPr="00F17D6B" w:rsidRDefault="00C16C9F" w:rsidP="009321D1">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C16C9F" w:rsidRPr="00F17D6B" w:rsidRDefault="00C16C9F" w:rsidP="009321D1">
            <w:pPr>
              <w:ind w:firstLine="0"/>
              <w:jc w:val="left"/>
              <w:rPr>
                <w:sz w:val="24"/>
                <w:szCs w:val="24"/>
                <w:lang w:val="ro-RO"/>
              </w:rPr>
            </w:pPr>
          </w:p>
        </w:tc>
      </w:tr>
      <w:tr w:rsidR="00C16C9F" w:rsidRPr="00F17D6B" w:rsidTr="00717A31">
        <w:trPr>
          <w:trHeight w:val="120"/>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F17D6B" w:rsidRDefault="00C16C9F" w:rsidP="009321D1">
            <w:pPr>
              <w:ind w:firstLine="0"/>
              <w:jc w:val="left"/>
              <w:rPr>
                <w:bCs/>
                <w:sz w:val="24"/>
                <w:szCs w:val="24"/>
                <w:lang w:val="ro-RO"/>
              </w:rPr>
            </w:pPr>
            <w:r w:rsidRPr="00F17D6B">
              <w:rPr>
                <w:bCs/>
                <w:sz w:val="24"/>
                <w:szCs w:val="24"/>
                <w:lang w:val="ro-RO"/>
              </w:rPr>
              <w:t>sănătatea publică, inclusiv mortalitatea și morbiditatea</w:t>
            </w:r>
          </w:p>
        </w:tc>
        <w:tc>
          <w:tcPr>
            <w:tcW w:w="767" w:type="pct"/>
            <w:tcBorders>
              <w:top w:val="nil"/>
              <w:left w:val="single" w:sz="6" w:space="0" w:color="000000"/>
              <w:bottom w:val="single" w:sz="6" w:space="0" w:color="000000"/>
              <w:right w:val="single" w:sz="6" w:space="0" w:color="000000"/>
            </w:tcBorders>
          </w:tcPr>
          <w:p w:rsidR="00C16C9F" w:rsidRPr="00F17D6B" w:rsidRDefault="00C16C9F" w:rsidP="009321D1">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C16C9F" w:rsidRPr="00F17D6B" w:rsidRDefault="00C16C9F" w:rsidP="009321D1">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C16C9F" w:rsidRPr="00F17D6B" w:rsidRDefault="00C16C9F" w:rsidP="009321D1">
            <w:pPr>
              <w:ind w:firstLine="0"/>
              <w:jc w:val="left"/>
              <w:rPr>
                <w:sz w:val="24"/>
                <w:szCs w:val="24"/>
                <w:lang w:val="ro-RO"/>
              </w:rPr>
            </w:pPr>
          </w:p>
        </w:tc>
      </w:tr>
      <w:tr w:rsidR="00C16C9F" w:rsidRPr="00F17D6B" w:rsidTr="00717A31">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F17D6B" w:rsidRDefault="00C16C9F" w:rsidP="009321D1">
            <w:pPr>
              <w:ind w:firstLine="0"/>
              <w:jc w:val="left"/>
              <w:rPr>
                <w:bCs/>
                <w:sz w:val="24"/>
                <w:szCs w:val="24"/>
                <w:lang w:val="ro-RO"/>
              </w:rPr>
            </w:pPr>
            <w:r w:rsidRPr="00F17D6B">
              <w:rPr>
                <w:bCs/>
                <w:sz w:val="24"/>
                <w:szCs w:val="24"/>
                <w:lang w:val="ro-RO"/>
              </w:rPr>
              <w:t>modul sănătos de viață al populației</w:t>
            </w:r>
          </w:p>
        </w:tc>
        <w:tc>
          <w:tcPr>
            <w:tcW w:w="767" w:type="pct"/>
            <w:tcBorders>
              <w:top w:val="nil"/>
              <w:left w:val="single" w:sz="6" w:space="0" w:color="000000"/>
              <w:bottom w:val="single" w:sz="6" w:space="0" w:color="000000"/>
              <w:right w:val="single" w:sz="6" w:space="0" w:color="000000"/>
            </w:tcBorders>
          </w:tcPr>
          <w:p w:rsidR="00C16C9F" w:rsidRPr="00F17D6B" w:rsidRDefault="00C16C9F" w:rsidP="009321D1">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C16C9F" w:rsidRPr="00F17D6B" w:rsidRDefault="00C16C9F" w:rsidP="009321D1">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C16C9F" w:rsidRPr="00F17D6B" w:rsidRDefault="00C16C9F" w:rsidP="009321D1">
            <w:pPr>
              <w:ind w:firstLine="0"/>
              <w:jc w:val="left"/>
              <w:rPr>
                <w:sz w:val="24"/>
                <w:szCs w:val="24"/>
                <w:lang w:val="ro-RO"/>
              </w:rPr>
            </w:pPr>
          </w:p>
        </w:tc>
      </w:tr>
      <w:tr w:rsidR="00C16C9F" w:rsidRPr="00F17D6B" w:rsidTr="00717A31">
        <w:trPr>
          <w:trHeight w:val="228"/>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F17D6B" w:rsidRDefault="00C16C9F" w:rsidP="009321D1">
            <w:pPr>
              <w:ind w:firstLine="0"/>
              <w:jc w:val="left"/>
              <w:rPr>
                <w:bCs/>
                <w:sz w:val="24"/>
                <w:szCs w:val="24"/>
                <w:lang w:val="ro-RO"/>
              </w:rPr>
            </w:pPr>
            <w:r w:rsidRPr="00F17D6B">
              <w:rPr>
                <w:bCs/>
                <w:sz w:val="24"/>
                <w:szCs w:val="24"/>
                <w:lang w:val="ro-RO"/>
              </w:rPr>
              <w:t>nivelul criminalității și securității publice</w:t>
            </w:r>
          </w:p>
        </w:tc>
        <w:tc>
          <w:tcPr>
            <w:tcW w:w="767" w:type="pct"/>
            <w:tcBorders>
              <w:top w:val="nil"/>
              <w:left w:val="single" w:sz="6" w:space="0" w:color="000000"/>
              <w:bottom w:val="single" w:sz="6" w:space="0" w:color="000000"/>
              <w:right w:val="single" w:sz="6" w:space="0" w:color="000000"/>
            </w:tcBorders>
          </w:tcPr>
          <w:p w:rsidR="00C16C9F" w:rsidRPr="00F17D6B" w:rsidRDefault="00C16C9F" w:rsidP="009321D1">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C16C9F" w:rsidRPr="00F17D6B" w:rsidRDefault="00C16C9F" w:rsidP="009321D1">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C16C9F" w:rsidRPr="00F17D6B" w:rsidRDefault="00C16C9F" w:rsidP="009321D1">
            <w:pPr>
              <w:ind w:firstLine="0"/>
              <w:jc w:val="left"/>
              <w:rPr>
                <w:sz w:val="24"/>
                <w:szCs w:val="24"/>
                <w:lang w:val="ro-RO"/>
              </w:rPr>
            </w:pPr>
          </w:p>
        </w:tc>
      </w:tr>
      <w:tr w:rsidR="00C16C9F" w:rsidRPr="00F17D6B" w:rsidTr="00717A31">
        <w:trPr>
          <w:trHeight w:val="57"/>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F17D6B" w:rsidRDefault="00C16C9F" w:rsidP="009321D1">
            <w:pPr>
              <w:ind w:firstLine="0"/>
              <w:jc w:val="left"/>
              <w:rPr>
                <w:bCs/>
                <w:sz w:val="24"/>
                <w:szCs w:val="24"/>
                <w:lang w:val="ro-RO"/>
              </w:rPr>
            </w:pPr>
            <w:r w:rsidRPr="00F17D6B">
              <w:rPr>
                <w:bCs/>
                <w:sz w:val="24"/>
                <w:szCs w:val="24"/>
                <w:lang w:val="ro-RO"/>
              </w:rPr>
              <w:t>accesul și calitatea serviciilor de protecție socială</w:t>
            </w:r>
          </w:p>
        </w:tc>
        <w:tc>
          <w:tcPr>
            <w:tcW w:w="767" w:type="pct"/>
            <w:tcBorders>
              <w:top w:val="nil"/>
              <w:left w:val="single" w:sz="6" w:space="0" w:color="000000"/>
              <w:bottom w:val="single" w:sz="6" w:space="0" w:color="000000"/>
              <w:right w:val="single" w:sz="6" w:space="0" w:color="000000"/>
            </w:tcBorders>
          </w:tcPr>
          <w:p w:rsidR="00C16C9F" w:rsidRPr="00F17D6B" w:rsidRDefault="00C16C9F" w:rsidP="009321D1">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C16C9F" w:rsidRPr="00F17D6B" w:rsidRDefault="00C16C9F" w:rsidP="009321D1">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C16C9F" w:rsidRPr="00F17D6B" w:rsidRDefault="00C16C9F" w:rsidP="009321D1">
            <w:pPr>
              <w:ind w:firstLine="0"/>
              <w:jc w:val="left"/>
              <w:rPr>
                <w:sz w:val="24"/>
                <w:szCs w:val="24"/>
                <w:lang w:val="ro-RO"/>
              </w:rPr>
            </w:pPr>
          </w:p>
        </w:tc>
      </w:tr>
      <w:tr w:rsidR="00C16C9F" w:rsidRPr="00F17D6B" w:rsidTr="00717A31">
        <w:trPr>
          <w:trHeight w:val="165"/>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F17D6B" w:rsidRDefault="00C16C9F" w:rsidP="009321D1">
            <w:pPr>
              <w:ind w:firstLine="0"/>
              <w:jc w:val="left"/>
              <w:rPr>
                <w:bCs/>
                <w:sz w:val="24"/>
                <w:szCs w:val="24"/>
                <w:lang w:val="ro-RO"/>
              </w:rPr>
            </w:pPr>
            <w:r w:rsidRPr="00F17D6B">
              <w:rPr>
                <w:bCs/>
                <w:sz w:val="24"/>
                <w:szCs w:val="24"/>
                <w:lang w:val="ro-RO"/>
              </w:rPr>
              <w:t>accesul și calitatea serviciilor educaționale</w:t>
            </w:r>
          </w:p>
        </w:tc>
        <w:tc>
          <w:tcPr>
            <w:tcW w:w="767" w:type="pct"/>
            <w:tcBorders>
              <w:top w:val="nil"/>
              <w:left w:val="single" w:sz="6" w:space="0" w:color="000000"/>
              <w:bottom w:val="single" w:sz="6" w:space="0" w:color="000000"/>
              <w:right w:val="single" w:sz="6" w:space="0" w:color="000000"/>
            </w:tcBorders>
          </w:tcPr>
          <w:p w:rsidR="00C16C9F" w:rsidRPr="00F17D6B" w:rsidRDefault="00C16C9F" w:rsidP="009321D1">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C16C9F" w:rsidRPr="00F17D6B" w:rsidRDefault="00C16C9F" w:rsidP="009321D1">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C16C9F" w:rsidRPr="00F17D6B" w:rsidRDefault="00C16C9F" w:rsidP="009321D1">
            <w:pPr>
              <w:ind w:firstLine="0"/>
              <w:jc w:val="left"/>
              <w:rPr>
                <w:sz w:val="24"/>
                <w:szCs w:val="24"/>
                <w:lang w:val="ro-RO"/>
              </w:rPr>
            </w:pPr>
          </w:p>
        </w:tc>
      </w:tr>
      <w:tr w:rsidR="00C16C9F" w:rsidRPr="00F17D6B" w:rsidTr="00717A31">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F17D6B" w:rsidRDefault="00C16C9F" w:rsidP="009321D1">
            <w:pPr>
              <w:ind w:firstLine="0"/>
              <w:jc w:val="left"/>
              <w:rPr>
                <w:bCs/>
                <w:sz w:val="24"/>
                <w:szCs w:val="24"/>
                <w:lang w:val="ro-RO"/>
              </w:rPr>
            </w:pPr>
            <w:r w:rsidRPr="00F17D6B">
              <w:rPr>
                <w:bCs/>
                <w:sz w:val="24"/>
                <w:szCs w:val="24"/>
                <w:lang w:val="ro-RO"/>
              </w:rPr>
              <w:t>accesul și calitatea serviciilor medicale</w:t>
            </w:r>
          </w:p>
        </w:tc>
        <w:tc>
          <w:tcPr>
            <w:tcW w:w="767" w:type="pct"/>
            <w:tcBorders>
              <w:top w:val="nil"/>
              <w:left w:val="single" w:sz="6" w:space="0" w:color="000000"/>
              <w:bottom w:val="single" w:sz="6" w:space="0" w:color="000000"/>
              <w:right w:val="single" w:sz="6" w:space="0" w:color="000000"/>
            </w:tcBorders>
          </w:tcPr>
          <w:p w:rsidR="00C16C9F" w:rsidRPr="00F17D6B" w:rsidRDefault="00C16C9F" w:rsidP="009321D1">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C16C9F" w:rsidRPr="00F17D6B" w:rsidRDefault="00C16C9F" w:rsidP="009321D1">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C16C9F" w:rsidRPr="00F17D6B" w:rsidRDefault="00C16C9F" w:rsidP="009321D1">
            <w:pPr>
              <w:ind w:firstLine="0"/>
              <w:jc w:val="left"/>
              <w:rPr>
                <w:sz w:val="24"/>
                <w:szCs w:val="24"/>
                <w:lang w:val="ro-RO"/>
              </w:rPr>
            </w:pPr>
          </w:p>
        </w:tc>
      </w:tr>
      <w:tr w:rsidR="00C16C9F" w:rsidRPr="00F17D6B" w:rsidTr="00717A31">
        <w:trPr>
          <w:trHeight w:val="8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F17D6B" w:rsidRDefault="00C16C9F" w:rsidP="009321D1">
            <w:pPr>
              <w:ind w:firstLine="0"/>
              <w:jc w:val="left"/>
              <w:rPr>
                <w:bCs/>
                <w:sz w:val="24"/>
                <w:szCs w:val="24"/>
                <w:lang w:val="ro-RO"/>
              </w:rPr>
            </w:pPr>
            <w:r w:rsidRPr="00F17D6B">
              <w:rPr>
                <w:bCs/>
                <w:sz w:val="24"/>
                <w:szCs w:val="24"/>
                <w:lang w:val="ro-RO"/>
              </w:rPr>
              <w:t>accesul și calitatea serviciilor publice administrative</w:t>
            </w:r>
          </w:p>
        </w:tc>
        <w:tc>
          <w:tcPr>
            <w:tcW w:w="767" w:type="pct"/>
            <w:tcBorders>
              <w:top w:val="nil"/>
              <w:left w:val="single" w:sz="6" w:space="0" w:color="000000"/>
              <w:bottom w:val="single" w:sz="6" w:space="0" w:color="000000"/>
              <w:right w:val="single" w:sz="6" w:space="0" w:color="000000"/>
            </w:tcBorders>
          </w:tcPr>
          <w:p w:rsidR="00C16C9F" w:rsidRPr="00F17D6B" w:rsidRDefault="00C16C9F" w:rsidP="009321D1">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C16C9F" w:rsidRPr="00F17D6B" w:rsidRDefault="00C16C9F" w:rsidP="009321D1">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C16C9F" w:rsidRPr="00F17D6B" w:rsidRDefault="00C16C9F" w:rsidP="009321D1">
            <w:pPr>
              <w:ind w:firstLine="0"/>
              <w:jc w:val="left"/>
              <w:rPr>
                <w:sz w:val="24"/>
                <w:szCs w:val="24"/>
                <w:lang w:val="ro-RO"/>
              </w:rPr>
            </w:pPr>
          </w:p>
        </w:tc>
      </w:tr>
      <w:tr w:rsidR="00C16C9F" w:rsidRPr="00F17D6B" w:rsidTr="00717A31">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F17D6B" w:rsidRDefault="00C16C9F" w:rsidP="009321D1">
            <w:pPr>
              <w:ind w:firstLine="0"/>
              <w:jc w:val="left"/>
              <w:rPr>
                <w:bCs/>
                <w:sz w:val="24"/>
                <w:szCs w:val="24"/>
                <w:lang w:val="ro-RO"/>
              </w:rPr>
            </w:pPr>
            <w:r w:rsidRPr="00F17D6B">
              <w:rPr>
                <w:bCs/>
                <w:sz w:val="24"/>
                <w:szCs w:val="24"/>
                <w:lang w:val="ro-RO"/>
              </w:rPr>
              <w:t>nivelul și calitatea educației populației</w:t>
            </w:r>
          </w:p>
        </w:tc>
        <w:tc>
          <w:tcPr>
            <w:tcW w:w="767" w:type="pct"/>
            <w:tcBorders>
              <w:top w:val="nil"/>
              <w:left w:val="single" w:sz="6" w:space="0" w:color="000000"/>
              <w:bottom w:val="single" w:sz="6" w:space="0" w:color="000000"/>
              <w:right w:val="single" w:sz="6" w:space="0" w:color="000000"/>
            </w:tcBorders>
          </w:tcPr>
          <w:p w:rsidR="00C16C9F" w:rsidRPr="00F17D6B" w:rsidRDefault="00C16C9F" w:rsidP="009321D1">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C16C9F" w:rsidRPr="00F17D6B" w:rsidRDefault="00C16C9F" w:rsidP="009321D1">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C16C9F" w:rsidRPr="00F17D6B" w:rsidRDefault="00C16C9F" w:rsidP="009321D1">
            <w:pPr>
              <w:ind w:firstLine="0"/>
              <w:jc w:val="left"/>
              <w:rPr>
                <w:sz w:val="24"/>
                <w:szCs w:val="24"/>
                <w:lang w:val="ro-RO"/>
              </w:rPr>
            </w:pPr>
          </w:p>
        </w:tc>
      </w:tr>
      <w:tr w:rsidR="00C16C9F" w:rsidRPr="00F17D6B" w:rsidTr="00717A31">
        <w:trPr>
          <w:trHeight w:val="111"/>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F17D6B" w:rsidRDefault="00C16C9F" w:rsidP="009321D1">
            <w:pPr>
              <w:ind w:firstLine="0"/>
              <w:jc w:val="left"/>
              <w:rPr>
                <w:bCs/>
                <w:sz w:val="24"/>
                <w:szCs w:val="24"/>
                <w:lang w:val="ro-RO"/>
              </w:rPr>
            </w:pPr>
            <w:r w:rsidRPr="00F17D6B">
              <w:rPr>
                <w:bCs/>
                <w:sz w:val="24"/>
                <w:szCs w:val="24"/>
                <w:lang w:val="ro-RO"/>
              </w:rPr>
              <w:t>conservarea patrimoniului cultural</w:t>
            </w:r>
          </w:p>
        </w:tc>
        <w:tc>
          <w:tcPr>
            <w:tcW w:w="767" w:type="pct"/>
            <w:tcBorders>
              <w:top w:val="nil"/>
              <w:left w:val="single" w:sz="6" w:space="0" w:color="000000"/>
              <w:bottom w:val="single" w:sz="6" w:space="0" w:color="000000"/>
              <w:right w:val="single" w:sz="6" w:space="0" w:color="000000"/>
            </w:tcBorders>
          </w:tcPr>
          <w:p w:rsidR="00C16C9F" w:rsidRPr="00F17D6B" w:rsidRDefault="00C16C9F" w:rsidP="009321D1">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C16C9F" w:rsidRPr="00F17D6B" w:rsidRDefault="00C16C9F" w:rsidP="009321D1">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C16C9F" w:rsidRPr="00F17D6B" w:rsidRDefault="00C16C9F" w:rsidP="009321D1">
            <w:pPr>
              <w:ind w:firstLine="0"/>
              <w:jc w:val="left"/>
              <w:rPr>
                <w:sz w:val="24"/>
                <w:szCs w:val="24"/>
                <w:lang w:val="ro-RO"/>
              </w:rPr>
            </w:pPr>
          </w:p>
        </w:tc>
      </w:tr>
      <w:tr w:rsidR="00C16C9F" w:rsidRPr="00F17D6B" w:rsidTr="00717A31">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F17D6B" w:rsidRDefault="00C16C9F" w:rsidP="009321D1">
            <w:pPr>
              <w:ind w:firstLine="0"/>
              <w:jc w:val="left"/>
              <w:rPr>
                <w:bCs/>
                <w:sz w:val="24"/>
                <w:szCs w:val="24"/>
                <w:lang w:val="ro-RO"/>
              </w:rPr>
            </w:pPr>
            <w:r w:rsidRPr="00F17D6B">
              <w:rPr>
                <w:bCs/>
                <w:sz w:val="24"/>
                <w:szCs w:val="24"/>
                <w:lang w:val="ro-RO"/>
              </w:rPr>
              <w:t>accesul populației la resurse culturale și participarea în manifestații culturale</w:t>
            </w:r>
          </w:p>
        </w:tc>
        <w:tc>
          <w:tcPr>
            <w:tcW w:w="767" w:type="pct"/>
            <w:tcBorders>
              <w:top w:val="nil"/>
              <w:left w:val="single" w:sz="6" w:space="0" w:color="000000"/>
              <w:bottom w:val="single" w:sz="6" w:space="0" w:color="000000"/>
              <w:right w:val="single" w:sz="6" w:space="0" w:color="000000"/>
            </w:tcBorders>
          </w:tcPr>
          <w:p w:rsidR="00C16C9F" w:rsidRPr="00F17D6B" w:rsidRDefault="00C16C9F" w:rsidP="009321D1">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C16C9F" w:rsidRPr="00F17D6B" w:rsidRDefault="00C16C9F" w:rsidP="009321D1">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C16C9F" w:rsidRPr="00F17D6B" w:rsidRDefault="00C16C9F" w:rsidP="009321D1">
            <w:pPr>
              <w:ind w:firstLine="0"/>
              <w:jc w:val="left"/>
              <w:rPr>
                <w:sz w:val="24"/>
                <w:szCs w:val="24"/>
                <w:lang w:val="ro-RO"/>
              </w:rPr>
            </w:pPr>
          </w:p>
        </w:tc>
      </w:tr>
      <w:tr w:rsidR="00C16C9F" w:rsidRPr="00F17D6B" w:rsidTr="00717A31">
        <w:trPr>
          <w:trHeight w:val="17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F17D6B" w:rsidRDefault="00C16C9F" w:rsidP="009321D1">
            <w:pPr>
              <w:ind w:firstLine="0"/>
              <w:jc w:val="left"/>
              <w:rPr>
                <w:bCs/>
                <w:sz w:val="24"/>
                <w:szCs w:val="24"/>
                <w:lang w:val="ro-RO"/>
              </w:rPr>
            </w:pPr>
            <w:r w:rsidRPr="00F17D6B">
              <w:rPr>
                <w:bCs/>
                <w:sz w:val="24"/>
                <w:szCs w:val="24"/>
                <w:lang w:val="ro-RO"/>
              </w:rPr>
              <w:t>accesul și participarea populației în activități sportive</w:t>
            </w:r>
          </w:p>
        </w:tc>
        <w:tc>
          <w:tcPr>
            <w:tcW w:w="767" w:type="pct"/>
            <w:tcBorders>
              <w:top w:val="nil"/>
              <w:left w:val="single" w:sz="6" w:space="0" w:color="000000"/>
              <w:bottom w:val="single" w:sz="6" w:space="0" w:color="000000"/>
              <w:right w:val="single" w:sz="6" w:space="0" w:color="000000"/>
            </w:tcBorders>
          </w:tcPr>
          <w:p w:rsidR="00C16C9F" w:rsidRPr="00F17D6B" w:rsidRDefault="00C16C9F" w:rsidP="009321D1">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C16C9F" w:rsidRPr="00F17D6B" w:rsidRDefault="00C16C9F" w:rsidP="009321D1">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C16C9F" w:rsidRPr="00F17D6B" w:rsidRDefault="00C16C9F" w:rsidP="009321D1">
            <w:pPr>
              <w:ind w:firstLine="0"/>
              <w:jc w:val="left"/>
              <w:rPr>
                <w:sz w:val="24"/>
                <w:szCs w:val="24"/>
                <w:lang w:val="ro-RO"/>
              </w:rPr>
            </w:pPr>
          </w:p>
        </w:tc>
      </w:tr>
      <w:tr w:rsidR="00C16C9F" w:rsidRPr="00F17D6B" w:rsidTr="00717A31">
        <w:trPr>
          <w:trHeight w:val="27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F17D6B" w:rsidRDefault="00C16C9F" w:rsidP="009321D1">
            <w:pPr>
              <w:ind w:firstLine="0"/>
              <w:jc w:val="left"/>
              <w:rPr>
                <w:bCs/>
                <w:sz w:val="24"/>
                <w:szCs w:val="24"/>
                <w:lang w:val="ro-RO"/>
              </w:rPr>
            </w:pPr>
            <w:r w:rsidRPr="00F17D6B">
              <w:rPr>
                <w:bCs/>
                <w:sz w:val="24"/>
                <w:szCs w:val="24"/>
                <w:lang w:val="ro-RO"/>
              </w:rPr>
              <w:t>discriminarea</w:t>
            </w:r>
          </w:p>
        </w:tc>
        <w:tc>
          <w:tcPr>
            <w:tcW w:w="767" w:type="pct"/>
            <w:tcBorders>
              <w:top w:val="nil"/>
              <w:left w:val="single" w:sz="6" w:space="0" w:color="000000"/>
              <w:bottom w:val="single" w:sz="6" w:space="0" w:color="000000"/>
              <w:right w:val="single" w:sz="6" w:space="0" w:color="000000"/>
            </w:tcBorders>
          </w:tcPr>
          <w:p w:rsidR="00C16C9F" w:rsidRPr="00F17D6B" w:rsidRDefault="00C16C9F" w:rsidP="009321D1">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C16C9F" w:rsidRPr="00F17D6B" w:rsidRDefault="00C16C9F" w:rsidP="009321D1">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C16C9F" w:rsidRPr="00F17D6B" w:rsidRDefault="00C16C9F" w:rsidP="009321D1">
            <w:pPr>
              <w:ind w:firstLine="0"/>
              <w:jc w:val="left"/>
              <w:rPr>
                <w:sz w:val="24"/>
                <w:szCs w:val="24"/>
                <w:lang w:val="ro-RO"/>
              </w:rPr>
            </w:pPr>
          </w:p>
        </w:tc>
      </w:tr>
      <w:tr w:rsidR="00C16C9F" w:rsidRPr="00F17D6B" w:rsidTr="00717A31">
        <w:trPr>
          <w:trHeight w:val="24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F17D6B" w:rsidRDefault="00C16C9F" w:rsidP="009321D1">
            <w:pPr>
              <w:ind w:firstLine="0"/>
              <w:jc w:val="left"/>
              <w:rPr>
                <w:bCs/>
                <w:sz w:val="24"/>
                <w:szCs w:val="24"/>
                <w:lang w:val="ro-RO"/>
              </w:rPr>
            </w:pPr>
            <w:r w:rsidRPr="00F17D6B">
              <w:rPr>
                <w:bCs/>
                <w:sz w:val="24"/>
                <w:szCs w:val="24"/>
                <w:lang w:val="ro-RO"/>
              </w:rPr>
              <w:t>alte aspecte sociale</w:t>
            </w:r>
          </w:p>
        </w:tc>
        <w:tc>
          <w:tcPr>
            <w:tcW w:w="767" w:type="pct"/>
            <w:tcBorders>
              <w:top w:val="nil"/>
              <w:left w:val="single" w:sz="6" w:space="0" w:color="000000"/>
              <w:bottom w:val="single" w:sz="6" w:space="0" w:color="000000"/>
              <w:right w:val="single" w:sz="6" w:space="0" w:color="000000"/>
            </w:tcBorders>
          </w:tcPr>
          <w:p w:rsidR="00C16C9F" w:rsidRPr="00F17D6B" w:rsidRDefault="00C16C9F" w:rsidP="009321D1">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C16C9F" w:rsidRPr="00F17D6B" w:rsidRDefault="00C16C9F" w:rsidP="009321D1">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C16C9F" w:rsidRPr="00F17D6B" w:rsidRDefault="00C16C9F" w:rsidP="009321D1">
            <w:pPr>
              <w:ind w:firstLine="0"/>
              <w:jc w:val="left"/>
              <w:rPr>
                <w:sz w:val="24"/>
                <w:szCs w:val="24"/>
                <w:lang w:val="ro-RO"/>
              </w:rPr>
            </w:pPr>
          </w:p>
        </w:tc>
      </w:tr>
      <w:tr w:rsidR="00C16C9F" w:rsidRPr="00F17D6B" w:rsidTr="00717A31">
        <w:trPr>
          <w:trHeight w:val="237"/>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F17D6B" w:rsidRDefault="00C16C9F" w:rsidP="009321D1">
            <w:pPr>
              <w:ind w:firstLine="0"/>
              <w:jc w:val="left"/>
              <w:rPr>
                <w:b/>
                <w:sz w:val="24"/>
                <w:szCs w:val="24"/>
                <w:lang w:val="ro-RO"/>
              </w:rPr>
            </w:pPr>
            <w:r w:rsidRPr="00F17D6B">
              <w:rPr>
                <w:b/>
                <w:sz w:val="24"/>
                <w:szCs w:val="24"/>
                <w:lang w:val="ro-RO"/>
              </w:rPr>
              <w:t>De mediu</w:t>
            </w:r>
          </w:p>
        </w:tc>
      </w:tr>
      <w:tr w:rsidR="00C16C9F" w:rsidRPr="00F17D6B" w:rsidTr="00717A31">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F17D6B" w:rsidRDefault="00C16C9F" w:rsidP="009321D1">
            <w:pPr>
              <w:ind w:firstLine="0"/>
              <w:jc w:val="left"/>
              <w:rPr>
                <w:bCs/>
                <w:sz w:val="24"/>
                <w:szCs w:val="24"/>
                <w:lang w:val="ro-RO"/>
              </w:rPr>
            </w:pPr>
            <w:r w:rsidRPr="00F17D6B">
              <w:rPr>
                <w:bCs/>
                <w:sz w:val="24"/>
                <w:szCs w:val="24"/>
                <w:lang w:val="ro-RO"/>
              </w:rPr>
              <w:t>clima, inclusiv emisiile gazelor cu efect de seră și celor care afectează stratul de ozon</w:t>
            </w:r>
          </w:p>
        </w:tc>
        <w:tc>
          <w:tcPr>
            <w:tcW w:w="767" w:type="pct"/>
            <w:tcBorders>
              <w:top w:val="nil"/>
              <w:left w:val="single" w:sz="6" w:space="0" w:color="000000"/>
              <w:bottom w:val="single" w:sz="6" w:space="0" w:color="000000"/>
              <w:right w:val="single" w:sz="6" w:space="0" w:color="000000"/>
            </w:tcBorders>
          </w:tcPr>
          <w:p w:rsidR="00C16C9F" w:rsidRPr="00F17D6B" w:rsidRDefault="00C16C9F" w:rsidP="009321D1">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C16C9F" w:rsidRPr="00F17D6B" w:rsidRDefault="00C16C9F" w:rsidP="009321D1">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C16C9F" w:rsidRPr="00F17D6B" w:rsidRDefault="00C16C9F" w:rsidP="009321D1">
            <w:pPr>
              <w:ind w:firstLine="0"/>
              <w:jc w:val="left"/>
              <w:rPr>
                <w:sz w:val="24"/>
                <w:szCs w:val="24"/>
                <w:lang w:val="ro-RO"/>
              </w:rPr>
            </w:pPr>
          </w:p>
        </w:tc>
      </w:tr>
      <w:tr w:rsidR="00C16C9F" w:rsidRPr="00F17D6B" w:rsidTr="00717A31">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F17D6B" w:rsidRDefault="00C16C9F" w:rsidP="009321D1">
            <w:pPr>
              <w:ind w:firstLine="0"/>
              <w:jc w:val="left"/>
              <w:rPr>
                <w:bCs/>
                <w:sz w:val="24"/>
                <w:szCs w:val="24"/>
                <w:lang w:val="ro-RO"/>
              </w:rPr>
            </w:pPr>
            <w:r w:rsidRPr="00F17D6B">
              <w:rPr>
                <w:bCs/>
                <w:sz w:val="24"/>
                <w:szCs w:val="24"/>
                <w:lang w:val="ro-RO"/>
              </w:rPr>
              <w:t>calitatea aerului</w:t>
            </w:r>
          </w:p>
        </w:tc>
        <w:tc>
          <w:tcPr>
            <w:tcW w:w="767" w:type="pct"/>
            <w:tcBorders>
              <w:top w:val="nil"/>
              <w:left w:val="single" w:sz="6" w:space="0" w:color="000000"/>
              <w:bottom w:val="single" w:sz="6" w:space="0" w:color="000000"/>
              <w:right w:val="single" w:sz="6" w:space="0" w:color="000000"/>
            </w:tcBorders>
          </w:tcPr>
          <w:p w:rsidR="00C16C9F" w:rsidRPr="00F17D6B" w:rsidRDefault="00C16C9F" w:rsidP="009321D1">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C16C9F" w:rsidRPr="00F17D6B" w:rsidRDefault="00C16C9F" w:rsidP="009321D1">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C16C9F" w:rsidRPr="00F17D6B" w:rsidRDefault="00C16C9F" w:rsidP="009321D1">
            <w:pPr>
              <w:ind w:firstLine="0"/>
              <w:jc w:val="left"/>
              <w:rPr>
                <w:sz w:val="24"/>
                <w:szCs w:val="24"/>
                <w:lang w:val="ro-RO"/>
              </w:rPr>
            </w:pPr>
          </w:p>
        </w:tc>
      </w:tr>
      <w:tr w:rsidR="00C16C9F" w:rsidRPr="00F17D6B" w:rsidTr="00717A31">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F17D6B" w:rsidRDefault="00C16C9F" w:rsidP="009321D1">
            <w:pPr>
              <w:ind w:firstLine="0"/>
              <w:jc w:val="left"/>
              <w:rPr>
                <w:sz w:val="24"/>
                <w:szCs w:val="24"/>
                <w:lang w:val="ro-RO"/>
              </w:rPr>
            </w:pPr>
            <w:r w:rsidRPr="00F17D6B">
              <w:rPr>
                <w:bCs/>
                <w:sz w:val="24"/>
                <w:szCs w:val="24"/>
                <w:lang w:val="ro-RO"/>
              </w:rPr>
              <w:t>calitatea și cantitatea apei și resurselor acvatice, inclusiv a apei potabile și de alt gen</w:t>
            </w:r>
          </w:p>
        </w:tc>
        <w:tc>
          <w:tcPr>
            <w:tcW w:w="767" w:type="pct"/>
            <w:tcBorders>
              <w:top w:val="nil"/>
              <w:left w:val="single" w:sz="6" w:space="0" w:color="000000"/>
              <w:bottom w:val="single" w:sz="6" w:space="0" w:color="000000"/>
              <w:right w:val="single" w:sz="6" w:space="0" w:color="000000"/>
            </w:tcBorders>
          </w:tcPr>
          <w:p w:rsidR="00C16C9F" w:rsidRPr="00F17D6B" w:rsidRDefault="00C16C9F" w:rsidP="009321D1">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C16C9F" w:rsidRPr="00F17D6B" w:rsidRDefault="00C16C9F" w:rsidP="009321D1">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C16C9F" w:rsidRPr="00F17D6B" w:rsidRDefault="00C16C9F" w:rsidP="009321D1">
            <w:pPr>
              <w:ind w:firstLine="0"/>
              <w:jc w:val="left"/>
              <w:rPr>
                <w:sz w:val="24"/>
                <w:szCs w:val="24"/>
                <w:lang w:val="ro-RO"/>
              </w:rPr>
            </w:pPr>
          </w:p>
        </w:tc>
      </w:tr>
      <w:tr w:rsidR="00C16C9F" w:rsidRPr="00F17D6B" w:rsidTr="00717A31">
        <w:trPr>
          <w:trHeight w:val="129"/>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F17D6B" w:rsidRDefault="00C16C9F" w:rsidP="009321D1">
            <w:pPr>
              <w:ind w:firstLine="0"/>
              <w:jc w:val="left"/>
              <w:rPr>
                <w:bCs/>
                <w:sz w:val="24"/>
                <w:szCs w:val="24"/>
                <w:lang w:val="ro-RO"/>
              </w:rPr>
            </w:pPr>
            <w:r w:rsidRPr="00F17D6B">
              <w:rPr>
                <w:bCs/>
                <w:sz w:val="24"/>
                <w:szCs w:val="24"/>
                <w:lang w:val="ro-RO"/>
              </w:rPr>
              <w:t>biodiversitatea</w:t>
            </w:r>
          </w:p>
        </w:tc>
        <w:tc>
          <w:tcPr>
            <w:tcW w:w="767" w:type="pct"/>
            <w:tcBorders>
              <w:top w:val="nil"/>
              <w:left w:val="single" w:sz="6" w:space="0" w:color="000000"/>
              <w:bottom w:val="single" w:sz="6" w:space="0" w:color="000000"/>
              <w:right w:val="single" w:sz="6" w:space="0" w:color="000000"/>
            </w:tcBorders>
          </w:tcPr>
          <w:p w:rsidR="00C16C9F" w:rsidRPr="00F17D6B" w:rsidRDefault="00C16C9F" w:rsidP="009321D1">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C16C9F" w:rsidRPr="00F17D6B" w:rsidRDefault="00C16C9F" w:rsidP="009321D1">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C16C9F" w:rsidRPr="00F17D6B" w:rsidRDefault="00C16C9F" w:rsidP="009321D1">
            <w:pPr>
              <w:ind w:firstLine="0"/>
              <w:jc w:val="left"/>
              <w:rPr>
                <w:sz w:val="24"/>
                <w:szCs w:val="24"/>
                <w:lang w:val="ro-RO"/>
              </w:rPr>
            </w:pPr>
          </w:p>
        </w:tc>
      </w:tr>
      <w:tr w:rsidR="00C16C9F" w:rsidRPr="00F17D6B" w:rsidTr="00717A31">
        <w:trPr>
          <w:trHeight w:val="228"/>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F17D6B" w:rsidRDefault="00C16C9F" w:rsidP="009321D1">
            <w:pPr>
              <w:ind w:firstLine="0"/>
              <w:jc w:val="left"/>
              <w:rPr>
                <w:bCs/>
                <w:sz w:val="24"/>
                <w:szCs w:val="24"/>
                <w:lang w:val="ro-RO"/>
              </w:rPr>
            </w:pPr>
            <w:r w:rsidRPr="00F17D6B">
              <w:rPr>
                <w:bCs/>
                <w:sz w:val="24"/>
                <w:szCs w:val="24"/>
                <w:lang w:val="ro-RO"/>
              </w:rPr>
              <w:t>flora</w:t>
            </w:r>
          </w:p>
        </w:tc>
        <w:tc>
          <w:tcPr>
            <w:tcW w:w="767" w:type="pct"/>
            <w:tcBorders>
              <w:top w:val="nil"/>
              <w:left w:val="single" w:sz="6" w:space="0" w:color="000000"/>
              <w:bottom w:val="single" w:sz="6" w:space="0" w:color="000000"/>
              <w:right w:val="single" w:sz="6" w:space="0" w:color="000000"/>
            </w:tcBorders>
          </w:tcPr>
          <w:p w:rsidR="00C16C9F" w:rsidRPr="00F17D6B" w:rsidRDefault="00C16C9F" w:rsidP="009321D1">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C16C9F" w:rsidRPr="00F17D6B" w:rsidRDefault="00C16C9F" w:rsidP="009321D1">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C16C9F" w:rsidRPr="00F17D6B" w:rsidRDefault="00C16C9F" w:rsidP="009321D1">
            <w:pPr>
              <w:ind w:firstLine="0"/>
              <w:jc w:val="left"/>
              <w:rPr>
                <w:sz w:val="24"/>
                <w:szCs w:val="24"/>
                <w:lang w:val="ro-RO"/>
              </w:rPr>
            </w:pPr>
          </w:p>
        </w:tc>
      </w:tr>
      <w:tr w:rsidR="00C16C9F" w:rsidRPr="00F17D6B" w:rsidTr="00717A31">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F17D6B" w:rsidRDefault="00C16C9F" w:rsidP="009321D1">
            <w:pPr>
              <w:ind w:firstLine="0"/>
              <w:jc w:val="left"/>
              <w:rPr>
                <w:bCs/>
                <w:sz w:val="24"/>
                <w:szCs w:val="24"/>
                <w:lang w:val="ro-RO"/>
              </w:rPr>
            </w:pPr>
            <w:r w:rsidRPr="00F17D6B">
              <w:rPr>
                <w:bCs/>
                <w:sz w:val="24"/>
                <w:szCs w:val="24"/>
                <w:lang w:val="ro-RO"/>
              </w:rPr>
              <w:t>fauna</w:t>
            </w:r>
          </w:p>
        </w:tc>
        <w:tc>
          <w:tcPr>
            <w:tcW w:w="767" w:type="pct"/>
            <w:tcBorders>
              <w:top w:val="nil"/>
              <w:left w:val="single" w:sz="6" w:space="0" w:color="000000"/>
              <w:bottom w:val="single" w:sz="6" w:space="0" w:color="000000"/>
              <w:right w:val="single" w:sz="6" w:space="0" w:color="000000"/>
            </w:tcBorders>
          </w:tcPr>
          <w:p w:rsidR="00C16C9F" w:rsidRPr="00F17D6B" w:rsidRDefault="00C16C9F" w:rsidP="009321D1">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C16C9F" w:rsidRPr="00F17D6B" w:rsidRDefault="00C16C9F" w:rsidP="009321D1">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C16C9F" w:rsidRPr="00F17D6B" w:rsidRDefault="00C16C9F" w:rsidP="009321D1">
            <w:pPr>
              <w:ind w:firstLine="0"/>
              <w:jc w:val="left"/>
              <w:rPr>
                <w:sz w:val="24"/>
                <w:szCs w:val="24"/>
                <w:lang w:val="ro-RO"/>
              </w:rPr>
            </w:pPr>
          </w:p>
        </w:tc>
      </w:tr>
      <w:tr w:rsidR="00C16C9F" w:rsidRPr="00F17D6B" w:rsidTr="00717A31">
        <w:trPr>
          <w:trHeight w:val="6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F17D6B" w:rsidRDefault="00C16C9F" w:rsidP="009321D1">
            <w:pPr>
              <w:ind w:firstLine="0"/>
              <w:jc w:val="left"/>
              <w:rPr>
                <w:bCs/>
                <w:sz w:val="24"/>
                <w:szCs w:val="24"/>
                <w:lang w:val="ro-RO"/>
              </w:rPr>
            </w:pPr>
            <w:r w:rsidRPr="00F17D6B">
              <w:rPr>
                <w:bCs/>
                <w:sz w:val="24"/>
                <w:szCs w:val="24"/>
                <w:lang w:val="ro-RO"/>
              </w:rPr>
              <w:t>peisajele naturale</w:t>
            </w:r>
          </w:p>
        </w:tc>
        <w:tc>
          <w:tcPr>
            <w:tcW w:w="767" w:type="pct"/>
            <w:tcBorders>
              <w:top w:val="nil"/>
              <w:left w:val="single" w:sz="6" w:space="0" w:color="000000"/>
              <w:bottom w:val="single" w:sz="6" w:space="0" w:color="000000"/>
              <w:right w:val="single" w:sz="6" w:space="0" w:color="000000"/>
            </w:tcBorders>
          </w:tcPr>
          <w:p w:rsidR="00C16C9F" w:rsidRPr="00F17D6B" w:rsidRDefault="00C16C9F" w:rsidP="009321D1">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C16C9F" w:rsidRPr="00F17D6B" w:rsidRDefault="00C16C9F" w:rsidP="009321D1">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C16C9F" w:rsidRPr="00F17D6B" w:rsidRDefault="00C16C9F" w:rsidP="009321D1">
            <w:pPr>
              <w:ind w:firstLine="0"/>
              <w:jc w:val="left"/>
              <w:rPr>
                <w:sz w:val="24"/>
                <w:szCs w:val="24"/>
                <w:lang w:val="ro-RO"/>
              </w:rPr>
            </w:pPr>
          </w:p>
        </w:tc>
      </w:tr>
      <w:tr w:rsidR="00C16C9F" w:rsidRPr="00F17D6B" w:rsidTr="00717A31">
        <w:trPr>
          <w:trHeight w:val="165"/>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F17D6B" w:rsidRDefault="00C16C9F" w:rsidP="009321D1">
            <w:pPr>
              <w:ind w:firstLine="0"/>
              <w:jc w:val="left"/>
              <w:rPr>
                <w:bCs/>
                <w:sz w:val="24"/>
                <w:szCs w:val="24"/>
                <w:lang w:val="ro-RO"/>
              </w:rPr>
            </w:pPr>
            <w:r w:rsidRPr="00F17D6B">
              <w:rPr>
                <w:bCs/>
                <w:sz w:val="24"/>
                <w:szCs w:val="24"/>
                <w:lang w:val="ro-RO"/>
              </w:rPr>
              <w:t>starea și resursele solului</w:t>
            </w:r>
          </w:p>
        </w:tc>
        <w:tc>
          <w:tcPr>
            <w:tcW w:w="767" w:type="pct"/>
            <w:tcBorders>
              <w:top w:val="nil"/>
              <w:left w:val="single" w:sz="6" w:space="0" w:color="000000"/>
              <w:bottom w:val="single" w:sz="6" w:space="0" w:color="000000"/>
              <w:right w:val="single" w:sz="6" w:space="0" w:color="000000"/>
            </w:tcBorders>
          </w:tcPr>
          <w:p w:rsidR="00C16C9F" w:rsidRPr="00F17D6B" w:rsidRDefault="00C16C9F" w:rsidP="009321D1">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C16C9F" w:rsidRPr="00F17D6B" w:rsidRDefault="00C16C9F" w:rsidP="009321D1">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C16C9F" w:rsidRPr="00F17D6B" w:rsidRDefault="00C16C9F" w:rsidP="009321D1">
            <w:pPr>
              <w:ind w:firstLine="0"/>
              <w:jc w:val="left"/>
              <w:rPr>
                <w:sz w:val="24"/>
                <w:szCs w:val="24"/>
                <w:lang w:val="ro-RO"/>
              </w:rPr>
            </w:pPr>
          </w:p>
        </w:tc>
      </w:tr>
      <w:tr w:rsidR="00C16C9F" w:rsidRPr="00F17D6B" w:rsidTr="00717A31">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F17D6B" w:rsidRDefault="00C16C9F" w:rsidP="009321D1">
            <w:pPr>
              <w:ind w:firstLine="0"/>
              <w:jc w:val="left"/>
              <w:rPr>
                <w:bCs/>
                <w:sz w:val="24"/>
                <w:szCs w:val="24"/>
                <w:lang w:val="ro-RO"/>
              </w:rPr>
            </w:pPr>
            <w:r w:rsidRPr="00F17D6B">
              <w:rPr>
                <w:bCs/>
                <w:sz w:val="24"/>
                <w:szCs w:val="24"/>
                <w:lang w:val="ro-RO"/>
              </w:rPr>
              <w:t>producerea și reciclarea deșeurilor</w:t>
            </w:r>
          </w:p>
        </w:tc>
        <w:tc>
          <w:tcPr>
            <w:tcW w:w="767" w:type="pct"/>
            <w:tcBorders>
              <w:top w:val="nil"/>
              <w:left w:val="single" w:sz="6" w:space="0" w:color="000000"/>
              <w:bottom w:val="single" w:sz="6" w:space="0" w:color="000000"/>
              <w:right w:val="single" w:sz="6" w:space="0" w:color="000000"/>
            </w:tcBorders>
          </w:tcPr>
          <w:p w:rsidR="00C16C9F" w:rsidRPr="00F17D6B" w:rsidRDefault="00C16C9F" w:rsidP="009321D1">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C16C9F" w:rsidRPr="00F17D6B" w:rsidRDefault="00C16C9F" w:rsidP="009321D1">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C16C9F" w:rsidRPr="00F17D6B" w:rsidRDefault="00C16C9F" w:rsidP="009321D1">
            <w:pPr>
              <w:ind w:firstLine="0"/>
              <w:jc w:val="left"/>
              <w:rPr>
                <w:sz w:val="24"/>
                <w:szCs w:val="24"/>
                <w:lang w:val="ro-RO"/>
              </w:rPr>
            </w:pPr>
          </w:p>
        </w:tc>
      </w:tr>
      <w:tr w:rsidR="00C16C9F" w:rsidRPr="00F17D6B" w:rsidTr="00717A31">
        <w:trPr>
          <w:trHeight w:val="102"/>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F17D6B" w:rsidRDefault="00C16C9F" w:rsidP="009321D1">
            <w:pPr>
              <w:ind w:firstLine="0"/>
              <w:jc w:val="left"/>
              <w:rPr>
                <w:bCs/>
                <w:sz w:val="24"/>
                <w:szCs w:val="24"/>
                <w:lang w:val="ro-RO"/>
              </w:rPr>
            </w:pPr>
            <w:r w:rsidRPr="00F17D6B">
              <w:rPr>
                <w:bCs/>
                <w:sz w:val="24"/>
                <w:szCs w:val="24"/>
                <w:lang w:val="ro-RO"/>
              </w:rPr>
              <w:t>utilizarea eficientă a resurselor regenerabile și neregenerabile</w:t>
            </w:r>
          </w:p>
        </w:tc>
        <w:tc>
          <w:tcPr>
            <w:tcW w:w="767" w:type="pct"/>
            <w:tcBorders>
              <w:top w:val="nil"/>
              <w:left w:val="single" w:sz="6" w:space="0" w:color="000000"/>
              <w:bottom w:val="single" w:sz="6" w:space="0" w:color="000000"/>
              <w:right w:val="single" w:sz="6" w:space="0" w:color="000000"/>
            </w:tcBorders>
          </w:tcPr>
          <w:p w:rsidR="00C16C9F" w:rsidRPr="00F17D6B" w:rsidRDefault="00C16C9F" w:rsidP="009321D1">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C16C9F" w:rsidRPr="00F17D6B" w:rsidRDefault="00C16C9F" w:rsidP="009321D1">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C16C9F" w:rsidRPr="00F17D6B" w:rsidRDefault="00C16C9F" w:rsidP="009321D1">
            <w:pPr>
              <w:ind w:firstLine="0"/>
              <w:jc w:val="left"/>
              <w:rPr>
                <w:sz w:val="24"/>
                <w:szCs w:val="24"/>
                <w:lang w:val="ro-RO"/>
              </w:rPr>
            </w:pPr>
          </w:p>
        </w:tc>
      </w:tr>
      <w:tr w:rsidR="00C16C9F" w:rsidRPr="00F17D6B" w:rsidTr="00717A31">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F17D6B" w:rsidRDefault="00C16C9F" w:rsidP="009321D1">
            <w:pPr>
              <w:ind w:firstLine="0"/>
              <w:jc w:val="left"/>
              <w:rPr>
                <w:bCs/>
                <w:sz w:val="24"/>
                <w:szCs w:val="24"/>
                <w:lang w:val="ro-RO"/>
              </w:rPr>
            </w:pPr>
            <w:r w:rsidRPr="00F17D6B">
              <w:rPr>
                <w:bCs/>
                <w:sz w:val="24"/>
                <w:szCs w:val="24"/>
                <w:lang w:val="ro-RO"/>
              </w:rPr>
              <w:t>consumul și producția durabilă</w:t>
            </w:r>
          </w:p>
        </w:tc>
        <w:tc>
          <w:tcPr>
            <w:tcW w:w="767" w:type="pct"/>
            <w:tcBorders>
              <w:top w:val="nil"/>
              <w:left w:val="single" w:sz="6" w:space="0" w:color="000000"/>
              <w:bottom w:val="single" w:sz="6" w:space="0" w:color="000000"/>
              <w:right w:val="single" w:sz="6" w:space="0" w:color="000000"/>
            </w:tcBorders>
          </w:tcPr>
          <w:p w:rsidR="00C16C9F" w:rsidRPr="00F17D6B" w:rsidRDefault="00C16C9F" w:rsidP="009321D1">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C16C9F" w:rsidRPr="00F17D6B" w:rsidRDefault="00C16C9F" w:rsidP="009321D1">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C16C9F" w:rsidRPr="00F17D6B" w:rsidRDefault="00C16C9F" w:rsidP="009321D1">
            <w:pPr>
              <w:ind w:firstLine="0"/>
              <w:jc w:val="left"/>
              <w:rPr>
                <w:sz w:val="24"/>
                <w:szCs w:val="24"/>
                <w:lang w:val="ro-RO"/>
              </w:rPr>
            </w:pPr>
          </w:p>
        </w:tc>
      </w:tr>
      <w:tr w:rsidR="00C16C9F" w:rsidRPr="00F17D6B" w:rsidTr="00717A31">
        <w:trPr>
          <w:trHeight w:val="111"/>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F17D6B" w:rsidRDefault="00C16C9F" w:rsidP="009321D1">
            <w:pPr>
              <w:ind w:firstLine="0"/>
              <w:jc w:val="left"/>
              <w:rPr>
                <w:bCs/>
                <w:sz w:val="24"/>
                <w:szCs w:val="24"/>
                <w:lang w:val="ro-RO"/>
              </w:rPr>
            </w:pPr>
            <w:r w:rsidRPr="00F17D6B">
              <w:rPr>
                <w:bCs/>
                <w:sz w:val="24"/>
                <w:szCs w:val="24"/>
                <w:lang w:val="ro-RO"/>
              </w:rPr>
              <w:lastRenderedPageBreak/>
              <w:t>intensitatea energetică</w:t>
            </w:r>
          </w:p>
        </w:tc>
        <w:tc>
          <w:tcPr>
            <w:tcW w:w="767" w:type="pct"/>
            <w:tcBorders>
              <w:top w:val="nil"/>
              <w:left w:val="single" w:sz="6" w:space="0" w:color="000000"/>
              <w:bottom w:val="single" w:sz="6" w:space="0" w:color="000000"/>
              <w:right w:val="single" w:sz="6" w:space="0" w:color="000000"/>
            </w:tcBorders>
          </w:tcPr>
          <w:p w:rsidR="00C16C9F" w:rsidRPr="00F17D6B" w:rsidRDefault="00C16C9F" w:rsidP="009321D1">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C16C9F" w:rsidRPr="00F17D6B" w:rsidRDefault="00C16C9F" w:rsidP="009321D1">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C16C9F" w:rsidRPr="00F17D6B" w:rsidRDefault="00C16C9F" w:rsidP="009321D1">
            <w:pPr>
              <w:ind w:firstLine="0"/>
              <w:jc w:val="left"/>
              <w:rPr>
                <w:sz w:val="24"/>
                <w:szCs w:val="24"/>
                <w:lang w:val="ro-RO"/>
              </w:rPr>
            </w:pPr>
          </w:p>
        </w:tc>
      </w:tr>
      <w:tr w:rsidR="00C16C9F" w:rsidRPr="00F17D6B" w:rsidTr="00717A31">
        <w:trPr>
          <w:trHeight w:val="129"/>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F17D6B" w:rsidRDefault="00C16C9F" w:rsidP="009321D1">
            <w:pPr>
              <w:ind w:firstLine="0"/>
              <w:jc w:val="left"/>
              <w:rPr>
                <w:bCs/>
                <w:sz w:val="24"/>
                <w:szCs w:val="24"/>
                <w:lang w:val="ro-RO"/>
              </w:rPr>
            </w:pPr>
            <w:r w:rsidRPr="00F17D6B">
              <w:rPr>
                <w:bCs/>
                <w:sz w:val="24"/>
                <w:szCs w:val="24"/>
                <w:lang w:val="ro-RO"/>
              </w:rPr>
              <w:t>eficiența și performanța energetică</w:t>
            </w:r>
          </w:p>
        </w:tc>
        <w:tc>
          <w:tcPr>
            <w:tcW w:w="767" w:type="pct"/>
            <w:tcBorders>
              <w:top w:val="nil"/>
              <w:left w:val="single" w:sz="6" w:space="0" w:color="000000"/>
              <w:bottom w:val="single" w:sz="6" w:space="0" w:color="000000"/>
              <w:right w:val="single" w:sz="6" w:space="0" w:color="000000"/>
            </w:tcBorders>
          </w:tcPr>
          <w:p w:rsidR="00C16C9F" w:rsidRPr="00F17D6B" w:rsidRDefault="00C16C9F" w:rsidP="009321D1">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C16C9F" w:rsidRPr="00F17D6B" w:rsidRDefault="00C16C9F" w:rsidP="009321D1">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C16C9F" w:rsidRPr="00F17D6B" w:rsidRDefault="00C16C9F" w:rsidP="009321D1">
            <w:pPr>
              <w:ind w:firstLine="0"/>
              <w:jc w:val="left"/>
              <w:rPr>
                <w:sz w:val="24"/>
                <w:szCs w:val="24"/>
                <w:lang w:val="ro-RO"/>
              </w:rPr>
            </w:pPr>
          </w:p>
        </w:tc>
      </w:tr>
      <w:tr w:rsidR="00C16C9F" w:rsidRPr="00F17D6B" w:rsidTr="00717A31">
        <w:trPr>
          <w:trHeight w:val="192"/>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F17D6B" w:rsidRDefault="00C16C9F" w:rsidP="009321D1">
            <w:pPr>
              <w:ind w:firstLine="0"/>
              <w:jc w:val="left"/>
              <w:rPr>
                <w:bCs/>
                <w:sz w:val="24"/>
                <w:szCs w:val="24"/>
                <w:lang w:val="ro-RO"/>
              </w:rPr>
            </w:pPr>
            <w:r w:rsidRPr="00F17D6B">
              <w:rPr>
                <w:bCs/>
                <w:sz w:val="24"/>
                <w:szCs w:val="24"/>
                <w:lang w:val="ro-RO"/>
              </w:rPr>
              <w:t>bunăstarea animalelor</w:t>
            </w:r>
          </w:p>
        </w:tc>
        <w:tc>
          <w:tcPr>
            <w:tcW w:w="767" w:type="pct"/>
            <w:tcBorders>
              <w:top w:val="nil"/>
              <w:left w:val="single" w:sz="6" w:space="0" w:color="000000"/>
              <w:bottom w:val="single" w:sz="6" w:space="0" w:color="000000"/>
              <w:right w:val="single" w:sz="6" w:space="0" w:color="000000"/>
            </w:tcBorders>
          </w:tcPr>
          <w:p w:rsidR="00C16C9F" w:rsidRPr="00F17D6B" w:rsidRDefault="00C16C9F" w:rsidP="009321D1">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C16C9F" w:rsidRPr="00F17D6B" w:rsidRDefault="00C16C9F" w:rsidP="009321D1">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C16C9F" w:rsidRPr="00F17D6B" w:rsidRDefault="00C16C9F" w:rsidP="009321D1">
            <w:pPr>
              <w:ind w:firstLine="0"/>
              <w:jc w:val="left"/>
              <w:rPr>
                <w:sz w:val="24"/>
                <w:szCs w:val="24"/>
                <w:lang w:val="ro-RO"/>
              </w:rPr>
            </w:pPr>
          </w:p>
        </w:tc>
      </w:tr>
      <w:tr w:rsidR="00C16C9F" w:rsidRPr="00F17D6B" w:rsidTr="00717A31">
        <w:trPr>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F17D6B" w:rsidRDefault="00C16C9F" w:rsidP="009321D1">
            <w:pPr>
              <w:ind w:firstLine="0"/>
              <w:jc w:val="left"/>
              <w:rPr>
                <w:bCs/>
                <w:sz w:val="24"/>
                <w:szCs w:val="24"/>
                <w:lang w:val="ro-RO"/>
              </w:rPr>
            </w:pPr>
            <w:r w:rsidRPr="00F17D6B">
              <w:rPr>
                <w:bCs/>
                <w:sz w:val="24"/>
                <w:szCs w:val="24"/>
                <w:lang w:val="ro-RO"/>
              </w:rPr>
              <w:t>riscuri majore pentru mediu (incendii, explozii, accidente etc.)</w:t>
            </w:r>
          </w:p>
        </w:tc>
        <w:tc>
          <w:tcPr>
            <w:tcW w:w="767" w:type="pct"/>
            <w:tcBorders>
              <w:top w:val="nil"/>
              <w:left w:val="single" w:sz="6" w:space="0" w:color="000000"/>
              <w:bottom w:val="single" w:sz="6" w:space="0" w:color="000000"/>
              <w:right w:val="single" w:sz="6" w:space="0" w:color="000000"/>
            </w:tcBorders>
          </w:tcPr>
          <w:p w:rsidR="00C16C9F" w:rsidRPr="00F17D6B" w:rsidRDefault="00C16C9F" w:rsidP="009321D1">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C16C9F" w:rsidRPr="00F17D6B" w:rsidRDefault="00C16C9F" w:rsidP="009321D1">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C16C9F" w:rsidRPr="00F17D6B" w:rsidRDefault="00C16C9F" w:rsidP="009321D1">
            <w:pPr>
              <w:ind w:firstLine="0"/>
              <w:jc w:val="left"/>
              <w:rPr>
                <w:sz w:val="24"/>
                <w:szCs w:val="24"/>
                <w:lang w:val="ro-RO"/>
              </w:rPr>
            </w:pPr>
          </w:p>
        </w:tc>
      </w:tr>
      <w:tr w:rsidR="00C16C9F" w:rsidRPr="00F17D6B" w:rsidTr="00717A31">
        <w:trPr>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F17D6B" w:rsidRDefault="00C16C9F" w:rsidP="009321D1">
            <w:pPr>
              <w:ind w:firstLine="0"/>
              <w:jc w:val="left"/>
              <w:rPr>
                <w:bCs/>
                <w:sz w:val="24"/>
                <w:szCs w:val="24"/>
                <w:lang w:val="ro-RO"/>
              </w:rPr>
            </w:pPr>
            <w:r w:rsidRPr="00F17D6B">
              <w:rPr>
                <w:bCs/>
                <w:sz w:val="24"/>
                <w:szCs w:val="24"/>
                <w:lang w:val="ro-RO"/>
              </w:rPr>
              <w:t>utilizarea terenurilor</w:t>
            </w:r>
          </w:p>
        </w:tc>
        <w:tc>
          <w:tcPr>
            <w:tcW w:w="767" w:type="pct"/>
            <w:tcBorders>
              <w:top w:val="nil"/>
              <w:left w:val="single" w:sz="6" w:space="0" w:color="000000"/>
              <w:bottom w:val="single" w:sz="6" w:space="0" w:color="000000"/>
              <w:right w:val="single" w:sz="6" w:space="0" w:color="000000"/>
            </w:tcBorders>
          </w:tcPr>
          <w:p w:rsidR="00C16C9F" w:rsidRPr="00F17D6B" w:rsidRDefault="00C16C9F" w:rsidP="009321D1">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C16C9F" w:rsidRPr="00F17D6B" w:rsidRDefault="00C16C9F" w:rsidP="009321D1">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C16C9F" w:rsidRPr="00F17D6B" w:rsidRDefault="00C16C9F" w:rsidP="009321D1">
            <w:pPr>
              <w:ind w:firstLine="0"/>
              <w:jc w:val="left"/>
              <w:rPr>
                <w:sz w:val="24"/>
                <w:szCs w:val="24"/>
                <w:lang w:val="ro-RO"/>
              </w:rPr>
            </w:pPr>
          </w:p>
        </w:tc>
      </w:tr>
      <w:tr w:rsidR="00C16C9F" w:rsidRPr="00F17D6B" w:rsidTr="00717A31">
        <w:trPr>
          <w:jc w:val="center"/>
        </w:trPr>
        <w:tc>
          <w:tcPr>
            <w:tcW w:w="2693"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rsidR="00C16C9F" w:rsidRPr="00F17D6B" w:rsidRDefault="00C16C9F" w:rsidP="009321D1">
            <w:pPr>
              <w:ind w:firstLine="0"/>
              <w:jc w:val="left"/>
              <w:rPr>
                <w:bCs/>
                <w:sz w:val="24"/>
                <w:szCs w:val="24"/>
                <w:lang w:val="ro-RO"/>
              </w:rPr>
            </w:pPr>
            <w:r w:rsidRPr="00F17D6B">
              <w:rPr>
                <w:bCs/>
                <w:sz w:val="24"/>
                <w:szCs w:val="24"/>
                <w:lang w:val="ro-RO"/>
              </w:rPr>
              <w:t>alte aspecte de mediu</w:t>
            </w:r>
          </w:p>
        </w:tc>
        <w:tc>
          <w:tcPr>
            <w:tcW w:w="767" w:type="pct"/>
            <w:tcBorders>
              <w:top w:val="nil"/>
              <w:left w:val="single" w:sz="6" w:space="0" w:color="000000"/>
              <w:bottom w:val="single" w:sz="4" w:space="0" w:color="auto"/>
              <w:right w:val="single" w:sz="6" w:space="0" w:color="000000"/>
            </w:tcBorders>
          </w:tcPr>
          <w:p w:rsidR="00C16C9F" w:rsidRPr="00F17D6B" w:rsidRDefault="00C16C9F" w:rsidP="009321D1">
            <w:pPr>
              <w:ind w:firstLine="0"/>
              <w:jc w:val="left"/>
              <w:rPr>
                <w:sz w:val="24"/>
                <w:szCs w:val="24"/>
                <w:lang w:val="ro-RO"/>
              </w:rPr>
            </w:pPr>
          </w:p>
        </w:tc>
        <w:tc>
          <w:tcPr>
            <w:tcW w:w="768" w:type="pct"/>
            <w:tcBorders>
              <w:top w:val="nil"/>
              <w:left w:val="single" w:sz="6" w:space="0" w:color="000000"/>
              <w:bottom w:val="single" w:sz="4" w:space="0" w:color="auto"/>
              <w:right w:val="single" w:sz="6" w:space="0" w:color="000000"/>
            </w:tcBorders>
          </w:tcPr>
          <w:p w:rsidR="00C16C9F" w:rsidRPr="00F17D6B" w:rsidRDefault="00C16C9F" w:rsidP="009321D1">
            <w:pPr>
              <w:ind w:firstLine="0"/>
              <w:jc w:val="left"/>
              <w:rPr>
                <w:bCs/>
                <w:sz w:val="24"/>
                <w:szCs w:val="24"/>
                <w:lang w:val="ro-RO"/>
              </w:rPr>
            </w:pPr>
          </w:p>
        </w:tc>
        <w:tc>
          <w:tcPr>
            <w:tcW w:w="772" w:type="pct"/>
            <w:gridSpan w:val="2"/>
            <w:tcBorders>
              <w:top w:val="nil"/>
              <w:left w:val="single" w:sz="6" w:space="0" w:color="000000"/>
              <w:bottom w:val="single" w:sz="4" w:space="0" w:color="auto"/>
              <w:right w:val="single" w:sz="6" w:space="0" w:color="000000"/>
            </w:tcBorders>
          </w:tcPr>
          <w:p w:rsidR="00C16C9F" w:rsidRPr="00F17D6B" w:rsidRDefault="00C16C9F" w:rsidP="009321D1">
            <w:pPr>
              <w:ind w:firstLine="0"/>
              <w:jc w:val="left"/>
              <w:rPr>
                <w:sz w:val="24"/>
                <w:szCs w:val="24"/>
                <w:lang w:val="ro-RO"/>
              </w:rPr>
            </w:pPr>
          </w:p>
        </w:tc>
      </w:tr>
    </w:tbl>
    <w:p w:rsidR="00903B12" w:rsidRPr="00F17D6B" w:rsidRDefault="00903B12">
      <w:pPr>
        <w:rPr>
          <w:lang w:val="ro-RO"/>
        </w:rPr>
      </w:pPr>
    </w:p>
    <w:sectPr w:rsidR="00903B12" w:rsidRPr="00F17D6B" w:rsidSect="009321D1">
      <w:pgSz w:w="11906" w:h="16838"/>
      <w:pgMar w:top="426" w:right="1133" w:bottom="284" w:left="1134" w:header="720" w:footer="72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Times">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E219B"/>
    <w:multiLevelType w:val="hybridMultilevel"/>
    <w:tmpl w:val="3508EDC4"/>
    <w:lvl w:ilvl="0" w:tplc="B9905DB4">
      <w:start w:val="1"/>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
    <w:nsid w:val="2FC13566"/>
    <w:multiLevelType w:val="hybridMultilevel"/>
    <w:tmpl w:val="3656D34C"/>
    <w:lvl w:ilvl="0" w:tplc="93384122">
      <w:numFmt w:val="bullet"/>
      <w:lvlText w:val="-"/>
      <w:lvlJc w:val="left"/>
      <w:pPr>
        <w:ind w:left="1211" w:hanging="360"/>
      </w:pPr>
      <w:rPr>
        <w:rFonts w:ascii="Times New Roman" w:eastAsia="Calibri"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C9F"/>
    <w:rsid w:val="00000EB4"/>
    <w:rsid w:val="00005930"/>
    <w:rsid w:val="00010BA1"/>
    <w:rsid w:val="000118E1"/>
    <w:rsid w:val="00011E25"/>
    <w:rsid w:val="000133B8"/>
    <w:rsid w:val="00021849"/>
    <w:rsid w:val="00021E74"/>
    <w:rsid w:val="0002284A"/>
    <w:rsid w:val="0002330B"/>
    <w:rsid w:val="00024B9C"/>
    <w:rsid w:val="00025606"/>
    <w:rsid w:val="00025855"/>
    <w:rsid w:val="0003024B"/>
    <w:rsid w:val="00030F56"/>
    <w:rsid w:val="00030FE9"/>
    <w:rsid w:val="000310C3"/>
    <w:rsid w:val="0003132C"/>
    <w:rsid w:val="00031D5A"/>
    <w:rsid w:val="00033F68"/>
    <w:rsid w:val="000349D7"/>
    <w:rsid w:val="0003660B"/>
    <w:rsid w:val="00036695"/>
    <w:rsid w:val="00042BC3"/>
    <w:rsid w:val="00047562"/>
    <w:rsid w:val="00054128"/>
    <w:rsid w:val="00055376"/>
    <w:rsid w:val="00055473"/>
    <w:rsid w:val="000558CA"/>
    <w:rsid w:val="00055DFB"/>
    <w:rsid w:val="00055ED0"/>
    <w:rsid w:val="00056F72"/>
    <w:rsid w:val="00057091"/>
    <w:rsid w:val="000573BB"/>
    <w:rsid w:val="00061615"/>
    <w:rsid w:val="0006289E"/>
    <w:rsid w:val="00064F11"/>
    <w:rsid w:val="00066682"/>
    <w:rsid w:val="00073158"/>
    <w:rsid w:val="00073E7E"/>
    <w:rsid w:val="000764CA"/>
    <w:rsid w:val="00077AB3"/>
    <w:rsid w:val="00077D67"/>
    <w:rsid w:val="00077F2D"/>
    <w:rsid w:val="000802ED"/>
    <w:rsid w:val="00081B59"/>
    <w:rsid w:val="0008416C"/>
    <w:rsid w:val="000853F9"/>
    <w:rsid w:val="00092045"/>
    <w:rsid w:val="00092418"/>
    <w:rsid w:val="00092941"/>
    <w:rsid w:val="00093A7F"/>
    <w:rsid w:val="000948F3"/>
    <w:rsid w:val="00095169"/>
    <w:rsid w:val="000A11AB"/>
    <w:rsid w:val="000A22E1"/>
    <w:rsid w:val="000A24BF"/>
    <w:rsid w:val="000A28E6"/>
    <w:rsid w:val="000A420A"/>
    <w:rsid w:val="000A5AB9"/>
    <w:rsid w:val="000A7C16"/>
    <w:rsid w:val="000B3C00"/>
    <w:rsid w:val="000B4F2D"/>
    <w:rsid w:val="000B5EE1"/>
    <w:rsid w:val="000B6B33"/>
    <w:rsid w:val="000C01E3"/>
    <w:rsid w:val="000C0418"/>
    <w:rsid w:val="000C0F58"/>
    <w:rsid w:val="000C188B"/>
    <w:rsid w:val="000C2650"/>
    <w:rsid w:val="000C2AC4"/>
    <w:rsid w:val="000C3B6A"/>
    <w:rsid w:val="000C4845"/>
    <w:rsid w:val="000C6FA8"/>
    <w:rsid w:val="000C72C5"/>
    <w:rsid w:val="000C7EB0"/>
    <w:rsid w:val="000D3F01"/>
    <w:rsid w:val="000D3FE0"/>
    <w:rsid w:val="000D597A"/>
    <w:rsid w:val="000D6371"/>
    <w:rsid w:val="000D6FCA"/>
    <w:rsid w:val="000E2ECD"/>
    <w:rsid w:val="000E6213"/>
    <w:rsid w:val="000F45FE"/>
    <w:rsid w:val="000F6124"/>
    <w:rsid w:val="000F64F2"/>
    <w:rsid w:val="000F6A68"/>
    <w:rsid w:val="000F771A"/>
    <w:rsid w:val="001006FD"/>
    <w:rsid w:val="001013A9"/>
    <w:rsid w:val="00102350"/>
    <w:rsid w:val="001027E7"/>
    <w:rsid w:val="0010414D"/>
    <w:rsid w:val="0010692D"/>
    <w:rsid w:val="00106F98"/>
    <w:rsid w:val="001111A4"/>
    <w:rsid w:val="00112052"/>
    <w:rsid w:val="00112717"/>
    <w:rsid w:val="001142C5"/>
    <w:rsid w:val="00114434"/>
    <w:rsid w:val="001241B5"/>
    <w:rsid w:val="001325E2"/>
    <w:rsid w:val="00134334"/>
    <w:rsid w:val="0013474E"/>
    <w:rsid w:val="0013630F"/>
    <w:rsid w:val="00140BF0"/>
    <w:rsid w:val="00141602"/>
    <w:rsid w:val="00142819"/>
    <w:rsid w:val="001444FC"/>
    <w:rsid w:val="00147761"/>
    <w:rsid w:val="00150165"/>
    <w:rsid w:val="0015374E"/>
    <w:rsid w:val="00153F75"/>
    <w:rsid w:val="0015435C"/>
    <w:rsid w:val="00160F37"/>
    <w:rsid w:val="00161667"/>
    <w:rsid w:val="00164E38"/>
    <w:rsid w:val="001673C6"/>
    <w:rsid w:val="00167FB6"/>
    <w:rsid w:val="00171CCA"/>
    <w:rsid w:val="00176480"/>
    <w:rsid w:val="00176757"/>
    <w:rsid w:val="001810C9"/>
    <w:rsid w:val="001811C5"/>
    <w:rsid w:val="00183620"/>
    <w:rsid w:val="00185A74"/>
    <w:rsid w:val="00191A82"/>
    <w:rsid w:val="00192AEC"/>
    <w:rsid w:val="00192CA4"/>
    <w:rsid w:val="00196E26"/>
    <w:rsid w:val="001A20BE"/>
    <w:rsid w:val="001A3795"/>
    <w:rsid w:val="001A4F03"/>
    <w:rsid w:val="001B035F"/>
    <w:rsid w:val="001B1545"/>
    <w:rsid w:val="001B23C8"/>
    <w:rsid w:val="001B4C00"/>
    <w:rsid w:val="001B4E6E"/>
    <w:rsid w:val="001B5843"/>
    <w:rsid w:val="001C23A8"/>
    <w:rsid w:val="001C65C3"/>
    <w:rsid w:val="001D0EFE"/>
    <w:rsid w:val="001D1C50"/>
    <w:rsid w:val="001D5B9E"/>
    <w:rsid w:val="001E48A6"/>
    <w:rsid w:val="001E57EE"/>
    <w:rsid w:val="001E6262"/>
    <w:rsid w:val="001E6337"/>
    <w:rsid w:val="001E6615"/>
    <w:rsid w:val="001F018A"/>
    <w:rsid w:val="001F1879"/>
    <w:rsid w:val="001F4195"/>
    <w:rsid w:val="001F58A2"/>
    <w:rsid w:val="001F632F"/>
    <w:rsid w:val="001F6521"/>
    <w:rsid w:val="001F6599"/>
    <w:rsid w:val="001F67A4"/>
    <w:rsid w:val="002002DA"/>
    <w:rsid w:val="0020138D"/>
    <w:rsid w:val="00201AAB"/>
    <w:rsid w:val="00201C90"/>
    <w:rsid w:val="00220997"/>
    <w:rsid w:val="00221EF9"/>
    <w:rsid w:val="00224ED1"/>
    <w:rsid w:val="002275AF"/>
    <w:rsid w:val="0022773A"/>
    <w:rsid w:val="002278A7"/>
    <w:rsid w:val="0023107D"/>
    <w:rsid w:val="00232BA4"/>
    <w:rsid w:val="00233B9A"/>
    <w:rsid w:val="0023563C"/>
    <w:rsid w:val="00235A58"/>
    <w:rsid w:val="002379A4"/>
    <w:rsid w:val="002427DA"/>
    <w:rsid w:val="002450A9"/>
    <w:rsid w:val="00245B8B"/>
    <w:rsid w:val="00252763"/>
    <w:rsid w:val="00254674"/>
    <w:rsid w:val="002558BC"/>
    <w:rsid w:val="00256698"/>
    <w:rsid w:val="00261C0E"/>
    <w:rsid w:val="002637A0"/>
    <w:rsid w:val="00265974"/>
    <w:rsid w:val="00266CC2"/>
    <w:rsid w:val="00266DBD"/>
    <w:rsid w:val="00271074"/>
    <w:rsid w:val="00274644"/>
    <w:rsid w:val="00274E06"/>
    <w:rsid w:val="002768E4"/>
    <w:rsid w:val="0027729A"/>
    <w:rsid w:val="002805F7"/>
    <w:rsid w:val="002830C3"/>
    <w:rsid w:val="00284CAB"/>
    <w:rsid w:val="0028514E"/>
    <w:rsid w:val="00291077"/>
    <w:rsid w:val="0029200A"/>
    <w:rsid w:val="0029229D"/>
    <w:rsid w:val="00293A29"/>
    <w:rsid w:val="00296713"/>
    <w:rsid w:val="00297048"/>
    <w:rsid w:val="002976D8"/>
    <w:rsid w:val="00297E16"/>
    <w:rsid w:val="002A00F0"/>
    <w:rsid w:val="002A0B65"/>
    <w:rsid w:val="002A3418"/>
    <w:rsid w:val="002A3DC1"/>
    <w:rsid w:val="002A4E48"/>
    <w:rsid w:val="002A536E"/>
    <w:rsid w:val="002A7BF9"/>
    <w:rsid w:val="002B00A7"/>
    <w:rsid w:val="002B244B"/>
    <w:rsid w:val="002B2732"/>
    <w:rsid w:val="002B3129"/>
    <w:rsid w:val="002B3BA7"/>
    <w:rsid w:val="002B483E"/>
    <w:rsid w:val="002B62F2"/>
    <w:rsid w:val="002B753D"/>
    <w:rsid w:val="002C0FD0"/>
    <w:rsid w:val="002C21F5"/>
    <w:rsid w:val="002C4CD8"/>
    <w:rsid w:val="002C76CC"/>
    <w:rsid w:val="002D1426"/>
    <w:rsid w:val="002D2A5D"/>
    <w:rsid w:val="002D2B17"/>
    <w:rsid w:val="002D6664"/>
    <w:rsid w:val="002E068E"/>
    <w:rsid w:val="002E0E0B"/>
    <w:rsid w:val="002E22FC"/>
    <w:rsid w:val="002E31AC"/>
    <w:rsid w:val="002E368B"/>
    <w:rsid w:val="002E3A37"/>
    <w:rsid w:val="002E4345"/>
    <w:rsid w:val="002E77EE"/>
    <w:rsid w:val="002F02C1"/>
    <w:rsid w:val="002F05CB"/>
    <w:rsid w:val="002F5637"/>
    <w:rsid w:val="003028DB"/>
    <w:rsid w:val="003057B8"/>
    <w:rsid w:val="00305D36"/>
    <w:rsid w:val="00306598"/>
    <w:rsid w:val="00306EF9"/>
    <w:rsid w:val="003109B7"/>
    <w:rsid w:val="00311253"/>
    <w:rsid w:val="003141AC"/>
    <w:rsid w:val="00320B5E"/>
    <w:rsid w:val="00324E24"/>
    <w:rsid w:val="00324F57"/>
    <w:rsid w:val="00326038"/>
    <w:rsid w:val="0033000A"/>
    <w:rsid w:val="003305F6"/>
    <w:rsid w:val="00331D10"/>
    <w:rsid w:val="00332119"/>
    <w:rsid w:val="00337A94"/>
    <w:rsid w:val="003409BE"/>
    <w:rsid w:val="003450D9"/>
    <w:rsid w:val="003548C5"/>
    <w:rsid w:val="00364CD1"/>
    <w:rsid w:val="00364CF6"/>
    <w:rsid w:val="00365814"/>
    <w:rsid w:val="003664BA"/>
    <w:rsid w:val="00366958"/>
    <w:rsid w:val="00373E46"/>
    <w:rsid w:val="00374314"/>
    <w:rsid w:val="00374F97"/>
    <w:rsid w:val="00380E2A"/>
    <w:rsid w:val="00383949"/>
    <w:rsid w:val="003860CC"/>
    <w:rsid w:val="0038680B"/>
    <w:rsid w:val="00387B0E"/>
    <w:rsid w:val="00391C54"/>
    <w:rsid w:val="0039241F"/>
    <w:rsid w:val="00393344"/>
    <w:rsid w:val="00395E4C"/>
    <w:rsid w:val="003A0695"/>
    <w:rsid w:val="003A25FC"/>
    <w:rsid w:val="003A40D8"/>
    <w:rsid w:val="003A4794"/>
    <w:rsid w:val="003A4C43"/>
    <w:rsid w:val="003A7973"/>
    <w:rsid w:val="003A7C3A"/>
    <w:rsid w:val="003B0489"/>
    <w:rsid w:val="003B1B31"/>
    <w:rsid w:val="003B5260"/>
    <w:rsid w:val="003B7990"/>
    <w:rsid w:val="003C3D62"/>
    <w:rsid w:val="003C56F3"/>
    <w:rsid w:val="003C656E"/>
    <w:rsid w:val="003C66DA"/>
    <w:rsid w:val="003C76EC"/>
    <w:rsid w:val="003D033C"/>
    <w:rsid w:val="003D0FEF"/>
    <w:rsid w:val="003D3378"/>
    <w:rsid w:val="003D3FEF"/>
    <w:rsid w:val="003D4D3A"/>
    <w:rsid w:val="003E0702"/>
    <w:rsid w:val="003E0BF6"/>
    <w:rsid w:val="003E4106"/>
    <w:rsid w:val="003E4B37"/>
    <w:rsid w:val="003E5867"/>
    <w:rsid w:val="003E7632"/>
    <w:rsid w:val="003F1901"/>
    <w:rsid w:val="003F1A3B"/>
    <w:rsid w:val="003F344F"/>
    <w:rsid w:val="003F3A71"/>
    <w:rsid w:val="003F410C"/>
    <w:rsid w:val="003F7194"/>
    <w:rsid w:val="003F74A2"/>
    <w:rsid w:val="003F78F4"/>
    <w:rsid w:val="00402FD4"/>
    <w:rsid w:val="00404EE2"/>
    <w:rsid w:val="00406059"/>
    <w:rsid w:val="00407B9F"/>
    <w:rsid w:val="00411DA8"/>
    <w:rsid w:val="00413BE6"/>
    <w:rsid w:val="004144AD"/>
    <w:rsid w:val="00416CA2"/>
    <w:rsid w:val="004220AA"/>
    <w:rsid w:val="00422A55"/>
    <w:rsid w:val="00422C95"/>
    <w:rsid w:val="0042312C"/>
    <w:rsid w:val="00423866"/>
    <w:rsid w:val="00423A1B"/>
    <w:rsid w:val="004279A8"/>
    <w:rsid w:val="0043005C"/>
    <w:rsid w:val="00430691"/>
    <w:rsid w:val="00432806"/>
    <w:rsid w:val="00433440"/>
    <w:rsid w:val="0043344C"/>
    <w:rsid w:val="00433B42"/>
    <w:rsid w:val="00434043"/>
    <w:rsid w:val="00434559"/>
    <w:rsid w:val="004346A4"/>
    <w:rsid w:val="00436C91"/>
    <w:rsid w:val="00440348"/>
    <w:rsid w:val="00441E4E"/>
    <w:rsid w:val="00442743"/>
    <w:rsid w:val="00442F66"/>
    <w:rsid w:val="004459EA"/>
    <w:rsid w:val="00445A3D"/>
    <w:rsid w:val="004508A3"/>
    <w:rsid w:val="00454001"/>
    <w:rsid w:val="004559F1"/>
    <w:rsid w:val="0045655D"/>
    <w:rsid w:val="004573CA"/>
    <w:rsid w:val="0045759E"/>
    <w:rsid w:val="004575AF"/>
    <w:rsid w:val="0047152A"/>
    <w:rsid w:val="00473C36"/>
    <w:rsid w:val="00475B31"/>
    <w:rsid w:val="00475E33"/>
    <w:rsid w:val="004805E3"/>
    <w:rsid w:val="004827CC"/>
    <w:rsid w:val="00483E07"/>
    <w:rsid w:val="0048468C"/>
    <w:rsid w:val="00487330"/>
    <w:rsid w:val="004909AB"/>
    <w:rsid w:val="004911D2"/>
    <w:rsid w:val="00496187"/>
    <w:rsid w:val="0049641A"/>
    <w:rsid w:val="004A0827"/>
    <w:rsid w:val="004A0B8F"/>
    <w:rsid w:val="004A6B38"/>
    <w:rsid w:val="004B0A4E"/>
    <w:rsid w:val="004C1271"/>
    <w:rsid w:val="004C30A3"/>
    <w:rsid w:val="004C43E7"/>
    <w:rsid w:val="004C4CAC"/>
    <w:rsid w:val="004C4D31"/>
    <w:rsid w:val="004C5BE4"/>
    <w:rsid w:val="004C7A57"/>
    <w:rsid w:val="004C7AA0"/>
    <w:rsid w:val="004D183D"/>
    <w:rsid w:val="004D7150"/>
    <w:rsid w:val="004D7A31"/>
    <w:rsid w:val="004E50D7"/>
    <w:rsid w:val="004E64E5"/>
    <w:rsid w:val="004E7BD6"/>
    <w:rsid w:val="004F07A7"/>
    <w:rsid w:val="004F2A27"/>
    <w:rsid w:val="004F2F8A"/>
    <w:rsid w:val="004F686D"/>
    <w:rsid w:val="004F73D6"/>
    <w:rsid w:val="005000B0"/>
    <w:rsid w:val="00501B11"/>
    <w:rsid w:val="00501EC8"/>
    <w:rsid w:val="00505D3F"/>
    <w:rsid w:val="00507497"/>
    <w:rsid w:val="00507C66"/>
    <w:rsid w:val="00510187"/>
    <w:rsid w:val="00512AFB"/>
    <w:rsid w:val="005140B8"/>
    <w:rsid w:val="00516969"/>
    <w:rsid w:val="00517749"/>
    <w:rsid w:val="00521282"/>
    <w:rsid w:val="005217AA"/>
    <w:rsid w:val="005255C5"/>
    <w:rsid w:val="005262DB"/>
    <w:rsid w:val="005279C3"/>
    <w:rsid w:val="00530657"/>
    <w:rsid w:val="00530D88"/>
    <w:rsid w:val="0053266A"/>
    <w:rsid w:val="00532B12"/>
    <w:rsid w:val="00533174"/>
    <w:rsid w:val="0053344D"/>
    <w:rsid w:val="00533B19"/>
    <w:rsid w:val="005344AA"/>
    <w:rsid w:val="00535A00"/>
    <w:rsid w:val="00535AB0"/>
    <w:rsid w:val="00543BD5"/>
    <w:rsid w:val="005474DE"/>
    <w:rsid w:val="005478A7"/>
    <w:rsid w:val="00552140"/>
    <w:rsid w:val="0055248B"/>
    <w:rsid w:val="0055502B"/>
    <w:rsid w:val="005609B4"/>
    <w:rsid w:val="00560C14"/>
    <w:rsid w:val="005619D6"/>
    <w:rsid w:val="00563D12"/>
    <w:rsid w:val="005658B4"/>
    <w:rsid w:val="00566CD8"/>
    <w:rsid w:val="00571899"/>
    <w:rsid w:val="005738B2"/>
    <w:rsid w:val="00582D71"/>
    <w:rsid w:val="00583257"/>
    <w:rsid w:val="00583549"/>
    <w:rsid w:val="00584B63"/>
    <w:rsid w:val="005854A6"/>
    <w:rsid w:val="00586A99"/>
    <w:rsid w:val="005874E5"/>
    <w:rsid w:val="00590E48"/>
    <w:rsid w:val="00590F49"/>
    <w:rsid w:val="00592FC5"/>
    <w:rsid w:val="00593437"/>
    <w:rsid w:val="00593C8A"/>
    <w:rsid w:val="005943AB"/>
    <w:rsid w:val="00594B7B"/>
    <w:rsid w:val="005950ED"/>
    <w:rsid w:val="005961E1"/>
    <w:rsid w:val="005A1610"/>
    <w:rsid w:val="005A7531"/>
    <w:rsid w:val="005B24CC"/>
    <w:rsid w:val="005B41CB"/>
    <w:rsid w:val="005B56D7"/>
    <w:rsid w:val="005B5875"/>
    <w:rsid w:val="005B58BC"/>
    <w:rsid w:val="005C291B"/>
    <w:rsid w:val="005C4F44"/>
    <w:rsid w:val="005C6DC7"/>
    <w:rsid w:val="005D3B64"/>
    <w:rsid w:val="005D56B1"/>
    <w:rsid w:val="005D6D4F"/>
    <w:rsid w:val="005E097A"/>
    <w:rsid w:val="005E09D9"/>
    <w:rsid w:val="005E1E34"/>
    <w:rsid w:val="005E5107"/>
    <w:rsid w:val="005E6779"/>
    <w:rsid w:val="005E7792"/>
    <w:rsid w:val="005F7148"/>
    <w:rsid w:val="005F74B3"/>
    <w:rsid w:val="005F7CAA"/>
    <w:rsid w:val="006000FA"/>
    <w:rsid w:val="00603DA8"/>
    <w:rsid w:val="00605B56"/>
    <w:rsid w:val="006068E5"/>
    <w:rsid w:val="0061179D"/>
    <w:rsid w:val="006120AA"/>
    <w:rsid w:val="0061567C"/>
    <w:rsid w:val="0062380D"/>
    <w:rsid w:val="00625608"/>
    <w:rsid w:val="006261A7"/>
    <w:rsid w:val="0062699D"/>
    <w:rsid w:val="0062703E"/>
    <w:rsid w:val="006271AC"/>
    <w:rsid w:val="006271ED"/>
    <w:rsid w:val="00631054"/>
    <w:rsid w:val="00633A75"/>
    <w:rsid w:val="00634B18"/>
    <w:rsid w:val="0063550F"/>
    <w:rsid w:val="00637488"/>
    <w:rsid w:val="00640C48"/>
    <w:rsid w:val="006413E6"/>
    <w:rsid w:val="006427CE"/>
    <w:rsid w:val="0064419E"/>
    <w:rsid w:val="00644D90"/>
    <w:rsid w:val="00651B54"/>
    <w:rsid w:val="00652D3E"/>
    <w:rsid w:val="00653D58"/>
    <w:rsid w:val="006547E0"/>
    <w:rsid w:val="006549DB"/>
    <w:rsid w:val="00654BB4"/>
    <w:rsid w:val="00654BF4"/>
    <w:rsid w:val="0066204E"/>
    <w:rsid w:val="00664489"/>
    <w:rsid w:val="0066462E"/>
    <w:rsid w:val="00665C48"/>
    <w:rsid w:val="00670792"/>
    <w:rsid w:val="00671B9E"/>
    <w:rsid w:val="00681C11"/>
    <w:rsid w:val="00683C27"/>
    <w:rsid w:val="00685392"/>
    <w:rsid w:val="00690B01"/>
    <w:rsid w:val="00690F3B"/>
    <w:rsid w:val="0069555F"/>
    <w:rsid w:val="00697F24"/>
    <w:rsid w:val="006A0194"/>
    <w:rsid w:val="006A0EEC"/>
    <w:rsid w:val="006A41B3"/>
    <w:rsid w:val="006A4ABA"/>
    <w:rsid w:val="006A60C9"/>
    <w:rsid w:val="006A6775"/>
    <w:rsid w:val="006A7483"/>
    <w:rsid w:val="006B2483"/>
    <w:rsid w:val="006B2B48"/>
    <w:rsid w:val="006B48C3"/>
    <w:rsid w:val="006B5AAD"/>
    <w:rsid w:val="006B781D"/>
    <w:rsid w:val="006C0528"/>
    <w:rsid w:val="006C1A36"/>
    <w:rsid w:val="006C1A48"/>
    <w:rsid w:val="006C1C19"/>
    <w:rsid w:val="006C26C1"/>
    <w:rsid w:val="006C3237"/>
    <w:rsid w:val="006C34F9"/>
    <w:rsid w:val="006C413B"/>
    <w:rsid w:val="006C65EE"/>
    <w:rsid w:val="006C7EB5"/>
    <w:rsid w:val="006D02D8"/>
    <w:rsid w:val="006D03E2"/>
    <w:rsid w:val="006D09DC"/>
    <w:rsid w:val="006D1A94"/>
    <w:rsid w:val="006D490A"/>
    <w:rsid w:val="006D5C73"/>
    <w:rsid w:val="006D7969"/>
    <w:rsid w:val="006D7D5B"/>
    <w:rsid w:val="006E0248"/>
    <w:rsid w:val="006E22C6"/>
    <w:rsid w:val="006E52AA"/>
    <w:rsid w:val="006E7689"/>
    <w:rsid w:val="006F07FC"/>
    <w:rsid w:val="006F2E02"/>
    <w:rsid w:val="006F3700"/>
    <w:rsid w:val="006F3CC9"/>
    <w:rsid w:val="006F40A2"/>
    <w:rsid w:val="006F6EE6"/>
    <w:rsid w:val="007003EA"/>
    <w:rsid w:val="00704DAD"/>
    <w:rsid w:val="00706F4B"/>
    <w:rsid w:val="00710842"/>
    <w:rsid w:val="00710A88"/>
    <w:rsid w:val="0071170F"/>
    <w:rsid w:val="00717A31"/>
    <w:rsid w:val="007231E6"/>
    <w:rsid w:val="007270B4"/>
    <w:rsid w:val="00727401"/>
    <w:rsid w:val="007276E4"/>
    <w:rsid w:val="007333E1"/>
    <w:rsid w:val="00733650"/>
    <w:rsid w:val="007337EE"/>
    <w:rsid w:val="00737112"/>
    <w:rsid w:val="007377BE"/>
    <w:rsid w:val="007401F0"/>
    <w:rsid w:val="00741428"/>
    <w:rsid w:val="00745393"/>
    <w:rsid w:val="007460CF"/>
    <w:rsid w:val="00750D01"/>
    <w:rsid w:val="007547D7"/>
    <w:rsid w:val="0075551E"/>
    <w:rsid w:val="00756BAF"/>
    <w:rsid w:val="00757440"/>
    <w:rsid w:val="00761CC0"/>
    <w:rsid w:val="0076280C"/>
    <w:rsid w:val="00762A75"/>
    <w:rsid w:val="00762AF6"/>
    <w:rsid w:val="00763104"/>
    <w:rsid w:val="00764815"/>
    <w:rsid w:val="00765BCD"/>
    <w:rsid w:val="0076617B"/>
    <w:rsid w:val="007675FC"/>
    <w:rsid w:val="00771834"/>
    <w:rsid w:val="00775006"/>
    <w:rsid w:val="00776310"/>
    <w:rsid w:val="0077773C"/>
    <w:rsid w:val="00781B0D"/>
    <w:rsid w:val="00782278"/>
    <w:rsid w:val="00782339"/>
    <w:rsid w:val="007826CC"/>
    <w:rsid w:val="007837ED"/>
    <w:rsid w:val="00784667"/>
    <w:rsid w:val="007868D7"/>
    <w:rsid w:val="00790796"/>
    <w:rsid w:val="00791472"/>
    <w:rsid w:val="00792AA6"/>
    <w:rsid w:val="00792E0C"/>
    <w:rsid w:val="0079332E"/>
    <w:rsid w:val="007963F3"/>
    <w:rsid w:val="007A34E8"/>
    <w:rsid w:val="007A3900"/>
    <w:rsid w:val="007A4FE1"/>
    <w:rsid w:val="007B085B"/>
    <w:rsid w:val="007B0F34"/>
    <w:rsid w:val="007B17DB"/>
    <w:rsid w:val="007B19D2"/>
    <w:rsid w:val="007B2E5C"/>
    <w:rsid w:val="007B3186"/>
    <w:rsid w:val="007B6999"/>
    <w:rsid w:val="007C01F9"/>
    <w:rsid w:val="007C099B"/>
    <w:rsid w:val="007C156E"/>
    <w:rsid w:val="007C1FC5"/>
    <w:rsid w:val="007C39E1"/>
    <w:rsid w:val="007C434E"/>
    <w:rsid w:val="007C4AB3"/>
    <w:rsid w:val="007C57BB"/>
    <w:rsid w:val="007C6727"/>
    <w:rsid w:val="007C7A8C"/>
    <w:rsid w:val="007D24DA"/>
    <w:rsid w:val="007D5239"/>
    <w:rsid w:val="007D535F"/>
    <w:rsid w:val="007D78C1"/>
    <w:rsid w:val="007E0AB4"/>
    <w:rsid w:val="007E1F7E"/>
    <w:rsid w:val="007E3F7D"/>
    <w:rsid w:val="007E4872"/>
    <w:rsid w:val="007F0814"/>
    <w:rsid w:val="007F29A2"/>
    <w:rsid w:val="007F2CC9"/>
    <w:rsid w:val="007F4FF3"/>
    <w:rsid w:val="007F512D"/>
    <w:rsid w:val="00800C9D"/>
    <w:rsid w:val="0080181C"/>
    <w:rsid w:val="00802986"/>
    <w:rsid w:val="00802B78"/>
    <w:rsid w:val="0080484A"/>
    <w:rsid w:val="008066D5"/>
    <w:rsid w:val="00806820"/>
    <w:rsid w:val="00806989"/>
    <w:rsid w:val="00807A5D"/>
    <w:rsid w:val="00807B62"/>
    <w:rsid w:val="0081506B"/>
    <w:rsid w:val="00817117"/>
    <w:rsid w:val="00817400"/>
    <w:rsid w:val="0081779A"/>
    <w:rsid w:val="0082038A"/>
    <w:rsid w:val="008225A2"/>
    <w:rsid w:val="00823512"/>
    <w:rsid w:val="00823E47"/>
    <w:rsid w:val="00824A94"/>
    <w:rsid w:val="00827690"/>
    <w:rsid w:val="00827A54"/>
    <w:rsid w:val="00827C88"/>
    <w:rsid w:val="00830387"/>
    <w:rsid w:val="00832283"/>
    <w:rsid w:val="00833594"/>
    <w:rsid w:val="00833ED6"/>
    <w:rsid w:val="00835A5E"/>
    <w:rsid w:val="008365A1"/>
    <w:rsid w:val="008374AC"/>
    <w:rsid w:val="008439A9"/>
    <w:rsid w:val="008445EF"/>
    <w:rsid w:val="008458CF"/>
    <w:rsid w:val="00845B66"/>
    <w:rsid w:val="0084699B"/>
    <w:rsid w:val="00847608"/>
    <w:rsid w:val="00853042"/>
    <w:rsid w:val="0085597D"/>
    <w:rsid w:val="008609A0"/>
    <w:rsid w:val="00861564"/>
    <w:rsid w:val="00861AAE"/>
    <w:rsid w:val="0086281B"/>
    <w:rsid w:val="008667DE"/>
    <w:rsid w:val="008669E5"/>
    <w:rsid w:val="00866ABF"/>
    <w:rsid w:val="00867E4E"/>
    <w:rsid w:val="00872551"/>
    <w:rsid w:val="00872EBB"/>
    <w:rsid w:val="00875055"/>
    <w:rsid w:val="00875183"/>
    <w:rsid w:val="008771F4"/>
    <w:rsid w:val="00880DD3"/>
    <w:rsid w:val="00887FE2"/>
    <w:rsid w:val="00890AF0"/>
    <w:rsid w:val="0089123B"/>
    <w:rsid w:val="00892414"/>
    <w:rsid w:val="00892D10"/>
    <w:rsid w:val="00894000"/>
    <w:rsid w:val="008952BA"/>
    <w:rsid w:val="00895498"/>
    <w:rsid w:val="008961E1"/>
    <w:rsid w:val="0089710D"/>
    <w:rsid w:val="008A2AE8"/>
    <w:rsid w:val="008A4AC8"/>
    <w:rsid w:val="008A5921"/>
    <w:rsid w:val="008A720C"/>
    <w:rsid w:val="008B035A"/>
    <w:rsid w:val="008B0F31"/>
    <w:rsid w:val="008B47D2"/>
    <w:rsid w:val="008B4AFA"/>
    <w:rsid w:val="008B7387"/>
    <w:rsid w:val="008C5292"/>
    <w:rsid w:val="008C6318"/>
    <w:rsid w:val="008C6A45"/>
    <w:rsid w:val="008D02FE"/>
    <w:rsid w:val="008D0647"/>
    <w:rsid w:val="008D09C9"/>
    <w:rsid w:val="008D1D3A"/>
    <w:rsid w:val="008D2CFA"/>
    <w:rsid w:val="008D33E8"/>
    <w:rsid w:val="008D374A"/>
    <w:rsid w:val="008D4CAA"/>
    <w:rsid w:val="008D68F1"/>
    <w:rsid w:val="008D6C2F"/>
    <w:rsid w:val="008D72C2"/>
    <w:rsid w:val="008E0F12"/>
    <w:rsid w:val="008E29B0"/>
    <w:rsid w:val="008E485F"/>
    <w:rsid w:val="008E7BE9"/>
    <w:rsid w:val="008E7DDD"/>
    <w:rsid w:val="008F12BA"/>
    <w:rsid w:val="008F17A9"/>
    <w:rsid w:val="008F344B"/>
    <w:rsid w:val="008F399C"/>
    <w:rsid w:val="008F3A4D"/>
    <w:rsid w:val="008F42AD"/>
    <w:rsid w:val="008F5F4F"/>
    <w:rsid w:val="008F713B"/>
    <w:rsid w:val="0090151D"/>
    <w:rsid w:val="009018E7"/>
    <w:rsid w:val="00902062"/>
    <w:rsid w:val="00903B12"/>
    <w:rsid w:val="009042C9"/>
    <w:rsid w:val="009065C7"/>
    <w:rsid w:val="0090787B"/>
    <w:rsid w:val="00911B95"/>
    <w:rsid w:val="00913419"/>
    <w:rsid w:val="00913790"/>
    <w:rsid w:val="0091551C"/>
    <w:rsid w:val="00917820"/>
    <w:rsid w:val="009230DA"/>
    <w:rsid w:val="00925EAF"/>
    <w:rsid w:val="009279D7"/>
    <w:rsid w:val="00930290"/>
    <w:rsid w:val="009321D1"/>
    <w:rsid w:val="00934BFC"/>
    <w:rsid w:val="009353F7"/>
    <w:rsid w:val="00937C0A"/>
    <w:rsid w:val="00941A4C"/>
    <w:rsid w:val="00942166"/>
    <w:rsid w:val="00942363"/>
    <w:rsid w:val="0094426D"/>
    <w:rsid w:val="009468D6"/>
    <w:rsid w:val="00947C16"/>
    <w:rsid w:val="00950765"/>
    <w:rsid w:val="00951C5D"/>
    <w:rsid w:val="00951CC4"/>
    <w:rsid w:val="00953F7E"/>
    <w:rsid w:val="00960901"/>
    <w:rsid w:val="0096126D"/>
    <w:rsid w:val="00963307"/>
    <w:rsid w:val="009636AC"/>
    <w:rsid w:val="00967628"/>
    <w:rsid w:val="0097100F"/>
    <w:rsid w:val="009720A0"/>
    <w:rsid w:val="00972283"/>
    <w:rsid w:val="009726F3"/>
    <w:rsid w:val="00973A91"/>
    <w:rsid w:val="00976194"/>
    <w:rsid w:val="00980C22"/>
    <w:rsid w:val="0098249A"/>
    <w:rsid w:val="00983B3C"/>
    <w:rsid w:val="00987C88"/>
    <w:rsid w:val="009905E3"/>
    <w:rsid w:val="009909F6"/>
    <w:rsid w:val="009925A0"/>
    <w:rsid w:val="00993058"/>
    <w:rsid w:val="009930D5"/>
    <w:rsid w:val="0099330D"/>
    <w:rsid w:val="00993D65"/>
    <w:rsid w:val="00995410"/>
    <w:rsid w:val="009957BC"/>
    <w:rsid w:val="00995B00"/>
    <w:rsid w:val="00996A9E"/>
    <w:rsid w:val="0099767C"/>
    <w:rsid w:val="00997DC0"/>
    <w:rsid w:val="009A0F8A"/>
    <w:rsid w:val="009A249F"/>
    <w:rsid w:val="009A461D"/>
    <w:rsid w:val="009A51AA"/>
    <w:rsid w:val="009A5F73"/>
    <w:rsid w:val="009B0173"/>
    <w:rsid w:val="009B2A07"/>
    <w:rsid w:val="009B3DBE"/>
    <w:rsid w:val="009B3E6F"/>
    <w:rsid w:val="009B4640"/>
    <w:rsid w:val="009B5FE5"/>
    <w:rsid w:val="009B6421"/>
    <w:rsid w:val="009B6AF6"/>
    <w:rsid w:val="009B7993"/>
    <w:rsid w:val="009C1870"/>
    <w:rsid w:val="009C39A6"/>
    <w:rsid w:val="009C4B65"/>
    <w:rsid w:val="009C62C9"/>
    <w:rsid w:val="009C653C"/>
    <w:rsid w:val="009C70AD"/>
    <w:rsid w:val="009D10DB"/>
    <w:rsid w:val="009D2251"/>
    <w:rsid w:val="009D3668"/>
    <w:rsid w:val="009D7606"/>
    <w:rsid w:val="009E3F97"/>
    <w:rsid w:val="009E52CA"/>
    <w:rsid w:val="009E57A8"/>
    <w:rsid w:val="009F233E"/>
    <w:rsid w:val="009F4D43"/>
    <w:rsid w:val="009F523C"/>
    <w:rsid w:val="009F5356"/>
    <w:rsid w:val="009F5BC8"/>
    <w:rsid w:val="00A01A7D"/>
    <w:rsid w:val="00A01D6C"/>
    <w:rsid w:val="00A02665"/>
    <w:rsid w:val="00A02F70"/>
    <w:rsid w:val="00A03537"/>
    <w:rsid w:val="00A06330"/>
    <w:rsid w:val="00A07562"/>
    <w:rsid w:val="00A077DC"/>
    <w:rsid w:val="00A1057D"/>
    <w:rsid w:val="00A108AD"/>
    <w:rsid w:val="00A130D1"/>
    <w:rsid w:val="00A1359B"/>
    <w:rsid w:val="00A17302"/>
    <w:rsid w:val="00A22C08"/>
    <w:rsid w:val="00A23FCC"/>
    <w:rsid w:val="00A33BF0"/>
    <w:rsid w:val="00A3504F"/>
    <w:rsid w:val="00A35525"/>
    <w:rsid w:val="00A35722"/>
    <w:rsid w:val="00A35D51"/>
    <w:rsid w:val="00A379C9"/>
    <w:rsid w:val="00A40E71"/>
    <w:rsid w:val="00A40F75"/>
    <w:rsid w:val="00A415BC"/>
    <w:rsid w:val="00A420DA"/>
    <w:rsid w:val="00A47962"/>
    <w:rsid w:val="00A47E47"/>
    <w:rsid w:val="00A512D8"/>
    <w:rsid w:val="00A51E7F"/>
    <w:rsid w:val="00A550B7"/>
    <w:rsid w:val="00A56836"/>
    <w:rsid w:val="00A56ACC"/>
    <w:rsid w:val="00A56E79"/>
    <w:rsid w:val="00A5773B"/>
    <w:rsid w:val="00A64297"/>
    <w:rsid w:val="00A643C6"/>
    <w:rsid w:val="00A7373A"/>
    <w:rsid w:val="00A75910"/>
    <w:rsid w:val="00A76B98"/>
    <w:rsid w:val="00A77359"/>
    <w:rsid w:val="00A776B8"/>
    <w:rsid w:val="00A8082E"/>
    <w:rsid w:val="00A808EB"/>
    <w:rsid w:val="00A8112C"/>
    <w:rsid w:val="00A8536F"/>
    <w:rsid w:val="00A86B9C"/>
    <w:rsid w:val="00A87026"/>
    <w:rsid w:val="00A9190F"/>
    <w:rsid w:val="00A923E2"/>
    <w:rsid w:val="00A93D17"/>
    <w:rsid w:val="00A94584"/>
    <w:rsid w:val="00A97A98"/>
    <w:rsid w:val="00AA2BA2"/>
    <w:rsid w:val="00AA3B77"/>
    <w:rsid w:val="00AA4B84"/>
    <w:rsid w:val="00AA5309"/>
    <w:rsid w:val="00AA663E"/>
    <w:rsid w:val="00AA781C"/>
    <w:rsid w:val="00AB01D7"/>
    <w:rsid w:val="00AB17E9"/>
    <w:rsid w:val="00AB1890"/>
    <w:rsid w:val="00AB1A1B"/>
    <w:rsid w:val="00AB4332"/>
    <w:rsid w:val="00AB70EF"/>
    <w:rsid w:val="00AB75BE"/>
    <w:rsid w:val="00AB772E"/>
    <w:rsid w:val="00AB7C6E"/>
    <w:rsid w:val="00AC1BA4"/>
    <w:rsid w:val="00AC30D4"/>
    <w:rsid w:val="00AC3E9E"/>
    <w:rsid w:val="00AD20C1"/>
    <w:rsid w:val="00AD2757"/>
    <w:rsid w:val="00AD5334"/>
    <w:rsid w:val="00AD56A5"/>
    <w:rsid w:val="00AD6017"/>
    <w:rsid w:val="00AD69B4"/>
    <w:rsid w:val="00AE070F"/>
    <w:rsid w:val="00AE4B2E"/>
    <w:rsid w:val="00AE5B4A"/>
    <w:rsid w:val="00AF7F05"/>
    <w:rsid w:val="00B0091A"/>
    <w:rsid w:val="00B00F99"/>
    <w:rsid w:val="00B037F1"/>
    <w:rsid w:val="00B04ECD"/>
    <w:rsid w:val="00B04EED"/>
    <w:rsid w:val="00B05095"/>
    <w:rsid w:val="00B053B2"/>
    <w:rsid w:val="00B06ADE"/>
    <w:rsid w:val="00B06E8F"/>
    <w:rsid w:val="00B11DC1"/>
    <w:rsid w:val="00B11FED"/>
    <w:rsid w:val="00B126A0"/>
    <w:rsid w:val="00B14EEE"/>
    <w:rsid w:val="00B1598E"/>
    <w:rsid w:val="00B15A07"/>
    <w:rsid w:val="00B21E83"/>
    <w:rsid w:val="00B22589"/>
    <w:rsid w:val="00B24E95"/>
    <w:rsid w:val="00B276FD"/>
    <w:rsid w:val="00B30AA1"/>
    <w:rsid w:val="00B30C3F"/>
    <w:rsid w:val="00B314F2"/>
    <w:rsid w:val="00B32C34"/>
    <w:rsid w:val="00B32FF8"/>
    <w:rsid w:val="00B33522"/>
    <w:rsid w:val="00B35EF0"/>
    <w:rsid w:val="00B37363"/>
    <w:rsid w:val="00B429FA"/>
    <w:rsid w:val="00B42E36"/>
    <w:rsid w:val="00B44F63"/>
    <w:rsid w:val="00B4527D"/>
    <w:rsid w:val="00B45825"/>
    <w:rsid w:val="00B45CA0"/>
    <w:rsid w:val="00B463BD"/>
    <w:rsid w:val="00B474F2"/>
    <w:rsid w:val="00B507B3"/>
    <w:rsid w:val="00B539B1"/>
    <w:rsid w:val="00B5635B"/>
    <w:rsid w:val="00B57247"/>
    <w:rsid w:val="00B706D2"/>
    <w:rsid w:val="00B70C92"/>
    <w:rsid w:val="00B70D1B"/>
    <w:rsid w:val="00B723A4"/>
    <w:rsid w:val="00B72FF1"/>
    <w:rsid w:val="00B741AF"/>
    <w:rsid w:val="00B75BBD"/>
    <w:rsid w:val="00B76663"/>
    <w:rsid w:val="00B76664"/>
    <w:rsid w:val="00B80328"/>
    <w:rsid w:val="00B81096"/>
    <w:rsid w:val="00B810EC"/>
    <w:rsid w:val="00B815E3"/>
    <w:rsid w:val="00B82938"/>
    <w:rsid w:val="00B82FB5"/>
    <w:rsid w:val="00B8389C"/>
    <w:rsid w:val="00B8449F"/>
    <w:rsid w:val="00B847FD"/>
    <w:rsid w:val="00B86985"/>
    <w:rsid w:val="00B86F6B"/>
    <w:rsid w:val="00B9049F"/>
    <w:rsid w:val="00B90806"/>
    <w:rsid w:val="00B924CA"/>
    <w:rsid w:val="00B926E7"/>
    <w:rsid w:val="00B9354E"/>
    <w:rsid w:val="00B967A6"/>
    <w:rsid w:val="00B974E6"/>
    <w:rsid w:val="00B97694"/>
    <w:rsid w:val="00B97931"/>
    <w:rsid w:val="00B97EE3"/>
    <w:rsid w:val="00BA1358"/>
    <w:rsid w:val="00BA20A2"/>
    <w:rsid w:val="00BA2BC0"/>
    <w:rsid w:val="00BA2FA8"/>
    <w:rsid w:val="00BA3E25"/>
    <w:rsid w:val="00BA4852"/>
    <w:rsid w:val="00BA56AA"/>
    <w:rsid w:val="00BA5F69"/>
    <w:rsid w:val="00BA6341"/>
    <w:rsid w:val="00BA66EE"/>
    <w:rsid w:val="00BA6AC5"/>
    <w:rsid w:val="00BA7802"/>
    <w:rsid w:val="00BB07DA"/>
    <w:rsid w:val="00BB5784"/>
    <w:rsid w:val="00BB7736"/>
    <w:rsid w:val="00BB7BA3"/>
    <w:rsid w:val="00BC63D2"/>
    <w:rsid w:val="00BD0DEB"/>
    <w:rsid w:val="00BD176B"/>
    <w:rsid w:val="00BD4BC1"/>
    <w:rsid w:val="00BD5CBF"/>
    <w:rsid w:val="00BE1BBD"/>
    <w:rsid w:val="00BE4FB5"/>
    <w:rsid w:val="00BE554C"/>
    <w:rsid w:val="00BE6190"/>
    <w:rsid w:val="00BF04C7"/>
    <w:rsid w:val="00BF1D57"/>
    <w:rsid w:val="00BF3D2F"/>
    <w:rsid w:val="00BF5C66"/>
    <w:rsid w:val="00BF68A2"/>
    <w:rsid w:val="00BF78F2"/>
    <w:rsid w:val="00C03DCC"/>
    <w:rsid w:val="00C10670"/>
    <w:rsid w:val="00C11103"/>
    <w:rsid w:val="00C13B75"/>
    <w:rsid w:val="00C14CAD"/>
    <w:rsid w:val="00C161A3"/>
    <w:rsid w:val="00C16C9F"/>
    <w:rsid w:val="00C20BC1"/>
    <w:rsid w:val="00C20E35"/>
    <w:rsid w:val="00C21384"/>
    <w:rsid w:val="00C22DA9"/>
    <w:rsid w:val="00C2577A"/>
    <w:rsid w:val="00C35BAE"/>
    <w:rsid w:val="00C419B5"/>
    <w:rsid w:val="00C42F25"/>
    <w:rsid w:val="00C50C0F"/>
    <w:rsid w:val="00C51360"/>
    <w:rsid w:val="00C53871"/>
    <w:rsid w:val="00C54774"/>
    <w:rsid w:val="00C550B3"/>
    <w:rsid w:val="00C55F7A"/>
    <w:rsid w:val="00C55FB7"/>
    <w:rsid w:val="00C56E97"/>
    <w:rsid w:val="00C61187"/>
    <w:rsid w:val="00C63078"/>
    <w:rsid w:val="00C64F26"/>
    <w:rsid w:val="00C65D96"/>
    <w:rsid w:val="00C66289"/>
    <w:rsid w:val="00C66D8A"/>
    <w:rsid w:val="00C7067B"/>
    <w:rsid w:val="00C751F6"/>
    <w:rsid w:val="00C75D27"/>
    <w:rsid w:val="00C776C5"/>
    <w:rsid w:val="00C77DD6"/>
    <w:rsid w:val="00C81656"/>
    <w:rsid w:val="00C81D5E"/>
    <w:rsid w:val="00C81EDD"/>
    <w:rsid w:val="00C86BFE"/>
    <w:rsid w:val="00C91551"/>
    <w:rsid w:val="00C91C70"/>
    <w:rsid w:val="00C925C9"/>
    <w:rsid w:val="00C93927"/>
    <w:rsid w:val="00C95551"/>
    <w:rsid w:val="00C974EE"/>
    <w:rsid w:val="00CA15F1"/>
    <w:rsid w:val="00CA2E10"/>
    <w:rsid w:val="00CA4FDF"/>
    <w:rsid w:val="00CA560B"/>
    <w:rsid w:val="00CA64DC"/>
    <w:rsid w:val="00CA7FB5"/>
    <w:rsid w:val="00CB1C8B"/>
    <w:rsid w:val="00CB2F5C"/>
    <w:rsid w:val="00CB515D"/>
    <w:rsid w:val="00CC1BD4"/>
    <w:rsid w:val="00CC1BF8"/>
    <w:rsid w:val="00CC34E8"/>
    <w:rsid w:val="00CC3B60"/>
    <w:rsid w:val="00CC5EAF"/>
    <w:rsid w:val="00CD1965"/>
    <w:rsid w:val="00CD375E"/>
    <w:rsid w:val="00CD3C1A"/>
    <w:rsid w:val="00CE2055"/>
    <w:rsid w:val="00CE2A35"/>
    <w:rsid w:val="00CE4699"/>
    <w:rsid w:val="00CF3573"/>
    <w:rsid w:val="00CF51B3"/>
    <w:rsid w:val="00CF6999"/>
    <w:rsid w:val="00D01160"/>
    <w:rsid w:val="00D10D87"/>
    <w:rsid w:val="00D131F6"/>
    <w:rsid w:val="00D14852"/>
    <w:rsid w:val="00D1698F"/>
    <w:rsid w:val="00D21A9C"/>
    <w:rsid w:val="00D2256A"/>
    <w:rsid w:val="00D23520"/>
    <w:rsid w:val="00D236DE"/>
    <w:rsid w:val="00D240B6"/>
    <w:rsid w:val="00D2449B"/>
    <w:rsid w:val="00D247A0"/>
    <w:rsid w:val="00D24F5D"/>
    <w:rsid w:val="00D27C42"/>
    <w:rsid w:val="00D30E74"/>
    <w:rsid w:val="00D31ADA"/>
    <w:rsid w:val="00D324A5"/>
    <w:rsid w:val="00D325B0"/>
    <w:rsid w:val="00D36BE0"/>
    <w:rsid w:val="00D37AD8"/>
    <w:rsid w:val="00D37F22"/>
    <w:rsid w:val="00D40A00"/>
    <w:rsid w:val="00D415DE"/>
    <w:rsid w:val="00D44A2A"/>
    <w:rsid w:val="00D46301"/>
    <w:rsid w:val="00D55F32"/>
    <w:rsid w:val="00D575D7"/>
    <w:rsid w:val="00D60725"/>
    <w:rsid w:val="00D61711"/>
    <w:rsid w:val="00D63144"/>
    <w:rsid w:val="00D63808"/>
    <w:rsid w:val="00D6446F"/>
    <w:rsid w:val="00D661CF"/>
    <w:rsid w:val="00D667D5"/>
    <w:rsid w:val="00D70897"/>
    <w:rsid w:val="00D71338"/>
    <w:rsid w:val="00D71CBB"/>
    <w:rsid w:val="00D71F1F"/>
    <w:rsid w:val="00D72A5E"/>
    <w:rsid w:val="00D73F41"/>
    <w:rsid w:val="00D75F28"/>
    <w:rsid w:val="00D766DD"/>
    <w:rsid w:val="00D8198F"/>
    <w:rsid w:val="00D85D1C"/>
    <w:rsid w:val="00D90FD8"/>
    <w:rsid w:val="00D93C35"/>
    <w:rsid w:val="00D974BE"/>
    <w:rsid w:val="00DA0DEC"/>
    <w:rsid w:val="00DA4C33"/>
    <w:rsid w:val="00DA5C9E"/>
    <w:rsid w:val="00DA76E3"/>
    <w:rsid w:val="00DA7985"/>
    <w:rsid w:val="00DB00F4"/>
    <w:rsid w:val="00DB028E"/>
    <w:rsid w:val="00DB49E0"/>
    <w:rsid w:val="00DB77B7"/>
    <w:rsid w:val="00DC2739"/>
    <w:rsid w:val="00DC3DA1"/>
    <w:rsid w:val="00DD04EC"/>
    <w:rsid w:val="00DD06C8"/>
    <w:rsid w:val="00DD2620"/>
    <w:rsid w:val="00DD2991"/>
    <w:rsid w:val="00DD2E2B"/>
    <w:rsid w:val="00DD31E6"/>
    <w:rsid w:val="00DE0F66"/>
    <w:rsid w:val="00DE1005"/>
    <w:rsid w:val="00DE1767"/>
    <w:rsid w:val="00DE2F5A"/>
    <w:rsid w:val="00DE353D"/>
    <w:rsid w:val="00DE509B"/>
    <w:rsid w:val="00DE50E9"/>
    <w:rsid w:val="00DE6CDD"/>
    <w:rsid w:val="00DE7DC4"/>
    <w:rsid w:val="00DF197E"/>
    <w:rsid w:val="00DF1FED"/>
    <w:rsid w:val="00DF2776"/>
    <w:rsid w:val="00DF416A"/>
    <w:rsid w:val="00DF5225"/>
    <w:rsid w:val="00DF63ED"/>
    <w:rsid w:val="00DF6588"/>
    <w:rsid w:val="00E0052E"/>
    <w:rsid w:val="00E00D17"/>
    <w:rsid w:val="00E02273"/>
    <w:rsid w:val="00E03807"/>
    <w:rsid w:val="00E053AB"/>
    <w:rsid w:val="00E064EF"/>
    <w:rsid w:val="00E1050F"/>
    <w:rsid w:val="00E10565"/>
    <w:rsid w:val="00E10A47"/>
    <w:rsid w:val="00E10F05"/>
    <w:rsid w:val="00E115A2"/>
    <w:rsid w:val="00E1306A"/>
    <w:rsid w:val="00E13486"/>
    <w:rsid w:val="00E13838"/>
    <w:rsid w:val="00E13CBB"/>
    <w:rsid w:val="00E164FE"/>
    <w:rsid w:val="00E20E7B"/>
    <w:rsid w:val="00E21030"/>
    <w:rsid w:val="00E22894"/>
    <w:rsid w:val="00E238BC"/>
    <w:rsid w:val="00E23FED"/>
    <w:rsid w:val="00E2476E"/>
    <w:rsid w:val="00E25340"/>
    <w:rsid w:val="00E2713D"/>
    <w:rsid w:val="00E271FD"/>
    <w:rsid w:val="00E277B2"/>
    <w:rsid w:val="00E32A20"/>
    <w:rsid w:val="00E32E70"/>
    <w:rsid w:val="00E3343B"/>
    <w:rsid w:val="00E35DDB"/>
    <w:rsid w:val="00E36B5A"/>
    <w:rsid w:val="00E37ECC"/>
    <w:rsid w:val="00E41C2D"/>
    <w:rsid w:val="00E443F1"/>
    <w:rsid w:val="00E45701"/>
    <w:rsid w:val="00E463D3"/>
    <w:rsid w:val="00E51E1B"/>
    <w:rsid w:val="00E554C1"/>
    <w:rsid w:val="00E569DA"/>
    <w:rsid w:val="00E61D3A"/>
    <w:rsid w:val="00E627B1"/>
    <w:rsid w:val="00E62E31"/>
    <w:rsid w:val="00E64103"/>
    <w:rsid w:val="00E6471C"/>
    <w:rsid w:val="00E65B4D"/>
    <w:rsid w:val="00E701C0"/>
    <w:rsid w:val="00E70CFD"/>
    <w:rsid w:val="00E724BF"/>
    <w:rsid w:val="00E72911"/>
    <w:rsid w:val="00E72EDA"/>
    <w:rsid w:val="00E7533F"/>
    <w:rsid w:val="00E75FF7"/>
    <w:rsid w:val="00E76D40"/>
    <w:rsid w:val="00E77831"/>
    <w:rsid w:val="00E81DFD"/>
    <w:rsid w:val="00E82B35"/>
    <w:rsid w:val="00E82BFA"/>
    <w:rsid w:val="00E860F3"/>
    <w:rsid w:val="00E91418"/>
    <w:rsid w:val="00E9402D"/>
    <w:rsid w:val="00EA12DC"/>
    <w:rsid w:val="00EA4CA4"/>
    <w:rsid w:val="00EA5351"/>
    <w:rsid w:val="00EA77A9"/>
    <w:rsid w:val="00EB1C46"/>
    <w:rsid w:val="00EB235E"/>
    <w:rsid w:val="00EB265D"/>
    <w:rsid w:val="00EB3141"/>
    <w:rsid w:val="00EB73F0"/>
    <w:rsid w:val="00EB740E"/>
    <w:rsid w:val="00EC178B"/>
    <w:rsid w:val="00EC29F6"/>
    <w:rsid w:val="00EC3CE4"/>
    <w:rsid w:val="00EC6634"/>
    <w:rsid w:val="00ED381C"/>
    <w:rsid w:val="00ED43A4"/>
    <w:rsid w:val="00ED4814"/>
    <w:rsid w:val="00ED6D4B"/>
    <w:rsid w:val="00ED7729"/>
    <w:rsid w:val="00EE02F9"/>
    <w:rsid w:val="00EE12BE"/>
    <w:rsid w:val="00EE198F"/>
    <w:rsid w:val="00EE35BF"/>
    <w:rsid w:val="00EE473D"/>
    <w:rsid w:val="00EE4834"/>
    <w:rsid w:val="00EE7234"/>
    <w:rsid w:val="00EE75E3"/>
    <w:rsid w:val="00EF1CD8"/>
    <w:rsid w:val="00EF2E93"/>
    <w:rsid w:val="00EF572A"/>
    <w:rsid w:val="00EF63F3"/>
    <w:rsid w:val="00EF65A4"/>
    <w:rsid w:val="00F00703"/>
    <w:rsid w:val="00F0215C"/>
    <w:rsid w:val="00F021F6"/>
    <w:rsid w:val="00F02909"/>
    <w:rsid w:val="00F0575B"/>
    <w:rsid w:val="00F06A3F"/>
    <w:rsid w:val="00F1098B"/>
    <w:rsid w:val="00F12C4E"/>
    <w:rsid w:val="00F13805"/>
    <w:rsid w:val="00F145DD"/>
    <w:rsid w:val="00F17D6B"/>
    <w:rsid w:val="00F22967"/>
    <w:rsid w:val="00F25C02"/>
    <w:rsid w:val="00F25C7F"/>
    <w:rsid w:val="00F26C41"/>
    <w:rsid w:val="00F27017"/>
    <w:rsid w:val="00F2742D"/>
    <w:rsid w:val="00F27E74"/>
    <w:rsid w:val="00F30522"/>
    <w:rsid w:val="00F30C32"/>
    <w:rsid w:val="00F30F8C"/>
    <w:rsid w:val="00F32D27"/>
    <w:rsid w:val="00F34AA6"/>
    <w:rsid w:val="00F36212"/>
    <w:rsid w:val="00F408E3"/>
    <w:rsid w:val="00F4363A"/>
    <w:rsid w:val="00F449C3"/>
    <w:rsid w:val="00F44D41"/>
    <w:rsid w:val="00F46C4D"/>
    <w:rsid w:val="00F52D02"/>
    <w:rsid w:val="00F554E3"/>
    <w:rsid w:val="00F564FC"/>
    <w:rsid w:val="00F56710"/>
    <w:rsid w:val="00F56DE8"/>
    <w:rsid w:val="00F57CD8"/>
    <w:rsid w:val="00F60231"/>
    <w:rsid w:val="00F61F5C"/>
    <w:rsid w:val="00F637B6"/>
    <w:rsid w:val="00F64C62"/>
    <w:rsid w:val="00F66BB3"/>
    <w:rsid w:val="00F66DBA"/>
    <w:rsid w:val="00F70070"/>
    <w:rsid w:val="00F70292"/>
    <w:rsid w:val="00F72B31"/>
    <w:rsid w:val="00F72E45"/>
    <w:rsid w:val="00F744D4"/>
    <w:rsid w:val="00F74D35"/>
    <w:rsid w:val="00F7508B"/>
    <w:rsid w:val="00F8051D"/>
    <w:rsid w:val="00F81C0A"/>
    <w:rsid w:val="00F81F18"/>
    <w:rsid w:val="00F843A9"/>
    <w:rsid w:val="00F87E61"/>
    <w:rsid w:val="00F91B19"/>
    <w:rsid w:val="00F963C0"/>
    <w:rsid w:val="00F9658B"/>
    <w:rsid w:val="00FA0610"/>
    <w:rsid w:val="00FA0D3B"/>
    <w:rsid w:val="00FA18BB"/>
    <w:rsid w:val="00FA1A9D"/>
    <w:rsid w:val="00FA3CA3"/>
    <w:rsid w:val="00FA47E3"/>
    <w:rsid w:val="00FA5334"/>
    <w:rsid w:val="00FA589C"/>
    <w:rsid w:val="00FA76A0"/>
    <w:rsid w:val="00FA7E04"/>
    <w:rsid w:val="00FB2284"/>
    <w:rsid w:val="00FB2C5C"/>
    <w:rsid w:val="00FB491B"/>
    <w:rsid w:val="00FB5F77"/>
    <w:rsid w:val="00FC02A1"/>
    <w:rsid w:val="00FC2861"/>
    <w:rsid w:val="00FC5B82"/>
    <w:rsid w:val="00FC6289"/>
    <w:rsid w:val="00FC642B"/>
    <w:rsid w:val="00FD56F6"/>
    <w:rsid w:val="00FD578A"/>
    <w:rsid w:val="00FD77A8"/>
    <w:rsid w:val="00FD7AC9"/>
    <w:rsid w:val="00FE04A2"/>
    <w:rsid w:val="00FE183D"/>
    <w:rsid w:val="00FE1DBD"/>
    <w:rsid w:val="00FE23F9"/>
    <w:rsid w:val="00FE3C98"/>
    <w:rsid w:val="00FE5B23"/>
    <w:rsid w:val="00FE64E7"/>
    <w:rsid w:val="00FF0C64"/>
    <w:rsid w:val="00FF4FE7"/>
    <w:rsid w:val="00FF53A7"/>
    <w:rsid w:val="00FF7C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6C9F"/>
    <w:pPr>
      <w:spacing w:after="0" w:line="240" w:lineRule="auto"/>
      <w:ind w:firstLine="720"/>
      <w:jc w:val="both"/>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16C9F"/>
    <w:pPr>
      <w:ind w:firstLine="567"/>
    </w:pPr>
    <w:rPr>
      <w:sz w:val="24"/>
      <w:szCs w:val="24"/>
      <w:lang w:val="ru-RU" w:eastAsia="ru-RU"/>
    </w:rPr>
  </w:style>
  <w:style w:type="paragraph" w:customStyle="1" w:styleId="cb">
    <w:name w:val="cb"/>
    <w:basedOn w:val="a"/>
    <w:uiPriority w:val="99"/>
    <w:semiHidden/>
    <w:rsid w:val="00C16C9F"/>
    <w:pPr>
      <w:ind w:firstLine="0"/>
      <w:jc w:val="center"/>
    </w:pPr>
    <w:rPr>
      <w:b/>
      <w:bCs/>
      <w:sz w:val="24"/>
      <w:szCs w:val="24"/>
      <w:lang w:val="ru-RU" w:eastAsia="ru-RU"/>
    </w:rPr>
  </w:style>
  <w:style w:type="paragraph" w:customStyle="1" w:styleId="rg">
    <w:name w:val="rg"/>
    <w:basedOn w:val="a"/>
    <w:uiPriority w:val="99"/>
    <w:semiHidden/>
    <w:rsid w:val="00C16C9F"/>
    <w:pPr>
      <w:ind w:firstLine="0"/>
      <w:jc w:val="right"/>
    </w:pPr>
    <w:rPr>
      <w:rFonts w:eastAsiaTheme="minorEastAsia"/>
      <w:sz w:val="24"/>
      <w:szCs w:val="24"/>
      <w:lang w:val="en-GB" w:eastAsia="en-GB"/>
    </w:rPr>
  </w:style>
  <w:style w:type="paragraph" w:customStyle="1" w:styleId="lf">
    <w:name w:val="lf"/>
    <w:basedOn w:val="a"/>
    <w:uiPriority w:val="99"/>
    <w:semiHidden/>
    <w:rsid w:val="00C16C9F"/>
    <w:pPr>
      <w:ind w:firstLine="0"/>
      <w:jc w:val="left"/>
    </w:pPr>
    <w:rPr>
      <w:rFonts w:eastAsiaTheme="minorEastAsia"/>
      <w:sz w:val="24"/>
      <w:szCs w:val="24"/>
      <w:lang w:val="en-GB" w:eastAsia="en-GB"/>
    </w:rPr>
  </w:style>
  <w:style w:type="paragraph" w:styleId="a4">
    <w:name w:val="List Paragraph"/>
    <w:basedOn w:val="a"/>
    <w:uiPriority w:val="34"/>
    <w:qFormat/>
    <w:rsid w:val="00507497"/>
    <w:pPr>
      <w:ind w:left="720" w:firstLine="0"/>
      <w:contextualSpacing/>
      <w:jc w:val="left"/>
    </w:pPr>
    <w:rPr>
      <w:rFonts w:eastAsia="Calibri"/>
      <w:sz w:val="24"/>
      <w:szCs w:val="24"/>
      <w:lang w:val="ro-RO"/>
    </w:rPr>
  </w:style>
  <w:style w:type="character" w:customStyle="1" w:styleId="italic">
    <w:name w:val="italic"/>
    <w:basedOn w:val="a0"/>
    <w:rsid w:val="002A7BF9"/>
  </w:style>
  <w:style w:type="table" w:styleId="a5">
    <w:name w:val="Table Grid"/>
    <w:basedOn w:val="a1"/>
    <w:uiPriority w:val="59"/>
    <w:rsid w:val="00DE6C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rsid w:val="00D44A2A"/>
    <w:rPr>
      <w:color w:val="0000FF"/>
      <w:u w:val="single"/>
    </w:rPr>
  </w:style>
  <w:style w:type="paragraph" w:styleId="a7">
    <w:name w:val="No Spacing"/>
    <w:uiPriority w:val="1"/>
    <w:qFormat/>
    <w:rsid w:val="00833594"/>
    <w:pPr>
      <w:spacing w:after="0" w:line="240" w:lineRule="auto"/>
    </w:pPr>
    <w:rPr>
      <w:lang w:val="ro-RO"/>
    </w:rPr>
  </w:style>
  <w:style w:type="paragraph" w:customStyle="1" w:styleId="1">
    <w:name w:val="Обычный1"/>
    <w:basedOn w:val="a"/>
    <w:rsid w:val="000F6124"/>
    <w:pPr>
      <w:spacing w:before="100" w:beforeAutospacing="1" w:after="100" w:afterAutospacing="1"/>
      <w:ind w:firstLine="0"/>
      <w:jc w:val="left"/>
    </w:pPr>
    <w:rPr>
      <w:sz w:val="24"/>
      <w:szCs w:val="24"/>
      <w:lang w:val="ru-RU" w:eastAsia="ru-RU"/>
    </w:rPr>
  </w:style>
  <w:style w:type="paragraph" w:styleId="a8">
    <w:name w:val="Balloon Text"/>
    <w:basedOn w:val="a"/>
    <w:link w:val="a9"/>
    <w:uiPriority w:val="99"/>
    <w:semiHidden/>
    <w:unhideWhenUsed/>
    <w:rsid w:val="00A512D8"/>
    <w:rPr>
      <w:rFonts w:ascii="Tahoma" w:hAnsi="Tahoma" w:cs="Tahoma"/>
      <w:sz w:val="16"/>
      <w:szCs w:val="16"/>
    </w:rPr>
  </w:style>
  <w:style w:type="character" w:customStyle="1" w:styleId="a9">
    <w:name w:val="Текст выноски Знак"/>
    <w:basedOn w:val="a0"/>
    <w:link w:val="a8"/>
    <w:uiPriority w:val="99"/>
    <w:semiHidden/>
    <w:rsid w:val="00A512D8"/>
    <w:rPr>
      <w:rFonts w:ascii="Tahoma" w:eastAsia="Times New Roman" w:hAnsi="Tahoma" w:cs="Tahoma"/>
      <w:sz w:val="16"/>
      <w:szCs w:val="16"/>
      <w:lang w:val="en-US"/>
    </w:rPr>
  </w:style>
  <w:style w:type="paragraph" w:customStyle="1" w:styleId="Normal8">
    <w:name w:val="Normal8"/>
    <w:basedOn w:val="a"/>
    <w:rsid w:val="00535A00"/>
    <w:pPr>
      <w:spacing w:before="100" w:beforeAutospacing="1" w:after="100" w:afterAutospacing="1"/>
      <w:ind w:firstLine="0"/>
      <w:jc w:val="left"/>
    </w:pPr>
    <w:rPr>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6C9F"/>
    <w:pPr>
      <w:spacing w:after="0" w:line="240" w:lineRule="auto"/>
      <w:ind w:firstLine="720"/>
      <w:jc w:val="both"/>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16C9F"/>
    <w:pPr>
      <w:ind w:firstLine="567"/>
    </w:pPr>
    <w:rPr>
      <w:sz w:val="24"/>
      <w:szCs w:val="24"/>
      <w:lang w:val="ru-RU" w:eastAsia="ru-RU"/>
    </w:rPr>
  </w:style>
  <w:style w:type="paragraph" w:customStyle="1" w:styleId="cb">
    <w:name w:val="cb"/>
    <w:basedOn w:val="a"/>
    <w:uiPriority w:val="99"/>
    <w:semiHidden/>
    <w:rsid w:val="00C16C9F"/>
    <w:pPr>
      <w:ind w:firstLine="0"/>
      <w:jc w:val="center"/>
    </w:pPr>
    <w:rPr>
      <w:b/>
      <w:bCs/>
      <w:sz w:val="24"/>
      <w:szCs w:val="24"/>
      <w:lang w:val="ru-RU" w:eastAsia="ru-RU"/>
    </w:rPr>
  </w:style>
  <w:style w:type="paragraph" w:customStyle="1" w:styleId="rg">
    <w:name w:val="rg"/>
    <w:basedOn w:val="a"/>
    <w:uiPriority w:val="99"/>
    <w:semiHidden/>
    <w:rsid w:val="00C16C9F"/>
    <w:pPr>
      <w:ind w:firstLine="0"/>
      <w:jc w:val="right"/>
    </w:pPr>
    <w:rPr>
      <w:rFonts w:eastAsiaTheme="minorEastAsia"/>
      <w:sz w:val="24"/>
      <w:szCs w:val="24"/>
      <w:lang w:val="en-GB" w:eastAsia="en-GB"/>
    </w:rPr>
  </w:style>
  <w:style w:type="paragraph" w:customStyle="1" w:styleId="lf">
    <w:name w:val="lf"/>
    <w:basedOn w:val="a"/>
    <w:uiPriority w:val="99"/>
    <w:semiHidden/>
    <w:rsid w:val="00C16C9F"/>
    <w:pPr>
      <w:ind w:firstLine="0"/>
      <w:jc w:val="left"/>
    </w:pPr>
    <w:rPr>
      <w:rFonts w:eastAsiaTheme="minorEastAsia"/>
      <w:sz w:val="24"/>
      <w:szCs w:val="24"/>
      <w:lang w:val="en-GB" w:eastAsia="en-GB"/>
    </w:rPr>
  </w:style>
  <w:style w:type="paragraph" w:styleId="a4">
    <w:name w:val="List Paragraph"/>
    <w:basedOn w:val="a"/>
    <w:uiPriority w:val="34"/>
    <w:qFormat/>
    <w:rsid w:val="00507497"/>
    <w:pPr>
      <w:ind w:left="720" w:firstLine="0"/>
      <w:contextualSpacing/>
      <w:jc w:val="left"/>
    </w:pPr>
    <w:rPr>
      <w:rFonts w:eastAsia="Calibri"/>
      <w:sz w:val="24"/>
      <w:szCs w:val="24"/>
      <w:lang w:val="ro-RO"/>
    </w:rPr>
  </w:style>
  <w:style w:type="character" w:customStyle="1" w:styleId="italic">
    <w:name w:val="italic"/>
    <w:basedOn w:val="a0"/>
    <w:rsid w:val="002A7BF9"/>
  </w:style>
  <w:style w:type="table" w:styleId="a5">
    <w:name w:val="Table Grid"/>
    <w:basedOn w:val="a1"/>
    <w:uiPriority w:val="59"/>
    <w:rsid w:val="00DE6C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rsid w:val="00D44A2A"/>
    <w:rPr>
      <w:color w:val="0000FF"/>
      <w:u w:val="single"/>
    </w:rPr>
  </w:style>
  <w:style w:type="paragraph" w:styleId="a7">
    <w:name w:val="No Spacing"/>
    <w:uiPriority w:val="1"/>
    <w:qFormat/>
    <w:rsid w:val="00833594"/>
    <w:pPr>
      <w:spacing w:after="0" w:line="240" w:lineRule="auto"/>
    </w:pPr>
    <w:rPr>
      <w:lang w:val="ro-RO"/>
    </w:rPr>
  </w:style>
  <w:style w:type="paragraph" w:customStyle="1" w:styleId="1">
    <w:name w:val="Обычный1"/>
    <w:basedOn w:val="a"/>
    <w:rsid w:val="000F6124"/>
    <w:pPr>
      <w:spacing w:before="100" w:beforeAutospacing="1" w:after="100" w:afterAutospacing="1"/>
      <w:ind w:firstLine="0"/>
      <w:jc w:val="left"/>
    </w:pPr>
    <w:rPr>
      <w:sz w:val="24"/>
      <w:szCs w:val="24"/>
      <w:lang w:val="ru-RU" w:eastAsia="ru-RU"/>
    </w:rPr>
  </w:style>
  <w:style w:type="paragraph" w:styleId="a8">
    <w:name w:val="Balloon Text"/>
    <w:basedOn w:val="a"/>
    <w:link w:val="a9"/>
    <w:uiPriority w:val="99"/>
    <w:semiHidden/>
    <w:unhideWhenUsed/>
    <w:rsid w:val="00A512D8"/>
    <w:rPr>
      <w:rFonts w:ascii="Tahoma" w:hAnsi="Tahoma" w:cs="Tahoma"/>
      <w:sz w:val="16"/>
      <w:szCs w:val="16"/>
    </w:rPr>
  </w:style>
  <w:style w:type="character" w:customStyle="1" w:styleId="a9">
    <w:name w:val="Текст выноски Знак"/>
    <w:basedOn w:val="a0"/>
    <w:link w:val="a8"/>
    <w:uiPriority w:val="99"/>
    <w:semiHidden/>
    <w:rsid w:val="00A512D8"/>
    <w:rPr>
      <w:rFonts w:ascii="Tahoma" w:eastAsia="Times New Roman" w:hAnsi="Tahoma" w:cs="Tahoma"/>
      <w:sz w:val="16"/>
      <w:szCs w:val="16"/>
      <w:lang w:val="en-US"/>
    </w:rPr>
  </w:style>
  <w:style w:type="paragraph" w:customStyle="1" w:styleId="Normal8">
    <w:name w:val="Normal8"/>
    <w:basedOn w:val="a"/>
    <w:rsid w:val="00535A00"/>
    <w:pPr>
      <w:spacing w:before="100" w:beforeAutospacing="1" w:after="100" w:afterAutospacing="1"/>
      <w:ind w:firstLine="0"/>
      <w:jc w:val="left"/>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382888">
      <w:bodyDiv w:val="1"/>
      <w:marLeft w:val="0"/>
      <w:marRight w:val="0"/>
      <w:marTop w:val="0"/>
      <w:marBottom w:val="0"/>
      <w:divBdr>
        <w:top w:val="none" w:sz="0" w:space="0" w:color="auto"/>
        <w:left w:val="none" w:sz="0" w:space="0" w:color="auto"/>
        <w:bottom w:val="none" w:sz="0" w:space="0" w:color="auto"/>
        <w:right w:val="none" w:sz="0" w:space="0" w:color="auto"/>
      </w:divBdr>
    </w:div>
    <w:div w:id="1237521089">
      <w:bodyDiv w:val="1"/>
      <w:marLeft w:val="0"/>
      <w:marRight w:val="0"/>
      <w:marTop w:val="0"/>
      <w:marBottom w:val="0"/>
      <w:divBdr>
        <w:top w:val="none" w:sz="0" w:space="0" w:color="auto"/>
        <w:left w:val="none" w:sz="0" w:space="0" w:color="auto"/>
        <w:bottom w:val="none" w:sz="0" w:space="0" w:color="auto"/>
        <w:right w:val="none" w:sz="0" w:space="0" w:color="auto"/>
      </w:divBdr>
    </w:div>
    <w:div w:id="1315641899">
      <w:bodyDiv w:val="1"/>
      <w:marLeft w:val="0"/>
      <w:marRight w:val="0"/>
      <w:marTop w:val="0"/>
      <w:marBottom w:val="0"/>
      <w:divBdr>
        <w:top w:val="none" w:sz="0" w:space="0" w:color="auto"/>
        <w:left w:val="none" w:sz="0" w:space="0" w:color="auto"/>
        <w:bottom w:val="none" w:sz="0" w:space="0" w:color="auto"/>
        <w:right w:val="none" w:sz="0" w:space="0" w:color="auto"/>
      </w:divBdr>
    </w:div>
    <w:div w:id="175396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ticip.gov.md" TargetMode="External"/><Relationship Id="rId3" Type="http://schemas.openxmlformats.org/officeDocument/2006/relationships/styles" Target="styles.xml"/><Relationship Id="rId7" Type="http://schemas.openxmlformats.org/officeDocument/2006/relationships/hyperlink" Target="http://www.fao.org/3/nb051ru/nb051ru.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8390FD-73E2-4371-B91B-9065A0011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1025</TotalTime>
  <Pages>13</Pages>
  <Words>6572</Words>
  <Characters>37464</Characters>
  <Application>Microsoft Office Word</Application>
  <DocSecurity>0</DocSecurity>
  <Lines>312</Lines>
  <Paragraphs>87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dc:creator>
  <cp:lastModifiedBy>Veronica Tertea</cp:lastModifiedBy>
  <cp:revision>102</cp:revision>
  <dcterms:created xsi:type="dcterms:W3CDTF">2020-05-20T13:04:00Z</dcterms:created>
  <dcterms:modified xsi:type="dcterms:W3CDTF">2020-06-13T09:06:00Z</dcterms:modified>
</cp:coreProperties>
</file>