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99E" w:rsidRPr="00195CCB" w:rsidRDefault="00A1399E" w:rsidP="006B081F">
      <w:pPr>
        <w:spacing w:after="0"/>
        <w:jc w:val="both"/>
        <w:rPr>
          <w:rFonts w:ascii="Times New Roman" w:hAnsi="Times New Roman"/>
          <w:sz w:val="24"/>
          <w:szCs w:val="24"/>
          <w:lang w:val="ro-RO"/>
        </w:rPr>
      </w:pPr>
      <w:bookmarkStart w:id="0" w:name="_GoBack"/>
      <w:bookmarkEnd w:id="0"/>
      <w:r w:rsidRPr="00195CCB">
        <w:rPr>
          <w:rFonts w:ascii="Times New Roman" w:hAnsi="Times New Roman"/>
          <w:sz w:val="24"/>
          <w:szCs w:val="24"/>
          <w:lang w:val="ro-RO" w:eastAsia="ru-RU"/>
        </w:rPr>
        <w:t xml:space="preserve">                                                                                                                                     Anexa</w:t>
      </w:r>
      <w:r w:rsidR="00195CCB" w:rsidRPr="00195CCB">
        <w:rPr>
          <w:rFonts w:ascii="Times New Roman" w:hAnsi="Times New Roman"/>
          <w:sz w:val="24"/>
          <w:szCs w:val="24"/>
          <w:lang w:val="ro-RO" w:eastAsia="ru-RU"/>
        </w:rPr>
        <w:t xml:space="preserve"> nr.</w:t>
      </w:r>
      <w:r w:rsidRPr="00195CCB">
        <w:rPr>
          <w:rFonts w:ascii="Times New Roman" w:hAnsi="Times New Roman"/>
          <w:sz w:val="24"/>
          <w:szCs w:val="24"/>
          <w:lang w:val="ro-RO" w:eastAsia="ru-RU"/>
        </w:rPr>
        <w:t xml:space="preserve"> 1                                                                                              </w:t>
      </w:r>
      <w:r w:rsidRPr="00195CCB">
        <w:rPr>
          <w:rFonts w:ascii="Times New Roman" w:hAnsi="Times New Roman"/>
          <w:sz w:val="24"/>
          <w:szCs w:val="24"/>
          <w:lang w:val="ro-RO"/>
        </w:rPr>
        <w:t xml:space="preserve">                                                                                                                   </w:t>
      </w:r>
    </w:p>
    <w:p w:rsidR="00A1399E" w:rsidRPr="00195CCB" w:rsidRDefault="00A1399E" w:rsidP="006B081F">
      <w:pPr>
        <w:pStyle w:val="Antet"/>
        <w:jc w:val="right"/>
        <w:rPr>
          <w:rFonts w:ascii="Times New Roman" w:hAnsi="Times New Roman"/>
          <w:sz w:val="24"/>
          <w:szCs w:val="24"/>
          <w:lang w:val="ro-RO"/>
        </w:rPr>
      </w:pPr>
      <w:r w:rsidRPr="00195CCB">
        <w:rPr>
          <w:rFonts w:ascii="Times New Roman" w:hAnsi="Times New Roman"/>
          <w:sz w:val="24"/>
          <w:szCs w:val="24"/>
          <w:lang w:val="ro-RO"/>
        </w:rPr>
        <w:t xml:space="preserve">la </w:t>
      </w:r>
      <w:r w:rsidR="00195CCB" w:rsidRPr="00195CCB">
        <w:rPr>
          <w:rFonts w:ascii="Times New Roman" w:hAnsi="Times New Roman"/>
          <w:sz w:val="24"/>
          <w:szCs w:val="24"/>
          <w:lang w:val="ro-RO"/>
        </w:rPr>
        <w:t>d</w:t>
      </w:r>
      <w:r w:rsidRPr="00195CCB">
        <w:rPr>
          <w:rFonts w:ascii="Times New Roman" w:hAnsi="Times New Roman"/>
          <w:sz w:val="24"/>
          <w:szCs w:val="24"/>
          <w:lang w:val="ro-RO"/>
        </w:rPr>
        <w:t xml:space="preserve">ecizia Consiliului </w:t>
      </w:r>
      <w:r w:rsidR="00195CCB" w:rsidRPr="00195CCB">
        <w:rPr>
          <w:rFonts w:ascii="Times New Roman" w:hAnsi="Times New Roman"/>
          <w:sz w:val="24"/>
          <w:szCs w:val="24"/>
          <w:lang w:val="ro-RO"/>
        </w:rPr>
        <w:t>m</w:t>
      </w:r>
      <w:r w:rsidRPr="00195CCB">
        <w:rPr>
          <w:rFonts w:ascii="Times New Roman" w:hAnsi="Times New Roman"/>
          <w:sz w:val="24"/>
          <w:szCs w:val="24"/>
          <w:lang w:val="ro-RO"/>
        </w:rPr>
        <w:t>unicipal Chișinău</w:t>
      </w:r>
    </w:p>
    <w:p w:rsidR="00A1399E" w:rsidRPr="00195CCB" w:rsidRDefault="00A1399E" w:rsidP="00A1399E">
      <w:pPr>
        <w:pStyle w:val="Antet"/>
        <w:jc w:val="center"/>
        <w:rPr>
          <w:rFonts w:ascii="Times New Roman" w:hAnsi="Times New Roman"/>
          <w:sz w:val="24"/>
          <w:szCs w:val="24"/>
          <w:lang w:val="ro-RO"/>
        </w:rPr>
      </w:pPr>
      <w:r w:rsidRPr="00195CCB">
        <w:rPr>
          <w:rFonts w:ascii="Times New Roman" w:hAnsi="Times New Roman"/>
          <w:sz w:val="24"/>
          <w:szCs w:val="24"/>
          <w:lang w:val="ro-RO"/>
        </w:rPr>
        <w:tab/>
      </w:r>
      <w:r w:rsidRPr="00195CCB">
        <w:rPr>
          <w:rFonts w:ascii="Times New Roman" w:hAnsi="Times New Roman"/>
          <w:sz w:val="24"/>
          <w:szCs w:val="24"/>
          <w:lang w:val="ro-RO"/>
        </w:rPr>
        <w:tab/>
      </w:r>
      <w:r w:rsidR="00C171D2">
        <w:rPr>
          <w:rFonts w:ascii="Times New Roman" w:hAnsi="Times New Roman"/>
          <w:sz w:val="24"/>
          <w:szCs w:val="24"/>
          <w:lang w:val="ro-RO"/>
        </w:rPr>
        <w:t>nr. ______din_______________20</w:t>
      </w:r>
      <w:r w:rsidR="00543C34">
        <w:rPr>
          <w:rFonts w:ascii="Times New Roman" w:hAnsi="Times New Roman"/>
          <w:sz w:val="24"/>
          <w:szCs w:val="24"/>
          <w:lang w:val="ro-RO"/>
        </w:rPr>
        <w:t>20</w:t>
      </w:r>
    </w:p>
    <w:p w:rsidR="00A1399E" w:rsidRPr="00195CCB" w:rsidRDefault="00A1399E" w:rsidP="00A1399E">
      <w:pPr>
        <w:spacing w:after="0" w:line="240" w:lineRule="auto"/>
        <w:jc w:val="both"/>
        <w:rPr>
          <w:rFonts w:ascii="Times New Roman" w:hAnsi="Times New Roman"/>
          <w:sz w:val="24"/>
          <w:szCs w:val="24"/>
          <w:lang w:val="ro-RO" w:eastAsia="ru-RU"/>
        </w:rPr>
      </w:pPr>
    </w:p>
    <w:p w:rsidR="00195CCB" w:rsidRPr="00195CCB" w:rsidRDefault="00A1399E" w:rsidP="00A1399E">
      <w:pPr>
        <w:spacing w:after="0" w:line="240" w:lineRule="auto"/>
        <w:jc w:val="center"/>
        <w:rPr>
          <w:rFonts w:ascii="Times New Roman" w:hAnsi="Times New Roman"/>
          <w:b/>
          <w:bCs/>
          <w:sz w:val="24"/>
          <w:szCs w:val="24"/>
          <w:lang w:val="ro-RO" w:eastAsia="ru-RU"/>
        </w:rPr>
      </w:pPr>
      <w:r w:rsidRPr="00195CCB">
        <w:rPr>
          <w:rFonts w:ascii="Times New Roman" w:hAnsi="Times New Roman"/>
          <w:b/>
          <w:bCs/>
          <w:sz w:val="24"/>
          <w:szCs w:val="24"/>
          <w:lang w:val="ro-RO" w:eastAsia="ru-RU"/>
        </w:rPr>
        <w:t xml:space="preserve">REGULAMENTUL </w:t>
      </w:r>
      <w:r w:rsidRPr="00195CCB">
        <w:rPr>
          <w:rFonts w:ascii="Times New Roman" w:hAnsi="Times New Roman"/>
          <w:b/>
          <w:bCs/>
          <w:sz w:val="24"/>
          <w:szCs w:val="24"/>
          <w:lang w:val="ro-RO" w:eastAsia="ru-RU"/>
        </w:rPr>
        <w:br/>
        <w:t xml:space="preserve">privind organizarea şi funcţionarea Centrului Social Regional „Renașterea” </w:t>
      </w:r>
      <w:r w:rsidRPr="00195CCB">
        <w:rPr>
          <w:rFonts w:ascii="Times New Roman" w:hAnsi="Times New Roman"/>
          <w:b/>
          <w:bCs/>
          <w:sz w:val="24"/>
          <w:szCs w:val="24"/>
          <w:lang w:val="ro-RO" w:eastAsia="ru-RU"/>
        </w:rPr>
        <w:br/>
      </w:r>
    </w:p>
    <w:p w:rsidR="00A1399E" w:rsidRPr="00195CCB" w:rsidRDefault="00A1399E" w:rsidP="00A1399E">
      <w:pPr>
        <w:spacing w:after="0" w:line="240" w:lineRule="auto"/>
        <w:jc w:val="center"/>
        <w:rPr>
          <w:rFonts w:ascii="Times New Roman" w:hAnsi="Times New Roman"/>
          <w:sz w:val="24"/>
          <w:szCs w:val="24"/>
          <w:lang w:val="ro-RO" w:eastAsia="ru-RU"/>
        </w:rPr>
      </w:pPr>
      <w:r w:rsidRPr="00195CCB">
        <w:rPr>
          <w:rFonts w:ascii="Times New Roman" w:hAnsi="Times New Roman"/>
          <w:b/>
          <w:bCs/>
          <w:sz w:val="24"/>
          <w:szCs w:val="24"/>
          <w:lang w:val="ro-RO" w:eastAsia="ru-RU"/>
        </w:rPr>
        <w:t>Capitolul I</w:t>
      </w:r>
      <w:r w:rsidRPr="00195CCB">
        <w:rPr>
          <w:rFonts w:ascii="Times New Roman" w:hAnsi="Times New Roman"/>
          <w:b/>
          <w:bCs/>
          <w:sz w:val="24"/>
          <w:szCs w:val="24"/>
          <w:lang w:val="ro-RO" w:eastAsia="ru-RU"/>
        </w:rPr>
        <w:br/>
        <w:t>Dispoziţii generale</w:t>
      </w: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Regulamentul privind organizarea şi funcţionarea Centrului Social Regional „Renașterea” (în continuare – Regulament) reglementează modul de organizare şi funcţionare, scopul, obiectivele şi finanţarea acestuia.</w:t>
      </w: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Centrul Social Regional „Renașterea” (în continuare – Centrul) reprezintă o instituţie bugetară de profil social</w:t>
      </w:r>
      <w:r w:rsidR="00E64005">
        <w:rPr>
          <w:rFonts w:ascii="Times New Roman" w:hAnsi="Times New Roman"/>
          <w:sz w:val="24"/>
          <w:szCs w:val="24"/>
          <w:lang w:val="ro-RO" w:eastAsia="ru-RU"/>
        </w:rPr>
        <w:t xml:space="preserve"> pe lângă Direcția </w:t>
      </w:r>
      <w:r w:rsidR="00847DF4" w:rsidRPr="00847DF4">
        <w:rPr>
          <w:rFonts w:ascii="Times New Roman" w:hAnsi="Times New Roman"/>
          <w:sz w:val="24"/>
          <w:szCs w:val="24"/>
          <w:lang w:val="ro-RO"/>
        </w:rPr>
        <w:t>Municipal</w:t>
      </w:r>
      <w:r w:rsidR="00847DF4">
        <w:rPr>
          <w:rFonts w:ascii="Times New Roman" w:hAnsi="Times New Roman"/>
          <w:sz w:val="24"/>
          <w:szCs w:val="24"/>
          <w:lang w:val="ro-RO"/>
        </w:rPr>
        <w:t>ă</w:t>
      </w:r>
      <w:r w:rsidR="00847DF4" w:rsidRPr="00847DF4">
        <w:rPr>
          <w:rFonts w:ascii="Times New Roman" w:hAnsi="Times New Roman"/>
          <w:sz w:val="24"/>
          <w:szCs w:val="24"/>
          <w:lang w:val="ro-RO"/>
        </w:rPr>
        <w:t xml:space="preserve"> pentru Protecția Dreptu</w:t>
      </w:r>
      <w:r w:rsidR="00847DF4">
        <w:rPr>
          <w:rFonts w:ascii="Times New Roman" w:hAnsi="Times New Roman"/>
          <w:sz w:val="24"/>
          <w:szCs w:val="24"/>
          <w:lang w:val="ro-RO"/>
        </w:rPr>
        <w:t>r</w:t>
      </w:r>
      <w:r w:rsidR="00847DF4" w:rsidRPr="00847DF4">
        <w:rPr>
          <w:rFonts w:ascii="Times New Roman" w:hAnsi="Times New Roman"/>
          <w:sz w:val="24"/>
          <w:szCs w:val="24"/>
          <w:lang w:val="ro-RO"/>
        </w:rPr>
        <w:t>ilor Copilului</w:t>
      </w:r>
      <w:r w:rsidR="00847DF4">
        <w:rPr>
          <w:rFonts w:ascii="Times New Roman" w:hAnsi="Times New Roman"/>
          <w:sz w:val="24"/>
          <w:szCs w:val="24"/>
          <w:lang w:val="ro-RO"/>
        </w:rPr>
        <w:t>,</w:t>
      </w:r>
      <w:r w:rsidRPr="00195CCB">
        <w:rPr>
          <w:rFonts w:ascii="Times New Roman" w:hAnsi="Times New Roman"/>
          <w:sz w:val="24"/>
          <w:szCs w:val="24"/>
          <w:lang w:val="ro-RO" w:eastAsia="ru-RU"/>
        </w:rPr>
        <w:t xml:space="preserve"> care prestează servicii integrate de asistenţă specializată persoanelor care trăiesc cu HIV şi familiilor acestora la nivel regional.</w:t>
      </w:r>
    </w:p>
    <w:p w:rsidR="00A1399E" w:rsidRPr="00195CCB" w:rsidRDefault="00A1399E" w:rsidP="00A1399E">
      <w:pPr>
        <w:pStyle w:val="Listparagraf"/>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 xml:space="preserve">Centrul are acoperire pe regiunea Centru a Republicii Moldova, ce include şi deserveşte persoanele infectate cu HIV, maladiei SIDA şi familiile acestora din următoarele unităţi </w:t>
      </w:r>
      <w:r w:rsidR="00195CCB" w:rsidRPr="00195CCB">
        <w:rPr>
          <w:rFonts w:ascii="Times New Roman" w:hAnsi="Times New Roman"/>
          <w:sz w:val="24"/>
          <w:szCs w:val="24"/>
          <w:lang w:val="ro-RO" w:eastAsia="ru-RU"/>
        </w:rPr>
        <w:t>orașele, (raioanele)</w:t>
      </w:r>
      <w:r w:rsidRPr="00195CCB">
        <w:rPr>
          <w:rFonts w:ascii="Times New Roman" w:hAnsi="Times New Roman"/>
          <w:sz w:val="24"/>
          <w:szCs w:val="24"/>
          <w:lang w:val="ro-RO" w:eastAsia="ru-RU"/>
        </w:rPr>
        <w:t>: mun. Chișinău, Șo</w:t>
      </w:r>
      <w:r w:rsidR="00195CCB" w:rsidRPr="00195CCB">
        <w:rPr>
          <w:rFonts w:ascii="Times New Roman" w:hAnsi="Times New Roman"/>
          <w:sz w:val="24"/>
          <w:szCs w:val="24"/>
          <w:lang w:val="ro-RO" w:eastAsia="ru-RU"/>
        </w:rPr>
        <w:t>l</w:t>
      </w:r>
      <w:r w:rsidRPr="00195CCB">
        <w:rPr>
          <w:rFonts w:ascii="Times New Roman" w:hAnsi="Times New Roman"/>
          <w:sz w:val="24"/>
          <w:szCs w:val="24"/>
          <w:lang w:val="ro-RO" w:eastAsia="ru-RU"/>
        </w:rPr>
        <w:t>dănești, Rezina, Telenești, Ungheni, Călărași, Orhei, Strășeni, Nisporeni, Criuleni, Ialoveni, Anenii Noi, Hâncești, Căușeni, Ștefan Vodă</w:t>
      </w:r>
      <w:r w:rsidR="00195CCB">
        <w:rPr>
          <w:rFonts w:ascii="Times New Roman" w:hAnsi="Times New Roman"/>
          <w:sz w:val="24"/>
          <w:szCs w:val="24"/>
          <w:lang w:val="ro-RO" w:eastAsia="ru-RU"/>
        </w:rPr>
        <w:t xml:space="preserve"> și</w:t>
      </w:r>
      <w:r w:rsidRPr="00195CCB">
        <w:rPr>
          <w:rFonts w:ascii="Times New Roman" w:hAnsi="Times New Roman"/>
          <w:sz w:val="24"/>
          <w:szCs w:val="24"/>
          <w:lang w:val="ro-RO" w:eastAsia="ru-RU"/>
        </w:rPr>
        <w:t xml:space="preserve"> Dubăsari (parțial). </w:t>
      </w: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 xml:space="preserve">Centrul este constituit în baza </w:t>
      </w:r>
      <w:r w:rsidR="00195CCB">
        <w:rPr>
          <w:rFonts w:ascii="Times New Roman" w:hAnsi="Times New Roman"/>
          <w:sz w:val="24"/>
          <w:szCs w:val="24"/>
          <w:lang w:val="ro-RO" w:eastAsia="ru-RU"/>
        </w:rPr>
        <w:t>d</w:t>
      </w:r>
      <w:r w:rsidRPr="00195CCB">
        <w:rPr>
          <w:rFonts w:ascii="Times New Roman" w:hAnsi="Times New Roman"/>
          <w:sz w:val="24"/>
          <w:szCs w:val="24"/>
          <w:lang w:val="ro-RO" w:eastAsia="ru-RU"/>
        </w:rPr>
        <w:t xml:space="preserve">eciziei Consiliului </w:t>
      </w:r>
      <w:r w:rsidR="00195CCB">
        <w:rPr>
          <w:rFonts w:ascii="Times New Roman" w:hAnsi="Times New Roman"/>
          <w:sz w:val="24"/>
          <w:szCs w:val="24"/>
          <w:lang w:val="ro-RO" w:eastAsia="ru-RU"/>
        </w:rPr>
        <w:t>m</w:t>
      </w:r>
      <w:r w:rsidRPr="00195CCB">
        <w:rPr>
          <w:rFonts w:ascii="Times New Roman" w:hAnsi="Times New Roman"/>
          <w:sz w:val="24"/>
          <w:szCs w:val="24"/>
          <w:lang w:val="ro-RO" w:eastAsia="ru-RU"/>
        </w:rPr>
        <w:t xml:space="preserve">unicipal Chișinău nr.1/10 din 25.01.2012 „Cu privire la susținerea Acordului de colaborare dintre Ministerul Muncii, Protecției Sociale și Familiei, Primăria mun. Chișinău și Centrul de Analize Politice în Sănătate”, cu susţinerea financiară a Fondului Global de combatere a infecției HIV, maladiei SIDA, Tuberculozei şi Malariei Runda a 8-a în programul „Reducerea impactului infecţiei HIV în Republica Moldova. </w:t>
      </w: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 xml:space="preserve">Denumirea completă a Centrului este Centrul Social Regional „Renașterea”, denumirea prescurtată este CSR „Renașterea”. </w:t>
      </w: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Centrul este amplasat în municipiul Chișinău, str.</w:t>
      </w:r>
      <w:r w:rsidR="00195CCB">
        <w:rPr>
          <w:rFonts w:ascii="Times New Roman" w:hAnsi="Times New Roman"/>
          <w:sz w:val="24"/>
          <w:szCs w:val="24"/>
          <w:lang w:val="ro-RO" w:eastAsia="ru-RU"/>
        </w:rPr>
        <w:t xml:space="preserve"> </w:t>
      </w:r>
      <w:r w:rsidRPr="00195CCB">
        <w:rPr>
          <w:rFonts w:ascii="Times New Roman" w:hAnsi="Times New Roman"/>
          <w:sz w:val="24"/>
          <w:szCs w:val="24"/>
          <w:lang w:val="ro-RO" w:eastAsia="ru-RU"/>
        </w:rPr>
        <w:t>Melestiu, 20 lit.</w:t>
      </w:r>
      <w:r w:rsidR="00195CCB">
        <w:rPr>
          <w:rFonts w:ascii="Times New Roman" w:hAnsi="Times New Roman"/>
          <w:sz w:val="24"/>
          <w:szCs w:val="24"/>
          <w:lang w:val="ro-RO" w:eastAsia="ru-RU"/>
        </w:rPr>
        <w:t xml:space="preserve"> </w:t>
      </w:r>
      <w:r w:rsidRPr="00195CCB">
        <w:rPr>
          <w:rFonts w:ascii="Times New Roman" w:hAnsi="Times New Roman"/>
          <w:sz w:val="24"/>
          <w:szCs w:val="24"/>
          <w:lang w:val="ro-RO" w:eastAsia="ru-RU"/>
        </w:rPr>
        <w:t>M.</w:t>
      </w: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Centrul se conduce</w:t>
      </w:r>
      <w:r w:rsidR="00FF274D">
        <w:rPr>
          <w:rFonts w:ascii="Times New Roman" w:hAnsi="Times New Roman"/>
          <w:sz w:val="24"/>
          <w:szCs w:val="24"/>
          <w:lang w:val="ro-RO" w:eastAsia="ru-RU"/>
        </w:rPr>
        <w:t xml:space="preserve"> </w:t>
      </w:r>
      <w:r w:rsidR="00FF274D" w:rsidRPr="00195CCB">
        <w:rPr>
          <w:rFonts w:ascii="Times New Roman" w:hAnsi="Times New Roman"/>
          <w:sz w:val="24"/>
          <w:szCs w:val="24"/>
          <w:lang w:val="ro-RO" w:eastAsia="ru-RU"/>
        </w:rPr>
        <w:t>în activitatea</w:t>
      </w:r>
      <w:r w:rsidR="00FF274D">
        <w:rPr>
          <w:rFonts w:ascii="Times New Roman" w:hAnsi="Times New Roman"/>
          <w:sz w:val="24"/>
          <w:szCs w:val="24"/>
          <w:lang w:val="ro-RO" w:eastAsia="ru-RU"/>
        </w:rPr>
        <w:t xml:space="preserve"> sa</w:t>
      </w:r>
      <w:r w:rsidRPr="00195CCB">
        <w:rPr>
          <w:rFonts w:ascii="Times New Roman" w:hAnsi="Times New Roman"/>
          <w:sz w:val="24"/>
          <w:szCs w:val="24"/>
          <w:lang w:val="ro-RO" w:eastAsia="ru-RU"/>
        </w:rPr>
        <w:t xml:space="preserve"> de prezentul Regulament, standardele minime de calitate, deciziile </w:t>
      </w:r>
      <w:r w:rsidR="0002367A">
        <w:rPr>
          <w:rFonts w:ascii="Times New Roman" w:hAnsi="Times New Roman"/>
          <w:sz w:val="24"/>
          <w:szCs w:val="24"/>
          <w:lang w:val="ro-RO" w:eastAsia="ru-RU"/>
        </w:rPr>
        <w:t xml:space="preserve">Consiliului municipal </w:t>
      </w:r>
      <w:r w:rsidRPr="00195CCB">
        <w:rPr>
          <w:rFonts w:ascii="Times New Roman" w:hAnsi="Times New Roman"/>
          <w:sz w:val="24"/>
          <w:szCs w:val="24"/>
          <w:lang w:val="ro-RO" w:eastAsia="ru-RU"/>
        </w:rPr>
        <w:t xml:space="preserve">Chișinău </w:t>
      </w:r>
      <w:r w:rsidR="008A42A0">
        <w:rPr>
          <w:rFonts w:ascii="Times New Roman" w:hAnsi="Times New Roman"/>
          <w:sz w:val="24"/>
          <w:szCs w:val="24"/>
          <w:lang w:val="ro-RO" w:eastAsia="ru-RU"/>
        </w:rPr>
        <w:t xml:space="preserve">şi ordinele șefului </w:t>
      </w:r>
      <w:r w:rsidR="00847DF4">
        <w:rPr>
          <w:rFonts w:ascii="Times New Roman" w:hAnsi="Times New Roman"/>
          <w:sz w:val="24"/>
          <w:szCs w:val="24"/>
          <w:lang w:val="ro-RO" w:eastAsia="ru-RU"/>
        </w:rPr>
        <w:t xml:space="preserve">Direcția </w:t>
      </w:r>
      <w:r w:rsidR="00CF3E08">
        <w:rPr>
          <w:rFonts w:ascii="Times New Roman" w:hAnsi="Times New Roman"/>
          <w:sz w:val="24"/>
          <w:szCs w:val="24"/>
          <w:lang w:val="ro-RO" w:eastAsia="ru-RU"/>
        </w:rPr>
        <w:t>m</w:t>
      </w:r>
      <w:r w:rsidR="00847DF4" w:rsidRPr="00847DF4">
        <w:rPr>
          <w:rFonts w:ascii="Times New Roman" w:hAnsi="Times New Roman"/>
          <w:sz w:val="24"/>
          <w:szCs w:val="24"/>
          <w:lang w:val="ro-RO"/>
        </w:rPr>
        <w:t>unicipal</w:t>
      </w:r>
      <w:r w:rsidR="00847DF4">
        <w:rPr>
          <w:rFonts w:ascii="Times New Roman" w:hAnsi="Times New Roman"/>
          <w:sz w:val="24"/>
          <w:szCs w:val="24"/>
          <w:lang w:val="ro-RO"/>
        </w:rPr>
        <w:t>e</w:t>
      </w:r>
      <w:r w:rsidR="00847DF4" w:rsidRPr="00847DF4">
        <w:rPr>
          <w:rFonts w:ascii="Times New Roman" w:hAnsi="Times New Roman"/>
          <w:sz w:val="24"/>
          <w:szCs w:val="24"/>
          <w:lang w:val="ro-RO"/>
        </w:rPr>
        <w:t xml:space="preserve"> pentru </w:t>
      </w:r>
      <w:r w:rsidR="00CF3E08">
        <w:rPr>
          <w:rFonts w:ascii="Times New Roman" w:hAnsi="Times New Roman"/>
          <w:sz w:val="24"/>
          <w:szCs w:val="24"/>
          <w:lang w:val="ro-RO"/>
        </w:rPr>
        <w:t>p</w:t>
      </w:r>
      <w:r w:rsidR="00847DF4" w:rsidRPr="00847DF4">
        <w:rPr>
          <w:rFonts w:ascii="Times New Roman" w:hAnsi="Times New Roman"/>
          <w:sz w:val="24"/>
          <w:szCs w:val="24"/>
          <w:lang w:val="ro-RO"/>
        </w:rPr>
        <w:t xml:space="preserve">rotecția </w:t>
      </w:r>
      <w:r w:rsidR="00CF3E08">
        <w:rPr>
          <w:rFonts w:ascii="Times New Roman" w:hAnsi="Times New Roman"/>
          <w:sz w:val="24"/>
          <w:szCs w:val="24"/>
          <w:lang w:val="ro-RO"/>
        </w:rPr>
        <w:t>d</w:t>
      </w:r>
      <w:r w:rsidR="00847DF4" w:rsidRPr="00847DF4">
        <w:rPr>
          <w:rFonts w:ascii="Times New Roman" w:hAnsi="Times New Roman"/>
          <w:sz w:val="24"/>
          <w:szCs w:val="24"/>
          <w:lang w:val="ro-RO"/>
        </w:rPr>
        <w:t>reptu</w:t>
      </w:r>
      <w:r w:rsidR="00847DF4">
        <w:rPr>
          <w:rFonts w:ascii="Times New Roman" w:hAnsi="Times New Roman"/>
          <w:sz w:val="24"/>
          <w:szCs w:val="24"/>
          <w:lang w:val="ro-RO"/>
        </w:rPr>
        <w:t>r</w:t>
      </w:r>
      <w:r w:rsidR="00847DF4" w:rsidRPr="00847DF4">
        <w:rPr>
          <w:rFonts w:ascii="Times New Roman" w:hAnsi="Times New Roman"/>
          <w:sz w:val="24"/>
          <w:szCs w:val="24"/>
          <w:lang w:val="ro-RO"/>
        </w:rPr>
        <w:t xml:space="preserve">ilor </w:t>
      </w:r>
      <w:r w:rsidR="00CF3E08">
        <w:rPr>
          <w:rFonts w:ascii="Times New Roman" w:hAnsi="Times New Roman"/>
          <w:sz w:val="24"/>
          <w:szCs w:val="24"/>
          <w:lang w:val="ro-RO"/>
        </w:rPr>
        <w:t>c</w:t>
      </w:r>
      <w:r w:rsidR="00847DF4" w:rsidRPr="00847DF4">
        <w:rPr>
          <w:rFonts w:ascii="Times New Roman" w:hAnsi="Times New Roman"/>
          <w:sz w:val="24"/>
          <w:szCs w:val="24"/>
          <w:lang w:val="ro-RO"/>
        </w:rPr>
        <w:t>opilului</w:t>
      </w:r>
      <w:r w:rsidRPr="00195CCB">
        <w:rPr>
          <w:rFonts w:ascii="Times New Roman" w:hAnsi="Times New Roman"/>
          <w:sz w:val="24"/>
          <w:szCs w:val="24"/>
          <w:lang w:val="ro-RO" w:eastAsia="ru-RU"/>
        </w:rPr>
        <w:t>.</w:t>
      </w: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 xml:space="preserve">Centrul se supune acreditării în conformitate cu prevederile Legii nr.129 din 8 iunie 2012 privind acreditarea prestatorilor de servicii sociale. </w:t>
      </w: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În sensul prezentului Regulament, noţiunile utilizate semnifică următoarele:</w:t>
      </w:r>
    </w:p>
    <w:p w:rsidR="00A1399E" w:rsidRPr="00195CCB" w:rsidRDefault="00FF274D" w:rsidP="00A1399E">
      <w:pPr>
        <w:spacing w:after="0" w:line="240" w:lineRule="auto"/>
        <w:ind w:left="720"/>
        <w:jc w:val="both"/>
        <w:rPr>
          <w:rFonts w:ascii="Times New Roman" w:hAnsi="Times New Roman"/>
          <w:sz w:val="24"/>
          <w:szCs w:val="24"/>
          <w:lang w:val="ro-RO" w:eastAsia="ru-RU"/>
        </w:rPr>
      </w:pPr>
      <w:r>
        <w:rPr>
          <w:rFonts w:ascii="Times New Roman" w:hAnsi="Times New Roman"/>
          <w:i/>
          <w:sz w:val="24"/>
          <w:szCs w:val="24"/>
          <w:lang w:val="ro-RO" w:eastAsia="ru-RU"/>
        </w:rPr>
        <w:t>b</w:t>
      </w:r>
      <w:r w:rsidR="00A1399E" w:rsidRPr="00195CCB">
        <w:rPr>
          <w:rFonts w:ascii="Times New Roman" w:hAnsi="Times New Roman"/>
          <w:i/>
          <w:sz w:val="24"/>
          <w:szCs w:val="24"/>
          <w:lang w:val="ro-RO" w:eastAsia="ru-RU"/>
        </w:rPr>
        <w:t>eneficiar</w:t>
      </w:r>
      <w:r w:rsidR="00A1399E" w:rsidRPr="00195CCB">
        <w:rPr>
          <w:rFonts w:ascii="Times New Roman" w:hAnsi="Times New Roman"/>
          <w:sz w:val="24"/>
          <w:szCs w:val="24"/>
          <w:lang w:val="ro-RO" w:eastAsia="ru-RU"/>
        </w:rPr>
        <w:t xml:space="preserve"> – persoană infectată cu HIV, maladia SIDA, copiii acesteia şi membrii familiei extinse a acesteia care s</w:t>
      </w:r>
      <w:r w:rsidR="00195CCB">
        <w:rPr>
          <w:rFonts w:ascii="Times New Roman" w:hAnsi="Times New Roman"/>
          <w:sz w:val="24"/>
          <w:szCs w:val="24"/>
          <w:lang w:val="ro-RO" w:eastAsia="ru-RU"/>
        </w:rPr>
        <w:t>u</w:t>
      </w:r>
      <w:r w:rsidR="00A1399E" w:rsidRPr="00195CCB">
        <w:rPr>
          <w:rFonts w:ascii="Times New Roman" w:hAnsi="Times New Roman"/>
          <w:sz w:val="24"/>
          <w:szCs w:val="24"/>
          <w:lang w:val="ro-RO" w:eastAsia="ru-RU"/>
        </w:rPr>
        <w:t>nt referiţi şi asistaţi în cadrul Centrului, cetăţeni ai Republicii Moldova, precum şi cetăţeni ai altor state/străini în conformitate cu prevederile Legii nr.274 din 27 decembrie 2011 privind integrarea străinilor în Republica Moldova;</w:t>
      </w:r>
    </w:p>
    <w:p w:rsidR="00A1399E" w:rsidRPr="00195CCB" w:rsidRDefault="00A1399E" w:rsidP="00A1399E">
      <w:pPr>
        <w:spacing w:after="0" w:line="240" w:lineRule="auto"/>
        <w:ind w:left="720"/>
        <w:jc w:val="both"/>
        <w:rPr>
          <w:rFonts w:ascii="Times New Roman" w:hAnsi="Times New Roman"/>
          <w:sz w:val="24"/>
          <w:szCs w:val="24"/>
          <w:lang w:val="ro-RO" w:eastAsia="ru-RU"/>
        </w:rPr>
      </w:pPr>
      <w:r w:rsidRPr="00195CCB">
        <w:rPr>
          <w:rFonts w:ascii="Times New Roman" w:hAnsi="Times New Roman"/>
          <w:i/>
          <w:sz w:val="24"/>
          <w:szCs w:val="24"/>
          <w:lang w:val="ro-RO" w:eastAsia="ru-RU"/>
        </w:rPr>
        <w:t>prestator public de servicii sociale</w:t>
      </w:r>
      <w:r w:rsidR="00D64CAF">
        <w:rPr>
          <w:rFonts w:ascii="Times New Roman" w:hAnsi="Times New Roman"/>
          <w:sz w:val="24"/>
          <w:szCs w:val="24"/>
          <w:lang w:val="ro-RO" w:eastAsia="ru-RU"/>
        </w:rPr>
        <w:t> – Centrul Social Regional „Renașterea”</w:t>
      </w:r>
      <w:r w:rsidRPr="00195CCB">
        <w:rPr>
          <w:rFonts w:ascii="Times New Roman" w:hAnsi="Times New Roman"/>
          <w:sz w:val="24"/>
          <w:szCs w:val="24"/>
          <w:lang w:val="ro-RO" w:eastAsia="ru-RU"/>
        </w:rPr>
        <w:t xml:space="preserve">; </w:t>
      </w:r>
    </w:p>
    <w:p w:rsidR="00A1399E" w:rsidRPr="00195CCB" w:rsidRDefault="00A1399E" w:rsidP="00A1399E">
      <w:pPr>
        <w:pStyle w:val="1"/>
        <w:spacing w:after="0" w:line="240" w:lineRule="auto"/>
        <w:jc w:val="both"/>
        <w:rPr>
          <w:rFonts w:ascii="Times New Roman" w:hAnsi="Times New Roman"/>
          <w:sz w:val="24"/>
          <w:szCs w:val="24"/>
          <w:lang w:val="ro-RO" w:eastAsia="ru-RU"/>
        </w:rPr>
      </w:pPr>
      <w:r w:rsidRPr="00195CCB">
        <w:rPr>
          <w:rFonts w:ascii="Times New Roman" w:hAnsi="Times New Roman"/>
          <w:i/>
          <w:sz w:val="24"/>
          <w:szCs w:val="24"/>
          <w:lang w:val="ro-RO" w:eastAsia="ru-RU"/>
        </w:rPr>
        <w:t>echipa multidisciplinară din cadrul Centrului</w:t>
      </w:r>
      <w:r w:rsidRPr="00195CCB">
        <w:rPr>
          <w:rFonts w:ascii="Times New Roman" w:hAnsi="Times New Roman"/>
          <w:sz w:val="24"/>
          <w:szCs w:val="24"/>
          <w:lang w:val="ro-RO" w:eastAsia="ru-RU"/>
        </w:rPr>
        <w:t xml:space="preserve"> – grup constituit din personalul Centrului şi membrii organizaţiilor necomerciale cu activităţi în domeniul prevenirii infecției HIV, maladiei SIDA şi prestării serviciilor psihosociale, care asistă soluţionarea situaţiilor de dificultate ale beneficiarului în procesul de asistenţă şi reintegrare a acestuia;</w:t>
      </w:r>
    </w:p>
    <w:p w:rsidR="00A1399E" w:rsidRPr="00195CCB" w:rsidRDefault="00A1399E" w:rsidP="00A1399E">
      <w:pPr>
        <w:pStyle w:val="1"/>
        <w:spacing w:after="0" w:line="240" w:lineRule="auto"/>
        <w:jc w:val="both"/>
        <w:rPr>
          <w:rFonts w:ascii="Times New Roman" w:hAnsi="Times New Roman"/>
          <w:sz w:val="24"/>
          <w:szCs w:val="24"/>
          <w:lang w:val="ro-RO" w:eastAsia="ru-RU"/>
        </w:rPr>
      </w:pPr>
      <w:r w:rsidRPr="00195CCB">
        <w:rPr>
          <w:rFonts w:ascii="Times New Roman" w:hAnsi="Times New Roman"/>
          <w:i/>
          <w:sz w:val="24"/>
          <w:szCs w:val="24"/>
          <w:lang w:val="ro-RO" w:eastAsia="ru-RU"/>
        </w:rPr>
        <w:t>echipa multidisciplinară teritorială din cadrul Sistemului naţional de referire pentru asistenţa şi protecţia victimelor şi potenţialelor victime ale traficului de fiinţe umane (SNR)</w:t>
      </w:r>
      <w:r w:rsidRPr="00195CCB">
        <w:rPr>
          <w:rFonts w:ascii="Times New Roman" w:hAnsi="Times New Roman"/>
          <w:sz w:val="24"/>
          <w:szCs w:val="24"/>
          <w:lang w:val="ro-RO" w:eastAsia="ru-RU"/>
        </w:rPr>
        <w:t xml:space="preserve"> – grup creat pe lângă administraţia publică locală de nivelul întâi şi nivelul al doilea (din următoarele unităţi administrativ-teritoriale: mun. Chișinău, Șo</w:t>
      </w:r>
      <w:r w:rsidR="00195CCB">
        <w:rPr>
          <w:rFonts w:ascii="Times New Roman" w:hAnsi="Times New Roman"/>
          <w:sz w:val="24"/>
          <w:szCs w:val="24"/>
          <w:lang w:val="ro-RO" w:eastAsia="ru-RU"/>
        </w:rPr>
        <w:t>l</w:t>
      </w:r>
      <w:r w:rsidRPr="00195CCB">
        <w:rPr>
          <w:rFonts w:ascii="Times New Roman" w:hAnsi="Times New Roman"/>
          <w:sz w:val="24"/>
          <w:szCs w:val="24"/>
          <w:lang w:val="ro-RO" w:eastAsia="ru-RU"/>
        </w:rPr>
        <w:t>dănești, Rezina, Telenești, Ungheni, Călărași, Orhei, Strășeni, Nisporeni, Criuleni, Ialoveni, Anenii Noi, Hâncești, Căușeni, Ștefan Vodă</w:t>
      </w:r>
      <w:r w:rsidR="00195CCB">
        <w:rPr>
          <w:rFonts w:ascii="Times New Roman" w:hAnsi="Times New Roman"/>
          <w:sz w:val="24"/>
          <w:szCs w:val="24"/>
          <w:lang w:val="ro-RO" w:eastAsia="ru-RU"/>
        </w:rPr>
        <w:t xml:space="preserve"> și</w:t>
      </w:r>
      <w:r w:rsidRPr="00195CCB">
        <w:rPr>
          <w:rFonts w:ascii="Times New Roman" w:hAnsi="Times New Roman"/>
          <w:sz w:val="24"/>
          <w:szCs w:val="24"/>
          <w:lang w:val="ro-RO" w:eastAsia="ru-RU"/>
        </w:rPr>
        <w:t xml:space="preserve"> Dubăsari (parțial), format din specialişti desemnaţi din cadrul organizaţiilor-participante la Sistemul naţional de referire, care </w:t>
      </w:r>
      <w:r w:rsidRPr="00195CCB">
        <w:rPr>
          <w:rFonts w:ascii="Times New Roman" w:hAnsi="Times New Roman"/>
          <w:sz w:val="24"/>
          <w:szCs w:val="24"/>
          <w:lang w:val="ro-RO" w:eastAsia="ru-RU"/>
        </w:rPr>
        <w:lastRenderedPageBreak/>
        <w:t>colaborează cu echipa Centrului la identificarea, referirea şi reintegrarea beneficiarilor. Echipa multidisciplinară teritorială activează în baza Regulamentului de activitate, aprobat prin Hotăr</w:t>
      </w:r>
      <w:r w:rsidR="00195CCB">
        <w:rPr>
          <w:rFonts w:ascii="Times New Roman" w:hAnsi="Times New Roman"/>
          <w:sz w:val="24"/>
          <w:szCs w:val="24"/>
          <w:lang w:val="ro-RO" w:eastAsia="ru-RU"/>
        </w:rPr>
        <w:t>â</w:t>
      </w:r>
      <w:r w:rsidRPr="00195CCB">
        <w:rPr>
          <w:rFonts w:ascii="Times New Roman" w:hAnsi="Times New Roman"/>
          <w:sz w:val="24"/>
          <w:szCs w:val="24"/>
          <w:lang w:val="ro-RO" w:eastAsia="ru-RU"/>
        </w:rPr>
        <w:t xml:space="preserve">rea Guvernului nr. 228 din 28 martie 2014; </w:t>
      </w:r>
    </w:p>
    <w:p w:rsidR="00A1399E" w:rsidRPr="00195CCB" w:rsidRDefault="00A1399E" w:rsidP="00A1399E">
      <w:pPr>
        <w:pStyle w:val="1"/>
        <w:spacing w:after="0" w:line="240" w:lineRule="auto"/>
        <w:jc w:val="both"/>
        <w:rPr>
          <w:rFonts w:ascii="Times New Roman" w:hAnsi="Times New Roman"/>
          <w:sz w:val="24"/>
          <w:szCs w:val="24"/>
          <w:lang w:val="ro-RO" w:eastAsia="ru-RU"/>
        </w:rPr>
      </w:pPr>
      <w:r w:rsidRPr="00195CCB">
        <w:rPr>
          <w:rFonts w:ascii="Times New Roman" w:hAnsi="Times New Roman"/>
          <w:i/>
          <w:sz w:val="24"/>
          <w:szCs w:val="24"/>
          <w:lang w:val="ro-RO" w:eastAsia="ru-RU"/>
        </w:rPr>
        <w:t>manager de caz</w:t>
      </w:r>
      <w:r w:rsidRPr="00195CCB">
        <w:rPr>
          <w:rFonts w:ascii="Times New Roman" w:hAnsi="Times New Roman"/>
          <w:sz w:val="24"/>
          <w:szCs w:val="24"/>
          <w:lang w:val="ro-RO" w:eastAsia="ru-RU"/>
        </w:rPr>
        <w:t> – asistentul social din cadrul Centrului, responsabil de elaborarea şi implementarea planului individualizat de asistenţă a beneficiarilor, care în activitatea sa se conduce de instrucţiunile metodologice elaborate şi aprobate de către Ministerul</w:t>
      </w:r>
      <w:r w:rsidR="003C7042" w:rsidRPr="00195CCB">
        <w:rPr>
          <w:rFonts w:ascii="Times New Roman" w:hAnsi="Times New Roman"/>
          <w:sz w:val="24"/>
          <w:szCs w:val="24"/>
          <w:lang w:val="ro-RO" w:eastAsia="ru-RU"/>
        </w:rPr>
        <w:t xml:space="preserve"> Sănătății, Muncii</w:t>
      </w:r>
      <w:r w:rsidR="00195CCB">
        <w:rPr>
          <w:rFonts w:ascii="Times New Roman" w:hAnsi="Times New Roman"/>
          <w:sz w:val="24"/>
          <w:szCs w:val="24"/>
          <w:lang w:val="ro-RO" w:eastAsia="ru-RU"/>
        </w:rPr>
        <w:t xml:space="preserve"> și</w:t>
      </w:r>
      <w:r w:rsidR="003C7042" w:rsidRPr="00195CCB">
        <w:rPr>
          <w:rFonts w:ascii="Times New Roman" w:hAnsi="Times New Roman"/>
          <w:sz w:val="24"/>
          <w:szCs w:val="24"/>
          <w:lang w:val="ro-RO" w:eastAsia="ru-RU"/>
        </w:rPr>
        <w:t xml:space="preserve"> Protecţiei Sociale</w:t>
      </w:r>
      <w:r w:rsidRPr="00195CCB">
        <w:rPr>
          <w:rFonts w:ascii="Times New Roman" w:hAnsi="Times New Roman"/>
          <w:sz w:val="24"/>
          <w:szCs w:val="24"/>
          <w:lang w:val="ro-RO" w:eastAsia="ru-RU"/>
        </w:rPr>
        <w:t>;</w:t>
      </w:r>
    </w:p>
    <w:p w:rsidR="00A1399E" w:rsidRPr="00195CCB" w:rsidRDefault="00A1399E" w:rsidP="00A1399E">
      <w:pPr>
        <w:pStyle w:val="1"/>
        <w:spacing w:after="0" w:line="240" w:lineRule="auto"/>
        <w:jc w:val="both"/>
        <w:rPr>
          <w:rFonts w:ascii="Times New Roman" w:hAnsi="Times New Roman"/>
          <w:sz w:val="24"/>
          <w:szCs w:val="24"/>
          <w:lang w:val="ro-RO" w:eastAsia="ru-RU"/>
        </w:rPr>
      </w:pPr>
      <w:r w:rsidRPr="00195CCB">
        <w:rPr>
          <w:rFonts w:ascii="Times New Roman" w:hAnsi="Times New Roman"/>
          <w:i/>
          <w:sz w:val="24"/>
          <w:szCs w:val="24"/>
          <w:lang w:val="ro-RO" w:eastAsia="ru-RU"/>
        </w:rPr>
        <w:t>managementul de caz al persoanei infectate cu HIV, maladiei SIDA</w:t>
      </w:r>
      <w:r w:rsidRPr="00195CCB">
        <w:rPr>
          <w:rFonts w:ascii="Times New Roman" w:hAnsi="Times New Roman"/>
          <w:sz w:val="24"/>
          <w:szCs w:val="24"/>
          <w:lang w:val="ro-RO" w:eastAsia="ru-RU"/>
        </w:rPr>
        <w:t xml:space="preserve"> – metodă de lucru a asistentului social prin care se evaluează nevoile beneficiarului, se stabileşte o relaţie continuă cu persoana şi cu familia acestuia în vederea asigurării aderenţei la tratament, schimbării comportamentului şi reducerii riscurilor de răsp</w:t>
      </w:r>
      <w:r w:rsidR="00195CCB">
        <w:rPr>
          <w:rFonts w:ascii="Times New Roman" w:hAnsi="Times New Roman"/>
          <w:sz w:val="24"/>
          <w:szCs w:val="24"/>
          <w:lang w:val="ro-RO" w:eastAsia="ru-RU"/>
        </w:rPr>
        <w:t>â</w:t>
      </w:r>
      <w:r w:rsidRPr="00195CCB">
        <w:rPr>
          <w:rFonts w:ascii="Times New Roman" w:hAnsi="Times New Roman"/>
          <w:sz w:val="24"/>
          <w:szCs w:val="24"/>
          <w:lang w:val="ro-RO" w:eastAsia="ru-RU"/>
        </w:rPr>
        <w:t>ndire a infecţiei HIV;</w:t>
      </w:r>
    </w:p>
    <w:p w:rsidR="00A1399E" w:rsidRPr="00195CCB" w:rsidRDefault="00A1399E" w:rsidP="00A1399E">
      <w:pPr>
        <w:pStyle w:val="1"/>
        <w:spacing w:after="0" w:line="240" w:lineRule="auto"/>
        <w:jc w:val="both"/>
        <w:rPr>
          <w:rFonts w:ascii="Times New Roman" w:hAnsi="Times New Roman"/>
          <w:sz w:val="24"/>
          <w:szCs w:val="24"/>
          <w:lang w:val="ro-RO" w:eastAsia="ru-RU"/>
        </w:rPr>
      </w:pPr>
      <w:r w:rsidRPr="00195CCB">
        <w:rPr>
          <w:rFonts w:ascii="Times New Roman" w:hAnsi="Times New Roman"/>
          <w:i/>
          <w:sz w:val="24"/>
          <w:szCs w:val="24"/>
          <w:lang w:val="ro-RO" w:eastAsia="ru-RU"/>
        </w:rPr>
        <w:t>integrare socială</w:t>
      </w:r>
      <w:r w:rsidRPr="00195CCB">
        <w:rPr>
          <w:rFonts w:ascii="Times New Roman" w:hAnsi="Times New Roman"/>
          <w:sz w:val="24"/>
          <w:szCs w:val="24"/>
          <w:lang w:val="ro-RO" w:eastAsia="ru-RU"/>
        </w:rPr>
        <w:t xml:space="preserve"> – acţiuni specifice în vederea restabilirii relaţiilor pierdute şi menţinerii acestor relaţii de către persoana infectată cu HIV, maladiei SIDA cu familia sa biologică sau extinsă şi participarea acesteia la viaţa comunităţii de apartenenţă;</w:t>
      </w:r>
    </w:p>
    <w:p w:rsidR="00A1399E" w:rsidRPr="00195CCB" w:rsidRDefault="00A1399E" w:rsidP="00A1399E">
      <w:pPr>
        <w:pStyle w:val="1"/>
        <w:spacing w:after="0" w:line="240" w:lineRule="auto"/>
        <w:jc w:val="both"/>
        <w:rPr>
          <w:rFonts w:ascii="Times New Roman" w:hAnsi="Times New Roman"/>
          <w:sz w:val="24"/>
          <w:szCs w:val="24"/>
          <w:lang w:val="ro-RO" w:eastAsia="ru-RU"/>
        </w:rPr>
      </w:pPr>
      <w:r w:rsidRPr="00195CCB">
        <w:rPr>
          <w:rFonts w:ascii="Times New Roman" w:hAnsi="Times New Roman"/>
          <w:i/>
          <w:sz w:val="24"/>
          <w:szCs w:val="24"/>
          <w:lang w:val="ro-RO" w:eastAsia="ru-RU"/>
        </w:rPr>
        <w:t>acord de colaborare</w:t>
      </w:r>
      <w:r w:rsidRPr="00195CCB">
        <w:rPr>
          <w:rFonts w:ascii="Times New Roman" w:hAnsi="Times New Roman"/>
          <w:sz w:val="24"/>
          <w:szCs w:val="24"/>
          <w:lang w:val="ro-RO" w:eastAsia="ru-RU"/>
        </w:rPr>
        <w:t xml:space="preserve"> – acord semnat între prestatorul de servicii sociale specializate şi beneficiar, conform prevederilor managementului de caz, prin care se stipulează condiţiile în care se prestează serviciile şi se desfăşoară activităţile, suspendarea şi/sau sistarea acestora, drepturile şi obligaţiile fiecărei părţi.</w:t>
      </w: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Centrul are statut de persoană juridică, dispune de patrimoniu distinct, cont trezorerial, ştampilă, sigiliu, antet şi simbolică.</w:t>
      </w: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 xml:space="preserve">Inspecţia serviciilor sociale prestate în cadrul Centrului se realizează periodic de către </w:t>
      </w:r>
      <w:r w:rsidR="004F1E6E">
        <w:rPr>
          <w:rFonts w:ascii="Times New Roman" w:hAnsi="Times New Roman"/>
          <w:sz w:val="24"/>
          <w:szCs w:val="24"/>
          <w:lang w:val="ro-RO" w:eastAsia="ru-RU"/>
        </w:rPr>
        <w:t xml:space="preserve">Direcția </w:t>
      </w:r>
      <w:r w:rsidR="00CF3E08">
        <w:rPr>
          <w:rFonts w:ascii="Times New Roman" w:hAnsi="Times New Roman"/>
          <w:sz w:val="24"/>
          <w:szCs w:val="24"/>
          <w:lang w:val="ro-RO" w:eastAsia="ru-RU"/>
        </w:rPr>
        <w:t>m</w:t>
      </w:r>
      <w:r w:rsidR="004F1E6E" w:rsidRPr="00847DF4">
        <w:rPr>
          <w:rFonts w:ascii="Times New Roman" w:hAnsi="Times New Roman"/>
          <w:sz w:val="24"/>
          <w:szCs w:val="24"/>
          <w:lang w:val="ro-RO"/>
        </w:rPr>
        <w:t>unicipal</w:t>
      </w:r>
      <w:r w:rsidR="004F1E6E">
        <w:rPr>
          <w:rFonts w:ascii="Times New Roman" w:hAnsi="Times New Roman"/>
          <w:sz w:val="24"/>
          <w:szCs w:val="24"/>
          <w:lang w:val="ro-RO"/>
        </w:rPr>
        <w:t>ă</w:t>
      </w:r>
      <w:r w:rsidR="004F1E6E" w:rsidRPr="00847DF4">
        <w:rPr>
          <w:rFonts w:ascii="Times New Roman" w:hAnsi="Times New Roman"/>
          <w:sz w:val="24"/>
          <w:szCs w:val="24"/>
          <w:lang w:val="ro-RO"/>
        </w:rPr>
        <w:t xml:space="preserve"> pentru </w:t>
      </w:r>
      <w:r w:rsidR="00CF3E08">
        <w:rPr>
          <w:rFonts w:ascii="Times New Roman" w:hAnsi="Times New Roman"/>
          <w:sz w:val="24"/>
          <w:szCs w:val="24"/>
          <w:lang w:val="ro-RO"/>
        </w:rPr>
        <w:t>p</w:t>
      </w:r>
      <w:r w:rsidR="004F1E6E" w:rsidRPr="00847DF4">
        <w:rPr>
          <w:rFonts w:ascii="Times New Roman" w:hAnsi="Times New Roman"/>
          <w:sz w:val="24"/>
          <w:szCs w:val="24"/>
          <w:lang w:val="ro-RO"/>
        </w:rPr>
        <w:t xml:space="preserve">rotecția </w:t>
      </w:r>
      <w:r w:rsidR="00CF3E08">
        <w:rPr>
          <w:rFonts w:ascii="Times New Roman" w:hAnsi="Times New Roman"/>
          <w:sz w:val="24"/>
          <w:szCs w:val="24"/>
          <w:lang w:val="ro-RO"/>
        </w:rPr>
        <w:t>d</w:t>
      </w:r>
      <w:r w:rsidR="004F1E6E" w:rsidRPr="00847DF4">
        <w:rPr>
          <w:rFonts w:ascii="Times New Roman" w:hAnsi="Times New Roman"/>
          <w:sz w:val="24"/>
          <w:szCs w:val="24"/>
          <w:lang w:val="ro-RO"/>
        </w:rPr>
        <w:t>reptu</w:t>
      </w:r>
      <w:r w:rsidR="004F1E6E">
        <w:rPr>
          <w:rFonts w:ascii="Times New Roman" w:hAnsi="Times New Roman"/>
          <w:sz w:val="24"/>
          <w:szCs w:val="24"/>
          <w:lang w:val="ro-RO"/>
        </w:rPr>
        <w:t>r</w:t>
      </w:r>
      <w:r w:rsidR="004F1E6E" w:rsidRPr="00847DF4">
        <w:rPr>
          <w:rFonts w:ascii="Times New Roman" w:hAnsi="Times New Roman"/>
          <w:sz w:val="24"/>
          <w:szCs w:val="24"/>
          <w:lang w:val="ro-RO"/>
        </w:rPr>
        <w:t xml:space="preserve">ilor </w:t>
      </w:r>
      <w:r w:rsidR="00CF3E08">
        <w:rPr>
          <w:rFonts w:ascii="Times New Roman" w:hAnsi="Times New Roman"/>
          <w:sz w:val="24"/>
          <w:szCs w:val="24"/>
          <w:lang w:val="ro-RO"/>
        </w:rPr>
        <w:t>c</w:t>
      </w:r>
      <w:r w:rsidR="004F1E6E" w:rsidRPr="00847DF4">
        <w:rPr>
          <w:rFonts w:ascii="Times New Roman" w:hAnsi="Times New Roman"/>
          <w:sz w:val="24"/>
          <w:szCs w:val="24"/>
          <w:lang w:val="ro-RO"/>
        </w:rPr>
        <w:t>opilului</w:t>
      </w:r>
      <w:r w:rsidRPr="00195CCB">
        <w:rPr>
          <w:rFonts w:ascii="Times New Roman" w:hAnsi="Times New Roman"/>
          <w:sz w:val="24"/>
          <w:szCs w:val="24"/>
          <w:lang w:val="ro-RO" w:eastAsia="ru-RU"/>
        </w:rPr>
        <w:t>.</w:t>
      </w:r>
    </w:p>
    <w:p w:rsidR="00195CCB" w:rsidRDefault="00195CCB" w:rsidP="00A1399E">
      <w:pPr>
        <w:spacing w:after="0" w:line="240" w:lineRule="auto"/>
        <w:jc w:val="center"/>
        <w:rPr>
          <w:rFonts w:ascii="Times New Roman" w:hAnsi="Times New Roman"/>
          <w:b/>
          <w:bCs/>
          <w:sz w:val="24"/>
          <w:szCs w:val="24"/>
          <w:lang w:val="ro-RO" w:eastAsia="ru-RU"/>
        </w:rPr>
      </w:pPr>
    </w:p>
    <w:p w:rsidR="00A1399E" w:rsidRPr="00195CCB" w:rsidRDefault="00A1399E" w:rsidP="00A1399E">
      <w:pPr>
        <w:spacing w:after="0" w:line="240" w:lineRule="auto"/>
        <w:jc w:val="center"/>
        <w:rPr>
          <w:rFonts w:ascii="Times New Roman" w:hAnsi="Times New Roman"/>
          <w:sz w:val="24"/>
          <w:szCs w:val="24"/>
          <w:lang w:val="ro-RO" w:eastAsia="ru-RU"/>
        </w:rPr>
      </w:pPr>
      <w:r w:rsidRPr="00195CCB">
        <w:rPr>
          <w:rFonts w:ascii="Times New Roman" w:hAnsi="Times New Roman"/>
          <w:b/>
          <w:bCs/>
          <w:sz w:val="24"/>
          <w:szCs w:val="24"/>
          <w:lang w:val="ro-RO" w:eastAsia="ru-RU"/>
        </w:rPr>
        <w:t>Capitolul II</w:t>
      </w:r>
      <w:r w:rsidRPr="00195CCB">
        <w:rPr>
          <w:rFonts w:ascii="Times New Roman" w:hAnsi="Times New Roman"/>
          <w:b/>
          <w:bCs/>
          <w:sz w:val="24"/>
          <w:szCs w:val="24"/>
          <w:lang w:val="ro-RO" w:eastAsia="ru-RU"/>
        </w:rPr>
        <w:br/>
        <w:t>Principiile de organizare, scopul şi obiectivele</w:t>
      </w: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Prestarea serviciilor se realizează în baza următoarelor principii:</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respectării drepturilor şi a demnităţii umane;</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abordării individualizate;</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nondiscriminării;</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confidenţialităţii;</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respectării opiniei beneficiarului şi participativităţii;</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respectării eticii profesionale;</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accesibilităţii la servicii de calitate;</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abordării multidisciplinare;</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asigurării dreptului la informare.</w:t>
      </w: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Scopul Centrului este de a oferi servicii integrate specializate şi suport social persoanelor infectate cu HIV, maladiei SIDA şi membrilor familiei acestora în situaţii dificile în vederea îmbunătăţirii calităţii vieţii acestora, reabilitării sociale şi (re)integrării lor în societate, referirii la alte servicii conform necesităţilor pentru deservirea persoanelor infectate cu HIV, maladiei SIDA şi familiile acestora din următoarele unităţi administrativ-teritoriale: mun. Chișinău, Șo</w:t>
      </w:r>
      <w:r w:rsidR="00195CCB">
        <w:rPr>
          <w:rFonts w:ascii="Times New Roman" w:hAnsi="Times New Roman"/>
          <w:sz w:val="24"/>
          <w:szCs w:val="24"/>
          <w:lang w:val="ro-RO" w:eastAsia="ru-RU"/>
        </w:rPr>
        <w:t>l</w:t>
      </w:r>
      <w:r w:rsidRPr="00195CCB">
        <w:rPr>
          <w:rFonts w:ascii="Times New Roman" w:hAnsi="Times New Roman"/>
          <w:sz w:val="24"/>
          <w:szCs w:val="24"/>
          <w:lang w:val="ro-RO" w:eastAsia="ru-RU"/>
        </w:rPr>
        <w:t>dănești, Rezina, Telenești, Ungheni, Călărași, Orhei, Strășeni, Nisporeni, Criuleni, Ialoveni, Anenii Noi, H</w:t>
      </w:r>
      <w:r w:rsidR="00195CCB">
        <w:rPr>
          <w:rFonts w:ascii="Times New Roman" w:hAnsi="Times New Roman"/>
          <w:sz w:val="24"/>
          <w:szCs w:val="24"/>
          <w:lang w:val="ro-RO" w:eastAsia="ru-RU"/>
        </w:rPr>
        <w:t>â</w:t>
      </w:r>
      <w:r w:rsidRPr="00195CCB">
        <w:rPr>
          <w:rFonts w:ascii="Times New Roman" w:hAnsi="Times New Roman"/>
          <w:sz w:val="24"/>
          <w:szCs w:val="24"/>
          <w:lang w:val="ro-RO" w:eastAsia="ru-RU"/>
        </w:rPr>
        <w:t xml:space="preserve">ncești, Căușeni, Ștefan Vodă, Dubăsari (parțial). </w:t>
      </w: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 xml:space="preserve">Obiectivele Centrului </w:t>
      </w:r>
      <w:r w:rsidR="00FF274D">
        <w:rPr>
          <w:rFonts w:ascii="Times New Roman" w:hAnsi="Times New Roman"/>
          <w:sz w:val="24"/>
          <w:szCs w:val="24"/>
          <w:lang w:val="ro-RO" w:eastAsia="ru-RU"/>
        </w:rPr>
        <w:t>sunt următoarele</w:t>
      </w:r>
      <w:r w:rsidRPr="00195CCB">
        <w:rPr>
          <w:rFonts w:ascii="Times New Roman" w:hAnsi="Times New Roman"/>
          <w:sz w:val="24"/>
          <w:szCs w:val="24"/>
          <w:lang w:val="ro-RO" w:eastAsia="ru-RU"/>
        </w:rPr>
        <w:t>:</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susţinerea şi mobilizarea comunităţii în vederea eliminării stigmatizării şi discriminării faţă de persoanele infectate cu HIV, maladiei SIDA şi membrilor familiei acestora aflaţi în situaţii dificile în cadrul sistemului de protecţie socială, prin prestarea serviciilor specializate;</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menţinerea aderenţei la tratamentul antiretroviral al persoanelor infectate cu HIV, maladiei SIDA, motivarea schimbării comportamentului şi reducerii riscurilor de răsp</w:t>
      </w:r>
      <w:r w:rsidR="00195CCB">
        <w:rPr>
          <w:rFonts w:ascii="Times New Roman" w:hAnsi="Times New Roman"/>
          <w:sz w:val="24"/>
          <w:szCs w:val="24"/>
          <w:lang w:val="ro-RO" w:eastAsia="ru-RU"/>
        </w:rPr>
        <w:t>â</w:t>
      </w:r>
      <w:r w:rsidRPr="00195CCB">
        <w:rPr>
          <w:rFonts w:ascii="Times New Roman" w:hAnsi="Times New Roman"/>
          <w:sz w:val="24"/>
          <w:szCs w:val="24"/>
          <w:lang w:val="ro-RO" w:eastAsia="ru-RU"/>
        </w:rPr>
        <w:t>ndire a infecţiei HIV;</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asigurarea socializării beneficiarilor, dezvoltarea relaţiilor cu comunitatea şi accesul la resursele şi serviciile existente în comunitate.</w:t>
      </w: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lastRenderedPageBreak/>
        <w:t>Tipurile de servicii prestate gratuit, în regim de zi, în cadrul Centrului s</w:t>
      </w:r>
      <w:r w:rsidR="00195CCB">
        <w:rPr>
          <w:rFonts w:ascii="Times New Roman" w:hAnsi="Times New Roman"/>
          <w:sz w:val="24"/>
          <w:szCs w:val="24"/>
          <w:lang w:val="ro-RO" w:eastAsia="ru-RU"/>
        </w:rPr>
        <w:t>u</w:t>
      </w:r>
      <w:r w:rsidRPr="00195CCB">
        <w:rPr>
          <w:rFonts w:ascii="Times New Roman" w:hAnsi="Times New Roman"/>
          <w:sz w:val="24"/>
          <w:szCs w:val="24"/>
          <w:lang w:val="ro-RO" w:eastAsia="ru-RU"/>
        </w:rPr>
        <w:t>nt următoarele:</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de informare;</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de consiliere psihologică;</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de consiliere juridică;</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de asistenţă medicală;</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de recuperare fizică;</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de (re)integrare în familie şi/sau în comunitate;</w:t>
      </w:r>
    </w:p>
    <w:p w:rsidR="00A1399E" w:rsidRPr="00195CCB" w:rsidRDefault="00E5537A"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de agrement pentru copii;</w:t>
      </w:r>
    </w:p>
    <w:p w:rsidR="00E5537A" w:rsidRPr="00195CCB" w:rsidRDefault="00E5537A"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de igienă personală (baie, spălarea rufelor).</w:t>
      </w:r>
    </w:p>
    <w:p w:rsidR="00A1399E" w:rsidRPr="00195CCB" w:rsidRDefault="00A1399E" w:rsidP="00A1399E">
      <w:pPr>
        <w:pStyle w:val="1"/>
        <w:numPr>
          <w:ilvl w:val="0"/>
          <w:numId w:val="1"/>
        </w:numPr>
        <w:autoSpaceDE w:val="0"/>
        <w:autoSpaceDN w:val="0"/>
        <w:adjustRightInd w:val="0"/>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Direcţiile prioritare de acordare a serviciilor:</w:t>
      </w:r>
    </w:p>
    <w:p w:rsidR="00A1399E" w:rsidRPr="00195CCB" w:rsidRDefault="00A1399E" w:rsidP="00E14708">
      <w:pPr>
        <w:pStyle w:val="1"/>
        <w:numPr>
          <w:ilvl w:val="0"/>
          <w:numId w:val="2"/>
        </w:numPr>
        <w:autoSpaceDE w:val="0"/>
        <w:autoSpaceDN w:val="0"/>
        <w:adjustRightInd w:val="0"/>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serviciul de zi - asistenţă consultativă psihosocială şi de aderare la tratamentul ARV, servicii consiliere de la egal la egal, asistenţă în perfectarea sau restabilirea actelor, servicii juridice, crearea grupurilor de ajutor reciproc, consiliere psihologică pentru obţinerea unui loc de muncă, cursuri de instruire continuă, traininguri pentru persoane HIV pozitive</w:t>
      </w:r>
      <w:r w:rsidR="00195CCB">
        <w:rPr>
          <w:rFonts w:ascii="Times New Roman" w:hAnsi="Times New Roman"/>
          <w:sz w:val="24"/>
          <w:szCs w:val="24"/>
          <w:lang w:val="ro-RO" w:eastAsia="ru-RU"/>
        </w:rPr>
        <w:t>;</w:t>
      </w:r>
    </w:p>
    <w:p w:rsidR="00A1399E" w:rsidRPr="00195CCB" w:rsidRDefault="00A1399E" w:rsidP="00A1399E">
      <w:pPr>
        <w:pStyle w:val="1"/>
        <w:numPr>
          <w:ilvl w:val="0"/>
          <w:numId w:val="2"/>
        </w:numPr>
        <w:autoSpaceDE w:val="0"/>
        <w:autoSpaceDN w:val="0"/>
        <w:adjustRightInd w:val="0"/>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 xml:space="preserve">serviciul de îngrijire psihosocială la domiciliu - îngrijiri oferite prin planuri </w:t>
      </w:r>
      <w:r w:rsidR="00E5537A" w:rsidRPr="00195CCB">
        <w:rPr>
          <w:rFonts w:ascii="Times New Roman" w:hAnsi="Times New Roman"/>
          <w:sz w:val="24"/>
          <w:szCs w:val="24"/>
          <w:lang w:val="ro-RO" w:eastAsia="ru-RU"/>
        </w:rPr>
        <w:t>individuale de servicii sociale, asistenţă consultativă psihosocială şi de aderare la tratamentul ARV, servicii consiliere de la egal la egal.</w:t>
      </w: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Centrul organizează prestarea serviciilor prin:</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programe ocupaţionale;</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 xml:space="preserve">asistenţă beneficiarilor pentru (re)integrarea în familia biologică, extinsă şi în comunitate; </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consiliere membrilor familiei persoanelor infectate cu HIV, maladia SIDA;</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informare şi referire către programele de (re)orientare profesională şi sprijinul la angajarea în c</w:t>
      </w:r>
      <w:r w:rsidR="00195CCB">
        <w:rPr>
          <w:rFonts w:ascii="Times New Roman" w:hAnsi="Times New Roman"/>
          <w:sz w:val="24"/>
          <w:szCs w:val="24"/>
          <w:lang w:val="ro-RO" w:eastAsia="ru-RU"/>
        </w:rPr>
        <w:t>â</w:t>
      </w:r>
      <w:r w:rsidRPr="00195CCB">
        <w:rPr>
          <w:rFonts w:ascii="Times New Roman" w:hAnsi="Times New Roman"/>
          <w:sz w:val="24"/>
          <w:szCs w:val="24"/>
          <w:lang w:val="ro-RO" w:eastAsia="ru-RU"/>
        </w:rPr>
        <w:t>mpul muncii;</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monitorizare  şi evaluare a situaţiei postintegratoare pentru o perioadă de p</w:t>
      </w:r>
      <w:r w:rsidR="00195CCB">
        <w:rPr>
          <w:rFonts w:ascii="Times New Roman" w:hAnsi="Times New Roman"/>
          <w:sz w:val="24"/>
          <w:szCs w:val="24"/>
          <w:lang w:val="ro-RO" w:eastAsia="ru-RU"/>
        </w:rPr>
        <w:t>â</w:t>
      </w:r>
      <w:r w:rsidRPr="00195CCB">
        <w:rPr>
          <w:rFonts w:ascii="Times New Roman" w:hAnsi="Times New Roman"/>
          <w:sz w:val="24"/>
          <w:szCs w:val="24"/>
          <w:lang w:val="ro-RO" w:eastAsia="ru-RU"/>
        </w:rPr>
        <w:t>nă la un an (reieşind din abordarea individuală acest termen poate fi prelungit);</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 xml:space="preserve">referire către servicii specializate din sistemul de asistenţă socială şi cele de sănătate; </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facilitare în accesarea serviciilor educaţionale din comunitate: şcoală, grădiniţă, centre de zi.</w:t>
      </w: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Serviciile Centrului vor fi prestate 5 zile pe săptăm</w:t>
      </w:r>
      <w:r w:rsidR="00195CCB">
        <w:rPr>
          <w:rFonts w:ascii="Times New Roman" w:hAnsi="Times New Roman"/>
          <w:sz w:val="24"/>
          <w:szCs w:val="24"/>
          <w:lang w:val="ro-RO" w:eastAsia="ru-RU"/>
        </w:rPr>
        <w:t>â</w:t>
      </w:r>
      <w:r w:rsidRPr="00195CCB">
        <w:rPr>
          <w:rFonts w:ascii="Times New Roman" w:hAnsi="Times New Roman"/>
          <w:sz w:val="24"/>
          <w:szCs w:val="24"/>
          <w:lang w:val="ro-RO" w:eastAsia="ru-RU"/>
        </w:rPr>
        <w:t>nă de la 9:00 p</w:t>
      </w:r>
      <w:r w:rsidR="00195CCB">
        <w:rPr>
          <w:rFonts w:ascii="Times New Roman" w:hAnsi="Times New Roman"/>
          <w:sz w:val="24"/>
          <w:szCs w:val="24"/>
          <w:lang w:val="ro-RO" w:eastAsia="ru-RU"/>
        </w:rPr>
        <w:t>â</w:t>
      </w:r>
      <w:r w:rsidRPr="00195CCB">
        <w:rPr>
          <w:rFonts w:ascii="Times New Roman" w:hAnsi="Times New Roman"/>
          <w:sz w:val="24"/>
          <w:szCs w:val="24"/>
          <w:lang w:val="ro-RO" w:eastAsia="ru-RU"/>
        </w:rPr>
        <w:t>nă la 18:00, capacitatea fiind de</w:t>
      </w:r>
      <w:r w:rsidR="00E5537A" w:rsidRPr="00195CCB">
        <w:rPr>
          <w:rFonts w:ascii="Times New Roman" w:hAnsi="Times New Roman"/>
          <w:sz w:val="24"/>
          <w:szCs w:val="24"/>
          <w:lang w:val="ro-RO" w:eastAsia="ru-RU"/>
        </w:rPr>
        <w:t xml:space="preserve"> 35</w:t>
      </w:r>
      <w:r w:rsidRPr="00195CCB">
        <w:rPr>
          <w:rFonts w:ascii="Times New Roman" w:hAnsi="Times New Roman"/>
          <w:sz w:val="24"/>
          <w:szCs w:val="24"/>
          <w:lang w:val="ro-RO" w:eastAsia="ru-RU"/>
        </w:rPr>
        <w:t xml:space="preserve">  persoane zilnic. </w:t>
      </w: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Centrul acordă asistenţa necesară beneficiarilor în baza parteneriatelor stabilite pentru suplinirea gamei de servicii cu organizaţiile societăţii civile cu activităţi în domeniu, prin încheierea unui acord de colaborare, prevăzut în anexa la prezentul Regulament.</w:t>
      </w: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Activitatea Centrului este coordona</w:t>
      </w:r>
      <w:r w:rsidR="00C171D2">
        <w:rPr>
          <w:rFonts w:ascii="Times New Roman" w:hAnsi="Times New Roman"/>
          <w:sz w:val="24"/>
          <w:szCs w:val="24"/>
          <w:lang w:val="ro-RO" w:eastAsia="ru-RU"/>
        </w:rPr>
        <w:t xml:space="preserve">tă de </w:t>
      </w:r>
      <w:r w:rsidR="00476FB3">
        <w:rPr>
          <w:rFonts w:ascii="Times New Roman" w:hAnsi="Times New Roman"/>
          <w:sz w:val="24"/>
          <w:szCs w:val="24"/>
          <w:lang w:val="ro-RO" w:eastAsia="ru-RU"/>
        </w:rPr>
        <w:t xml:space="preserve">Direcția </w:t>
      </w:r>
      <w:r w:rsidR="00502EEF">
        <w:rPr>
          <w:rFonts w:ascii="Times New Roman" w:hAnsi="Times New Roman"/>
          <w:sz w:val="24"/>
          <w:szCs w:val="24"/>
          <w:lang w:val="ro-RO" w:eastAsia="ru-RU"/>
        </w:rPr>
        <w:t>m</w:t>
      </w:r>
      <w:r w:rsidR="00476FB3" w:rsidRPr="00847DF4">
        <w:rPr>
          <w:rFonts w:ascii="Times New Roman" w:hAnsi="Times New Roman"/>
          <w:sz w:val="24"/>
          <w:szCs w:val="24"/>
          <w:lang w:val="ro-RO"/>
        </w:rPr>
        <w:t>unicipal</w:t>
      </w:r>
      <w:r w:rsidR="00476FB3">
        <w:rPr>
          <w:rFonts w:ascii="Times New Roman" w:hAnsi="Times New Roman"/>
          <w:sz w:val="24"/>
          <w:szCs w:val="24"/>
          <w:lang w:val="ro-RO"/>
        </w:rPr>
        <w:t>ă</w:t>
      </w:r>
      <w:r w:rsidR="00476FB3" w:rsidRPr="00847DF4">
        <w:rPr>
          <w:rFonts w:ascii="Times New Roman" w:hAnsi="Times New Roman"/>
          <w:sz w:val="24"/>
          <w:szCs w:val="24"/>
          <w:lang w:val="ro-RO"/>
        </w:rPr>
        <w:t xml:space="preserve"> pentru </w:t>
      </w:r>
      <w:r w:rsidR="00502EEF">
        <w:rPr>
          <w:rFonts w:ascii="Times New Roman" w:hAnsi="Times New Roman"/>
          <w:sz w:val="24"/>
          <w:szCs w:val="24"/>
          <w:lang w:val="ro-RO"/>
        </w:rPr>
        <w:t>p</w:t>
      </w:r>
      <w:r w:rsidR="00476FB3" w:rsidRPr="00847DF4">
        <w:rPr>
          <w:rFonts w:ascii="Times New Roman" w:hAnsi="Times New Roman"/>
          <w:sz w:val="24"/>
          <w:szCs w:val="24"/>
          <w:lang w:val="ro-RO"/>
        </w:rPr>
        <w:t xml:space="preserve">rotecția </w:t>
      </w:r>
      <w:r w:rsidR="00502EEF">
        <w:rPr>
          <w:rFonts w:ascii="Times New Roman" w:hAnsi="Times New Roman"/>
          <w:sz w:val="24"/>
          <w:szCs w:val="24"/>
          <w:lang w:val="ro-RO"/>
        </w:rPr>
        <w:t>d</w:t>
      </w:r>
      <w:r w:rsidR="00476FB3" w:rsidRPr="00847DF4">
        <w:rPr>
          <w:rFonts w:ascii="Times New Roman" w:hAnsi="Times New Roman"/>
          <w:sz w:val="24"/>
          <w:szCs w:val="24"/>
          <w:lang w:val="ro-RO"/>
        </w:rPr>
        <w:t>reptu</w:t>
      </w:r>
      <w:r w:rsidR="00476FB3">
        <w:rPr>
          <w:rFonts w:ascii="Times New Roman" w:hAnsi="Times New Roman"/>
          <w:sz w:val="24"/>
          <w:szCs w:val="24"/>
          <w:lang w:val="ro-RO"/>
        </w:rPr>
        <w:t>r</w:t>
      </w:r>
      <w:r w:rsidR="00476FB3" w:rsidRPr="00847DF4">
        <w:rPr>
          <w:rFonts w:ascii="Times New Roman" w:hAnsi="Times New Roman"/>
          <w:sz w:val="24"/>
          <w:szCs w:val="24"/>
          <w:lang w:val="ro-RO"/>
        </w:rPr>
        <w:t xml:space="preserve">ilor </w:t>
      </w:r>
      <w:r w:rsidR="00502EEF">
        <w:rPr>
          <w:rFonts w:ascii="Times New Roman" w:hAnsi="Times New Roman"/>
          <w:sz w:val="24"/>
          <w:szCs w:val="24"/>
          <w:lang w:val="ro-RO"/>
        </w:rPr>
        <w:t>c</w:t>
      </w:r>
      <w:r w:rsidR="00476FB3" w:rsidRPr="00847DF4">
        <w:rPr>
          <w:rFonts w:ascii="Times New Roman" w:hAnsi="Times New Roman"/>
          <w:sz w:val="24"/>
          <w:szCs w:val="24"/>
          <w:lang w:val="ro-RO"/>
        </w:rPr>
        <w:t>opilului</w:t>
      </w:r>
      <w:r w:rsidRPr="00195CCB">
        <w:rPr>
          <w:rFonts w:ascii="Times New Roman" w:hAnsi="Times New Roman"/>
          <w:sz w:val="24"/>
          <w:szCs w:val="24"/>
          <w:lang w:val="ro-RO" w:eastAsia="ru-RU"/>
        </w:rPr>
        <w:t xml:space="preserve"> din mun.</w:t>
      </w:r>
      <w:r w:rsidR="00195CCB">
        <w:rPr>
          <w:rFonts w:ascii="Times New Roman" w:hAnsi="Times New Roman"/>
          <w:sz w:val="24"/>
          <w:szCs w:val="24"/>
          <w:lang w:val="ro-RO" w:eastAsia="ru-RU"/>
        </w:rPr>
        <w:t xml:space="preserve"> </w:t>
      </w:r>
      <w:r w:rsidRPr="00195CCB">
        <w:rPr>
          <w:rFonts w:ascii="Times New Roman" w:hAnsi="Times New Roman"/>
          <w:sz w:val="24"/>
          <w:szCs w:val="24"/>
          <w:lang w:val="ro-RO" w:eastAsia="ru-RU"/>
        </w:rPr>
        <w:t>Chișinău şi asistată metodologic de către Ministerul</w:t>
      </w:r>
      <w:r w:rsidR="002D1F2D" w:rsidRPr="00195CCB">
        <w:rPr>
          <w:rFonts w:ascii="Times New Roman" w:hAnsi="Times New Roman"/>
          <w:sz w:val="24"/>
          <w:szCs w:val="24"/>
          <w:lang w:val="ro-RO" w:eastAsia="ru-RU"/>
        </w:rPr>
        <w:t xml:space="preserve"> Sănătății,</w:t>
      </w:r>
      <w:r w:rsidRPr="00195CCB">
        <w:rPr>
          <w:rFonts w:ascii="Times New Roman" w:hAnsi="Times New Roman"/>
          <w:sz w:val="24"/>
          <w:szCs w:val="24"/>
          <w:lang w:val="ro-RO" w:eastAsia="ru-RU"/>
        </w:rPr>
        <w:t xml:space="preserve"> Muncii</w:t>
      </w:r>
      <w:r w:rsidR="00195CCB">
        <w:rPr>
          <w:rFonts w:ascii="Times New Roman" w:hAnsi="Times New Roman"/>
          <w:sz w:val="24"/>
          <w:szCs w:val="24"/>
          <w:lang w:val="ro-RO" w:eastAsia="ru-RU"/>
        </w:rPr>
        <w:t xml:space="preserve"> și</w:t>
      </w:r>
      <w:r w:rsidR="002D1F2D" w:rsidRPr="00195CCB">
        <w:rPr>
          <w:rFonts w:ascii="Times New Roman" w:hAnsi="Times New Roman"/>
          <w:sz w:val="24"/>
          <w:szCs w:val="24"/>
          <w:lang w:val="ro-RO" w:eastAsia="ru-RU"/>
        </w:rPr>
        <w:t xml:space="preserve"> Protecţiei Sociale</w:t>
      </w:r>
      <w:r w:rsidRPr="00195CCB">
        <w:rPr>
          <w:rFonts w:ascii="Times New Roman" w:hAnsi="Times New Roman"/>
          <w:sz w:val="24"/>
          <w:szCs w:val="24"/>
          <w:lang w:val="ro-RO" w:eastAsia="ru-RU"/>
        </w:rPr>
        <w:t>. Datele raportate privind rezultatele activităţii Centrului se validează cu medicii de la Spitalul dermatologie și maladii comunicabile, care supraveghează medical tratamentul antiretroviral în condiţii staționar și de ambulatoriu a persoanelor infectate cu HIV şi bolnavilor de SIDA.</w:t>
      </w:r>
    </w:p>
    <w:p w:rsidR="002770B0" w:rsidRDefault="002770B0" w:rsidP="00A1399E">
      <w:pPr>
        <w:spacing w:after="0" w:line="240" w:lineRule="auto"/>
        <w:jc w:val="center"/>
        <w:rPr>
          <w:rFonts w:ascii="Times New Roman" w:hAnsi="Times New Roman"/>
          <w:b/>
          <w:bCs/>
          <w:sz w:val="24"/>
          <w:szCs w:val="24"/>
          <w:lang w:val="ro-RO" w:eastAsia="ru-RU"/>
        </w:rPr>
      </w:pPr>
    </w:p>
    <w:p w:rsidR="00A1399E" w:rsidRPr="00195CCB" w:rsidRDefault="00A1399E" w:rsidP="00A1399E">
      <w:pPr>
        <w:spacing w:after="0" w:line="240" w:lineRule="auto"/>
        <w:jc w:val="center"/>
        <w:rPr>
          <w:rFonts w:ascii="Times New Roman" w:hAnsi="Times New Roman"/>
          <w:sz w:val="24"/>
          <w:szCs w:val="24"/>
          <w:lang w:val="ro-RO" w:eastAsia="ru-RU"/>
        </w:rPr>
      </w:pPr>
      <w:r w:rsidRPr="00195CCB">
        <w:rPr>
          <w:rFonts w:ascii="Times New Roman" w:hAnsi="Times New Roman"/>
          <w:b/>
          <w:bCs/>
          <w:sz w:val="24"/>
          <w:szCs w:val="24"/>
          <w:lang w:val="ro-RO" w:eastAsia="ru-RU"/>
        </w:rPr>
        <w:t xml:space="preserve">Capitolul III </w:t>
      </w:r>
      <w:r w:rsidRPr="00195CCB">
        <w:rPr>
          <w:rFonts w:ascii="Times New Roman" w:hAnsi="Times New Roman"/>
          <w:b/>
          <w:bCs/>
          <w:sz w:val="24"/>
          <w:szCs w:val="24"/>
          <w:lang w:val="ro-RO" w:eastAsia="ru-RU"/>
        </w:rPr>
        <w:br/>
        <w:t xml:space="preserve">Organizarea şi funcţionarea Centrului </w:t>
      </w:r>
      <w:r w:rsidRPr="00195CCB">
        <w:rPr>
          <w:rFonts w:ascii="Times New Roman" w:hAnsi="Times New Roman"/>
          <w:b/>
          <w:bCs/>
          <w:sz w:val="24"/>
          <w:szCs w:val="24"/>
          <w:lang w:val="ro-RO" w:eastAsia="ru-RU"/>
        </w:rPr>
        <w:br/>
        <w:t>Secţiunea 1</w:t>
      </w:r>
      <w:r w:rsidRPr="00195CCB">
        <w:rPr>
          <w:rFonts w:ascii="Times New Roman" w:hAnsi="Times New Roman"/>
          <w:b/>
          <w:bCs/>
          <w:sz w:val="24"/>
          <w:szCs w:val="24"/>
          <w:lang w:val="ro-RO" w:eastAsia="ru-RU"/>
        </w:rPr>
        <w:br/>
        <w:t xml:space="preserve">Drepturile şi obligaţiile Centrului </w:t>
      </w: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Centrul are următoarele drepturi:</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să colaboreze cu experţi şi să stabilească parteneriate cu autorităţile administraţiei publice locale, asociaţii obşteşti, instituţii, organizaţii şi agenţi economici, în scopul realizării atribuţiilor sale, în conformitate cu legislaţia în vigoare;</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lastRenderedPageBreak/>
        <w:t>să solicite şi să primească, în condiţiile legii, de la autorităţile publice centrale şi locale, instituţii şi organizaţii, documente şi materiale necesare pentru exercitarea atribuţiilor sale;</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să aplice la proiectele oferite de donatori şi să beneficieze de mijloace financiare în scopul realizării competenţelor sale, în conformitate cu legislaţia în vigoare;</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să participe la instruirea continuă a specialiştilor şi voluntarilor în domeniile prioritare de activitate;</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să elaboreze şi să distribuie materiale informaţionale şi promoţionale despre serviciile prestate;</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 xml:space="preserve"> să participe ori să organizeze campanii informaţionale.</w:t>
      </w: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Centrul are următoarele obligaţii:</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să presteze servicii în conformitate cu standardele minime de calitate;</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să asigure asistenţă şi suport beneficiarilor, membrilor familiei acestora şi altor persoane implicate în procesul de integrare şi reabilitare;</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să asigure suport informaţional persoanelor implicate în îngrijirea şi incluziunea socială a beneficiarilor privind specificul activităţilor desfăşurate, reieşind din starea de sănătate a beneficiarului;</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să asigure un sistem de primire, înregistrare şi soluţionare a pl</w:t>
      </w:r>
      <w:r w:rsidR="00195CCB">
        <w:rPr>
          <w:rFonts w:ascii="Times New Roman" w:hAnsi="Times New Roman"/>
          <w:sz w:val="24"/>
          <w:szCs w:val="24"/>
          <w:lang w:val="ro-RO" w:eastAsia="ru-RU"/>
        </w:rPr>
        <w:t>â</w:t>
      </w:r>
      <w:r w:rsidRPr="00195CCB">
        <w:rPr>
          <w:rFonts w:ascii="Times New Roman" w:hAnsi="Times New Roman"/>
          <w:sz w:val="24"/>
          <w:szCs w:val="24"/>
          <w:lang w:val="ro-RO" w:eastAsia="ru-RU"/>
        </w:rPr>
        <w:t>ngerilor cu privire la serviciile oferite în cadrul Centrului, în conformitate cu legislaţia în vigoare;</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să colaboreze cu instituţiile medicale, organizaţiile necomerciale, autorităţile administraţiei publice locale şi alţi prestatori de servicii pentru incluziunea socială a beneficiarilor şi accesul lor la alte servicii din aria teritorială;</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să asigure informarea societăţii cu privire la activitatea Centrului;</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să asigure nedivulgarea datelor cu caracter personal/medical despre beneficiarii asistaţi pe care le obţin în perioada de prestare a serviciilor;</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 xml:space="preserve">să asigure prelucrarea datelor cu caracter personal în conformitate cu Legea nr.133 din 8 iulie 2011 privind protecţia datelor cu caracter personal. </w:t>
      </w:r>
    </w:p>
    <w:p w:rsidR="00411CCA" w:rsidRDefault="00411CCA" w:rsidP="00A1399E">
      <w:pPr>
        <w:spacing w:after="0" w:line="240" w:lineRule="auto"/>
        <w:jc w:val="center"/>
        <w:rPr>
          <w:rFonts w:ascii="Times New Roman" w:hAnsi="Times New Roman"/>
          <w:b/>
          <w:bCs/>
          <w:sz w:val="24"/>
          <w:szCs w:val="24"/>
          <w:lang w:val="ro-RO" w:eastAsia="ru-RU"/>
        </w:rPr>
      </w:pPr>
    </w:p>
    <w:p w:rsidR="00A1399E" w:rsidRDefault="00A1399E" w:rsidP="00A1399E">
      <w:pPr>
        <w:spacing w:after="0" w:line="240" w:lineRule="auto"/>
        <w:jc w:val="center"/>
        <w:rPr>
          <w:rFonts w:ascii="Times New Roman" w:hAnsi="Times New Roman"/>
          <w:b/>
          <w:bCs/>
          <w:sz w:val="24"/>
          <w:szCs w:val="24"/>
          <w:lang w:val="ro-RO" w:eastAsia="ru-RU"/>
        </w:rPr>
      </w:pPr>
      <w:r w:rsidRPr="00195CCB">
        <w:rPr>
          <w:rFonts w:ascii="Times New Roman" w:hAnsi="Times New Roman"/>
          <w:b/>
          <w:bCs/>
          <w:sz w:val="24"/>
          <w:szCs w:val="24"/>
          <w:lang w:val="ro-RO" w:eastAsia="ru-RU"/>
        </w:rPr>
        <w:t>Secţiunea a 2-a</w:t>
      </w:r>
      <w:r w:rsidRPr="00195CCB">
        <w:rPr>
          <w:rFonts w:ascii="Times New Roman" w:hAnsi="Times New Roman"/>
          <w:b/>
          <w:bCs/>
          <w:sz w:val="24"/>
          <w:szCs w:val="24"/>
          <w:lang w:val="ro-RO" w:eastAsia="ru-RU"/>
        </w:rPr>
        <w:br/>
        <w:t xml:space="preserve">Drepturile şi obligaţiile beneficiarului admis în Centru </w:t>
      </w:r>
    </w:p>
    <w:p w:rsidR="002770B0" w:rsidRPr="00195CCB" w:rsidRDefault="002770B0" w:rsidP="00A1399E">
      <w:pPr>
        <w:spacing w:after="0" w:line="240" w:lineRule="auto"/>
        <w:jc w:val="center"/>
        <w:rPr>
          <w:rFonts w:ascii="Times New Roman" w:hAnsi="Times New Roman"/>
          <w:sz w:val="24"/>
          <w:szCs w:val="24"/>
          <w:lang w:val="ro-RO" w:eastAsia="ru-RU"/>
        </w:rPr>
      </w:pP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Promovarea şi respectarea drepturilor beneficiarilor Centrului revine personalului acestei instituţii.</w:t>
      </w: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Beneficiarul are următoarele drepturi:</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să fie informat despre drepturile şi obligaţiile de care dispune în perioada beneficierii serviciilor prestate, familiarizat cu spectrul serviciilor prestate în cadrul Centrului şi consultat cu privire la toate deciziile care se referă la persoana sa;</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să-şi exprime consimţăm</w:t>
      </w:r>
      <w:r w:rsidR="00195CCB">
        <w:rPr>
          <w:rFonts w:ascii="Times New Roman" w:hAnsi="Times New Roman"/>
          <w:sz w:val="24"/>
          <w:szCs w:val="24"/>
          <w:lang w:val="ro-RO" w:eastAsia="ru-RU"/>
        </w:rPr>
        <w:t>â</w:t>
      </w:r>
      <w:r w:rsidRPr="00195CCB">
        <w:rPr>
          <w:rFonts w:ascii="Times New Roman" w:hAnsi="Times New Roman"/>
          <w:sz w:val="24"/>
          <w:szCs w:val="24"/>
          <w:lang w:val="ro-RO" w:eastAsia="ru-RU"/>
        </w:rPr>
        <w:t>ntul, prin acord de colaborare, asupra serviciilor asigurate de către prestator;</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să depună plângeri, potrivit legislaţiei asupra calităţii serviciilor prestate, atitudinii şi tratamentului aplicat de personalul Centrului;</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să fie asistat şi sprijinit de personalul Centrului în (re)integrarea lui socială şi familială, în conformitate cu particularităţile de vârstă şi individuale;</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să solicite utilizarea datelor cu caracter personal şi păstrarea acestora în conformitate cu Legea nr.133 din 8 iulie 2011 privind protecţia datelor cu caracter personal;</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să solicite suspendarea sau sistarea prestării serviciilor.</w:t>
      </w: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Beneficiarul Centrului are următoarele obligaţii:</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să comunice prestatorului de serviciu sau managerului de caz, în termen de 5 zile lucrătoare, despre orice eveniment de natură să conducă la modificarea, suspendarea sau încetarea dreptului de a accesa serviciile Centrului;</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să se prezinte şi să participe activ la şedinţele pentru întocmirea şi revizuirea planului individualizat de asistenţă;</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lastRenderedPageBreak/>
        <w:t>să respecte termenele acordului de colaborare semnat cu managerul de caz;</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să respecte Regulamentul intern al Centrului.</w:t>
      </w:r>
    </w:p>
    <w:p w:rsidR="00411CCA" w:rsidRDefault="00411CCA" w:rsidP="00A1399E">
      <w:pPr>
        <w:spacing w:after="0" w:line="240" w:lineRule="auto"/>
        <w:jc w:val="center"/>
        <w:rPr>
          <w:rFonts w:ascii="Times New Roman" w:hAnsi="Times New Roman"/>
          <w:b/>
          <w:bCs/>
          <w:sz w:val="24"/>
          <w:szCs w:val="24"/>
          <w:lang w:val="ro-RO" w:eastAsia="ru-RU"/>
        </w:rPr>
      </w:pPr>
    </w:p>
    <w:p w:rsidR="00A1399E" w:rsidRDefault="00A1399E" w:rsidP="00A1399E">
      <w:pPr>
        <w:spacing w:after="0" w:line="240" w:lineRule="auto"/>
        <w:jc w:val="center"/>
        <w:rPr>
          <w:rFonts w:ascii="Times New Roman" w:hAnsi="Times New Roman"/>
          <w:b/>
          <w:bCs/>
          <w:sz w:val="24"/>
          <w:szCs w:val="24"/>
          <w:lang w:val="ro-RO" w:eastAsia="ru-RU"/>
        </w:rPr>
      </w:pPr>
      <w:r w:rsidRPr="00195CCB">
        <w:rPr>
          <w:rFonts w:ascii="Times New Roman" w:hAnsi="Times New Roman"/>
          <w:b/>
          <w:bCs/>
          <w:sz w:val="24"/>
          <w:szCs w:val="24"/>
          <w:lang w:val="ro-RO" w:eastAsia="ru-RU"/>
        </w:rPr>
        <w:t>Secţiunea a 3-a</w:t>
      </w:r>
      <w:r w:rsidRPr="00195CCB">
        <w:rPr>
          <w:rFonts w:ascii="Times New Roman" w:hAnsi="Times New Roman"/>
          <w:b/>
          <w:bCs/>
          <w:sz w:val="24"/>
          <w:szCs w:val="24"/>
          <w:lang w:val="ro-RO" w:eastAsia="ru-RU"/>
        </w:rPr>
        <w:br/>
        <w:t>Admiterea beneficiarului în Centru</w:t>
      </w:r>
    </w:p>
    <w:p w:rsidR="002770B0" w:rsidRPr="00195CCB" w:rsidRDefault="002770B0" w:rsidP="00A1399E">
      <w:pPr>
        <w:spacing w:after="0" w:line="240" w:lineRule="auto"/>
        <w:jc w:val="center"/>
        <w:rPr>
          <w:rFonts w:ascii="Times New Roman" w:hAnsi="Times New Roman"/>
          <w:sz w:val="24"/>
          <w:szCs w:val="24"/>
          <w:lang w:val="ro-RO" w:eastAsia="ru-RU"/>
        </w:rPr>
      </w:pP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Procedura de admitere se va realiza în confor</w:t>
      </w:r>
      <w:r w:rsidR="00E5537A" w:rsidRPr="00195CCB">
        <w:rPr>
          <w:rFonts w:ascii="Times New Roman" w:hAnsi="Times New Roman"/>
          <w:sz w:val="24"/>
          <w:szCs w:val="24"/>
          <w:lang w:val="ro-RO" w:eastAsia="ru-RU"/>
        </w:rPr>
        <w:t>mitate cu standardul 10 (aprobat în anexa nr. 2 la Hotărârea Guvernului nr. 1010 din 26.08.2016</w:t>
      </w:r>
      <w:r w:rsidRPr="00195CCB">
        <w:rPr>
          <w:rFonts w:ascii="Times New Roman" w:hAnsi="Times New Roman"/>
          <w:sz w:val="24"/>
          <w:szCs w:val="24"/>
          <w:lang w:val="ro-RO" w:eastAsia="ru-RU"/>
        </w:rPr>
        <w:t>) privind admiterea beneficiarului în Centru. Pentru accesarea serviciilor beneficiarul trebuie să întrunească cel puţin unul din următoarele criterii:</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să fie persoană infectată HIV/SIDA;</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să fie membru al familiei unde una/sau mai multe persoane s</w:t>
      </w:r>
      <w:r w:rsidR="00195CCB">
        <w:rPr>
          <w:rFonts w:ascii="Times New Roman" w:hAnsi="Times New Roman"/>
          <w:sz w:val="24"/>
          <w:szCs w:val="24"/>
          <w:lang w:val="ro-RO" w:eastAsia="ru-RU"/>
        </w:rPr>
        <w:t>u</w:t>
      </w:r>
      <w:r w:rsidRPr="00195CCB">
        <w:rPr>
          <w:rFonts w:ascii="Times New Roman" w:hAnsi="Times New Roman"/>
          <w:sz w:val="24"/>
          <w:szCs w:val="24"/>
          <w:lang w:val="ro-RO" w:eastAsia="ru-RU"/>
        </w:rPr>
        <w:t>nt infectate HIV/SIDA.</w:t>
      </w: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La admiterea în Centru se iau în considerare, pentru a nu pune în pericol integritatea celorlalţi beneficiari, următoarele contraindicaţii: prezenţa maladiilor transmisibile cu risc epidemic sporit, dereglări de comportament care prezintă pericol deosebit pentru societate.</w:t>
      </w: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Pentru persoanele infectate HIV cu coinfecţia TB (forma pasivă) admiterea se va realiza în baza concluziilor medicilor infecţionist şi a ftiziopneumologului.</w:t>
      </w: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 xml:space="preserve">În vederea încadrării solicitanţilor în serviciile prestate în cadrul Centrului şi îmbunătăţirii aderenţei la tratamentul antiretroviral specific infecţiei HIV, lucrătorul medical din cadrul Centrului va colabora cu medicii de la Spitalul dermatologie și maladii comunicabile, cu medicii infecţionişti din cabinetele teritoriale pentru supravegherea medicală şi tratamentul antiretroviral în condiţii de ambulatoriu persoanelor infectate cu HIV şi bolnavilor cu SIDA. </w:t>
      </w:r>
    </w:p>
    <w:p w:rsidR="00411CCA" w:rsidRDefault="00411CCA" w:rsidP="00A1399E">
      <w:pPr>
        <w:spacing w:after="0" w:line="240" w:lineRule="auto"/>
        <w:jc w:val="center"/>
        <w:rPr>
          <w:rFonts w:ascii="Times New Roman" w:hAnsi="Times New Roman"/>
          <w:b/>
          <w:bCs/>
          <w:sz w:val="24"/>
          <w:szCs w:val="24"/>
          <w:lang w:val="ro-RO" w:eastAsia="ru-RU"/>
        </w:rPr>
      </w:pPr>
    </w:p>
    <w:p w:rsidR="00A1399E" w:rsidRDefault="00A1399E" w:rsidP="00A1399E">
      <w:pPr>
        <w:spacing w:after="0" w:line="240" w:lineRule="auto"/>
        <w:jc w:val="center"/>
        <w:rPr>
          <w:rFonts w:ascii="Times New Roman" w:hAnsi="Times New Roman"/>
          <w:b/>
          <w:bCs/>
          <w:sz w:val="24"/>
          <w:szCs w:val="24"/>
          <w:lang w:val="ro-RO" w:eastAsia="ru-RU"/>
        </w:rPr>
      </w:pPr>
      <w:r w:rsidRPr="00195CCB">
        <w:rPr>
          <w:rFonts w:ascii="Times New Roman" w:hAnsi="Times New Roman"/>
          <w:b/>
          <w:bCs/>
          <w:sz w:val="24"/>
          <w:szCs w:val="24"/>
          <w:lang w:val="ro-RO" w:eastAsia="ru-RU"/>
        </w:rPr>
        <w:t>Secţiunea a 4-a</w:t>
      </w:r>
      <w:r w:rsidRPr="00195CCB">
        <w:rPr>
          <w:rFonts w:ascii="Times New Roman" w:hAnsi="Times New Roman"/>
          <w:b/>
          <w:bCs/>
          <w:sz w:val="24"/>
          <w:szCs w:val="24"/>
          <w:lang w:val="ro-RO" w:eastAsia="ru-RU"/>
        </w:rPr>
        <w:br/>
        <w:t>Monitorizarea şi evaluarea serviciilor prestate</w:t>
      </w:r>
    </w:p>
    <w:p w:rsidR="002770B0" w:rsidRPr="00195CCB" w:rsidRDefault="002770B0" w:rsidP="00A1399E">
      <w:pPr>
        <w:spacing w:after="0" w:line="240" w:lineRule="auto"/>
        <w:jc w:val="center"/>
        <w:rPr>
          <w:rFonts w:ascii="Times New Roman" w:hAnsi="Times New Roman"/>
          <w:sz w:val="24"/>
          <w:szCs w:val="24"/>
          <w:lang w:val="ro-RO" w:eastAsia="ru-RU"/>
        </w:rPr>
      </w:pP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Directorul Centrului monitorizează serviciile prestate beneficiarului, implementarea planurilor individualizate de asistenţă prin organizarea şedinţelor ordinare de lucru cu personalul acestuia, cu invitarea, după caz, a reprezentantului Serviciului de asistenţă comunitară din raza teritorială a domiciliului beneficiarului.</w:t>
      </w: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 xml:space="preserve">Beneficiarul este vizitat la domiciliu de asistentul social comunitar numai prin acordul său exprimat, cu specificarea acestui aspect în planul individualizat de asistenţă. </w:t>
      </w: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Managerul de caz întreprinde acţiuni suplimentare de monitorizare, inclusiv în cazuri de urgenţă sau de suspiciuni privind abaterile sau abuzurile din partea prestatorilor de servicii sociale faţă de beneficiari.</w:t>
      </w: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Asistentul social comunitar care efectuează vizite la domiciliul beneficiarului informează în scris, la solicitarea directorului Centrului, despre procesul de integrare a beneficiarului.</w:t>
      </w: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Directorul Centrului prezintă</w:t>
      </w:r>
      <w:r w:rsidR="0095043A" w:rsidRPr="0095043A">
        <w:rPr>
          <w:rFonts w:ascii="Times New Roman" w:hAnsi="Times New Roman"/>
          <w:sz w:val="24"/>
          <w:szCs w:val="24"/>
          <w:lang w:val="ro-RO" w:eastAsia="ru-RU"/>
        </w:rPr>
        <w:t xml:space="preserve"> </w:t>
      </w:r>
      <w:r w:rsidR="00212EAE">
        <w:rPr>
          <w:rFonts w:ascii="Times New Roman" w:hAnsi="Times New Roman"/>
          <w:sz w:val="24"/>
          <w:szCs w:val="24"/>
          <w:lang w:val="ro-RO" w:eastAsia="ru-RU"/>
        </w:rPr>
        <w:t xml:space="preserve">Direcției </w:t>
      </w:r>
      <w:r w:rsidR="001969DF">
        <w:rPr>
          <w:rFonts w:ascii="Times New Roman" w:hAnsi="Times New Roman"/>
          <w:sz w:val="24"/>
          <w:szCs w:val="24"/>
          <w:lang w:val="ro-RO" w:eastAsia="ru-RU"/>
        </w:rPr>
        <w:t>m</w:t>
      </w:r>
      <w:r w:rsidR="00212EAE" w:rsidRPr="00847DF4">
        <w:rPr>
          <w:rFonts w:ascii="Times New Roman" w:hAnsi="Times New Roman"/>
          <w:sz w:val="24"/>
          <w:szCs w:val="24"/>
          <w:lang w:val="ro-RO"/>
        </w:rPr>
        <w:t>unicipal</w:t>
      </w:r>
      <w:r w:rsidR="00212EAE">
        <w:rPr>
          <w:rFonts w:ascii="Times New Roman" w:hAnsi="Times New Roman"/>
          <w:sz w:val="24"/>
          <w:szCs w:val="24"/>
          <w:lang w:val="ro-RO"/>
        </w:rPr>
        <w:t>e</w:t>
      </w:r>
      <w:r w:rsidR="00212EAE" w:rsidRPr="00847DF4">
        <w:rPr>
          <w:rFonts w:ascii="Times New Roman" w:hAnsi="Times New Roman"/>
          <w:sz w:val="24"/>
          <w:szCs w:val="24"/>
          <w:lang w:val="ro-RO"/>
        </w:rPr>
        <w:t xml:space="preserve"> pentru </w:t>
      </w:r>
      <w:r w:rsidR="001969DF">
        <w:rPr>
          <w:rFonts w:ascii="Times New Roman" w:hAnsi="Times New Roman"/>
          <w:sz w:val="24"/>
          <w:szCs w:val="24"/>
          <w:lang w:val="ro-RO"/>
        </w:rPr>
        <w:t>p</w:t>
      </w:r>
      <w:r w:rsidR="00212EAE" w:rsidRPr="00847DF4">
        <w:rPr>
          <w:rFonts w:ascii="Times New Roman" w:hAnsi="Times New Roman"/>
          <w:sz w:val="24"/>
          <w:szCs w:val="24"/>
          <w:lang w:val="ro-RO"/>
        </w:rPr>
        <w:t xml:space="preserve">rotecția </w:t>
      </w:r>
      <w:r w:rsidR="001969DF">
        <w:rPr>
          <w:rFonts w:ascii="Times New Roman" w:hAnsi="Times New Roman"/>
          <w:sz w:val="24"/>
          <w:szCs w:val="24"/>
          <w:lang w:val="ro-RO"/>
        </w:rPr>
        <w:t>d</w:t>
      </w:r>
      <w:r w:rsidR="00212EAE" w:rsidRPr="00847DF4">
        <w:rPr>
          <w:rFonts w:ascii="Times New Roman" w:hAnsi="Times New Roman"/>
          <w:sz w:val="24"/>
          <w:szCs w:val="24"/>
          <w:lang w:val="ro-RO"/>
        </w:rPr>
        <w:t>reptu</w:t>
      </w:r>
      <w:r w:rsidR="00212EAE">
        <w:rPr>
          <w:rFonts w:ascii="Times New Roman" w:hAnsi="Times New Roman"/>
          <w:sz w:val="24"/>
          <w:szCs w:val="24"/>
          <w:lang w:val="ro-RO"/>
        </w:rPr>
        <w:t>r</w:t>
      </w:r>
      <w:r w:rsidR="00212EAE" w:rsidRPr="00847DF4">
        <w:rPr>
          <w:rFonts w:ascii="Times New Roman" w:hAnsi="Times New Roman"/>
          <w:sz w:val="24"/>
          <w:szCs w:val="24"/>
          <w:lang w:val="ro-RO"/>
        </w:rPr>
        <w:t xml:space="preserve">ilor </w:t>
      </w:r>
      <w:r w:rsidR="001969DF">
        <w:rPr>
          <w:rFonts w:ascii="Times New Roman" w:hAnsi="Times New Roman"/>
          <w:sz w:val="24"/>
          <w:szCs w:val="24"/>
          <w:lang w:val="ro-RO"/>
        </w:rPr>
        <w:t>c</w:t>
      </w:r>
      <w:r w:rsidR="00212EAE" w:rsidRPr="00847DF4">
        <w:rPr>
          <w:rFonts w:ascii="Times New Roman" w:hAnsi="Times New Roman"/>
          <w:sz w:val="24"/>
          <w:szCs w:val="24"/>
          <w:lang w:val="ro-RO"/>
        </w:rPr>
        <w:t>opilului</w:t>
      </w:r>
      <w:r w:rsidRPr="00195CCB">
        <w:rPr>
          <w:rFonts w:ascii="Times New Roman" w:hAnsi="Times New Roman"/>
          <w:sz w:val="24"/>
          <w:szCs w:val="24"/>
          <w:lang w:val="ro-RO" w:eastAsia="ru-RU"/>
        </w:rPr>
        <w:t xml:space="preserve"> din mun.</w:t>
      </w:r>
      <w:r w:rsidR="00195CCB">
        <w:rPr>
          <w:rFonts w:ascii="Times New Roman" w:hAnsi="Times New Roman"/>
          <w:sz w:val="24"/>
          <w:szCs w:val="24"/>
          <w:lang w:val="ro-RO" w:eastAsia="ru-RU"/>
        </w:rPr>
        <w:t xml:space="preserve"> </w:t>
      </w:r>
      <w:r w:rsidRPr="00195CCB">
        <w:rPr>
          <w:rFonts w:ascii="Times New Roman" w:hAnsi="Times New Roman"/>
          <w:sz w:val="24"/>
          <w:szCs w:val="24"/>
          <w:lang w:val="ro-RO" w:eastAsia="ru-RU"/>
        </w:rPr>
        <w:t>Chișinău raportul trimestrial şi anual de activitate al Centrului, în termenele stabilite de cadrul normativ sectorial.</w:t>
      </w:r>
    </w:p>
    <w:p w:rsidR="00411CCA" w:rsidRDefault="00411CCA" w:rsidP="00A1399E">
      <w:pPr>
        <w:spacing w:after="0" w:line="240" w:lineRule="auto"/>
        <w:jc w:val="center"/>
        <w:rPr>
          <w:rFonts w:ascii="Times New Roman" w:hAnsi="Times New Roman"/>
          <w:b/>
          <w:bCs/>
          <w:sz w:val="24"/>
          <w:szCs w:val="24"/>
          <w:lang w:val="ro-RO" w:eastAsia="ru-RU"/>
        </w:rPr>
      </w:pPr>
    </w:p>
    <w:p w:rsidR="00A1399E" w:rsidRDefault="00A1399E" w:rsidP="00A1399E">
      <w:pPr>
        <w:spacing w:after="0" w:line="240" w:lineRule="auto"/>
        <w:jc w:val="center"/>
        <w:rPr>
          <w:rFonts w:ascii="Times New Roman" w:hAnsi="Times New Roman"/>
          <w:b/>
          <w:bCs/>
          <w:sz w:val="24"/>
          <w:szCs w:val="24"/>
          <w:lang w:val="ro-RO" w:eastAsia="ru-RU"/>
        </w:rPr>
      </w:pPr>
      <w:r w:rsidRPr="00195CCB">
        <w:rPr>
          <w:rFonts w:ascii="Times New Roman" w:hAnsi="Times New Roman"/>
          <w:b/>
          <w:bCs/>
          <w:sz w:val="24"/>
          <w:szCs w:val="24"/>
          <w:lang w:val="ro-RO" w:eastAsia="ru-RU"/>
        </w:rPr>
        <w:t>Secţiunea a 5-a</w:t>
      </w:r>
      <w:r w:rsidRPr="00195CCB">
        <w:rPr>
          <w:rFonts w:ascii="Times New Roman" w:hAnsi="Times New Roman"/>
          <w:b/>
          <w:bCs/>
          <w:sz w:val="24"/>
          <w:szCs w:val="24"/>
          <w:lang w:val="ro-RO" w:eastAsia="ru-RU"/>
        </w:rPr>
        <w:br/>
        <w:t>Suspendarea şi sistarea prestării serviciilor</w:t>
      </w:r>
      <w:r w:rsidRPr="00195CCB">
        <w:rPr>
          <w:rFonts w:ascii="Times New Roman" w:hAnsi="Times New Roman"/>
          <w:b/>
          <w:bCs/>
          <w:sz w:val="24"/>
          <w:szCs w:val="24"/>
          <w:lang w:val="ro-RO" w:eastAsia="ru-RU"/>
        </w:rPr>
        <w:br/>
        <w:t>beneficiarului</w:t>
      </w:r>
    </w:p>
    <w:p w:rsidR="002770B0" w:rsidRPr="00195CCB" w:rsidRDefault="002770B0" w:rsidP="00A1399E">
      <w:pPr>
        <w:spacing w:after="0" w:line="240" w:lineRule="auto"/>
        <w:jc w:val="center"/>
        <w:rPr>
          <w:rFonts w:ascii="Times New Roman" w:hAnsi="Times New Roman"/>
          <w:sz w:val="24"/>
          <w:szCs w:val="24"/>
          <w:lang w:val="ro-RO" w:eastAsia="ru-RU"/>
        </w:rPr>
      </w:pP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În cazul în care a fost sesizat faptul că prestarea de servicii beneficiarului nu are impactul scontat în raport cu obiectivele stabilite, echipa multidisciplinară din cadrul Centrului revizuieşte oportunitatea continuării prestării acestor servicii.</w:t>
      </w: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Personalul Centrului examinează orice informaţie relevantă şi prezintă argumentări directorului Centrului cu privire la suspendarea sau sistarea prestării de servicii beneficiarului.</w:t>
      </w: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lastRenderedPageBreak/>
        <w:t>Suspendarea sau sistarea prestării de servicii beneficiarului în cadrul Centrului se face cu respectarea standardelor minime de calitate</w:t>
      </w:r>
      <w:r w:rsidR="00E5537A" w:rsidRPr="00195CCB">
        <w:rPr>
          <w:rFonts w:ascii="Times New Roman" w:hAnsi="Times New Roman"/>
          <w:sz w:val="24"/>
          <w:szCs w:val="24"/>
          <w:lang w:val="ro-RO" w:eastAsia="ru-RU"/>
        </w:rPr>
        <w:t xml:space="preserve"> aprobate prin Hotărârea Guvernului nr. 1010 din 26.08.201</w:t>
      </w:r>
      <w:r w:rsidR="003B2166">
        <w:rPr>
          <w:rFonts w:ascii="Times New Roman" w:hAnsi="Times New Roman"/>
          <w:sz w:val="24"/>
          <w:szCs w:val="24"/>
          <w:lang w:val="ro-RO" w:eastAsia="ru-RU"/>
        </w:rPr>
        <w:t>6</w:t>
      </w:r>
      <w:r w:rsidR="00E5537A" w:rsidRPr="00195CCB">
        <w:rPr>
          <w:rFonts w:ascii="Times New Roman" w:hAnsi="Times New Roman"/>
          <w:sz w:val="24"/>
          <w:szCs w:val="24"/>
          <w:lang w:val="ro-RO" w:eastAsia="ru-RU"/>
        </w:rPr>
        <w:t xml:space="preserve"> </w:t>
      </w:r>
      <w:r w:rsidRPr="00195CCB">
        <w:rPr>
          <w:rFonts w:ascii="Times New Roman" w:hAnsi="Times New Roman"/>
          <w:sz w:val="24"/>
          <w:szCs w:val="24"/>
          <w:lang w:val="ro-RO" w:eastAsia="ru-RU"/>
        </w:rPr>
        <w:t>şi prevederilor acordului de colaborare semnat de către beneficiar (conform anexei la prezentul Regulament).</w:t>
      </w:r>
    </w:p>
    <w:p w:rsidR="00151725" w:rsidRDefault="00151725" w:rsidP="009D0933">
      <w:pPr>
        <w:spacing w:after="0" w:line="240" w:lineRule="auto"/>
        <w:ind w:left="2832" w:firstLine="708"/>
        <w:rPr>
          <w:rFonts w:ascii="Times New Roman" w:hAnsi="Times New Roman"/>
          <w:b/>
          <w:bCs/>
          <w:sz w:val="24"/>
          <w:szCs w:val="24"/>
          <w:lang w:val="ro-RO" w:eastAsia="ru-RU"/>
        </w:rPr>
      </w:pPr>
    </w:p>
    <w:p w:rsidR="00FA048B" w:rsidRDefault="00FA048B" w:rsidP="009D0933">
      <w:pPr>
        <w:spacing w:after="0" w:line="240" w:lineRule="auto"/>
        <w:ind w:left="2832" w:firstLine="708"/>
        <w:rPr>
          <w:rFonts w:ascii="Times New Roman" w:hAnsi="Times New Roman"/>
          <w:b/>
          <w:bCs/>
          <w:sz w:val="24"/>
          <w:szCs w:val="24"/>
          <w:lang w:val="ro-RO" w:eastAsia="ru-RU"/>
        </w:rPr>
      </w:pPr>
    </w:p>
    <w:p w:rsidR="00A1399E" w:rsidRDefault="00A1399E" w:rsidP="009D0933">
      <w:pPr>
        <w:spacing w:after="0" w:line="240" w:lineRule="auto"/>
        <w:ind w:left="2832" w:firstLine="708"/>
        <w:rPr>
          <w:rFonts w:ascii="Times New Roman" w:hAnsi="Times New Roman"/>
          <w:b/>
          <w:bCs/>
          <w:sz w:val="24"/>
          <w:szCs w:val="24"/>
          <w:lang w:val="ro-RO" w:eastAsia="ru-RU"/>
        </w:rPr>
      </w:pPr>
      <w:r w:rsidRPr="00195CCB">
        <w:rPr>
          <w:rFonts w:ascii="Times New Roman" w:hAnsi="Times New Roman"/>
          <w:b/>
          <w:bCs/>
          <w:sz w:val="24"/>
          <w:szCs w:val="24"/>
          <w:lang w:val="ro-RO" w:eastAsia="ru-RU"/>
        </w:rPr>
        <w:t>Secţiunea a 6-a</w:t>
      </w:r>
      <w:r w:rsidRPr="00195CCB">
        <w:rPr>
          <w:rFonts w:ascii="Times New Roman" w:hAnsi="Times New Roman"/>
          <w:b/>
          <w:bCs/>
          <w:sz w:val="24"/>
          <w:szCs w:val="24"/>
          <w:lang w:val="ro-RO" w:eastAsia="ru-RU"/>
        </w:rPr>
        <w:br/>
        <w:t xml:space="preserve">Managementul şi personalul Centrului </w:t>
      </w:r>
    </w:p>
    <w:p w:rsidR="002770B0" w:rsidRPr="00195CCB" w:rsidRDefault="002770B0" w:rsidP="009D0933">
      <w:pPr>
        <w:spacing w:after="0" w:line="240" w:lineRule="auto"/>
        <w:ind w:left="2832" w:firstLine="708"/>
        <w:rPr>
          <w:rFonts w:ascii="Times New Roman" w:hAnsi="Times New Roman"/>
          <w:sz w:val="24"/>
          <w:szCs w:val="24"/>
          <w:lang w:val="ro-RO" w:eastAsia="ru-RU"/>
        </w:rPr>
      </w:pP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Specialiştii Centrului au obligaţia de a respecta principiile etice în procesul de prestare a serviciilor, d</w:t>
      </w:r>
      <w:r w:rsidR="00195CCB">
        <w:rPr>
          <w:rFonts w:ascii="Times New Roman" w:hAnsi="Times New Roman"/>
          <w:sz w:val="24"/>
          <w:szCs w:val="24"/>
          <w:lang w:val="ro-RO" w:eastAsia="ru-RU"/>
        </w:rPr>
        <w:t>â</w:t>
      </w:r>
      <w:r w:rsidRPr="00195CCB">
        <w:rPr>
          <w:rFonts w:ascii="Times New Roman" w:hAnsi="Times New Roman"/>
          <w:sz w:val="24"/>
          <w:szCs w:val="24"/>
          <w:lang w:val="ro-RO" w:eastAsia="ru-RU"/>
        </w:rPr>
        <w:t>nd dovadă de o atitudine corectă în relaţiile cu beneficiarul şi persoanele implicate în procesul de incluziune a acestuia, precum şi de a exercita cu operativitate şi eficienţă atribuţiile stabilite prin fişa de post.</w:t>
      </w: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Personalul Centrului este format din specialişti în diferite domenii, care corespund necesităţilor de funcţionare ale Centrului, conform legislaţiei.</w:t>
      </w: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 xml:space="preserve">Specialiştii Centrului urmează să dispună de pregătirea respectivă în oferirea serviciilor, să cunoască particularităţile persoanelor infectate HIV/SIDA, să posede abilităţi de comunicare şi consiliere a persoanelor respective şi a membrilor familiei acestora. </w:t>
      </w: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 xml:space="preserve">Personalul Centrului este angajat în conformitate cu legislaţia muncii, în baza contractului individual de muncă sau contractului de prestări servicii, după caz. </w:t>
      </w: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Personalul Centrului efectuează examenul medical, conform standardelor Ministerului</w:t>
      </w:r>
      <w:r w:rsidR="00545211" w:rsidRPr="00195CCB">
        <w:rPr>
          <w:rFonts w:ascii="Times New Roman" w:hAnsi="Times New Roman"/>
          <w:sz w:val="24"/>
          <w:szCs w:val="24"/>
          <w:lang w:val="ro-RO" w:eastAsia="ru-RU"/>
        </w:rPr>
        <w:t xml:space="preserve"> Sănătății, Muncii și Protecției Sociale.</w:t>
      </w:r>
      <w:r w:rsidRPr="00195CCB">
        <w:rPr>
          <w:rFonts w:ascii="Times New Roman" w:hAnsi="Times New Roman"/>
          <w:sz w:val="24"/>
          <w:szCs w:val="24"/>
          <w:lang w:val="ro-RO" w:eastAsia="ru-RU"/>
        </w:rPr>
        <w:t xml:space="preserve"> </w:t>
      </w: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Personalul Centrului semnează declaraţia de confidenţialitate privind nedivulgarea datelor cu caracter personal/medical despre beneficiarii asistaţi pe care le obţin în timpul exercitării atribuţiilor de serviciu.</w:t>
      </w: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Personalul Centrului îşi desfăşoară activi</w:t>
      </w:r>
      <w:r w:rsidR="00EE22BC" w:rsidRPr="00195CCB">
        <w:rPr>
          <w:rFonts w:ascii="Times New Roman" w:hAnsi="Times New Roman"/>
          <w:sz w:val="24"/>
          <w:szCs w:val="24"/>
          <w:lang w:val="ro-RO" w:eastAsia="ru-RU"/>
        </w:rPr>
        <w:t>tatea cu buna-credinţă, exercitâ</w:t>
      </w:r>
      <w:r w:rsidRPr="00195CCB">
        <w:rPr>
          <w:rFonts w:ascii="Times New Roman" w:hAnsi="Times New Roman"/>
          <w:sz w:val="24"/>
          <w:szCs w:val="24"/>
          <w:lang w:val="ro-RO" w:eastAsia="ru-RU"/>
        </w:rPr>
        <w:t>ndu-şi atribuţiile potrivit fişelor de post, în conformitate cu orarul de lucru stabilit şi cu programele individuale de integrare a beneficiarilor.</w:t>
      </w: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Structura şi stat</w:t>
      </w:r>
      <w:r w:rsidR="0002367A">
        <w:rPr>
          <w:rFonts w:ascii="Times New Roman" w:hAnsi="Times New Roman"/>
          <w:sz w:val="24"/>
          <w:szCs w:val="24"/>
          <w:lang w:val="ro-RO" w:eastAsia="ru-RU"/>
        </w:rPr>
        <w:t>ul</w:t>
      </w:r>
      <w:r w:rsidRPr="00195CCB">
        <w:rPr>
          <w:rFonts w:ascii="Times New Roman" w:hAnsi="Times New Roman"/>
          <w:sz w:val="24"/>
          <w:szCs w:val="24"/>
          <w:lang w:val="ro-RO" w:eastAsia="ru-RU"/>
        </w:rPr>
        <w:t xml:space="preserve"> de personal</w:t>
      </w:r>
      <w:r w:rsidR="00B810A7" w:rsidRPr="00195CCB">
        <w:rPr>
          <w:rFonts w:ascii="Times New Roman" w:hAnsi="Times New Roman"/>
          <w:sz w:val="24"/>
          <w:szCs w:val="24"/>
          <w:lang w:val="ro-RO" w:eastAsia="ru-RU"/>
        </w:rPr>
        <w:t xml:space="preserve"> coordonate cu Ministerul Sănătății, Muncii și Protecției Sociale</w:t>
      </w:r>
      <w:r w:rsidRPr="00195CCB">
        <w:rPr>
          <w:rFonts w:ascii="Times New Roman" w:hAnsi="Times New Roman"/>
          <w:sz w:val="24"/>
          <w:szCs w:val="24"/>
          <w:lang w:val="ro-RO" w:eastAsia="ru-RU"/>
        </w:rPr>
        <w:t xml:space="preserve"> corespund cu scopul şi obiectivele Centrului, conform prevederilor Hotăr</w:t>
      </w:r>
      <w:r w:rsidR="00195CCB">
        <w:rPr>
          <w:rFonts w:ascii="Times New Roman" w:hAnsi="Times New Roman"/>
          <w:sz w:val="24"/>
          <w:szCs w:val="24"/>
          <w:lang w:val="ro-RO" w:eastAsia="ru-RU"/>
        </w:rPr>
        <w:t>â</w:t>
      </w:r>
      <w:r w:rsidRPr="00195CCB">
        <w:rPr>
          <w:rFonts w:ascii="Times New Roman" w:hAnsi="Times New Roman"/>
          <w:sz w:val="24"/>
          <w:szCs w:val="24"/>
          <w:lang w:val="ro-RO" w:eastAsia="ru-RU"/>
        </w:rPr>
        <w:t>rii Guvernului  nr. 1010 din 26.08.2016 pentru aprobarea Regulamentului-cadru privind organizarea şi funcţionarea Centrului social regional pentru asistenţa persoanelor infectate HIV/SIDA și a membrilor familiilor acestora și a standardelor minime de calitate  şi este compus din: personal de conducere (directorul – 1 unitate), personal de specialitate (contabil</w:t>
      </w:r>
      <w:r w:rsidR="00BA5228">
        <w:rPr>
          <w:rFonts w:ascii="Times New Roman" w:hAnsi="Times New Roman"/>
          <w:sz w:val="24"/>
          <w:szCs w:val="24"/>
          <w:lang w:val="ro-RO" w:eastAsia="ru-RU"/>
        </w:rPr>
        <w:t xml:space="preserve"> șef</w:t>
      </w:r>
      <w:r w:rsidRPr="00195CCB">
        <w:rPr>
          <w:rFonts w:ascii="Times New Roman" w:hAnsi="Times New Roman"/>
          <w:sz w:val="24"/>
          <w:szCs w:val="24"/>
          <w:lang w:val="ro-RO" w:eastAsia="ru-RU"/>
        </w:rPr>
        <w:t xml:space="preserve"> – 1 unitate, medic infecţionist – 0,5 unitate, psiholog – 1unitate, pedagog social – 1 unitate, asistent social – 2 unităţi, jurist consult – 0,5 unitate, kinetoterapeut – 1unitate), personal auxiliar şi de deservire (administrator – 1 unitate, îngrijitor încăperi de producţie şi</w:t>
      </w:r>
      <w:r w:rsidR="00195CCB">
        <w:rPr>
          <w:rFonts w:ascii="Times New Roman" w:hAnsi="Times New Roman"/>
          <w:sz w:val="24"/>
          <w:szCs w:val="24"/>
          <w:lang w:val="ro-RO" w:eastAsia="ru-RU"/>
        </w:rPr>
        <w:t xml:space="preserve"> de</w:t>
      </w:r>
      <w:r w:rsidRPr="00195CCB">
        <w:rPr>
          <w:rFonts w:ascii="Times New Roman" w:hAnsi="Times New Roman"/>
          <w:sz w:val="24"/>
          <w:szCs w:val="24"/>
          <w:lang w:val="ro-RO" w:eastAsia="ru-RU"/>
        </w:rPr>
        <w:t xml:space="preserve"> serviciu – 1unitate, conducător auto – 1 unitate, alt personal cooptat în caz de necesitate (inclusiv măturător – 1 unitate, operator la protecţia antigaz automată – 1 unitate, recepţionist – 1 unitate).</w:t>
      </w:r>
    </w:p>
    <w:p w:rsidR="00EE22BC" w:rsidRPr="00195CCB" w:rsidRDefault="00EE22BC"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Schema de încadrare a personalului Centrului se aprobă, anual, de către șeful</w:t>
      </w:r>
      <w:r w:rsidR="00CB33D0" w:rsidRPr="00CB33D0">
        <w:rPr>
          <w:rFonts w:ascii="Times New Roman" w:hAnsi="Times New Roman"/>
          <w:sz w:val="24"/>
          <w:szCs w:val="24"/>
          <w:lang w:val="ro-RO" w:eastAsia="ru-RU"/>
        </w:rPr>
        <w:t xml:space="preserve"> </w:t>
      </w:r>
      <w:r w:rsidR="00DF1BEB">
        <w:rPr>
          <w:rFonts w:ascii="Times New Roman" w:hAnsi="Times New Roman"/>
          <w:sz w:val="24"/>
          <w:szCs w:val="24"/>
          <w:lang w:val="ro-RO" w:eastAsia="ru-RU"/>
        </w:rPr>
        <w:t xml:space="preserve">Direcției </w:t>
      </w:r>
      <w:r w:rsidR="00AB0321">
        <w:rPr>
          <w:rFonts w:ascii="Times New Roman" w:hAnsi="Times New Roman"/>
          <w:sz w:val="24"/>
          <w:szCs w:val="24"/>
          <w:lang w:val="ro-RO" w:eastAsia="ru-RU"/>
        </w:rPr>
        <w:t>m</w:t>
      </w:r>
      <w:r w:rsidR="00DF1BEB" w:rsidRPr="00847DF4">
        <w:rPr>
          <w:rFonts w:ascii="Times New Roman" w:hAnsi="Times New Roman"/>
          <w:sz w:val="24"/>
          <w:szCs w:val="24"/>
          <w:lang w:val="ro-RO"/>
        </w:rPr>
        <w:t>unicipal</w:t>
      </w:r>
      <w:r w:rsidR="00DF1BEB">
        <w:rPr>
          <w:rFonts w:ascii="Times New Roman" w:hAnsi="Times New Roman"/>
          <w:sz w:val="24"/>
          <w:szCs w:val="24"/>
          <w:lang w:val="ro-RO"/>
        </w:rPr>
        <w:t>e</w:t>
      </w:r>
      <w:r w:rsidR="00DF1BEB" w:rsidRPr="00847DF4">
        <w:rPr>
          <w:rFonts w:ascii="Times New Roman" w:hAnsi="Times New Roman"/>
          <w:sz w:val="24"/>
          <w:szCs w:val="24"/>
          <w:lang w:val="ro-RO"/>
        </w:rPr>
        <w:t xml:space="preserve"> pentru </w:t>
      </w:r>
      <w:r w:rsidR="00AB0321">
        <w:rPr>
          <w:rFonts w:ascii="Times New Roman" w:hAnsi="Times New Roman"/>
          <w:sz w:val="24"/>
          <w:szCs w:val="24"/>
          <w:lang w:val="ro-RO"/>
        </w:rPr>
        <w:t>p</w:t>
      </w:r>
      <w:r w:rsidR="00DF1BEB" w:rsidRPr="00847DF4">
        <w:rPr>
          <w:rFonts w:ascii="Times New Roman" w:hAnsi="Times New Roman"/>
          <w:sz w:val="24"/>
          <w:szCs w:val="24"/>
          <w:lang w:val="ro-RO"/>
        </w:rPr>
        <w:t xml:space="preserve">rotecția </w:t>
      </w:r>
      <w:r w:rsidR="00AB0321">
        <w:rPr>
          <w:rFonts w:ascii="Times New Roman" w:hAnsi="Times New Roman"/>
          <w:sz w:val="24"/>
          <w:szCs w:val="24"/>
          <w:lang w:val="ro-RO"/>
        </w:rPr>
        <w:t>d</w:t>
      </w:r>
      <w:r w:rsidR="00DF1BEB" w:rsidRPr="00847DF4">
        <w:rPr>
          <w:rFonts w:ascii="Times New Roman" w:hAnsi="Times New Roman"/>
          <w:sz w:val="24"/>
          <w:szCs w:val="24"/>
          <w:lang w:val="ro-RO"/>
        </w:rPr>
        <w:t>reptu</w:t>
      </w:r>
      <w:r w:rsidR="00DF1BEB">
        <w:rPr>
          <w:rFonts w:ascii="Times New Roman" w:hAnsi="Times New Roman"/>
          <w:sz w:val="24"/>
          <w:szCs w:val="24"/>
          <w:lang w:val="ro-RO"/>
        </w:rPr>
        <w:t>r</w:t>
      </w:r>
      <w:r w:rsidR="00DF1BEB" w:rsidRPr="00847DF4">
        <w:rPr>
          <w:rFonts w:ascii="Times New Roman" w:hAnsi="Times New Roman"/>
          <w:sz w:val="24"/>
          <w:szCs w:val="24"/>
          <w:lang w:val="ro-RO"/>
        </w:rPr>
        <w:t xml:space="preserve">ilor </w:t>
      </w:r>
      <w:r w:rsidR="00AB0321">
        <w:rPr>
          <w:rFonts w:ascii="Times New Roman" w:hAnsi="Times New Roman"/>
          <w:sz w:val="24"/>
          <w:szCs w:val="24"/>
          <w:lang w:val="ro-RO"/>
        </w:rPr>
        <w:t>c</w:t>
      </w:r>
      <w:r w:rsidR="00DF1BEB" w:rsidRPr="00847DF4">
        <w:rPr>
          <w:rFonts w:ascii="Times New Roman" w:hAnsi="Times New Roman"/>
          <w:sz w:val="24"/>
          <w:szCs w:val="24"/>
          <w:lang w:val="ro-RO"/>
        </w:rPr>
        <w:t>opilului</w:t>
      </w:r>
      <w:r w:rsidRPr="00195CCB">
        <w:rPr>
          <w:rFonts w:ascii="Times New Roman" w:hAnsi="Times New Roman"/>
          <w:sz w:val="24"/>
          <w:szCs w:val="24"/>
          <w:lang w:val="ro-RO" w:eastAsia="ru-RU"/>
        </w:rPr>
        <w:t>.</w:t>
      </w: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Salarizarea personalului se efectuează conform legislaţiei în vigoare.</w:t>
      </w: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 xml:space="preserve">Directorul Centrului este </w:t>
      </w:r>
      <w:r w:rsidR="00491511">
        <w:rPr>
          <w:rFonts w:ascii="Times New Roman" w:hAnsi="Times New Roman"/>
          <w:sz w:val="24"/>
          <w:szCs w:val="24"/>
          <w:lang w:val="ro-RO" w:eastAsia="ru-RU"/>
        </w:rPr>
        <w:t>numit</w:t>
      </w:r>
      <w:r w:rsidRPr="00195CCB">
        <w:rPr>
          <w:rFonts w:ascii="Times New Roman" w:hAnsi="Times New Roman"/>
          <w:sz w:val="24"/>
          <w:szCs w:val="24"/>
          <w:lang w:val="ro-RO" w:eastAsia="ru-RU"/>
        </w:rPr>
        <w:t xml:space="preserve"> </w:t>
      </w:r>
      <w:r w:rsidR="00491511">
        <w:rPr>
          <w:rFonts w:ascii="Times New Roman" w:hAnsi="Times New Roman"/>
          <w:sz w:val="24"/>
          <w:szCs w:val="24"/>
          <w:lang w:val="ro-RO" w:eastAsia="ru-RU"/>
        </w:rPr>
        <w:t>în funcție pe o perioadă determinată de cel puțin 5 ani</w:t>
      </w:r>
      <w:r w:rsidR="00491511" w:rsidRPr="00195CCB">
        <w:rPr>
          <w:rFonts w:ascii="Times New Roman" w:hAnsi="Times New Roman"/>
          <w:sz w:val="24"/>
          <w:szCs w:val="24"/>
          <w:lang w:val="ro-RO" w:eastAsia="ru-RU"/>
        </w:rPr>
        <w:t xml:space="preserve"> </w:t>
      </w:r>
      <w:r w:rsidRPr="00195CCB">
        <w:rPr>
          <w:rFonts w:ascii="Times New Roman" w:hAnsi="Times New Roman"/>
          <w:sz w:val="24"/>
          <w:szCs w:val="24"/>
          <w:lang w:val="ro-RO" w:eastAsia="ru-RU"/>
        </w:rPr>
        <w:t xml:space="preserve">şi eliberat din funcţie, conform </w:t>
      </w:r>
      <w:r w:rsidR="00B810A7" w:rsidRPr="00195CCB">
        <w:rPr>
          <w:rFonts w:ascii="Times New Roman" w:hAnsi="Times New Roman"/>
          <w:sz w:val="24"/>
          <w:szCs w:val="24"/>
          <w:lang w:val="ro-RO" w:eastAsia="ru-RU"/>
        </w:rPr>
        <w:t>legislaţiei muncii, prin ordinul</w:t>
      </w:r>
      <w:r w:rsidRPr="00195CCB">
        <w:rPr>
          <w:rFonts w:ascii="Times New Roman" w:hAnsi="Times New Roman"/>
          <w:sz w:val="24"/>
          <w:szCs w:val="24"/>
          <w:lang w:val="ro-RO" w:eastAsia="ru-RU"/>
        </w:rPr>
        <w:t xml:space="preserve"> șefului Direcţie</w:t>
      </w:r>
      <w:r w:rsidR="005213A1">
        <w:rPr>
          <w:rFonts w:ascii="Times New Roman" w:hAnsi="Times New Roman"/>
          <w:sz w:val="24"/>
          <w:szCs w:val="24"/>
          <w:lang w:val="ro-RO" w:eastAsia="ru-RU"/>
        </w:rPr>
        <w:t xml:space="preserve">i </w:t>
      </w:r>
      <w:r w:rsidR="00491511">
        <w:rPr>
          <w:rFonts w:ascii="Times New Roman" w:hAnsi="Times New Roman"/>
          <w:sz w:val="24"/>
          <w:szCs w:val="24"/>
          <w:lang w:val="ro-RO" w:eastAsia="ru-RU"/>
        </w:rPr>
        <w:t>municipale pentru protecția drepturilor copilului.</w:t>
      </w: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Directorul Centrului este selectat în bază de concurs conform legislaţiei muncii. Comisia de concurs este alcătuită din reprezentanţii</w:t>
      </w:r>
      <w:r w:rsidR="00B810A7" w:rsidRPr="00195CCB">
        <w:rPr>
          <w:rFonts w:ascii="Times New Roman" w:hAnsi="Times New Roman"/>
          <w:sz w:val="24"/>
          <w:szCs w:val="24"/>
          <w:lang w:val="ro-RO" w:eastAsia="ru-RU"/>
        </w:rPr>
        <w:t>: Consiliului municipal Chișinău</w:t>
      </w:r>
      <w:r w:rsidR="00195CCB">
        <w:rPr>
          <w:rFonts w:ascii="Times New Roman" w:hAnsi="Times New Roman"/>
          <w:sz w:val="24"/>
          <w:szCs w:val="24"/>
          <w:lang w:val="ro-RO" w:eastAsia="ru-RU"/>
        </w:rPr>
        <w:t>,</w:t>
      </w:r>
      <w:r w:rsidRPr="00195CCB">
        <w:rPr>
          <w:rFonts w:ascii="Times New Roman" w:hAnsi="Times New Roman"/>
          <w:sz w:val="24"/>
          <w:szCs w:val="24"/>
          <w:lang w:val="ro-RO" w:eastAsia="ru-RU"/>
        </w:rPr>
        <w:t xml:space="preserve"> Primăriei mun</w:t>
      </w:r>
      <w:r w:rsidR="00195CCB">
        <w:rPr>
          <w:rFonts w:ascii="Times New Roman" w:hAnsi="Times New Roman"/>
          <w:sz w:val="24"/>
          <w:szCs w:val="24"/>
          <w:lang w:val="ro-RO" w:eastAsia="ru-RU"/>
        </w:rPr>
        <w:t>icipiului</w:t>
      </w:r>
      <w:r w:rsidRPr="00195CCB">
        <w:rPr>
          <w:rFonts w:ascii="Times New Roman" w:hAnsi="Times New Roman"/>
          <w:sz w:val="24"/>
          <w:szCs w:val="24"/>
          <w:lang w:val="ro-RO" w:eastAsia="ru-RU"/>
        </w:rPr>
        <w:t xml:space="preserve"> Chișinău,</w:t>
      </w:r>
      <w:r w:rsidR="00B810A7" w:rsidRPr="00195CCB">
        <w:rPr>
          <w:rFonts w:ascii="Times New Roman" w:hAnsi="Times New Roman"/>
          <w:sz w:val="24"/>
          <w:szCs w:val="24"/>
          <w:lang w:val="ro-RO" w:eastAsia="ru-RU"/>
        </w:rPr>
        <w:t xml:space="preserve"> Ministerului Sănătății</w:t>
      </w:r>
      <w:r w:rsidRPr="00195CCB">
        <w:rPr>
          <w:rFonts w:ascii="Times New Roman" w:hAnsi="Times New Roman"/>
          <w:sz w:val="24"/>
          <w:szCs w:val="24"/>
          <w:lang w:val="ro-RO" w:eastAsia="ru-RU"/>
        </w:rPr>
        <w:t>,</w:t>
      </w:r>
      <w:r w:rsidR="00B810A7" w:rsidRPr="00195CCB">
        <w:rPr>
          <w:rFonts w:ascii="Times New Roman" w:hAnsi="Times New Roman"/>
          <w:sz w:val="24"/>
          <w:szCs w:val="24"/>
          <w:lang w:val="ro-RO" w:eastAsia="ru-RU"/>
        </w:rPr>
        <w:t xml:space="preserve"> Muncii și Protecţiei Sociale</w:t>
      </w:r>
      <w:r w:rsidR="00195CCB">
        <w:rPr>
          <w:rFonts w:ascii="Times New Roman" w:hAnsi="Times New Roman"/>
          <w:sz w:val="24"/>
          <w:szCs w:val="24"/>
          <w:lang w:val="ro-RO" w:eastAsia="ru-RU"/>
        </w:rPr>
        <w:t>,</w:t>
      </w:r>
      <w:r w:rsidR="00CB33D0" w:rsidRPr="00CB33D0">
        <w:rPr>
          <w:rFonts w:ascii="Times New Roman" w:hAnsi="Times New Roman"/>
          <w:sz w:val="24"/>
          <w:szCs w:val="24"/>
          <w:lang w:val="ro-RO" w:eastAsia="ru-RU"/>
        </w:rPr>
        <w:t xml:space="preserve"> </w:t>
      </w:r>
      <w:r w:rsidR="00491511" w:rsidRPr="00195CCB">
        <w:rPr>
          <w:rFonts w:ascii="Times New Roman" w:hAnsi="Times New Roman"/>
          <w:sz w:val="24"/>
          <w:szCs w:val="24"/>
          <w:lang w:val="ro-RO" w:eastAsia="ru-RU"/>
        </w:rPr>
        <w:t>Direcţie</w:t>
      </w:r>
      <w:r w:rsidR="00491511">
        <w:rPr>
          <w:rFonts w:ascii="Times New Roman" w:hAnsi="Times New Roman"/>
          <w:sz w:val="24"/>
          <w:szCs w:val="24"/>
          <w:lang w:val="ro-RO" w:eastAsia="ru-RU"/>
        </w:rPr>
        <w:t>i municipale pentru protecția drepturilor copilului</w:t>
      </w:r>
      <w:r w:rsidR="00195CCB">
        <w:rPr>
          <w:rFonts w:ascii="Times New Roman" w:hAnsi="Times New Roman"/>
          <w:sz w:val="24"/>
          <w:szCs w:val="24"/>
          <w:lang w:val="ro-RO" w:eastAsia="ru-RU"/>
        </w:rPr>
        <w:t>,</w:t>
      </w:r>
      <w:r w:rsidR="00B810A7" w:rsidRPr="00195CCB">
        <w:rPr>
          <w:rFonts w:ascii="Times New Roman" w:hAnsi="Times New Roman"/>
          <w:sz w:val="24"/>
          <w:szCs w:val="24"/>
          <w:lang w:val="ro-RO" w:eastAsia="ru-RU"/>
        </w:rPr>
        <w:t xml:space="preserve"> Asociațiilor O</w:t>
      </w:r>
      <w:r w:rsidRPr="00195CCB">
        <w:rPr>
          <w:rFonts w:ascii="Times New Roman" w:hAnsi="Times New Roman"/>
          <w:sz w:val="24"/>
          <w:szCs w:val="24"/>
          <w:lang w:val="ro-RO" w:eastAsia="ru-RU"/>
        </w:rPr>
        <w:t>bștești din domeniu.</w:t>
      </w: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lastRenderedPageBreak/>
        <w:t>Directorul Centrului este persoană cu studii superioare în unul din următoarele domenii: pedagogie, psihologie, psihopedagogie, asistenţă soc</w:t>
      </w:r>
      <w:r w:rsidR="00491511">
        <w:rPr>
          <w:rFonts w:ascii="Times New Roman" w:hAnsi="Times New Roman"/>
          <w:sz w:val="24"/>
          <w:szCs w:val="24"/>
          <w:lang w:val="ro-RO" w:eastAsia="ru-RU"/>
        </w:rPr>
        <w:t>ială, medicină, drept, economie, cu cel puțin 2 ani de vechime în muncă în domeniu.</w:t>
      </w:r>
      <w:r w:rsidRPr="00195CCB">
        <w:rPr>
          <w:rFonts w:ascii="Times New Roman" w:hAnsi="Times New Roman"/>
          <w:sz w:val="24"/>
          <w:szCs w:val="24"/>
          <w:lang w:val="ro-RO" w:eastAsia="ru-RU"/>
        </w:rPr>
        <w:t xml:space="preserve"> </w:t>
      </w: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Directorul Centrului este responsabil de:</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asigurarea funcţionării eficiente a Centrului, conform standardelor minime de calitate;</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gestionarea resurselor financiare şi materiale ale instituţiei, conform normelor metodologice aprobate pentru sectorul bugetar;</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asigurarea întocmirii şi prezentării rapoartelor financiare;</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 xml:space="preserve">angajarea şi concedierea personalului angajat, conform legislaţiei în vigoare; </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asigurarea raportării asupra activităţii desfăşurate structurilor competente;</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organizarea şi evaluarea activităţii personalului angajat, conform fişelor de post;</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asigurarea confidenţialităţii registrelor şi a dosarelor beneficiarilor;</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reprezentarea Centrului în relaţiile cu alte instituţii publice sau private.</w:t>
      </w: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 xml:space="preserve">Directorul Centrului emite ordine, instrucţiuni, dispoziţii, încheie contracte şi semnează alte acte juridice. </w:t>
      </w: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Centrul promovează şi facilitează participarea cetăţenilor</w:t>
      </w:r>
      <w:r w:rsidR="007A378B">
        <w:rPr>
          <w:rFonts w:ascii="Times New Roman" w:hAnsi="Times New Roman"/>
          <w:sz w:val="24"/>
          <w:szCs w:val="24"/>
          <w:lang w:val="ro-RO" w:eastAsia="ru-RU"/>
        </w:rPr>
        <w:t xml:space="preserve"> Republicii Moldova</w:t>
      </w:r>
      <w:r w:rsidRPr="00195CCB">
        <w:rPr>
          <w:rFonts w:ascii="Times New Roman" w:hAnsi="Times New Roman"/>
          <w:sz w:val="24"/>
          <w:szCs w:val="24"/>
          <w:lang w:val="ro-RO" w:eastAsia="ru-RU"/>
        </w:rPr>
        <w:t>, a cetăţenilor altor state/străini în conformitate cu prevederile Legii nr.274 din 27 decembrie 2011 privind integrarea străinilor în Republica Moldova, în spiritul solidarităţii civice la activitatea de voluntariat.</w:t>
      </w: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Voluntariatul se desfăşoară pe baza unui contract încheiat în formă scrisă între voluntar şi Centru, în condiţii de libertate contractuală a părţilor şi cu respectarea dispoziţiilor legislaţiei.</w:t>
      </w:r>
    </w:p>
    <w:p w:rsidR="00A1399E" w:rsidRPr="00195CCB" w:rsidRDefault="00A1399E" w:rsidP="00A1399E">
      <w:pPr>
        <w:spacing w:after="0" w:line="240" w:lineRule="auto"/>
        <w:jc w:val="center"/>
        <w:rPr>
          <w:rFonts w:ascii="Times New Roman" w:hAnsi="Times New Roman"/>
          <w:b/>
          <w:bCs/>
          <w:sz w:val="24"/>
          <w:szCs w:val="24"/>
          <w:lang w:val="ro-RO" w:eastAsia="ru-RU"/>
        </w:rPr>
      </w:pPr>
    </w:p>
    <w:p w:rsidR="00A1399E" w:rsidRDefault="00A1399E" w:rsidP="00A1399E">
      <w:pPr>
        <w:spacing w:after="0" w:line="240" w:lineRule="auto"/>
        <w:jc w:val="center"/>
        <w:rPr>
          <w:rFonts w:ascii="Times New Roman" w:hAnsi="Times New Roman"/>
          <w:b/>
          <w:bCs/>
          <w:sz w:val="24"/>
          <w:szCs w:val="24"/>
          <w:lang w:val="ro-RO" w:eastAsia="ru-RU"/>
        </w:rPr>
      </w:pPr>
      <w:r w:rsidRPr="00195CCB">
        <w:rPr>
          <w:rFonts w:ascii="Times New Roman" w:hAnsi="Times New Roman"/>
          <w:b/>
          <w:bCs/>
          <w:sz w:val="24"/>
          <w:szCs w:val="24"/>
          <w:lang w:val="ro-RO" w:eastAsia="ru-RU"/>
        </w:rPr>
        <w:t>Capitolul IV</w:t>
      </w:r>
      <w:r w:rsidRPr="00195CCB">
        <w:rPr>
          <w:rFonts w:ascii="Times New Roman" w:hAnsi="Times New Roman"/>
          <w:b/>
          <w:bCs/>
          <w:sz w:val="24"/>
          <w:szCs w:val="24"/>
          <w:lang w:val="ro-RO" w:eastAsia="ru-RU"/>
        </w:rPr>
        <w:br/>
        <w:t xml:space="preserve">Finanţarea şi patrimoniul Centrului </w:t>
      </w:r>
      <w:r w:rsidRPr="00195CCB">
        <w:rPr>
          <w:rFonts w:ascii="Times New Roman" w:hAnsi="Times New Roman"/>
          <w:b/>
          <w:bCs/>
          <w:sz w:val="24"/>
          <w:szCs w:val="24"/>
          <w:lang w:val="ro-RO" w:eastAsia="ru-RU"/>
        </w:rPr>
        <w:br/>
        <w:t>Secţiunea 1</w:t>
      </w:r>
      <w:r w:rsidRPr="00195CCB">
        <w:rPr>
          <w:rFonts w:ascii="Times New Roman" w:hAnsi="Times New Roman"/>
          <w:b/>
          <w:bCs/>
          <w:sz w:val="24"/>
          <w:szCs w:val="24"/>
          <w:lang w:val="ro-RO" w:eastAsia="ru-RU"/>
        </w:rPr>
        <w:br/>
        <w:t>Finanţarea Centrului</w:t>
      </w:r>
    </w:p>
    <w:p w:rsidR="002770B0" w:rsidRPr="00195CCB" w:rsidRDefault="002770B0" w:rsidP="00A1399E">
      <w:pPr>
        <w:spacing w:after="0" w:line="240" w:lineRule="auto"/>
        <w:jc w:val="center"/>
        <w:rPr>
          <w:rFonts w:ascii="Times New Roman" w:hAnsi="Times New Roman"/>
          <w:sz w:val="24"/>
          <w:szCs w:val="24"/>
          <w:lang w:val="ro-RO" w:eastAsia="ru-RU"/>
        </w:rPr>
      </w:pPr>
    </w:p>
    <w:p w:rsidR="00A1399E" w:rsidRPr="00195CCB" w:rsidRDefault="00A1399E" w:rsidP="00A1399E">
      <w:pPr>
        <w:numPr>
          <w:ilvl w:val="0"/>
          <w:numId w:val="1"/>
        </w:numPr>
        <w:autoSpaceDE w:val="0"/>
        <w:autoSpaceDN w:val="0"/>
        <w:adjustRightInd w:val="0"/>
        <w:spacing w:after="0" w:line="240" w:lineRule="auto"/>
        <w:ind w:left="426" w:hanging="426"/>
        <w:jc w:val="both"/>
        <w:rPr>
          <w:rFonts w:ascii="Times New Roman" w:hAnsi="Times New Roman"/>
          <w:sz w:val="24"/>
          <w:szCs w:val="24"/>
          <w:lang w:val="ro-RO" w:eastAsia="ru-RU"/>
        </w:rPr>
      </w:pPr>
      <w:r w:rsidRPr="00195CCB">
        <w:rPr>
          <w:rFonts w:ascii="Times New Roman" w:hAnsi="Times New Roman"/>
          <w:sz w:val="24"/>
          <w:szCs w:val="24"/>
          <w:lang w:val="ro-RO" w:eastAsia="ru-RU"/>
        </w:rPr>
        <w:t>Centrul este finanţat</w:t>
      </w:r>
      <w:r w:rsidR="00B810A7" w:rsidRPr="00195CCB">
        <w:rPr>
          <w:rFonts w:ascii="Times New Roman" w:hAnsi="Times New Roman"/>
          <w:sz w:val="24"/>
          <w:szCs w:val="24"/>
          <w:lang w:val="ro-RO" w:eastAsia="ru-RU"/>
        </w:rPr>
        <w:t xml:space="preserve"> prin transferuri cu destinație specială de la bugetul de stat către </w:t>
      </w:r>
      <w:r w:rsidRPr="00195CCB">
        <w:rPr>
          <w:rFonts w:ascii="Times New Roman" w:hAnsi="Times New Roman"/>
          <w:sz w:val="24"/>
          <w:szCs w:val="24"/>
          <w:lang w:val="ro-RO" w:eastAsia="ru-RU"/>
        </w:rPr>
        <w:t>bugetul municipal</w:t>
      </w:r>
      <w:r w:rsidR="00B810A7" w:rsidRPr="00195CCB">
        <w:rPr>
          <w:rFonts w:ascii="Times New Roman" w:hAnsi="Times New Roman"/>
          <w:sz w:val="24"/>
          <w:szCs w:val="24"/>
          <w:lang w:val="ro-RO" w:eastAsia="ru-RU"/>
        </w:rPr>
        <w:t xml:space="preserve"> Chișinău, precum și din al</w:t>
      </w:r>
      <w:r w:rsidR="00C22B37">
        <w:rPr>
          <w:rFonts w:ascii="Times New Roman" w:hAnsi="Times New Roman"/>
          <w:sz w:val="24"/>
          <w:szCs w:val="24"/>
          <w:lang w:val="ro-RO" w:eastAsia="ru-RU"/>
        </w:rPr>
        <w:t>te surse (donații, sponsorizări</w:t>
      </w:r>
      <w:r w:rsidR="00B810A7" w:rsidRPr="00195CCB">
        <w:rPr>
          <w:rFonts w:ascii="Times New Roman" w:hAnsi="Times New Roman"/>
          <w:sz w:val="24"/>
          <w:szCs w:val="24"/>
          <w:lang w:val="ro-RO" w:eastAsia="ru-RU"/>
        </w:rPr>
        <w:t xml:space="preserve"> etc.).</w:t>
      </w: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 xml:space="preserve">Centrul îşi desfăşoară activitatea economico-financiară în conformitate cu metodologia privind elaborarea, aprobarea şi executarea bugetului. </w:t>
      </w:r>
    </w:p>
    <w:p w:rsidR="00411CCA" w:rsidRDefault="00411CCA" w:rsidP="00A1399E">
      <w:pPr>
        <w:spacing w:after="0" w:line="240" w:lineRule="auto"/>
        <w:jc w:val="center"/>
        <w:rPr>
          <w:rFonts w:ascii="Times New Roman" w:hAnsi="Times New Roman"/>
          <w:b/>
          <w:bCs/>
          <w:sz w:val="24"/>
          <w:szCs w:val="24"/>
          <w:lang w:val="ro-RO" w:eastAsia="ru-RU"/>
        </w:rPr>
      </w:pPr>
    </w:p>
    <w:p w:rsidR="00A1399E" w:rsidRDefault="00A1399E" w:rsidP="00A1399E">
      <w:pPr>
        <w:spacing w:after="0" w:line="240" w:lineRule="auto"/>
        <w:jc w:val="center"/>
        <w:rPr>
          <w:rFonts w:ascii="Times New Roman" w:hAnsi="Times New Roman"/>
          <w:b/>
          <w:bCs/>
          <w:sz w:val="24"/>
          <w:szCs w:val="24"/>
          <w:lang w:val="ro-RO" w:eastAsia="ru-RU"/>
        </w:rPr>
      </w:pPr>
      <w:r w:rsidRPr="00195CCB">
        <w:rPr>
          <w:rFonts w:ascii="Times New Roman" w:hAnsi="Times New Roman"/>
          <w:b/>
          <w:bCs/>
          <w:sz w:val="24"/>
          <w:szCs w:val="24"/>
          <w:lang w:val="ro-RO" w:eastAsia="ru-RU"/>
        </w:rPr>
        <w:t>Secţiunea a 2-a</w:t>
      </w:r>
      <w:r w:rsidRPr="00195CCB">
        <w:rPr>
          <w:rFonts w:ascii="Times New Roman" w:hAnsi="Times New Roman"/>
          <w:b/>
          <w:bCs/>
          <w:sz w:val="24"/>
          <w:szCs w:val="24"/>
          <w:lang w:val="ro-RO" w:eastAsia="ru-RU"/>
        </w:rPr>
        <w:br/>
        <w:t>Patrimoniul Centrului</w:t>
      </w:r>
    </w:p>
    <w:p w:rsidR="002770B0" w:rsidRPr="00195CCB" w:rsidRDefault="002770B0" w:rsidP="00A1399E">
      <w:pPr>
        <w:spacing w:after="0" w:line="240" w:lineRule="auto"/>
        <w:jc w:val="center"/>
        <w:rPr>
          <w:rFonts w:ascii="Times New Roman" w:hAnsi="Times New Roman"/>
          <w:sz w:val="24"/>
          <w:szCs w:val="24"/>
          <w:lang w:val="ro-RO" w:eastAsia="ru-RU"/>
        </w:rPr>
      </w:pP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Centrul dispune de patrimoniul necesar activităţii sale cu drept de proprietate şi/sau folosinţă, în funcţie de modul de dobândire a dreptului respectiv.</w:t>
      </w: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Patrimoniul Centrului se constituie din:</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patrimoniul iniţial transmis Centrului de către Consiliul municipal Chișinău în administrare;</w:t>
      </w:r>
    </w:p>
    <w:p w:rsidR="00C22B37"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 xml:space="preserve">patrimoniul procurat de către Centrul pentru Politici şi Analize în Sănătate din cadrul Grantului Fondului Global de luptă împotriva a HIV/SIDA, Tuberculozei şi Malariei, Runda a VIII-a, şi transmis în proprietate </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donaţii (granturi), alte contribuţii benevole ale persoanelor fizice şi juridice;</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patrimoniul achiziţionat de Centru din contul mijloacelor proprii în perioada activităţii sale, care îi aparţine cu drept de proprietate, precum şi din veniturile obţinute în urma utilizării sau înstrăinării patrimoniului respectiv;</w:t>
      </w:r>
    </w:p>
    <w:p w:rsidR="00A1399E" w:rsidRPr="00195CCB" w:rsidRDefault="00A1399E" w:rsidP="00A1399E">
      <w:pPr>
        <w:pStyle w:val="1"/>
        <w:numPr>
          <w:ilvl w:val="1"/>
          <w:numId w:val="1"/>
        </w:numPr>
        <w:spacing w:after="0" w:line="240" w:lineRule="auto"/>
        <w:jc w:val="both"/>
        <w:rPr>
          <w:rFonts w:ascii="Times New Roman" w:hAnsi="Times New Roman"/>
          <w:sz w:val="24"/>
          <w:szCs w:val="24"/>
          <w:lang w:val="ro-RO" w:eastAsia="ru-RU"/>
        </w:rPr>
      </w:pPr>
      <w:r w:rsidRPr="00195CCB">
        <w:rPr>
          <w:rFonts w:ascii="Times New Roman" w:hAnsi="Times New Roman"/>
          <w:sz w:val="24"/>
          <w:szCs w:val="24"/>
          <w:lang w:val="ro-RO" w:eastAsia="ru-RU"/>
        </w:rPr>
        <w:t>alte valori active şi pasive neinterzise de legislaţie.</w:t>
      </w: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Patrimoniul Centrului se foloseşte exclusiv pentru realizarea scopului şi obiectivelor sale statutare.</w:t>
      </w:r>
    </w:p>
    <w:p w:rsidR="00A1399E" w:rsidRPr="00195CCB" w:rsidRDefault="00A1399E" w:rsidP="00A1399E">
      <w:pPr>
        <w:pStyle w:val="1"/>
        <w:numPr>
          <w:ilvl w:val="0"/>
          <w:numId w:val="1"/>
        </w:numPr>
        <w:spacing w:after="0" w:line="240" w:lineRule="auto"/>
        <w:ind w:left="357" w:hanging="357"/>
        <w:jc w:val="both"/>
        <w:rPr>
          <w:rFonts w:ascii="Times New Roman" w:hAnsi="Times New Roman"/>
          <w:sz w:val="24"/>
          <w:szCs w:val="24"/>
          <w:lang w:val="ro-RO" w:eastAsia="ru-RU"/>
        </w:rPr>
      </w:pPr>
      <w:r w:rsidRPr="00195CCB">
        <w:rPr>
          <w:rFonts w:ascii="Times New Roman" w:hAnsi="Times New Roman"/>
          <w:sz w:val="24"/>
          <w:szCs w:val="24"/>
          <w:lang w:val="ro-RO" w:eastAsia="ru-RU"/>
        </w:rPr>
        <w:t>Gestionarea patrimoniului se realizează, în funcţie de valoarea acestuia, în modul stabilit de documentele de constituire a Centrului.</w:t>
      </w:r>
    </w:p>
    <w:p w:rsidR="00411CCA" w:rsidRDefault="00411CCA" w:rsidP="00411CCA">
      <w:pPr>
        <w:spacing w:after="0" w:line="240" w:lineRule="auto"/>
        <w:rPr>
          <w:rFonts w:ascii="Times New Roman" w:hAnsi="Times New Roman"/>
          <w:b/>
          <w:bCs/>
          <w:sz w:val="24"/>
          <w:szCs w:val="24"/>
          <w:lang w:val="ro-RO" w:eastAsia="ru-RU"/>
        </w:rPr>
      </w:pPr>
    </w:p>
    <w:p w:rsidR="00A1399E" w:rsidRPr="00195CCB" w:rsidRDefault="00A1399E" w:rsidP="00411CCA">
      <w:pPr>
        <w:spacing w:after="0" w:line="240" w:lineRule="auto"/>
        <w:ind w:left="4248"/>
        <w:rPr>
          <w:rFonts w:ascii="Times New Roman" w:hAnsi="Times New Roman"/>
          <w:sz w:val="24"/>
          <w:szCs w:val="24"/>
          <w:lang w:val="ro-RO" w:eastAsia="ru-RU"/>
        </w:rPr>
      </w:pPr>
      <w:r w:rsidRPr="00195CCB">
        <w:rPr>
          <w:rFonts w:ascii="Times New Roman" w:hAnsi="Times New Roman"/>
          <w:b/>
          <w:bCs/>
          <w:sz w:val="24"/>
          <w:szCs w:val="24"/>
          <w:lang w:val="ro-RO" w:eastAsia="ru-RU"/>
        </w:rPr>
        <w:t>Capitolul V</w:t>
      </w:r>
      <w:r w:rsidRPr="00195CCB">
        <w:rPr>
          <w:rFonts w:ascii="Times New Roman" w:hAnsi="Times New Roman"/>
          <w:b/>
          <w:bCs/>
          <w:sz w:val="24"/>
          <w:szCs w:val="24"/>
          <w:lang w:val="ro-RO" w:eastAsia="ru-RU"/>
        </w:rPr>
        <w:br/>
        <w:t>Dispoziţii finale</w:t>
      </w:r>
    </w:p>
    <w:p w:rsidR="00A1399E" w:rsidRPr="00195CCB" w:rsidRDefault="00A1399E" w:rsidP="00A1399E">
      <w:pPr>
        <w:pStyle w:val="1"/>
        <w:numPr>
          <w:ilvl w:val="0"/>
          <w:numId w:val="1"/>
        </w:numPr>
        <w:spacing w:after="0" w:line="240" w:lineRule="auto"/>
        <w:ind w:left="357" w:hanging="357"/>
        <w:jc w:val="both"/>
        <w:rPr>
          <w:rFonts w:ascii="Times New Roman" w:hAnsi="Times New Roman"/>
          <w:bCs/>
          <w:sz w:val="24"/>
          <w:szCs w:val="24"/>
          <w:lang w:val="ro-RO"/>
        </w:rPr>
      </w:pPr>
      <w:r w:rsidRPr="00195CCB">
        <w:rPr>
          <w:rFonts w:ascii="Times New Roman" w:hAnsi="Times New Roman"/>
          <w:sz w:val="24"/>
          <w:szCs w:val="24"/>
          <w:lang w:val="ro-RO" w:eastAsia="ru-RU"/>
        </w:rPr>
        <w:t xml:space="preserve">Activitatea Centrului încetează în corespundere cu prevederile legislaţiei în vigoare, în baza </w:t>
      </w:r>
      <w:r w:rsidR="00C22B37">
        <w:rPr>
          <w:rFonts w:ascii="Times New Roman" w:hAnsi="Times New Roman"/>
          <w:sz w:val="24"/>
          <w:szCs w:val="24"/>
          <w:lang w:val="ro-RO" w:eastAsia="ru-RU"/>
        </w:rPr>
        <w:t>d</w:t>
      </w:r>
      <w:r w:rsidRPr="00195CCB">
        <w:rPr>
          <w:rFonts w:ascii="Times New Roman" w:hAnsi="Times New Roman"/>
          <w:sz w:val="24"/>
          <w:szCs w:val="24"/>
          <w:lang w:val="ro-RO" w:eastAsia="ru-RU"/>
        </w:rPr>
        <w:t xml:space="preserve">eciziei Consiliului </w:t>
      </w:r>
      <w:r w:rsidR="00C22B37">
        <w:rPr>
          <w:rFonts w:ascii="Times New Roman" w:hAnsi="Times New Roman"/>
          <w:sz w:val="24"/>
          <w:szCs w:val="24"/>
          <w:lang w:val="ro-RO" w:eastAsia="ru-RU"/>
        </w:rPr>
        <w:t>m</w:t>
      </w:r>
      <w:r w:rsidRPr="00195CCB">
        <w:rPr>
          <w:rFonts w:ascii="Times New Roman" w:hAnsi="Times New Roman"/>
          <w:sz w:val="24"/>
          <w:szCs w:val="24"/>
          <w:lang w:val="ro-RO" w:eastAsia="ru-RU"/>
        </w:rPr>
        <w:t xml:space="preserve">unicipal Chișinău care l-a fondat. </w:t>
      </w:r>
    </w:p>
    <w:p w:rsidR="00A1399E" w:rsidRPr="00195CCB" w:rsidRDefault="00A1399E" w:rsidP="00A1399E">
      <w:pPr>
        <w:pStyle w:val="1"/>
        <w:numPr>
          <w:ilvl w:val="0"/>
          <w:numId w:val="1"/>
        </w:numPr>
        <w:spacing w:after="0" w:line="240" w:lineRule="auto"/>
        <w:ind w:left="357" w:hanging="357"/>
        <w:jc w:val="both"/>
        <w:rPr>
          <w:rFonts w:ascii="Times New Roman" w:hAnsi="Times New Roman"/>
          <w:bCs/>
          <w:sz w:val="24"/>
          <w:szCs w:val="24"/>
          <w:lang w:val="ro-RO"/>
        </w:rPr>
      </w:pPr>
      <w:r w:rsidRPr="00195CCB">
        <w:rPr>
          <w:rFonts w:ascii="Times New Roman" w:hAnsi="Times New Roman"/>
          <w:sz w:val="24"/>
          <w:szCs w:val="24"/>
          <w:lang w:val="ro-RO" w:eastAsia="ru-RU"/>
        </w:rPr>
        <w:t>Litigiile apărute în procesul prestării serviciilor care nu pot fi soluţionate pe cale amiabilă dintre părţi – prestatorul de servicii şi beneficiar, ori Centru şi organizaţiile societăţii civile cu activităţi în domeniu, cu care s-au încheiat acorduri de colaborare – s</w:t>
      </w:r>
      <w:r w:rsidR="00C22B37">
        <w:rPr>
          <w:rFonts w:ascii="Times New Roman" w:hAnsi="Times New Roman"/>
          <w:sz w:val="24"/>
          <w:szCs w:val="24"/>
          <w:lang w:val="ro-RO" w:eastAsia="ru-RU"/>
        </w:rPr>
        <w:t>u</w:t>
      </w:r>
      <w:r w:rsidRPr="00195CCB">
        <w:rPr>
          <w:rFonts w:ascii="Times New Roman" w:hAnsi="Times New Roman"/>
          <w:sz w:val="24"/>
          <w:szCs w:val="24"/>
          <w:lang w:val="ro-RO" w:eastAsia="ru-RU"/>
        </w:rPr>
        <w:t>nt transmise spre soluţionare instanţelor de judecată, în condiţiile legii.</w:t>
      </w:r>
    </w:p>
    <w:p w:rsidR="0097608D" w:rsidRPr="0097608D" w:rsidRDefault="00A1399E" w:rsidP="00A1399E">
      <w:pPr>
        <w:pStyle w:val="1"/>
        <w:numPr>
          <w:ilvl w:val="0"/>
          <w:numId w:val="1"/>
        </w:numPr>
        <w:spacing w:after="0" w:line="240" w:lineRule="auto"/>
        <w:ind w:left="357" w:hanging="357"/>
        <w:jc w:val="both"/>
        <w:rPr>
          <w:rFonts w:ascii="Times New Roman" w:hAnsi="Times New Roman"/>
          <w:bCs/>
          <w:sz w:val="24"/>
          <w:szCs w:val="24"/>
          <w:lang w:val="ro-RO"/>
        </w:rPr>
      </w:pPr>
      <w:r w:rsidRPr="00195CCB">
        <w:rPr>
          <w:rFonts w:ascii="Times New Roman" w:hAnsi="Times New Roman"/>
          <w:sz w:val="24"/>
          <w:szCs w:val="24"/>
          <w:lang w:val="ro-RO" w:eastAsia="ru-RU"/>
        </w:rPr>
        <w:t>Controlul şi evaluarea activităţii economico-financiare a Centrului se efectuează de către organele de resort, în conformitate cu legislaţia.</w:t>
      </w:r>
      <w:r w:rsidR="0002367A">
        <w:rPr>
          <w:rFonts w:ascii="Times New Roman" w:hAnsi="Times New Roman"/>
          <w:sz w:val="24"/>
          <w:szCs w:val="24"/>
          <w:lang w:val="ro-RO" w:eastAsia="ru-RU"/>
        </w:rPr>
        <w:t xml:space="preserve">     </w:t>
      </w:r>
    </w:p>
    <w:p w:rsidR="0097608D" w:rsidRDefault="0097608D" w:rsidP="0097608D">
      <w:pPr>
        <w:pStyle w:val="1"/>
        <w:spacing w:after="0" w:line="240" w:lineRule="auto"/>
        <w:ind w:left="357"/>
        <w:jc w:val="both"/>
        <w:rPr>
          <w:rFonts w:ascii="Times New Roman" w:hAnsi="Times New Roman"/>
          <w:sz w:val="24"/>
          <w:szCs w:val="24"/>
          <w:lang w:val="ro-RO" w:eastAsia="ru-RU"/>
        </w:rPr>
      </w:pPr>
    </w:p>
    <w:p w:rsidR="002770B0" w:rsidRDefault="002770B0" w:rsidP="0097608D">
      <w:pPr>
        <w:pStyle w:val="1"/>
        <w:spacing w:after="0" w:line="240" w:lineRule="auto"/>
        <w:ind w:left="357"/>
        <w:jc w:val="both"/>
        <w:rPr>
          <w:rFonts w:ascii="Times New Roman" w:hAnsi="Times New Roman"/>
          <w:sz w:val="24"/>
          <w:szCs w:val="24"/>
          <w:lang w:val="ro-RO" w:eastAsia="ru-RU"/>
        </w:rPr>
      </w:pPr>
    </w:p>
    <w:p w:rsidR="002770B0" w:rsidRDefault="002770B0" w:rsidP="0097608D">
      <w:pPr>
        <w:pStyle w:val="1"/>
        <w:spacing w:after="0" w:line="240" w:lineRule="auto"/>
        <w:ind w:left="357"/>
        <w:jc w:val="both"/>
        <w:rPr>
          <w:rFonts w:ascii="Times New Roman" w:hAnsi="Times New Roman"/>
          <w:sz w:val="24"/>
          <w:szCs w:val="24"/>
          <w:lang w:val="ro-RO" w:eastAsia="ru-RU"/>
        </w:rPr>
      </w:pPr>
    </w:p>
    <w:p w:rsidR="002770B0" w:rsidRDefault="002770B0" w:rsidP="0097608D">
      <w:pPr>
        <w:pStyle w:val="1"/>
        <w:spacing w:after="0" w:line="240" w:lineRule="auto"/>
        <w:ind w:left="357"/>
        <w:jc w:val="both"/>
        <w:rPr>
          <w:rFonts w:ascii="Times New Roman" w:hAnsi="Times New Roman"/>
          <w:sz w:val="24"/>
          <w:szCs w:val="24"/>
          <w:lang w:val="ro-RO" w:eastAsia="ru-RU"/>
        </w:rPr>
      </w:pPr>
    </w:p>
    <w:p w:rsidR="00A1399E" w:rsidRPr="00195CCB" w:rsidRDefault="0002367A" w:rsidP="0097608D">
      <w:pPr>
        <w:pStyle w:val="1"/>
        <w:spacing w:after="0" w:line="240" w:lineRule="auto"/>
        <w:ind w:left="357"/>
        <w:jc w:val="both"/>
        <w:rPr>
          <w:rFonts w:ascii="Times New Roman" w:hAnsi="Times New Roman"/>
          <w:bCs/>
          <w:sz w:val="24"/>
          <w:szCs w:val="24"/>
          <w:lang w:val="ro-RO"/>
        </w:rPr>
      </w:pPr>
      <w:r>
        <w:rPr>
          <w:rFonts w:ascii="Times New Roman" w:hAnsi="Times New Roman"/>
          <w:sz w:val="24"/>
          <w:szCs w:val="24"/>
          <w:lang w:val="ro-RO" w:eastAsia="ru-RU"/>
        </w:rPr>
        <w:t xml:space="preserve">     </w:t>
      </w:r>
    </w:p>
    <w:p w:rsidR="00A1399E" w:rsidRPr="00411CCA" w:rsidRDefault="00C22B37" w:rsidP="009F609F">
      <w:pPr>
        <w:spacing w:after="0"/>
        <w:jc w:val="right"/>
        <w:rPr>
          <w:rFonts w:ascii="Times New Roman" w:hAnsi="Times New Roman"/>
          <w:lang w:val="ro-RO"/>
        </w:rPr>
      </w:pPr>
      <w:r w:rsidRPr="00C22B37">
        <w:rPr>
          <w:rFonts w:ascii="Times New Roman" w:hAnsi="Times New Roman"/>
          <w:lang w:val="ro-RO"/>
        </w:rPr>
        <w:t>SECRETAR INTERIMAR AL CONSILIULUI</w:t>
      </w:r>
      <w:r w:rsidR="006B081F">
        <w:rPr>
          <w:rFonts w:ascii="Times New Roman" w:hAnsi="Times New Roman"/>
          <w:lang w:val="ro-RO"/>
        </w:rPr>
        <w:tab/>
      </w:r>
      <w:r w:rsidR="0097608D">
        <w:rPr>
          <w:rFonts w:ascii="Times New Roman" w:hAnsi="Times New Roman"/>
          <w:lang w:val="ro-RO"/>
        </w:rPr>
        <w:t xml:space="preserve">                                                              </w:t>
      </w:r>
      <w:r w:rsidRPr="00C22B37">
        <w:rPr>
          <w:rFonts w:ascii="Times New Roman" w:hAnsi="Times New Roman"/>
          <w:lang w:val="ro-RO"/>
        </w:rPr>
        <w:t>Adrian TALMACI</w:t>
      </w:r>
      <w:r w:rsidR="00A1399E" w:rsidRPr="00195CCB">
        <w:rPr>
          <w:lang w:val="ro-RO"/>
        </w:rPr>
        <w:br w:type="page"/>
      </w:r>
      <w:r w:rsidR="0002367A">
        <w:rPr>
          <w:lang w:val="ro-RO"/>
        </w:rPr>
        <w:lastRenderedPageBreak/>
        <w:t xml:space="preserve">  </w:t>
      </w:r>
      <w:r w:rsidR="009F609F">
        <w:rPr>
          <w:rFonts w:ascii="Times New Roman" w:hAnsi="Times New Roman"/>
          <w:sz w:val="24"/>
          <w:szCs w:val="24"/>
          <w:lang w:val="ro-RO"/>
        </w:rPr>
        <w:t>Anexă</w:t>
      </w:r>
    </w:p>
    <w:p w:rsidR="00A1399E" w:rsidRPr="00195CCB" w:rsidRDefault="00A1399E" w:rsidP="0002367A">
      <w:pPr>
        <w:spacing w:after="0"/>
        <w:jc w:val="right"/>
        <w:rPr>
          <w:rFonts w:ascii="Times New Roman" w:hAnsi="Times New Roman"/>
          <w:sz w:val="24"/>
          <w:szCs w:val="24"/>
          <w:u w:val="single"/>
          <w:lang w:val="ro-RO"/>
        </w:rPr>
      </w:pPr>
      <w:r w:rsidRPr="00195CCB">
        <w:rPr>
          <w:rFonts w:ascii="Times New Roman" w:hAnsi="Times New Roman"/>
          <w:sz w:val="24"/>
          <w:szCs w:val="24"/>
          <w:lang w:val="ro-RO"/>
        </w:rPr>
        <w:t>la Regulamentul privind organizarea şi funcţionarea</w:t>
      </w:r>
    </w:p>
    <w:p w:rsidR="00A1399E" w:rsidRPr="00195CCB" w:rsidRDefault="0002367A" w:rsidP="0002367A">
      <w:pPr>
        <w:spacing w:after="0"/>
        <w:jc w:val="center"/>
        <w:rPr>
          <w:rFonts w:ascii="Times New Roman" w:hAnsi="Times New Roman"/>
          <w:sz w:val="24"/>
          <w:szCs w:val="24"/>
          <w:lang w:val="ro-RO"/>
        </w:rPr>
      </w:pPr>
      <w:r>
        <w:rPr>
          <w:rFonts w:ascii="Times New Roman" w:hAnsi="Times New Roman"/>
          <w:sz w:val="24"/>
          <w:szCs w:val="24"/>
          <w:lang w:val="ro-RO"/>
        </w:rPr>
        <w:t xml:space="preserve">                                                     </w:t>
      </w:r>
      <w:r w:rsidR="00A1399E" w:rsidRPr="00195CCB">
        <w:rPr>
          <w:rFonts w:ascii="Times New Roman" w:hAnsi="Times New Roman"/>
          <w:sz w:val="24"/>
          <w:szCs w:val="24"/>
          <w:lang w:val="ro-RO"/>
        </w:rPr>
        <w:t xml:space="preserve">Centrului Social Regional „Renașterea” </w:t>
      </w:r>
    </w:p>
    <w:p w:rsidR="00A1399E" w:rsidRPr="00195CCB" w:rsidRDefault="00A1399E" w:rsidP="00A1399E">
      <w:pPr>
        <w:jc w:val="center"/>
        <w:rPr>
          <w:rFonts w:ascii="Times New Roman" w:hAnsi="Times New Roman"/>
          <w:sz w:val="24"/>
          <w:szCs w:val="24"/>
          <w:lang w:val="ro-RO"/>
        </w:rPr>
      </w:pPr>
    </w:p>
    <w:p w:rsidR="00A1399E" w:rsidRPr="00195CCB" w:rsidRDefault="00A1399E" w:rsidP="00A1399E">
      <w:pPr>
        <w:jc w:val="center"/>
        <w:rPr>
          <w:rFonts w:ascii="Times New Roman" w:hAnsi="Times New Roman"/>
          <w:sz w:val="24"/>
          <w:szCs w:val="24"/>
          <w:lang w:val="ro-RO"/>
        </w:rPr>
      </w:pPr>
      <w:r w:rsidRPr="00195CCB">
        <w:rPr>
          <w:rFonts w:ascii="Times New Roman" w:hAnsi="Times New Roman"/>
          <w:sz w:val="24"/>
          <w:szCs w:val="24"/>
          <w:lang w:val="ro-RO"/>
        </w:rPr>
        <w:t>Acord de colaborare</w:t>
      </w:r>
    </w:p>
    <w:p w:rsidR="00A1399E" w:rsidRPr="00195CCB" w:rsidRDefault="00A1399E" w:rsidP="00A1399E">
      <w:pPr>
        <w:rPr>
          <w:rFonts w:ascii="Times New Roman" w:hAnsi="Times New Roman"/>
          <w:sz w:val="24"/>
          <w:szCs w:val="24"/>
          <w:lang w:val="ro-RO"/>
        </w:rPr>
      </w:pPr>
      <w:r w:rsidRPr="00195CCB">
        <w:rPr>
          <w:rFonts w:ascii="Times New Roman" w:hAnsi="Times New Roman"/>
          <w:sz w:val="24"/>
          <w:szCs w:val="24"/>
          <w:lang w:val="ro-RO"/>
        </w:rPr>
        <w:t xml:space="preserve"> Centrul Social Regional „Renașterea”</w:t>
      </w:r>
      <w:r w:rsidRPr="00195CCB">
        <w:rPr>
          <w:rFonts w:ascii="Times New Roman" w:hAnsi="Times New Roman"/>
          <w:bCs/>
          <w:sz w:val="24"/>
          <w:szCs w:val="24"/>
          <w:lang w:val="ro-RO" w:eastAsia="ru-RU"/>
        </w:rPr>
        <w:t>,</w:t>
      </w:r>
      <w:r w:rsidRPr="00195CCB">
        <w:rPr>
          <w:rFonts w:ascii="Times New Roman" w:hAnsi="Times New Roman"/>
          <w:sz w:val="24"/>
          <w:szCs w:val="24"/>
          <w:lang w:val="ro-RO"/>
        </w:rPr>
        <w:t xml:space="preserve"> </w:t>
      </w:r>
      <w:r w:rsidR="00042484">
        <w:rPr>
          <w:rFonts w:ascii="Times New Roman" w:hAnsi="Times New Roman"/>
          <w:sz w:val="24"/>
          <w:szCs w:val="24"/>
          <w:lang w:val="ro-RO"/>
        </w:rPr>
        <w:t>situ</w:t>
      </w:r>
      <w:r w:rsidRPr="00195CCB">
        <w:rPr>
          <w:rFonts w:ascii="Times New Roman" w:hAnsi="Times New Roman"/>
          <w:sz w:val="24"/>
          <w:szCs w:val="24"/>
          <w:lang w:val="ro-RO"/>
        </w:rPr>
        <w:t>at în mun.</w:t>
      </w:r>
      <w:r w:rsidR="00C22B37">
        <w:rPr>
          <w:rFonts w:ascii="Times New Roman" w:hAnsi="Times New Roman"/>
          <w:sz w:val="24"/>
          <w:szCs w:val="24"/>
          <w:lang w:val="ro-RO"/>
        </w:rPr>
        <w:t xml:space="preserve"> </w:t>
      </w:r>
      <w:r w:rsidRPr="00195CCB">
        <w:rPr>
          <w:rFonts w:ascii="Times New Roman" w:hAnsi="Times New Roman"/>
          <w:sz w:val="24"/>
          <w:szCs w:val="24"/>
          <w:lang w:val="ro-RO"/>
        </w:rPr>
        <w:t>Chișinău, str.</w:t>
      </w:r>
      <w:r w:rsidR="00C22B37">
        <w:rPr>
          <w:rFonts w:ascii="Times New Roman" w:hAnsi="Times New Roman"/>
          <w:sz w:val="24"/>
          <w:szCs w:val="24"/>
          <w:lang w:val="ro-RO"/>
        </w:rPr>
        <w:t xml:space="preserve"> </w:t>
      </w:r>
      <w:r w:rsidRPr="00195CCB">
        <w:rPr>
          <w:rFonts w:ascii="Times New Roman" w:hAnsi="Times New Roman"/>
          <w:sz w:val="24"/>
          <w:szCs w:val="24"/>
          <w:lang w:val="ro-RO"/>
        </w:rPr>
        <w:t>Melestiu, 20 lit.</w:t>
      </w:r>
      <w:r w:rsidR="00C22B37">
        <w:rPr>
          <w:rFonts w:ascii="Times New Roman" w:hAnsi="Times New Roman"/>
          <w:sz w:val="24"/>
          <w:szCs w:val="24"/>
          <w:lang w:val="ro-RO"/>
        </w:rPr>
        <w:t xml:space="preserve"> </w:t>
      </w:r>
      <w:r w:rsidRPr="00195CCB">
        <w:rPr>
          <w:rFonts w:ascii="Times New Roman" w:hAnsi="Times New Roman"/>
          <w:sz w:val="24"/>
          <w:szCs w:val="24"/>
          <w:lang w:val="ro-RO"/>
        </w:rPr>
        <w:t xml:space="preserve">M. </w:t>
      </w:r>
    </w:p>
    <w:p w:rsidR="00A1399E" w:rsidRPr="00195CCB" w:rsidRDefault="00A1399E" w:rsidP="00A1399E">
      <w:pPr>
        <w:jc w:val="both"/>
        <w:rPr>
          <w:rFonts w:ascii="Times New Roman" w:hAnsi="Times New Roman"/>
          <w:sz w:val="24"/>
          <w:szCs w:val="24"/>
          <w:lang w:val="ro-RO"/>
        </w:rPr>
      </w:pPr>
      <w:r w:rsidRPr="00195CCB">
        <w:rPr>
          <w:rFonts w:ascii="Times New Roman" w:hAnsi="Times New Roman"/>
          <w:sz w:val="24"/>
          <w:szCs w:val="24"/>
          <w:lang w:val="ro-RO"/>
        </w:rPr>
        <w:t>care activează conform Regulamentului  ca instituţie bugetară, reprezentat de___________________________, în calitate de ______________________________, numit în continuare Centru, pe de o parte, şi ____________________________pe de altă parte, numit în continuare Beneficiar,_____________________________________</w:t>
      </w:r>
    </w:p>
    <w:p w:rsidR="00A1399E" w:rsidRPr="00195CCB" w:rsidRDefault="00A1399E" w:rsidP="00A1399E">
      <w:pPr>
        <w:jc w:val="both"/>
        <w:rPr>
          <w:rFonts w:ascii="Times New Roman" w:hAnsi="Times New Roman"/>
          <w:sz w:val="24"/>
          <w:szCs w:val="24"/>
          <w:lang w:val="ro-RO"/>
        </w:rPr>
      </w:pPr>
      <w:r w:rsidRPr="00195CCB">
        <w:rPr>
          <w:rFonts w:ascii="Times New Roman" w:hAnsi="Times New Roman"/>
          <w:sz w:val="24"/>
          <w:szCs w:val="24"/>
          <w:lang w:val="ro-RO"/>
        </w:rPr>
        <w:t>domiciliat________________________________________________tel.________________, titular al ____________________________nr.__________, eliberat de oficiul___________, la data _______________, au încheiat prezentul Acord de colaborare:</w:t>
      </w:r>
    </w:p>
    <w:p w:rsidR="00A1399E" w:rsidRPr="00195CCB" w:rsidRDefault="00A1399E" w:rsidP="00A1399E">
      <w:pPr>
        <w:jc w:val="both"/>
        <w:rPr>
          <w:rFonts w:ascii="Times New Roman" w:hAnsi="Times New Roman"/>
          <w:bCs/>
          <w:sz w:val="24"/>
          <w:szCs w:val="24"/>
          <w:lang w:val="ro-RO"/>
        </w:rPr>
      </w:pPr>
      <w:r w:rsidRPr="00195CCB">
        <w:rPr>
          <w:rFonts w:ascii="Times New Roman" w:hAnsi="Times New Roman"/>
          <w:bCs/>
          <w:sz w:val="24"/>
          <w:szCs w:val="24"/>
          <w:lang w:val="ro-RO"/>
        </w:rPr>
        <w:t>I. Obiective:</w:t>
      </w:r>
    </w:p>
    <w:p w:rsidR="00A1399E" w:rsidRPr="00195CCB" w:rsidRDefault="00A1399E" w:rsidP="00A1399E">
      <w:pPr>
        <w:jc w:val="both"/>
        <w:rPr>
          <w:rFonts w:ascii="Times New Roman" w:hAnsi="Times New Roman"/>
          <w:bCs/>
          <w:sz w:val="24"/>
          <w:szCs w:val="24"/>
          <w:lang w:val="ro-RO"/>
        </w:rPr>
      </w:pPr>
      <w:r w:rsidRPr="00195CCB">
        <w:rPr>
          <w:rFonts w:ascii="Times New Roman" w:hAnsi="Times New Roman"/>
          <w:bCs/>
          <w:sz w:val="24"/>
          <w:szCs w:val="24"/>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1399E" w:rsidRPr="00195CCB" w:rsidRDefault="00A1399E" w:rsidP="00A1399E">
      <w:pPr>
        <w:jc w:val="both"/>
        <w:rPr>
          <w:rFonts w:ascii="Times New Roman" w:hAnsi="Times New Roman"/>
          <w:bCs/>
          <w:sz w:val="24"/>
          <w:szCs w:val="24"/>
          <w:lang w:val="ro-RO"/>
        </w:rPr>
      </w:pPr>
      <w:r w:rsidRPr="00195CCB">
        <w:rPr>
          <w:rFonts w:ascii="Times New Roman" w:hAnsi="Times New Roman"/>
          <w:bCs/>
          <w:sz w:val="24"/>
          <w:szCs w:val="24"/>
          <w:lang w:val="ro-RO"/>
        </w:rPr>
        <w:t>II. Obligaţiile părţilor:</w:t>
      </w:r>
    </w:p>
    <w:p w:rsidR="00A1399E" w:rsidRPr="00195CCB" w:rsidRDefault="00A1399E" w:rsidP="00A1399E">
      <w:pPr>
        <w:jc w:val="both"/>
        <w:rPr>
          <w:rFonts w:ascii="Times New Roman" w:hAnsi="Times New Roman"/>
          <w:bCs/>
          <w:sz w:val="24"/>
          <w:szCs w:val="24"/>
          <w:lang w:val="ro-RO"/>
        </w:rPr>
      </w:pPr>
      <w:r w:rsidRPr="00195CCB">
        <w:rPr>
          <w:rFonts w:ascii="Times New Roman" w:hAnsi="Times New Roman"/>
          <w:bCs/>
          <w:sz w:val="24"/>
          <w:szCs w:val="24"/>
          <w:lang w:val="ro-RO"/>
        </w:rPr>
        <w:t>Centrul</w:t>
      </w:r>
      <w:r w:rsidR="00042484">
        <w:rPr>
          <w:rFonts w:ascii="Times New Roman" w:hAnsi="Times New Roman"/>
          <w:bCs/>
          <w:sz w:val="24"/>
          <w:szCs w:val="24"/>
          <w:lang w:val="ro-RO"/>
        </w:rPr>
        <w:t>:</w:t>
      </w:r>
      <w:r w:rsidRPr="00195CCB">
        <w:rPr>
          <w:rFonts w:ascii="Times New Roman" w:hAnsi="Times New Roman"/>
          <w:bCs/>
          <w:sz w:val="24"/>
          <w:szCs w:val="24"/>
          <w:lang w:val="ro-RO"/>
        </w:rPr>
        <w:t xml:space="preserve"> </w:t>
      </w:r>
    </w:p>
    <w:p w:rsidR="00A1399E" w:rsidRPr="00195CCB" w:rsidRDefault="00A1399E" w:rsidP="00A1399E">
      <w:pPr>
        <w:jc w:val="both"/>
        <w:rPr>
          <w:rFonts w:ascii="Times New Roman" w:hAnsi="Times New Roman"/>
          <w:bCs/>
          <w:sz w:val="24"/>
          <w:szCs w:val="24"/>
          <w:lang w:val="ro-RO"/>
        </w:rPr>
      </w:pPr>
      <w:r w:rsidRPr="00195CCB">
        <w:rPr>
          <w:rFonts w:ascii="Times New Roman" w:hAnsi="Times New Roman"/>
          <w:bCs/>
          <w:sz w:val="24"/>
          <w:szCs w:val="24"/>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1399E" w:rsidRPr="00195CCB" w:rsidRDefault="00A1399E" w:rsidP="00A1399E">
      <w:pPr>
        <w:jc w:val="both"/>
        <w:rPr>
          <w:rFonts w:ascii="Times New Roman" w:hAnsi="Times New Roman"/>
          <w:bCs/>
          <w:sz w:val="24"/>
          <w:szCs w:val="24"/>
          <w:lang w:val="ro-RO"/>
        </w:rPr>
      </w:pPr>
    </w:p>
    <w:p w:rsidR="00A1399E" w:rsidRPr="00195CCB" w:rsidRDefault="00A1399E" w:rsidP="00A1399E">
      <w:pPr>
        <w:jc w:val="both"/>
        <w:rPr>
          <w:rFonts w:ascii="Times New Roman" w:hAnsi="Times New Roman"/>
          <w:bCs/>
          <w:sz w:val="24"/>
          <w:szCs w:val="24"/>
          <w:lang w:val="ro-RO"/>
        </w:rPr>
      </w:pPr>
      <w:r w:rsidRPr="00195CCB">
        <w:rPr>
          <w:rFonts w:ascii="Times New Roman" w:hAnsi="Times New Roman"/>
          <w:bCs/>
          <w:sz w:val="24"/>
          <w:szCs w:val="24"/>
          <w:lang w:val="ro-RO"/>
        </w:rPr>
        <w:t>Beneficiarul:</w:t>
      </w:r>
    </w:p>
    <w:p w:rsidR="00A1399E" w:rsidRPr="00195CCB" w:rsidRDefault="00A1399E" w:rsidP="00A1399E">
      <w:pPr>
        <w:jc w:val="both"/>
        <w:rPr>
          <w:rFonts w:ascii="Times New Roman" w:hAnsi="Times New Roman"/>
          <w:bCs/>
          <w:sz w:val="24"/>
          <w:szCs w:val="24"/>
          <w:lang w:val="ro-RO"/>
        </w:rPr>
      </w:pPr>
      <w:r w:rsidRPr="00195CCB">
        <w:rPr>
          <w:rFonts w:ascii="Times New Roman" w:hAnsi="Times New Roman"/>
          <w:bCs/>
          <w:sz w:val="24"/>
          <w:szCs w:val="24"/>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1399E" w:rsidRPr="00195CCB" w:rsidRDefault="00A1399E" w:rsidP="00A1399E">
      <w:pPr>
        <w:rPr>
          <w:bCs/>
          <w:lang w:val="ro-RO"/>
        </w:rPr>
      </w:pPr>
    </w:p>
    <w:p w:rsidR="00A1399E" w:rsidRPr="00195CCB" w:rsidRDefault="00A1399E" w:rsidP="00A1399E">
      <w:pPr>
        <w:rPr>
          <w:rFonts w:ascii="Times New Roman" w:hAnsi="Times New Roman"/>
          <w:bCs/>
          <w:sz w:val="24"/>
          <w:szCs w:val="24"/>
          <w:lang w:val="ro-RO"/>
        </w:rPr>
      </w:pPr>
      <w:r w:rsidRPr="00195CCB">
        <w:rPr>
          <w:rFonts w:ascii="Times New Roman" w:hAnsi="Times New Roman"/>
          <w:bCs/>
          <w:sz w:val="24"/>
          <w:szCs w:val="24"/>
          <w:lang w:val="ro-RO"/>
        </w:rPr>
        <w:t>III. Durata  acordului:_______________________________________</w:t>
      </w:r>
    </w:p>
    <w:p w:rsidR="00A1399E" w:rsidRPr="00195CCB" w:rsidRDefault="00A1399E" w:rsidP="00A1399E">
      <w:pPr>
        <w:rPr>
          <w:rFonts w:ascii="Times New Roman" w:hAnsi="Times New Roman"/>
          <w:bCs/>
          <w:sz w:val="24"/>
          <w:szCs w:val="24"/>
          <w:lang w:val="ro-RO"/>
        </w:rPr>
      </w:pPr>
    </w:p>
    <w:p w:rsidR="00A1399E" w:rsidRPr="00195CCB" w:rsidRDefault="00A1399E" w:rsidP="00A1399E">
      <w:pPr>
        <w:rPr>
          <w:rFonts w:ascii="Times New Roman" w:hAnsi="Times New Roman"/>
          <w:bCs/>
          <w:sz w:val="24"/>
          <w:szCs w:val="24"/>
          <w:lang w:val="ro-RO"/>
        </w:rPr>
      </w:pPr>
      <w:r w:rsidRPr="00195CCB">
        <w:rPr>
          <w:rFonts w:ascii="Times New Roman" w:hAnsi="Times New Roman"/>
          <w:bCs/>
          <w:sz w:val="24"/>
          <w:szCs w:val="24"/>
          <w:lang w:val="ro-RO"/>
        </w:rPr>
        <w:t>IV.  Rezilierea acordului</w:t>
      </w:r>
    </w:p>
    <w:p w:rsidR="00A1399E" w:rsidRPr="00195CCB" w:rsidRDefault="00A1399E" w:rsidP="00A1399E">
      <w:pPr>
        <w:rPr>
          <w:rFonts w:ascii="Times New Roman" w:hAnsi="Times New Roman"/>
          <w:bCs/>
          <w:sz w:val="24"/>
          <w:szCs w:val="24"/>
          <w:lang w:val="ro-RO"/>
        </w:rPr>
      </w:pPr>
      <w:r w:rsidRPr="00195CCB">
        <w:rPr>
          <w:rFonts w:ascii="Times New Roman" w:hAnsi="Times New Roman"/>
          <w:bCs/>
          <w:sz w:val="24"/>
          <w:szCs w:val="24"/>
          <w:lang w:val="ro-RO"/>
        </w:rPr>
        <w:t>Prezentul acord poate fi reziliat în caz de:</w:t>
      </w:r>
    </w:p>
    <w:p w:rsidR="00A1399E" w:rsidRPr="00195CCB" w:rsidRDefault="00A1399E" w:rsidP="00A1399E">
      <w:pPr>
        <w:rPr>
          <w:rFonts w:ascii="Times New Roman" w:hAnsi="Times New Roman"/>
          <w:bCs/>
          <w:sz w:val="24"/>
          <w:szCs w:val="24"/>
          <w:lang w:val="ro-RO"/>
        </w:rPr>
      </w:pPr>
      <w:r w:rsidRPr="00195CCB">
        <w:rPr>
          <w:rFonts w:ascii="Times New Roman" w:hAnsi="Times New Roman"/>
          <w:bCs/>
          <w:sz w:val="24"/>
          <w:szCs w:val="24"/>
          <w:lang w:val="ro-RO"/>
        </w:rPr>
        <w:t>a) nerespectare ne</w:t>
      </w:r>
      <w:r w:rsidR="00C22B37">
        <w:rPr>
          <w:rFonts w:ascii="Times New Roman" w:hAnsi="Times New Roman"/>
          <w:bCs/>
          <w:sz w:val="24"/>
          <w:szCs w:val="24"/>
          <w:lang w:val="ro-RO"/>
        </w:rPr>
        <w:t>î</w:t>
      </w:r>
      <w:r w:rsidRPr="00195CCB">
        <w:rPr>
          <w:rFonts w:ascii="Times New Roman" w:hAnsi="Times New Roman"/>
          <w:bCs/>
          <w:sz w:val="24"/>
          <w:szCs w:val="24"/>
          <w:lang w:val="ro-RO"/>
        </w:rPr>
        <w:t>ntemeiată de către Beneficiar a obligaţiilor asumate;</w:t>
      </w:r>
    </w:p>
    <w:p w:rsidR="00A1399E" w:rsidRPr="00195CCB" w:rsidRDefault="00A1399E" w:rsidP="00A1399E">
      <w:pPr>
        <w:rPr>
          <w:rFonts w:ascii="Times New Roman" w:hAnsi="Times New Roman"/>
          <w:bCs/>
          <w:sz w:val="24"/>
          <w:szCs w:val="24"/>
          <w:lang w:val="ro-RO"/>
        </w:rPr>
      </w:pPr>
      <w:r w:rsidRPr="00195CCB">
        <w:rPr>
          <w:rFonts w:ascii="Times New Roman" w:hAnsi="Times New Roman"/>
          <w:bCs/>
          <w:sz w:val="24"/>
          <w:szCs w:val="24"/>
          <w:lang w:val="ro-RO"/>
        </w:rPr>
        <w:t>b) schimbare a tipului de activitate a Centrului.</w:t>
      </w:r>
    </w:p>
    <w:p w:rsidR="00A1399E" w:rsidRPr="00195CCB" w:rsidRDefault="00A1399E" w:rsidP="00A1399E">
      <w:pPr>
        <w:rPr>
          <w:rFonts w:ascii="Times New Roman" w:hAnsi="Times New Roman"/>
          <w:bCs/>
          <w:sz w:val="24"/>
          <w:szCs w:val="24"/>
          <w:lang w:val="ro-RO"/>
        </w:rPr>
      </w:pPr>
    </w:p>
    <w:p w:rsidR="00A1399E" w:rsidRPr="00195CCB" w:rsidRDefault="00A1399E" w:rsidP="00A1399E">
      <w:pPr>
        <w:rPr>
          <w:rFonts w:ascii="Times New Roman" w:hAnsi="Times New Roman"/>
          <w:bCs/>
          <w:sz w:val="24"/>
          <w:szCs w:val="24"/>
          <w:lang w:val="ro-RO"/>
        </w:rPr>
      </w:pPr>
      <w:r w:rsidRPr="00195CCB">
        <w:rPr>
          <w:rFonts w:ascii="Times New Roman" w:hAnsi="Times New Roman"/>
          <w:bCs/>
          <w:sz w:val="24"/>
          <w:szCs w:val="24"/>
          <w:lang w:val="ro-RO"/>
        </w:rPr>
        <w:t>V. Suspendarea şi sistarea acordului</w:t>
      </w:r>
    </w:p>
    <w:p w:rsidR="00A1399E" w:rsidRPr="00195CCB" w:rsidRDefault="00A1399E" w:rsidP="00A1399E">
      <w:pPr>
        <w:rPr>
          <w:rFonts w:ascii="Times New Roman" w:hAnsi="Times New Roman"/>
          <w:bCs/>
          <w:sz w:val="24"/>
          <w:szCs w:val="24"/>
          <w:lang w:val="ro-RO"/>
        </w:rPr>
      </w:pPr>
      <w:r w:rsidRPr="00195CCB">
        <w:rPr>
          <w:rFonts w:ascii="Times New Roman" w:hAnsi="Times New Roman"/>
          <w:bCs/>
          <w:sz w:val="24"/>
          <w:szCs w:val="24"/>
          <w:lang w:val="ro-RO"/>
        </w:rPr>
        <w:t xml:space="preserve"> 1. Suspendarea serviciilor prestate se realizează în următoarele cazuri:</w:t>
      </w:r>
    </w:p>
    <w:p w:rsidR="00A1399E" w:rsidRPr="00195CCB" w:rsidRDefault="00A1399E" w:rsidP="00A1399E">
      <w:pPr>
        <w:rPr>
          <w:rFonts w:ascii="Times New Roman" w:hAnsi="Times New Roman"/>
          <w:bCs/>
          <w:sz w:val="24"/>
          <w:szCs w:val="24"/>
          <w:lang w:val="ro-RO"/>
        </w:rPr>
      </w:pPr>
      <w:r w:rsidRPr="00195CCB">
        <w:rPr>
          <w:rFonts w:ascii="Times New Roman" w:hAnsi="Times New Roman"/>
          <w:bCs/>
          <w:sz w:val="24"/>
          <w:szCs w:val="24"/>
          <w:lang w:val="ro-RO"/>
        </w:rPr>
        <w:t>a)</w:t>
      </w:r>
      <w:r w:rsidRPr="00195CCB">
        <w:rPr>
          <w:rFonts w:ascii="Times New Roman" w:hAnsi="Times New Roman"/>
          <w:bCs/>
          <w:sz w:val="24"/>
          <w:szCs w:val="24"/>
          <w:lang w:val="ro-RO"/>
        </w:rPr>
        <w:tab/>
        <w:t xml:space="preserve"> pe perioada îmbolnăvirii Beneficiarului, în condiţii de tratament spitalicesc, dacă perioada respectivă depăşeşte o lună de zile;</w:t>
      </w:r>
    </w:p>
    <w:p w:rsidR="00A1399E" w:rsidRPr="00195CCB" w:rsidRDefault="00A1399E" w:rsidP="00A1399E">
      <w:pPr>
        <w:rPr>
          <w:rFonts w:ascii="Times New Roman" w:hAnsi="Times New Roman"/>
          <w:bCs/>
          <w:sz w:val="24"/>
          <w:szCs w:val="24"/>
          <w:lang w:val="ro-RO"/>
        </w:rPr>
      </w:pPr>
      <w:r w:rsidRPr="00195CCB">
        <w:rPr>
          <w:rFonts w:ascii="Times New Roman" w:hAnsi="Times New Roman"/>
          <w:bCs/>
          <w:sz w:val="24"/>
          <w:szCs w:val="24"/>
          <w:lang w:val="ro-RO"/>
        </w:rPr>
        <w:t>b)</w:t>
      </w:r>
      <w:r w:rsidRPr="00195CCB">
        <w:rPr>
          <w:rFonts w:ascii="Times New Roman" w:hAnsi="Times New Roman"/>
          <w:bCs/>
          <w:sz w:val="24"/>
          <w:szCs w:val="24"/>
          <w:lang w:val="ro-RO"/>
        </w:rPr>
        <w:tab/>
        <w:t xml:space="preserve"> accesarea unui loc de muncă temporar într-o altă localitate pe o perioada ce depăşeşte o lună de zile.</w:t>
      </w:r>
    </w:p>
    <w:p w:rsidR="00A1399E" w:rsidRPr="00195CCB" w:rsidRDefault="00A1399E" w:rsidP="00A1399E">
      <w:pPr>
        <w:rPr>
          <w:rFonts w:ascii="Times New Roman" w:hAnsi="Times New Roman"/>
          <w:bCs/>
          <w:sz w:val="24"/>
          <w:szCs w:val="24"/>
          <w:lang w:val="ro-RO"/>
        </w:rPr>
      </w:pPr>
      <w:r w:rsidRPr="00195CCB">
        <w:rPr>
          <w:rFonts w:ascii="Times New Roman" w:hAnsi="Times New Roman"/>
          <w:bCs/>
          <w:sz w:val="24"/>
          <w:szCs w:val="24"/>
          <w:lang w:val="ro-RO"/>
        </w:rPr>
        <w:t xml:space="preserve">2. Centrul aplică procedura de sistare a serviciilor prestate Beneficiarului în cazurile: </w:t>
      </w:r>
    </w:p>
    <w:p w:rsidR="00A1399E" w:rsidRPr="00195CCB" w:rsidRDefault="00A1399E" w:rsidP="00A1399E">
      <w:pPr>
        <w:rPr>
          <w:rFonts w:ascii="Times New Roman" w:hAnsi="Times New Roman"/>
          <w:bCs/>
          <w:sz w:val="24"/>
          <w:szCs w:val="24"/>
          <w:lang w:val="ro-RO"/>
        </w:rPr>
      </w:pPr>
      <w:r w:rsidRPr="00195CCB">
        <w:rPr>
          <w:rFonts w:ascii="Times New Roman" w:hAnsi="Times New Roman"/>
          <w:bCs/>
          <w:sz w:val="24"/>
          <w:szCs w:val="24"/>
          <w:lang w:val="ro-RO"/>
        </w:rPr>
        <w:t>a)</w:t>
      </w:r>
      <w:r w:rsidRPr="00195CCB">
        <w:rPr>
          <w:rFonts w:ascii="Times New Roman" w:hAnsi="Times New Roman"/>
          <w:bCs/>
          <w:sz w:val="24"/>
          <w:szCs w:val="24"/>
          <w:lang w:val="ro-RO"/>
        </w:rPr>
        <w:tab/>
        <w:t>expirării duratei pentru care a fost încheiat acordul de colaborare;</w:t>
      </w:r>
    </w:p>
    <w:p w:rsidR="00A1399E" w:rsidRPr="00195CCB" w:rsidRDefault="00A1399E" w:rsidP="00A1399E">
      <w:pPr>
        <w:rPr>
          <w:rFonts w:ascii="Times New Roman" w:hAnsi="Times New Roman"/>
          <w:bCs/>
          <w:sz w:val="24"/>
          <w:szCs w:val="24"/>
          <w:lang w:val="ro-RO"/>
        </w:rPr>
      </w:pPr>
      <w:r w:rsidRPr="00195CCB">
        <w:rPr>
          <w:rFonts w:ascii="Times New Roman" w:hAnsi="Times New Roman"/>
          <w:bCs/>
          <w:sz w:val="24"/>
          <w:szCs w:val="24"/>
          <w:lang w:val="ro-RO"/>
        </w:rPr>
        <w:t>b)</w:t>
      </w:r>
      <w:r w:rsidRPr="00195CCB">
        <w:rPr>
          <w:rFonts w:ascii="Times New Roman" w:hAnsi="Times New Roman"/>
          <w:bCs/>
          <w:sz w:val="24"/>
          <w:szCs w:val="24"/>
          <w:lang w:val="ro-RO"/>
        </w:rPr>
        <w:tab/>
        <w:t>consensului părţilor privind încetarea acordului de colaborare;</w:t>
      </w:r>
    </w:p>
    <w:p w:rsidR="00A1399E" w:rsidRPr="00195CCB" w:rsidRDefault="00A1399E" w:rsidP="00A1399E">
      <w:pPr>
        <w:rPr>
          <w:rFonts w:ascii="Times New Roman" w:hAnsi="Times New Roman"/>
          <w:bCs/>
          <w:sz w:val="24"/>
          <w:szCs w:val="24"/>
          <w:lang w:val="ro-RO"/>
        </w:rPr>
      </w:pPr>
      <w:r w:rsidRPr="00195CCB">
        <w:rPr>
          <w:rFonts w:ascii="Times New Roman" w:hAnsi="Times New Roman"/>
          <w:bCs/>
          <w:sz w:val="24"/>
          <w:szCs w:val="24"/>
          <w:lang w:val="ro-RO"/>
        </w:rPr>
        <w:t>c)</w:t>
      </w:r>
      <w:r w:rsidRPr="00195CCB">
        <w:rPr>
          <w:rFonts w:ascii="Times New Roman" w:hAnsi="Times New Roman"/>
          <w:bCs/>
          <w:sz w:val="24"/>
          <w:szCs w:val="24"/>
          <w:lang w:val="ro-RO"/>
        </w:rPr>
        <w:tab/>
        <w:t>atingerii scopului acordului de colaborare;</w:t>
      </w:r>
    </w:p>
    <w:p w:rsidR="00A1399E" w:rsidRPr="00195CCB" w:rsidRDefault="00A1399E" w:rsidP="00A1399E">
      <w:pPr>
        <w:rPr>
          <w:rFonts w:ascii="Times New Roman" w:hAnsi="Times New Roman"/>
          <w:bCs/>
          <w:sz w:val="24"/>
          <w:szCs w:val="24"/>
          <w:lang w:val="ro-RO"/>
        </w:rPr>
      </w:pPr>
      <w:r w:rsidRPr="00195CCB">
        <w:rPr>
          <w:rFonts w:ascii="Times New Roman" w:hAnsi="Times New Roman"/>
          <w:bCs/>
          <w:sz w:val="24"/>
          <w:szCs w:val="24"/>
          <w:lang w:val="ro-RO"/>
        </w:rPr>
        <w:t>d)</w:t>
      </w:r>
      <w:r w:rsidRPr="00195CCB">
        <w:rPr>
          <w:rFonts w:ascii="Times New Roman" w:hAnsi="Times New Roman"/>
          <w:bCs/>
          <w:sz w:val="24"/>
          <w:szCs w:val="24"/>
          <w:lang w:val="ro-RO"/>
        </w:rPr>
        <w:tab/>
        <w:t>decesului beneficiarului;</w:t>
      </w:r>
    </w:p>
    <w:p w:rsidR="00A1399E" w:rsidRPr="00195CCB" w:rsidRDefault="00A1399E" w:rsidP="00A1399E">
      <w:pPr>
        <w:rPr>
          <w:rFonts w:ascii="Times New Roman" w:hAnsi="Times New Roman"/>
          <w:bCs/>
          <w:sz w:val="24"/>
          <w:szCs w:val="24"/>
          <w:lang w:val="ro-RO"/>
        </w:rPr>
      </w:pPr>
      <w:r w:rsidRPr="00195CCB">
        <w:rPr>
          <w:rFonts w:ascii="Times New Roman" w:hAnsi="Times New Roman"/>
          <w:bCs/>
          <w:sz w:val="24"/>
          <w:szCs w:val="24"/>
          <w:lang w:val="ro-RO"/>
        </w:rPr>
        <w:t>e)</w:t>
      </w:r>
      <w:r w:rsidRPr="00195CCB">
        <w:rPr>
          <w:rFonts w:ascii="Times New Roman" w:hAnsi="Times New Roman"/>
          <w:bCs/>
          <w:sz w:val="24"/>
          <w:szCs w:val="24"/>
          <w:lang w:val="ro-RO"/>
        </w:rPr>
        <w:tab/>
        <w:t>rezilierii acordului de colaborare încheiat;</w:t>
      </w:r>
    </w:p>
    <w:p w:rsidR="00A1399E" w:rsidRDefault="00A1399E" w:rsidP="00A1399E">
      <w:pPr>
        <w:rPr>
          <w:rFonts w:ascii="Times New Roman" w:hAnsi="Times New Roman"/>
          <w:bCs/>
          <w:sz w:val="24"/>
          <w:szCs w:val="24"/>
          <w:lang w:val="ro-RO"/>
        </w:rPr>
      </w:pPr>
      <w:r w:rsidRPr="00195CCB">
        <w:rPr>
          <w:rFonts w:ascii="Times New Roman" w:hAnsi="Times New Roman"/>
          <w:bCs/>
          <w:sz w:val="24"/>
          <w:szCs w:val="24"/>
          <w:lang w:val="ro-RO"/>
        </w:rPr>
        <w:t>f)</w:t>
      </w:r>
      <w:r w:rsidRPr="00195CCB">
        <w:rPr>
          <w:rFonts w:ascii="Times New Roman" w:hAnsi="Times New Roman"/>
          <w:bCs/>
          <w:sz w:val="24"/>
          <w:szCs w:val="24"/>
          <w:lang w:val="ro-RO"/>
        </w:rPr>
        <w:tab/>
        <w:t>încălcării repetate de către Beneficiar a Regulamentului de ordine internă, aducerii unor prejudicii altor beneficiari, personalului sau bunurilor Centrului.</w:t>
      </w:r>
    </w:p>
    <w:p w:rsidR="00D74CEA" w:rsidRDefault="00D74CEA" w:rsidP="00A1399E">
      <w:pPr>
        <w:rPr>
          <w:rFonts w:ascii="Times New Roman" w:hAnsi="Times New Roman"/>
          <w:bCs/>
          <w:sz w:val="24"/>
          <w:szCs w:val="24"/>
          <w:lang w:val="ro-RO"/>
        </w:rPr>
      </w:pPr>
    </w:p>
    <w:p w:rsidR="00A1399E" w:rsidRPr="00195CCB" w:rsidRDefault="00A1399E" w:rsidP="00A1399E">
      <w:pPr>
        <w:rPr>
          <w:rFonts w:ascii="Times New Roman" w:hAnsi="Times New Roman"/>
          <w:bCs/>
          <w:sz w:val="24"/>
          <w:szCs w:val="24"/>
          <w:lang w:val="ro-RO"/>
        </w:rPr>
      </w:pPr>
      <w:r w:rsidRPr="00195CCB">
        <w:rPr>
          <w:rFonts w:ascii="Times New Roman" w:hAnsi="Times New Roman"/>
          <w:bCs/>
          <w:sz w:val="24"/>
          <w:szCs w:val="24"/>
          <w:lang w:val="ro-RO"/>
        </w:rPr>
        <w:t xml:space="preserve"> VI. Data întocmirii  acordului:_________________________________</w:t>
      </w:r>
    </w:p>
    <w:p w:rsidR="00A1399E" w:rsidRPr="00195CCB" w:rsidRDefault="00A1399E" w:rsidP="00A1399E">
      <w:pPr>
        <w:rPr>
          <w:rFonts w:ascii="Times New Roman" w:hAnsi="Times New Roman"/>
          <w:bCs/>
          <w:sz w:val="24"/>
          <w:szCs w:val="24"/>
          <w:lang w:val="ro-RO"/>
        </w:rPr>
      </w:pPr>
      <w:r w:rsidRPr="00195CCB">
        <w:rPr>
          <w:rFonts w:ascii="Times New Roman" w:hAnsi="Times New Roman"/>
          <w:bCs/>
          <w:sz w:val="24"/>
          <w:szCs w:val="24"/>
          <w:lang w:val="ro-RO"/>
        </w:rPr>
        <w:t>Semnăturile părţilor:</w:t>
      </w:r>
    </w:p>
    <w:p w:rsidR="00A1399E" w:rsidRPr="00195CCB" w:rsidRDefault="00A1399E" w:rsidP="00A1399E">
      <w:pPr>
        <w:rPr>
          <w:rFonts w:ascii="Times New Roman" w:hAnsi="Times New Roman"/>
          <w:bCs/>
          <w:sz w:val="24"/>
          <w:szCs w:val="24"/>
          <w:lang w:val="ro-RO"/>
        </w:rPr>
      </w:pPr>
      <w:r w:rsidRPr="00195CCB">
        <w:rPr>
          <w:rFonts w:ascii="Times New Roman" w:hAnsi="Times New Roman"/>
          <w:bCs/>
          <w:sz w:val="24"/>
          <w:szCs w:val="24"/>
          <w:lang w:val="ro-RO"/>
        </w:rPr>
        <w:t>Centrul                          ____________________</w:t>
      </w:r>
    </w:p>
    <w:p w:rsidR="00A1399E" w:rsidRPr="00195CCB" w:rsidRDefault="00A1399E" w:rsidP="00A1399E">
      <w:pPr>
        <w:rPr>
          <w:rFonts w:ascii="Times New Roman" w:hAnsi="Times New Roman"/>
          <w:bCs/>
          <w:sz w:val="24"/>
          <w:szCs w:val="24"/>
          <w:lang w:val="ro-RO"/>
        </w:rPr>
      </w:pPr>
      <w:r w:rsidRPr="00195CCB">
        <w:rPr>
          <w:rFonts w:ascii="Times New Roman" w:hAnsi="Times New Roman"/>
          <w:bCs/>
          <w:sz w:val="24"/>
          <w:szCs w:val="24"/>
          <w:lang w:val="ro-RO"/>
        </w:rPr>
        <w:t>Beneficiarul                  _____________________</w:t>
      </w:r>
    </w:p>
    <w:p w:rsidR="0002367A" w:rsidRDefault="00A1399E" w:rsidP="0002367A">
      <w:pPr>
        <w:spacing w:after="0"/>
        <w:rPr>
          <w:rFonts w:ascii="Times New Roman" w:hAnsi="Times New Roman"/>
          <w:bCs/>
          <w:sz w:val="24"/>
          <w:szCs w:val="24"/>
          <w:lang w:val="ro-RO"/>
        </w:rPr>
      </w:pPr>
      <w:r w:rsidRPr="00195CCB">
        <w:rPr>
          <w:rFonts w:ascii="Times New Roman" w:hAnsi="Times New Roman"/>
          <w:bCs/>
          <w:sz w:val="24"/>
          <w:szCs w:val="24"/>
          <w:lang w:val="ro-RO"/>
        </w:rPr>
        <w:br w:type="page"/>
      </w:r>
      <w:r w:rsidRPr="00195CCB">
        <w:rPr>
          <w:rFonts w:ascii="Times New Roman" w:hAnsi="Times New Roman"/>
          <w:bCs/>
          <w:sz w:val="24"/>
          <w:szCs w:val="24"/>
          <w:lang w:val="ro-RO"/>
        </w:rPr>
        <w:lastRenderedPageBreak/>
        <w:t xml:space="preserve">                                                                                                                                Anexa nr.2</w:t>
      </w:r>
    </w:p>
    <w:p w:rsidR="00A1399E" w:rsidRPr="00195CCB" w:rsidRDefault="00A1399E" w:rsidP="0002367A">
      <w:pPr>
        <w:spacing w:after="0"/>
        <w:jc w:val="right"/>
        <w:rPr>
          <w:rFonts w:ascii="Times New Roman" w:hAnsi="Times New Roman"/>
          <w:bCs/>
          <w:sz w:val="24"/>
          <w:szCs w:val="24"/>
          <w:lang w:val="ro-RO"/>
        </w:rPr>
      </w:pPr>
      <w:r w:rsidRPr="00195CCB">
        <w:rPr>
          <w:rFonts w:ascii="Times New Roman" w:hAnsi="Times New Roman"/>
          <w:bCs/>
          <w:sz w:val="24"/>
          <w:szCs w:val="24"/>
          <w:lang w:val="ro-RO"/>
        </w:rPr>
        <w:t xml:space="preserve">la  </w:t>
      </w:r>
      <w:r w:rsidR="00C22B37">
        <w:rPr>
          <w:rFonts w:ascii="Times New Roman" w:hAnsi="Times New Roman"/>
          <w:bCs/>
          <w:sz w:val="24"/>
          <w:szCs w:val="24"/>
          <w:lang w:val="ro-RO"/>
        </w:rPr>
        <w:t>d</w:t>
      </w:r>
      <w:r w:rsidRPr="00195CCB">
        <w:rPr>
          <w:rFonts w:ascii="Times New Roman" w:hAnsi="Times New Roman"/>
          <w:bCs/>
          <w:sz w:val="24"/>
          <w:szCs w:val="24"/>
          <w:lang w:val="ro-RO"/>
        </w:rPr>
        <w:t xml:space="preserve">ecizia Consiliului </w:t>
      </w:r>
      <w:r w:rsidR="00C22B37">
        <w:rPr>
          <w:rFonts w:ascii="Times New Roman" w:hAnsi="Times New Roman"/>
          <w:bCs/>
          <w:sz w:val="24"/>
          <w:szCs w:val="24"/>
          <w:lang w:val="ro-RO"/>
        </w:rPr>
        <w:t>m</w:t>
      </w:r>
      <w:r w:rsidRPr="00195CCB">
        <w:rPr>
          <w:rFonts w:ascii="Times New Roman" w:hAnsi="Times New Roman"/>
          <w:bCs/>
          <w:sz w:val="24"/>
          <w:szCs w:val="24"/>
          <w:lang w:val="ro-RO"/>
        </w:rPr>
        <w:t>unicipal Chișinău</w:t>
      </w:r>
    </w:p>
    <w:p w:rsidR="00A1399E" w:rsidRPr="00195CCB" w:rsidRDefault="00C22B37" w:rsidP="0002367A">
      <w:pPr>
        <w:autoSpaceDE w:val="0"/>
        <w:autoSpaceDN w:val="0"/>
        <w:adjustRightInd w:val="0"/>
        <w:spacing w:after="0" w:line="240" w:lineRule="auto"/>
        <w:ind w:left="3540"/>
        <w:jc w:val="right"/>
        <w:rPr>
          <w:rFonts w:ascii="Times New Roman" w:hAnsi="Times New Roman"/>
          <w:bCs/>
          <w:sz w:val="24"/>
          <w:szCs w:val="24"/>
          <w:lang w:val="ro-RO"/>
        </w:rPr>
      </w:pPr>
      <w:r>
        <w:rPr>
          <w:rFonts w:ascii="Times New Roman" w:hAnsi="Times New Roman"/>
          <w:bCs/>
          <w:sz w:val="24"/>
          <w:szCs w:val="24"/>
          <w:lang w:val="ro-RO"/>
        </w:rPr>
        <w:t xml:space="preserve">       </w:t>
      </w:r>
      <w:r w:rsidR="00A1399E" w:rsidRPr="00195CCB">
        <w:rPr>
          <w:rFonts w:ascii="Times New Roman" w:hAnsi="Times New Roman"/>
          <w:bCs/>
          <w:sz w:val="24"/>
          <w:szCs w:val="24"/>
          <w:lang w:val="ro-RO"/>
        </w:rPr>
        <w:t>n</w:t>
      </w:r>
      <w:r w:rsidR="006A2734">
        <w:rPr>
          <w:rFonts w:ascii="Times New Roman" w:hAnsi="Times New Roman"/>
          <w:bCs/>
          <w:sz w:val="24"/>
          <w:szCs w:val="24"/>
          <w:lang w:val="ro-RO"/>
        </w:rPr>
        <w:t>r._____ din_____</w:t>
      </w:r>
      <w:r w:rsidR="0002367A">
        <w:rPr>
          <w:rFonts w:ascii="Times New Roman" w:hAnsi="Times New Roman"/>
          <w:bCs/>
          <w:sz w:val="24"/>
          <w:szCs w:val="24"/>
          <w:lang w:val="ro-RO"/>
        </w:rPr>
        <w:t>______________</w:t>
      </w:r>
      <w:r w:rsidR="00A26ED9">
        <w:rPr>
          <w:rFonts w:ascii="Times New Roman" w:hAnsi="Times New Roman"/>
          <w:bCs/>
          <w:sz w:val="24"/>
          <w:szCs w:val="24"/>
          <w:lang w:val="ro-RO"/>
        </w:rPr>
        <w:t>2019</w:t>
      </w:r>
    </w:p>
    <w:p w:rsidR="00A1399E" w:rsidRPr="00195CCB" w:rsidRDefault="00A1399E" w:rsidP="00A1399E">
      <w:pPr>
        <w:spacing w:after="240"/>
        <w:jc w:val="both"/>
        <w:rPr>
          <w:rFonts w:ascii="Times New Roman" w:hAnsi="Times New Roman"/>
          <w:sz w:val="24"/>
          <w:szCs w:val="24"/>
          <w:lang w:val="ro-RO"/>
        </w:rPr>
      </w:pPr>
    </w:p>
    <w:p w:rsidR="00A1399E" w:rsidRPr="00195CCB" w:rsidRDefault="00A1399E" w:rsidP="00A1399E">
      <w:pPr>
        <w:autoSpaceDE w:val="0"/>
        <w:autoSpaceDN w:val="0"/>
        <w:adjustRightInd w:val="0"/>
        <w:spacing w:after="0" w:line="240" w:lineRule="auto"/>
        <w:jc w:val="center"/>
        <w:rPr>
          <w:rFonts w:ascii="Times New Roman" w:hAnsi="Times New Roman"/>
          <w:b/>
          <w:sz w:val="24"/>
          <w:szCs w:val="24"/>
          <w:lang w:val="ro-RO"/>
        </w:rPr>
      </w:pPr>
      <w:r w:rsidRPr="00195CCB">
        <w:rPr>
          <w:rFonts w:ascii="Times New Roman" w:hAnsi="Times New Roman"/>
          <w:b/>
          <w:sz w:val="24"/>
          <w:szCs w:val="24"/>
          <w:lang w:val="ro-RO"/>
        </w:rPr>
        <w:t>Stat</w:t>
      </w:r>
      <w:r w:rsidR="0002367A">
        <w:rPr>
          <w:rFonts w:ascii="Times New Roman" w:hAnsi="Times New Roman"/>
          <w:b/>
          <w:sz w:val="24"/>
          <w:szCs w:val="24"/>
          <w:lang w:val="ro-RO"/>
        </w:rPr>
        <w:t>ul</w:t>
      </w:r>
      <w:r w:rsidRPr="00195CCB">
        <w:rPr>
          <w:rFonts w:ascii="Times New Roman" w:hAnsi="Times New Roman"/>
          <w:b/>
          <w:sz w:val="24"/>
          <w:szCs w:val="24"/>
          <w:lang w:val="ro-RO"/>
        </w:rPr>
        <w:t xml:space="preserve"> de personal </w:t>
      </w:r>
    </w:p>
    <w:p w:rsidR="00A1399E" w:rsidRPr="00195CCB" w:rsidRDefault="00A1399E" w:rsidP="00A1399E">
      <w:pPr>
        <w:autoSpaceDE w:val="0"/>
        <w:autoSpaceDN w:val="0"/>
        <w:adjustRightInd w:val="0"/>
        <w:spacing w:after="0" w:line="240" w:lineRule="auto"/>
        <w:jc w:val="center"/>
        <w:rPr>
          <w:rFonts w:ascii="Times New Roman" w:hAnsi="Times New Roman"/>
          <w:b/>
          <w:bCs/>
          <w:sz w:val="24"/>
          <w:szCs w:val="24"/>
          <w:lang w:val="ro-RO"/>
        </w:rPr>
      </w:pPr>
      <w:r w:rsidRPr="00195CCB">
        <w:rPr>
          <w:rFonts w:ascii="Times New Roman" w:hAnsi="Times New Roman"/>
          <w:b/>
          <w:bCs/>
          <w:sz w:val="24"/>
          <w:szCs w:val="24"/>
          <w:lang w:val="ro-RO"/>
        </w:rPr>
        <w:t xml:space="preserve">al </w:t>
      </w:r>
      <w:r w:rsidRPr="00195CCB">
        <w:rPr>
          <w:rFonts w:ascii="Times New Roman" w:hAnsi="Times New Roman"/>
          <w:b/>
          <w:bCs/>
          <w:sz w:val="24"/>
          <w:szCs w:val="24"/>
          <w:lang w:val="ro-RO" w:eastAsia="ru-RU"/>
        </w:rPr>
        <w:t xml:space="preserve">Centrului Social Regional „Renașterea” </w:t>
      </w:r>
      <w:r w:rsidRPr="00195CCB">
        <w:rPr>
          <w:rFonts w:ascii="Times New Roman" w:hAnsi="Times New Roman"/>
          <w:b/>
          <w:bCs/>
          <w:sz w:val="24"/>
          <w:szCs w:val="24"/>
          <w:lang w:val="ro-RO" w:eastAsia="ru-RU"/>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5762"/>
        <w:gridCol w:w="3174"/>
      </w:tblGrid>
      <w:tr w:rsidR="00A1399E" w:rsidRPr="00195CCB" w:rsidTr="00A27C7E">
        <w:tc>
          <w:tcPr>
            <w:tcW w:w="635" w:type="dxa"/>
          </w:tcPr>
          <w:p w:rsidR="00A1399E" w:rsidRPr="00195CCB" w:rsidRDefault="00A1399E" w:rsidP="00C22B37">
            <w:pPr>
              <w:spacing w:after="0" w:line="240" w:lineRule="auto"/>
              <w:jc w:val="center"/>
              <w:rPr>
                <w:rFonts w:ascii="Times New Roman" w:hAnsi="Times New Roman"/>
                <w:sz w:val="24"/>
                <w:szCs w:val="24"/>
                <w:lang w:val="ro-RO" w:eastAsia="ru-RU"/>
              </w:rPr>
            </w:pPr>
            <w:r w:rsidRPr="00195CCB">
              <w:rPr>
                <w:rFonts w:ascii="Times New Roman" w:hAnsi="Times New Roman"/>
                <w:sz w:val="24"/>
                <w:szCs w:val="24"/>
                <w:lang w:val="ro-RO" w:eastAsia="ru-RU"/>
              </w:rPr>
              <w:t>Nr</w:t>
            </w:r>
            <w:r w:rsidR="00C22B37">
              <w:rPr>
                <w:rFonts w:ascii="Times New Roman" w:hAnsi="Times New Roman"/>
                <w:sz w:val="24"/>
                <w:szCs w:val="24"/>
                <w:lang w:val="ro-RO" w:eastAsia="ru-RU"/>
              </w:rPr>
              <w:t>.</w:t>
            </w:r>
            <w:r w:rsidRPr="00195CCB">
              <w:rPr>
                <w:rFonts w:ascii="Times New Roman" w:hAnsi="Times New Roman"/>
                <w:sz w:val="24"/>
                <w:szCs w:val="24"/>
                <w:lang w:val="ro-RO" w:eastAsia="ru-RU"/>
              </w:rPr>
              <w:t xml:space="preserve"> </w:t>
            </w:r>
            <w:r w:rsidR="00C22B37">
              <w:rPr>
                <w:rFonts w:ascii="Times New Roman" w:hAnsi="Times New Roman"/>
                <w:sz w:val="24"/>
                <w:szCs w:val="24"/>
                <w:lang w:val="ro-RO" w:eastAsia="ru-RU"/>
              </w:rPr>
              <w:t>crt.</w:t>
            </w:r>
          </w:p>
        </w:tc>
        <w:tc>
          <w:tcPr>
            <w:tcW w:w="5762" w:type="dxa"/>
          </w:tcPr>
          <w:p w:rsidR="00A1399E" w:rsidRPr="00195CCB" w:rsidRDefault="00A1399E" w:rsidP="00C22B37">
            <w:pPr>
              <w:spacing w:after="0" w:line="240" w:lineRule="auto"/>
              <w:jc w:val="center"/>
              <w:rPr>
                <w:rFonts w:ascii="Times New Roman" w:hAnsi="Times New Roman"/>
                <w:sz w:val="24"/>
                <w:szCs w:val="24"/>
                <w:lang w:val="ro-RO" w:eastAsia="ru-RU"/>
              </w:rPr>
            </w:pPr>
            <w:r w:rsidRPr="00195CCB">
              <w:rPr>
                <w:rFonts w:ascii="Times New Roman" w:hAnsi="Times New Roman"/>
                <w:sz w:val="24"/>
                <w:szCs w:val="24"/>
                <w:lang w:val="ro-RO" w:eastAsia="ru-RU"/>
              </w:rPr>
              <w:t>Denumirea funcţiei</w:t>
            </w:r>
          </w:p>
        </w:tc>
        <w:tc>
          <w:tcPr>
            <w:tcW w:w="3174" w:type="dxa"/>
          </w:tcPr>
          <w:p w:rsidR="00A1399E" w:rsidRPr="00195CCB" w:rsidRDefault="00A1399E" w:rsidP="00C22B37">
            <w:pPr>
              <w:spacing w:after="0" w:line="240" w:lineRule="auto"/>
              <w:jc w:val="center"/>
              <w:rPr>
                <w:rFonts w:ascii="Times New Roman" w:hAnsi="Times New Roman"/>
                <w:sz w:val="24"/>
                <w:szCs w:val="24"/>
                <w:lang w:val="ro-RO" w:eastAsia="ru-RU"/>
              </w:rPr>
            </w:pPr>
            <w:r w:rsidRPr="00195CCB">
              <w:rPr>
                <w:rFonts w:ascii="Times New Roman" w:hAnsi="Times New Roman"/>
                <w:sz w:val="24"/>
                <w:szCs w:val="24"/>
                <w:lang w:val="ro-RO" w:eastAsia="ru-RU"/>
              </w:rPr>
              <w:t>Numărul de unităţi</w:t>
            </w:r>
          </w:p>
        </w:tc>
      </w:tr>
      <w:tr w:rsidR="00A1399E" w:rsidRPr="00195CCB" w:rsidTr="00A27C7E">
        <w:tc>
          <w:tcPr>
            <w:tcW w:w="6397" w:type="dxa"/>
            <w:gridSpan w:val="2"/>
          </w:tcPr>
          <w:p w:rsidR="00A1399E" w:rsidRPr="00195CCB" w:rsidRDefault="00A1399E" w:rsidP="00C22B37">
            <w:pPr>
              <w:spacing w:after="0" w:line="240" w:lineRule="auto"/>
              <w:jc w:val="center"/>
              <w:rPr>
                <w:rFonts w:ascii="Times New Roman" w:hAnsi="Times New Roman"/>
                <w:sz w:val="24"/>
                <w:szCs w:val="24"/>
                <w:lang w:val="ro-RO" w:eastAsia="ru-RU"/>
              </w:rPr>
            </w:pPr>
            <w:r w:rsidRPr="00195CCB">
              <w:rPr>
                <w:rFonts w:ascii="Times New Roman" w:hAnsi="Times New Roman"/>
                <w:sz w:val="24"/>
                <w:szCs w:val="24"/>
                <w:lang w:val="ro-RO" w:eastAsia="ru-RU"/>
              </w:rPr>
              <w:t>PERSONAL DE CONDUCERE</w:t>
            </w:r>
          </w:p>
        </w:tc>
        <w:tc>
          <w:tcPr>
            <w:tcW w:w="3174" w:type="dxa"/>
          </w:tcPr>
          <w:p w:rsidR="00A1399E" w:rsidRPr="00195CCB" w:rsidRDefault="00A1399E" w:rsidP="00C22B37">
            <w:pPr>
              <w:spacing w:after="0" w:line="240" w:lineRule="auto"/>
              <w:jc w:val="center"/>
              <w:rPr>
                <w:rFonts w:ascii="Times New Roman" w:hAnsi="Times New Roman"/>
                <w:sz w:val="24"/>
                <w:szCs w:val="24"/>
                <w:lang w:val="ro-RO" w:eastAsia="ru-RU"/>
              </w:rPr>
            </w:pPr>
          </w:p>
        </w:tc>
      </w:tr>
      <w:tr w:rsidR="00A1399E" w:rsidRPr="00195CCB" w:rsidTr="00A27C7E">
        <w:tc>
          <w:tcPr>
            <w:tcW w:w="635" w:type="dxa"/>
          </w:tcPr>
          <w:p w:rsidR="00A1399E" w:rsidRPr="00195CCB" w:rsidRDefault="00A1399E" w:rsidP="00C22B37">
            <w:pPr>
              <w:spacing w:after="0" w:line="240" w:lineRule="auto"/>
              <w:jc w:val="center"/>
              <w:rPr>
                <w:rFonts w:ascii="Times New Roman" w:hAnsi="Times New Roman"/>
                <w:sz w:val="24"/>
                <w:szCs w:val="24"/>
                <w:lang w:val="ro-RO" w:eastAsia="ru-RU"/>
              </w:rPr>
            </w:pPr>
            <w:r w:rsidRPr="00195CCB">
              <w:rPr>
                <w:rFonts w:ascii="Times New Roman" w:hAnsi="Times New Roman"/>
                <w:sz w:val="24"/>
                <w:szCs w:val="24"/>
                <w:lang w:val="ro-RO" w:eastAsia="ru-RU"/>
              </w:rPr>
              <w:t>1</w:t>
            </w:r>
          </w:p>
        </w:tc>
        <w:tc>
          <w:tcPr>
            <w:tcW w:w="5762" w:type="dxa"/>
          </w:tcPr>
          <w:p w:rsidR="00A1399E" w:rsidRPr="00195CCB" w:rsidRDefault="00A1399E" w:rsidP="00C22B37">
            <w:pPr>
              <w:spacing w:after="0" w:line="240" w:lineRule="auto"/>
              <w:rPr>
                <w:rFonts w:ascii="Times New Roman" w:hAnsi="Times New Roman"/>
                <w:sz w:val="24"/>
                <w:szCs w:val="24"/>
                <w:lang w:val="ro-RO" w:eastAsia="ru-RU"/>
              </w:rPr>
            </w:pPr>
            <w:r w:rsidRPr="00195CCB">
              <w:rPr>
                <w:rFonts w:ascii="Times New Roman" w:hAnsi="Times New Roman"/>
                <w:sz w:val="24"/>
                <w:szCs w:val="24"/>
                <w:lang w:val="ro-RO" w:eastAsia="ru-RU"/>
              </w:rPr>
              <w:t>Director</w:t>
            </w:r>
          </w:p>
        </w:tc>
        <w:tc>
          <w:tcPr>
            <w:tcW w:w="3174" w:type="dxa"/>
          </w:tcPr>
          <w:p w:rsidR="00A1399E" w:rsidRPr="00195CCB" w:rsidRDefault="00A1399E" w:rsidP="00C22B37">
            <w:pPr>
              <w:spacing w:after="0" w:line="240" w:lineRule="auto"/>
              <w:jc w:val="center"/>
              <w:rPr>
                <w:rFonts w:ascii="Times New Roman" w:hAnsi="Times New Roman"/>
                <w:sz w:val="24"/>
                <w:szCs w:val="24"/>
                <w:lang w:val="ro-RO" w:eastAsia="ru-RU"/>
              </w:rPr>
            </w:pPr>
            <w:r w:rsidRPr="00195CCB">
              <w:rPr>
                <w:rFonts w:ascii="Times New Roman" w:hAnsi="Times New Roman"/>
                <w:sz w:val="24"/>
                <w:szCs w:val="24"/>
                <w:lang w:val="ro-RO" w:eastAsia="ru-RU"/>
              </w:rPr>
              <w:t>1</w:t>
            </w:r>
          </w:p>
        </w:tc>
      </w:tr>
      <w:tr w:rsidR="00A1399E" w:rsidRPr="00195CCB" w:rsidTr="00A27C7E">
        <w:tc>
          <w:tcPr>
            <w:tcW w:w="635" w:type="dxa"/>
          </w:tcPr>
          <w:p w:rsidR="00A1399E" w:rsidRPr="00195CCB" w:rsidRDefault="00A1399E" w:rsidP="00C22B37">
            <w:pPr>
              <w:spacing w:after="0" w:line="240" w:lineRule="auto"/>
              <w:jc w:val="center"/>
              <w:rPr>
                <w:rFonts w:ascii="Times New Roman" w:hAnsi="Times New Roman"/>
                <w:sz w:val="24"/>
                <w:szCs w:val="24"/>
                <w:lang w:val="ro-RO" w:eastAsia="ru-RU"/>
              </w:rPr>
            </w:pPr>
            <w:r w:rsidRPr="00195CCB">
              <w:rPr>
                <w:rFonts w:ascii="Times New Roman" w:hAnsi="Times New Roman"/>
                <w:sz w:val="24"/>
                <w:szCs w:val="24"/>
                <w:lang w:val="ro-RO" w:eastAsia="ru-RU"/>
              </w:rPr>
              <w:t>2</w:t>
            </w:r>
          </w:p>
        </w:tc>
        <w:tc>
          <w:tcPr>
            <w:tcW w:w="5762" w:type="dxa"/>
          </w:tcPr>
          <w:p w:rsidR="00A1399E" w:rsidRPr="00195CCB" w:rsidRDefault="00A1399E" w:rsidP="00C22B37">
            <w:pPr>
              <w:spacing w:after="0" w:line="240" w:lineRule="auto"/>
              <w:rPr>
                <w:rFonts w:ascii="Times New Roman" w:hAnsi="Times New Roman"/>
                <w:sz w:val="24"/>
                <w:szCs w:val="24"/>
                <w:lang w:val="ro-RO" w:eastAsia="ru-RU"/>
              </w:rPr>
            </w:pPr>
            <w:r w:rsidRPr="00195CCB">
              <w:rPr>
                <w:rFonts w:ascii="Times New Roman" w:hAnsi="Times New Roman"/>
                <w:sz w:val="24"/>
                <w:szCs w:val="24"/>
                <w:lang w:val="ro-RO" w:eastAsia="ru-RU"/>
              </w:rPr>
              <w:t>Contabil</w:t>
            </w:r>
            <w:r w:rsidR="006A2734">
              <w:rPr>
                <w:rFonts w:ascii="Times New Roman" w:hAnsi="Times New Roman"/>
                <w:sz w:val="24"/>
                <w:szCs w:val="24"/>
                <w:lang w:val="ro-RO" w:eastAsia="ru-RU"/>
              </w:rPr>
              <w:t xml:space="preserve"> șef</w:t>
            </w:r>
            <w:r w:rsidRPr="00195CCB">
              <w:rPr>
                <w:rFonts w:ascii="Times New Roman" w:hAnsi="Times New Roman"/>
                <w:sz w:val="24"/>
                <w:szCs w:val="24"/>
                <w:lang w:val="ro-RO" w:eastAsia="ru-RU"/>
              </w:rPr>
              <w:t xml:space="preserve"> </w:t>
            </w:r>
          </w:p>
        </w:tc>
        <w:tc>
          <w:tcPr>
            <w:tcW w:w="3174" w:type="dxa"/>
          </w:tcPr>
          <w:p w:rsidR="00A1399E" w:rsidRPr="00195CCB" w:rsidRDefault="00A1399E" w:rsidP="00C22B37">
            <w:pPr>
              <w:spacing w:after="0" w:line="240" w:lineRule="auto"/>
              <w:jc w:val="center"/>
              <w:rPr>
                <w:rFonts w:ascii="Times New Roman" w:hAnsi="Times New Roman"/>
                <w:sz w:val="24"/>
                <w:szCs w:val="24"/>
                <w:lang w:val="ro-RO" w:eastAsia="ru-RU"/>
              </w:rPr>
            </w:pPr>
            <w:r w:rsidRPr="00195CCB">
              <w:rPr>
                <w:rFonts w:ascii="Times New Roman" w:hAnsi="Times New Roman"/>
                <w:sz w:val="24"/>
                <w:szCs w:val="24"/>
                <w:lang w:val="ro-RO" w:eastAsia="ru-RU"/>
              </w:rPr>
              <w:t>1</w:t>
            </w:r>
          </w:p>
        </w:tc>
      </w:tr>
      <w:tr w:rsidR="00A1399E" w:rsidRPr="00195CCB" w:rsidTr="00A27C7E">
        <w:tc>
          <w:tcPr>
            <w:tcW w:w="6397" w:type="dxa"/>
            <w:gridSpan w:val="2"/>
          </w:tcPr>
          <w:p w:rsidR="00A1399E" w:rsidRPr="00195CCB" w:rsidRDefault="00A1399E" w:rsidP="00C22B37">
            <w:pPr>
              <w:spacing w:after="0" w:line="240" w:lineRule="auto"/>
              <w:jc w:val="center"/>
              <w:rPr>
                <w:rFonts w:ascii="Times New Roman" w:hAnsi="Times New Roman"/>
                <w:sz w:val="24"/>
                <w:szCs w:val="24"/>
                <w:lang w:val="ro-RO" w:eastAsia="ru-RU"/>
              </w:rPr>
            </w:pPr>
            <w:r w:rsidRPr="00195CCB">
              <w:rPr>
                <w:rFonts w:ascii="Times New Roman" w:hAnsi="Times New Roman"/>
                <w:sz w:val="24"/>
                <w:szCs w:val="24"/>
                <w:lang w:val="ro-RO" w:eastAsia="ru-RU"/>
              </w:rPr>
              <w:t>PERSONAL DE SPECIALITATE</w:t>
            </w:r>
          </w:p>
        </w:tc>
        <w:tc>
          <w:tcPr>
            <w:tcW w:w="3174" w:type="dxa"/>
          </w:tcPr>
          <w:p w:rsidR="00A1399E" w:rsidRPr="00195CCB" w:rsidRDefault="00A1399E" w:rsidP="00C22B37">
            <w:pPr>
              <w:spacing w:after="0" w:line="240" w:lineRule="auto"/>
              <w:jc w:val="center"/>
              <w:rPr>
                <w:rFonts w:ascii="Times New Roman" w:hAnsi="Times New Roman"/>
                <w:sz w:val="24"/>
                <w:szCs w:val="24"/>
                <w:lang w:val="ro-RO" w:eastAsia="ru-RU"/>
              </w:rPr>
            </w:pPr>
          </w:p>
        </w:tc>
      </w:tr>
      <w:tr w:rsidR="00A1399E" w:rsidRPr="00195CCB" w:rsidTr="00A27C7E">
        <w:tc>
          <w:tcPr>
            <w:tcW w:w="635" w:type="dxa"/>
          </w:tcPr>
          <w:p w:rsidR="00A1399E" w:rsidRPr="00195CCB" w:rsidRDefault="00A1399E" w:rsidP="00C22B37">
            <w:pPr>
              <w:spacing w:after="0" w:line="240" w:lineRule="auto"/>
              <w:jc w:val="center"/>
              <w:rPr>
                <w:rFonts w:ascii="Times New Roman" w:hAnsi="Times New Roman"/>
                <w:sz w:val="24"/>
                <w:szCs w:val="24"/>
                <w:lang w:val="ro-RO" w:eastAsia="ru-RU"/>
              </w:rPr>
            </w:pPr>
            <w:r w:rsidRPr="00195CCB">
              <w:rPr>
                <w:rFonts w:ascii="Times New Roman" w:hAnsi="Times New Roman"/>
                <w:sz w:val="24"/>
                <w:szCs w:val="24"/>
                <w:lang w:val="ro-RO" w:eastAsia="ru-RU"/>
              </w:rPr>
              <w:t>3</w:t>
            </w:r>
          </w:p>
        </w:tc>
        <w:tc>
          <w:tcPr>
            <w:tcW w:w="5762" w:type="dxa"/>
          </w:tcPr>
          <w:p w:rsidR="00A1399E" w:rsidRPr="00195CCB" w:rsidRDefault="00A1399E" w:rsidP="00C22B37">
            <w:pPr>
              <w:spacing w:after="0" w:line="240" w:lineRule="auto"/>
              <w:rPr>
                <w:rFonts w:ascii="Times New Roman" w:hAnsi="Times New Roman"/>
                <w:sz w:val="24"/>
                <w:szCs w:val="24"/>
                <w:lang w:val="ro-RO" w:eastAsia="ru-RU"/>
              </w:rPr>
            </w:pPr>
            <w:r w:rsidRPr="00195CCB">
              <w:rPr>
                <w:rFonts w:ascii="Times New Roman" w:hAnsi="Times New Roman"/>
                <w:sz w:val="24"/>
                <w:szCs w:val="24"/>
                <w:lang w:val="ro-RO" w:eastAsia="ru-RU"/>
              </w:rPr>
              <w:t>Asistent social</w:t>
            </w:r>
          </w:p>
        </w:tc>
        <w:tc>
          <w:tcPr>
            <w:tcW w:w="3174" w:type="dxa"/>
          </w:tcPr>
          <w:p w:rsidR="00A1399E" w:rsidRPr="00195CCB" w:rsidRDefault="00A1399E" w:rsidP="00C22B37">
            <w:pPr>
              <w:spacing w:after="0" w:line="240" w:lineRule="auto"/>
              <w:jc w:val="center"/>
              <w:rPr>
                <w:rFonts w:ascii="Times New Roman" w:hAnsi="Times New Roman"/>
                <w:sz w:val="24"/>
                <w:szCs w:val="24"/>
                <w:lang w:val="ro-RO" w:eastAsia="ru-RU"/>
              </w:rPr>
            </w:pPr>
            <w:r w:rsidRPr="00195CCB">
              <w:rPr>
                <w:rFonts w:ascii="Times New Roman" w:hAnsi="Times New Roman"/>
                <w:sz w:val="24"/>
                <w:szCs w:val="24"/>
                <w:lang w:val="ro-RO" w:eastAsia="ru-RU"/>
              </w:rPr>
              <w:t>2</w:t>
            </w:r>
          </w:p>
        </w:tc>
      </w:tr>
      <w:tr w:rsidR="00A1399E" w:rsidRPr="00195CCB" w:rsidTr="00A27C7E">
        <w:trPr>
          <w:trHeight w:val="454"/>
        </w:trPr>
        <w:tc>
          <w:tcPr>
            <w:tcW w:w="635" w:type="dxa"/>
          </w:tcPr>
          <w:p w:rsidR="00A1399E" w:rsidRPr="00195CCB" w:rsidRDefault="00A1399E" w:rsidP="00C22B37">
            <w:pPr>
              <w:spacing w:after="0" w:line="240" w:lineRule="auto"/>
              <w:jc w:val="center"/>
              <w:rPr>
                <w:rFonts w:ascii="Times New Roman" w:hAnsi="Times New Roman"/>
                <w:sz w:val="24"/>
                <w:szCs w:val="24"/>
                <w:lang w:val="ro-RO" w:eastAsia="ru-RU"/>
              </w:rPr>
            </w:pPr>
            <w:r w:rsidRPr="00195CCB">
              <w:rPr>
                <w:rFonts w:ascii="Times New Roman" w:hAnsi="Times New Roman"/>
                <w:sz w:val="24"/>
                <w:szCs w:val="24"/>
                <w:lang w:val="ro-RO" w:eastAsia="ru-RU"/>
              </w:rPr>
              <w:t>4</w:t>
            </w:r>
          </w:p>
        </w:tc>
        <w:tc>
          <w:tcPr>
            <w:tcW w:w="5762" w:type="dxa"/>
          </w:tcPr>
          <w:p w:rsidR="00A1399E" w:rsidRPr="00195CCB" w:rsidRDefault="00A1399E" w:rsidP="00C22B37">
            <w:pPr>
              <w:spacing w:after="0" w:line="240" w:lineRule="auto"/>
              <w:rPr>
                <w:rFonts w:ascii="Times New Roman" w:hAnsi="Times New Roman"/>
                <w:sz w:val="24"/>
                <w:szCs w:val="24"/>
                <w:lang w:val="ro-RO" w:eastAsia="ru-RU"/>
              </w:rPr>
            </w:pPr>
            <w:r w:rsidRPr="00195CCB">
              <w:rPr>
                <w:rFonts w:ascii="Times New Roman" w:hAnsi="Times New Roman"/>
                <w:sz w:val="24"/>
                <w:szCs w:val="24"/>
                <w:lang w:val="ro-RO" w:eastAsia="ru-RU"/>
              </w:rPr>
              <w:t>Medic - specialist (medic-infecţionist)</w:t>
            </w:r>
          </w:p>
        </w:tc>
        <w:tc>
          <w:tcPr>
            <w:tcW w:w="3174" w:type="dxa"/>
          </w:tcPr>
          <w:p w:rsidR="00A1399E" w:rsidRPr="00195CCB" w:rsidRDefault="00A1399E" w:rsidP="00C22B37">
            <w:pPr>
              <w:spacing w:after="0" w:line="240" w:lineRule="auto"/>
              <w:jc w:val="center"/>
              <w:rPr>
                <w:rFonts w:ascii="Times New Roman" w:hAnsi="Times New Roman"/>
                <w:sz w:val="24"/>
                <w:szCs w:val="24"/>
                <w:lang w:val="ro-RO" w:eastAsia="ru-RU"/>
              </w:rPr>
            </w:pPr>
            <w:r w:rsidRPr="00195CCB">
              <w:rPr>
                <w:rFonts w:ascii="Times New Roman" w:hAnsi="Times New Roman"/>
                <w:sz w:val="24"/>
                <w:szCs w:val="24"/>
                <w:lang w:val="ro-RO" w:eastAsia="ru-RU"/>
              </w:rPr>
              <w:t>0,5</w:t>
            </w:r>
          </w:p>
        </w:tc>
      </w:tr>
      <w:tr w:rsidR="00A1399E" w:rsidRPr="00195CCB" w:rsidTr="00A27C7E">
        <w:trPr>
          <w:trHeight w:val="454"/>
        </w:trPr>
        <w:tc>
          <w:tcPr>
            <w:tcW w:w="635" w:type="dxa"/>
          </w:tcPr>
          <w:p w:rsidR="00A1399E" w:rsidRPr="00195CCB" w:rsidRDefault="00A1399E" w:rsidP="00C22B37">
            <w:pPr>
              <w:spacing w:after="0" w:line="240" w:lineRule="auto"/>
              <w:jc w:val="center"/>
              <w:rPr>
                <w:rFonts w:ascii="Times New Roman" w:hAnsi="Times New Roman"/>
                <w:sz w:val="24"/>
                <w:szCs w:val="24"/>
                <w:lang w:val="ro-RO" w:eastAsia="ru-RU"/>
              </w:rPr>
            </w:pPr>
            <w:r w:rsidRPr="00195CCB">
              <w:rPr>
                <w:rFonts w:ascii="Times New Roman" w:hAnsi="Times New Roman"/>
                <w:sz w:val="24"/>
                <w:szCs w:val="24"/>
                <w:lang w:val="ro-RO" w:eastAsia="ru-RU"/>
              </w:rPr>
              <w:t>5</w:t>
            </w:r>
          </w:p>
        </w:tc>
        <w:tc>
          <w:tcPr>
            <w:tcW w:w="5762" w:type="dxa"/>
          </w:tcPr>
          <w:p w:rsidR="00A1399E" w:rsidRPr="00195CCB" w:rsidRDefault="00A1399E" w:rsidP="00C22B37">
            <w:pPr>
              <w:spacing w:after="0" w:line="240" w:lineRule="auto"/>
              <w:rPr>
                <w:rFonts w:ascii="Times New Roman" w:hAnsi="Times New Roman"/>
                <w:sz w:val="24"/>
                <w:szCs w:val="24"/>
                <w:lang w:val="ro-RO" w:eastAsia="ru-RU"/>
              </w:rPr>
            </w:pPr>
            <w:r w:rsidRPr="00195CCB">
              <w:rPr>
                <w:rFonts w:ascii="Times New Roman" w:hAnsi="Times New Roman"/>
                <w:sz w:val="24"/>
                <w:szCs w:val="24"/>
                <w:lang w:val="ro-RO" w:eastAsia="ru-RU"/>
              </w:rPr>
              <w:t>Psiholog</w:t>
            </w:r>
          </w:p>
        </w:tc>
        <w:tc>
          <w:tcPr>
            <w:tcW w:w="3174" w:type="dxa"/>
          </w:tcPr>
          <w:p w:rsidR="00A1399E" w:rsidRPr="00195CCB" w:rsidRDefault="00A1399E" w:rsidP="00C22B37">
            <w:pPr>
              <w:spacing w:after="0" w:line="240" w:lineRule="auto"/>
              <w:jc w:val="center"/>
              <w:rPr>
                <w:rFonts w:ascii="Times New Roman" w:hAnsi="Times New Roman"/>
                <w:sz w:val="24"/>
                <w:szCs w:val="24"/>
                <w:lang w:val="ro-RO" w:eastAsia="ru-RU"/>
              </w:rPr>
            </w:pPr>
            <w:r w:rsidRPr="00195CCB">
              <w:rPr>
                <w:rFonts w:ascii="Times New Roman" w:hAnsi="Times New Roman"/>
                <w:sz w:val="24"/>
                <w:szCs w:val="24"/>
                <w:lang w:val="ro-RO" w:eastAsia="ru-RU"/>
              </w:rPr>
              <w:t>1</w:t>
            </w:r>
          </w:p>
        </w:tc>
      </w:tr>
      <w:tr w:rsidR="00A1399E" w:rsidRPr="00195CCB" w:rsidTr="00A27C7E">
        <w:trPr>
          <w:trHeight w:val="454"/>
        </w:trPr>
        <w:tc>
          <w:tcPr>
            <w:tcW w:w="635" w:type="dxa"/>
          </w:tcPr>
          <w:p w:rsidR="00A1399E" w:rsidRPr="00195CCB" w:rsidRDefault="00A1399E" w:rsidP="00C22B37">
            <w:pPr>
              <w:spacing w:after="0" w:line="240" w:lineRule="auto"/>
              <w:jc w:val="center"/>
              <w:rPr>
                <w:rFonts w:ascii="Times New Roman" w:hAnsi="Times New Roman"/>
                <w:sz w:val="24"/>
                <w:szCs w:val="24"/>
                <w:lang w:val="ro-RO" w:eastAsia="ru-RU"/>
              </w:rPr>
            </w:pPr>
            <w:r w:rsidRPr="00195CCB">
              <w:rPr>
                <w:rFonts w:ascii="Times New Roman" w:hAnsi="Times New Roman"/>
                <w:sz w:val="24"/>
                <w:szCs w:val="24"/>
                <w:lang w:val="ro-RO" w:eastAsia="ru-RU"/>
              </w:rPr>
              <w:t>6</w:t>
            </w:r>
          </w:p>
        </w:tc>
        <w:tc>
          <w:tcPr>
            <w:tcW w:w="5762" w:type="dxa"/>
          </w:tcPr>
          <w:p w:rsidR="00A1399E" w:rsidRPr="00195CCB" w:rsidRDefault="00A1399E" w:rsidP="00C22B37">
            <w:pPr>
              <w:spacing w:after="0" w:line="240" w:lineRule="auto"/>
              <w:rPr>
                <w:rFonts w:ascii="Times New Roman" w:hAnsi="Times New Roman"/>
                <w:sz w:val="24"/>
                <w:szCs w:val="24"/>
                <w:lang w:val="ro-RO" w:eastAsia="ru-RU"/>
              </w:rPr>
            </w:pPr>
            <w:r w:rsidRPr="00195CCB">
              <w:rPr>
                <w:rFonts w:ascii="Times New Roman" w:hAnsi="Times New Roman"/>
                <w:sz w:val="24"/>
                <w:szCs w:val="24"/>
                <w:lang w:val="ro-RO" w:eastAsia="ru-RU"/>
              </w:rPr>
              <w:t>Pedagog social</w:t>
            </w:r>
          </w:p>
        </w:tc>
        <w:tc>
          <w:tcPr>
            <w:tcW w:w="3174" w:type="dxa"/>
          </w:tcPr>
          <w:p w:rsidR="00A1399E" w:rsidRPr="00195CCB" w:rsidRDefault="00A1399E" w:rsidP="00C22B37">
            <w:pPr>
              <w:spacing w:after="0" w:line="240" w:lineRule="auto"/>
              <w:jc w:val="center"/>
              <w:rPr>
                <w:rFonts w:ascii="Times New Roman" w:hAnsi="Times New Roman"/>
                <w:sz w:val="24"/>
                <w:szCs w:val="24"/>
                <w:lang w:val="ro-RO" w:eastAsia="ru-RU"/>
              </w:rPr>
            </w:pPr>
            <w:r w:rsidRPr="00195CCB">
              <w:rPr>
                <w:rFonts w:ascii="Times New Roman" w:hAnsi="Times New Roman"/>
                <w:sz w:val="24"/>
                <w:szCs w:val="24"/>
                <w:lang w:val="ro-RO" w:eastAsia="ru-RU"/>
              </w:rPr>
              <w:t>1</w:t>
            </w:r>
          </w:p>
        </w:tc>
      </w:tr>
      <w:tr w:rsidR="00A1399E" w:rsidRPr="00195CCB" w:rsidTr="00A27C7E">
        <w:trPr>
          <w:trHeight w:val="454"/>
        </w:trPr>
        <w:tc>
          <w:tcPr>
            <w:tcW w:w="635" w:type="dxa"/>
          </w:tcPr>
          <w:p w:rsidR="00A1399E" w:rsidRPr="00195CCB" w:rsidRDefault="00A1399E" w:rsidP="00C22B37">
            <w:pPr>
              <w:spacing w:after="0" w:line="240" w:lineRule="auto"/>
              <w:jc w:val="center"/>
              <w:rPr>
                <w:rFonts w:ascii="Times New Roman" w:hAnsi="Times New Roman"/>
                <w:sz w:val="24"/>
                <w:szCs w:val="24"/>
                <w:lang w:val="ro-RO" w:eastAsia="ru-RU"/>
              </w:rPr>
            </w:pPr>
            <w:r w:rsidRPr="00195CCB">
              <w:rPr>
                <w:rFonts w:ascii="Times New Roman" w:hAnsi="Times New Roman"/>
                <w:sz w:val="24"/>
                <w:szCs w:val="24"/>
                <w:lang w:val="ro-RO" w:eastAsia="ru-RU"/>
              </w:rPr>
              <w:t>7</w:t>
            </w:r>
          </w:p>
        </w:tc>
        <w:tc>
          <w:tcPr>
            <w:tcW w:w="5762" w:type="dxa"/>
          </w:tcPr>
          <w:p w:rsidR="00A1399E" w:rsidRPr="00195CCB" w:rsidRDefault="00A1399E" w:rsidP="00C22B37">
            <w:pPr>
              <w:spacing w:after="0" w:line="240" w:lineRule="auto"/>
              <w:rPr>
                <w:rFonts w:ascii="Times New Roman" w:hAnsi="Times New Roman"/>
                <w:sz w:val="24"/>
                <w:szCs w:val="24"/>
                <w:lang w:val="ro-RO" w:eastAsia="ru-RU"/>
              </w:rPr>
            </w:pPr>
            <w:r w:rsidRPr="00195CCB">
              <w:rPr>
                <w:rFonts w:ascii="Times New Roman" w:hAnsi="Times New Roman"/>
                <w:sz w:val="24"/>
                <w:szCs w:val="24"/>
                <w:lang w:val="ro-RO" w:eastAsia="ru-RU"/>
              </w:rPr>
              <w:t>Kinetoterapeut</w:t>
            </w:r>
          </w:p>
        </w:tc>
        <w:tc>
          <w:tcPr>
            <w:tcW w:w="3174" w:type="dxa"/>
          </w:tcPr>
          <w:p w:rsidR="00A1399E" w:rsidRPr="00195CCB" w:rsidRDefault="00A1399E" w:rsidP="00C22B37">
            <w:pPr>
              <w:spacing w:after="0" w:line="240" w:lineRule="auto"/>
              <w:jc w:val="center"/>
              <w:rPr>
                <w:rFonts w:ascii="Times New Roman" w:hAnsi="Times New Roman"/>
                <w:sz w:val="24"/>
                <w:szCs w:val="24"/>
                <w:lang w:val="ro-RO" w:eastAsia="ru-RU"/>
              </w:rPr>
            </w:pPr>
            <w:r w:rsidRPr="00195CCB">
              <w:rPr>
                <w:rFonts w:ascii="Times New Roman" w:hAnsi="Times New Roman"/>
                <w:sz w:val="24"/>
                <w:szCs w:val="24"/>
                <w:lang w:val="ro-RO" w:eastAsia="ru-RU"/>
              </w:rPr>
              <w:t>1</w:t>
            </w:r>
          </w:p>
        </w:tc>
      </w:tr>
      <w:tr w:rsidR="00A1399E" w:rsidRPr="00195CCB" w:rsidTr="00A27C7E">
        <w:trPr>
          <w:trHeight w:val="454"/>
        </w:trPr>
        <w:tc>
          <w:tcPr>
            <w:tcW w:w="635" w:type="dxa"/>
          </w:tcPr>
          <w:p w:rsidR="00A1399E" w:rsidRPr="00195CCB" w:rsidRDefault="00A1399E" w:rsidP="00C22B37">
            <w:pPr>
              <w:spacing w:after="0" w:line="240" w:lineRule="auto"/>
              <w:jc w:val="center"/>
              <w:rPr>
                <w:rFonts w:ascii="Times New Roman" w:hAnsi="Times New Roman"/>
                <w:sz w:val="24"/>
                <w:szCs w:val="24"/>
                <w:lang w:val="ro-RO" w:eastAsia="ru-RU"/>
              </w:rPr>
            </w:pPr>
            <w:r w:rsidRPr="00195CCB">
              <w:rPr>
                <w:rFonts w:ascii="Times New Roman" w:hAnsi="Times New Roman"/>
                <w:sz w:val="24"/>
                <w:szCs w:val="24"/>
                <w:lang w:val="ro-RO" w:eastAsia="ru-RU"/>
              </w:rPr>
              <w:t>8</w:t>
            </w:r>
          </w:p>
        </w:tc>
        <w:tc>
          <w:tcPr>
            <w:tcW w:w="5762" w:type="dxa"/>
          </w:tcPr>
          <w:p w:rsidR="00A1399E" w:rsidRPr="00195CCB" w:rsidRDefault="00A1399E" w:rsidP="00C22B37">
            <w:pPr>
              <w:spacing w:after="0" w:line="240" w:lineRule="auto"/>
              <w:rPr>
                <w:rFonts w:ascii="Times New Roman" w:hAnsi="Times New Roman"/>
                <w:sz w:val="24"/>
                <w:szCs w:val="24"/>
                <w:lang w:val="ro-RO" w:eastAsia="ru-RU"/>
              </w:rPr>
            </w:pPr>
            <w:r w:rsidRPr="00195CCB">
              <w:rPr>
                <w:rFonts w:ascii="Times New Roman" w:hAnsi="Times New Roman"/>
                <w:sz w:val="24"/>
                <w:szCs w:val="24"/>
                <w:lang w:val="ro-RO" w:eastAsia="ru-RU"/>
              </w:rPr>
              <w:t>Jurisconsult</w:t>
            </w:r>
          </w:p>
        </w:tc>
        <w:tc>
          <w:tcPr>
            <w:tcW w:w="3174" w:type="dxa"/>
          </w:tcPr>
          <w:p w:rsidR="00A1399E" w:rsidRPr="00195CCB" w:rsidRDefault="00A1399E" w:rsidP="00C22B37">
            <w:pPr>
              <w:spacing w:after="0" w:line="240" w:lineRule="auto"/>
              <w:jc w:val="center"/>
              <w:rPr>
                <w:rFonts w:ascii="Times New Roman" w:hAnsi="Times New Roman"/>
                <w:sz w:val="24"/>
                <w:szCs w:val="24"/>
                <w:lang w:val="ro-RO" w:eastAsia="ru-RU"/>
              </w:rPr>
            </w:pPr>
            <w:r w:rsidRPr="00195CCB">
              <w:rPr>
                <w:rFonts w:ascii="Times New Roman" w:hAnsi="Times New Roman"/>
                <w:sz w:val="24"/>
                <w:szCs w:val="24"/>
                <w:lang w:val="ro-RO" w:eastAsia="ru-RU"/>
              </w:rPr>
              <w:t>0,5</w:t>
            </w:r>
          </w:p>
        </w:tc>
      </w:tr>
      <w:tr w:rsidR="00A1399E" w:rsidRPr="00CF3E08" w:rsidTr="00A27C7E">
        <w:trPr>
          <w:trHeight w:val="454"/>
        </w:trPr>
        <w:tc>
          <w:tcPr>
            <w:tcW w:w="6397" w:type="dxa"/>
            <w:gridSpan w:val="2"/>
          </w:tcPr>
          <w:p w:rsidR="00A1399E" w:rsidRPr="00195CCB" w:rsidRDefault="00C22B37" w:rsidP="002A1C36">
            <w:pPr>
              <w:spacing w:after="0" w:line="240" w:lineRule="auto"/>
              <w:jc w:val="center"/>
              <w:rPr>
                <w:rFonts w:ascii="Times New Roman" w:hAnsi="Times New Roman"/>
                <w:sz w:val="24"/>
                <w:szCs w:val="24"/>
                <w:lang w:val="ro-RO" w:eastAsia="ru-RU"/>
              </w:rPr>
            </w:pPr>
            <w:r>
              <w:rPr>
                <w:rFonts w:ascii="Times New Roman" w:hAnsi="Times New Roman"/>
                <w:sz w:val="24"/>
                <w:szCs w:val="24"/>
                <w:lang w:val="ro-RO" w:eastAsia="ru-RU"/>
              </w:rPr>
              <w:t>PER</w:t>
            </w:r>
            <w:r w:rsidR="00A1399E" w:rsidRPr="00195CCB">
              <w:rPr>
                <w:rFonts w:ascii="Times New Roman" w:hAnsi="Times New Roman"/>
                <w:sz w:val="24"/>
                <w:szCs w:val="24"/>
                <w:lang w:val="ro-RO" w:eastAsia="ru-RU"/>
              </w:rPr>
              <w:t>SONAL AU</w:t>
            </w:r>
            <w:r w:rsidR="002A1C36">
              <w:rPr>
                <w:rFonts w:ascii="Times New Roman" w:hAnsi="Times New Roman"/>
                <w:sz w:val="24"/>
                <w:szCs w:val="24"/>
                <w:lang w:val="ro-RO" w:eastAsia="ru-RU"/>
              </w:rPr>
              <w:t>X</w:t>
            </w:r>
            <w:r w:rsidR="00A1399E" w:rsidRPr="00195CCB">
              <w:rPr>
                <w:rFonts w:ascii="Times New Roman" w:hAnsi="Times New Roman"/>
                <w:sz w:val="24"/>
                <w:szCs w:val="24"/>
                <w:lang w:val="ro-RO" w:eastAsia="ru-RU"/>
              </w:rPr>
              <w:t>ILIAR ȘI DE DESERVIRE</w:t>
            </w:r>
          </w:p>
        </w:tc>
        <w:tc>
          <w:tcPr>
            <w:tcW w:w="3174" w:type="dxa"/>
          </w:tcPr>
          <w:p w:rsidR="00A1399E" w:rsidRPr="00195CCB" w:rsidRDefault="00A1399E" w:rsidP="00C22B37">
            <w:pPr>
              <w:spacing w:after="0" w:line="240" w:lineRule="auto"/>
              <w:jc w:val="center"/>
              <w:rPr>
                <w:rFonts w:ascii="Times New Roman" w:hAnsi="Times New Roman"/>
                <w:sz w:val="24"/>
                <w:szCs w:val="24"/>
                <w:lang w:val="ro-RO" w:eastAsia="ru-RU"/>
              </w:rPr>
            </w:pPr>
          </w:p>
        </w:tc>
      </w:tr>
      <w:tr w:rsidR="00A1399E" w:rsidRPr="00195CCB" w:rsidTr="00A27C7E">
        <w:trPr>
          <w:trHeight w:val="454"/>
        </w:trPr>
        <w:tc>
          <w:tcPr>
            <w:tcW w:w="635" w:type="dxa"/>
          </w:tcPr>
          <w:p w:rsidR="00A1399E" w:rsidRPr="00195CCB" w:rsidRDefault="00A1399E" w:rsidP="00C22B37">
            <w:pPr>
              <w:spacing w:after="0" w:line="240" w:lineRule="auto"/>
              <w:jc w:val="center"/>
              <w:rPr>
                <w:rFonts w:ascii="Times New Roman" w:hAnsi="Times New Roman"/>
                <w:sz w:val="24"/>
                <w:szCs w:val="24"/>
                <w:lang w:val="ro-RO" w:eastAsia="ru-RU"/>
              </w:rPr>
            </w:pPr>
            <w:r w:rsidRPr="00195CCB">
              <w:rPr>
                <w:rFonts w:ascii="Times New Roman" w:hAnsi="Times New Roman"/>
                <w:sz w:val="24"/>
                <w:szCs w:val="24"/>
                <w:lang w:val="ro-RO" w:eastAsia="ru-RU"/>
              </w:rPr>
              <w:t>9</w:t>
            </w:r>
          </w:p>
        </w:tc>
        <w:tc>
          <w:tcPr>
            <w:tcW w:w="5762" w:type="dxa"/>
          </w:tcPr>
          <w:p w:rsidR="00A1399E" w:rsidRPr="00195CCB" w:rsidRDefault="00A1399E" w:rsidP="00C22B37">
            <w:pPr>
              <w:spacing w:after="0" w:line="240" w:lineRule="auto"/>
              <w:rPr>
                <w:rFonts w:ascii="Times New Roman" w:hAnsi="Times New Roman"/>
                <w:sz w:val="24"/>
                <w:szCs w:val="24"/>
                <w:lang w:val="ro-RO" w:eastAsia="ru-RU"/>
              </w:rPr>
            </w:pPr>
            <w:r w:rsidRPr="00195CCB">
              <w:rPr>
                <w:rFonts w:ascii="Times New Roman" w:hAnsi="Times New Roman"/>
                <w:sz w:val="24"/>
                <w:szCs w:val="24"/>
                <w:lang w:val="ro-RO" w:eastAsia="ru-RU"/>
              </w:rPr>
              <w:t xml:space="preserve"> Administrator </w:t>
            </w:r>
          </w:p>
        </w:tc>
        <w:tc>
          <w:tcPr>
            <w:tcW w:w="3174" w:type="dxa"/>
          </w:tcPr>
          <w:p w:rsidR="00A1399E" w:rsidRPr="00195CCB" w:rsidRDefault="00A1399E" w:rsidP="00C22B37">
            <w:pPr>
              <w:spacing w:after="0" w:line="240" w:lineRule="auto"/>
              <w:jc w:val="center"/>
              <w:rPr>
                <w:rFonts w:ascii="Times New Roman" w:hAnsi="Times New Roman"/>
                <w:sz w:val="24"/>
                <w:szCs w:val="24"/>
                <w:lang w:val="ro-RO" w:eastAsia="ru-RU"/>
              </w:rPr>
            </w:pPr>
            <w:r w:rsidRPr="00195CCB">
              <w:rPr>
                <w:rFonts w:ascii="Times New Roman" w:hAnsi="Times New Roman"/>
                <w:sz w:val="24"/>
                <w:szCs w:val="24"/>
                <w:lang w:val="ro-RO" w:eastAsia="ru-RU"/>
              </w:rPr>
              <w:t>1</w:t>
            </w:r>
          </w:p>
        </w:tc>
      </w:tr>
      <w:tr w:rsidR="00A1399E" w:rsidRPr="00195CCB" w:rsidTr="00A27C7E">
        <w:trPr>
          <w:trHeight w:val="454"/>
        </w:trPr>
        <w:tc>
          <w:tcPr>
            <w:tcW w:w="635" w:type="dxa"/>
          </w:tcPr>
          <w:p w:rsidR="00A1399E" w:rsidRPr="00195CCB" w:rsidRDefault="00A1399E" w:rsidP="00C22B37">
            <w:pPr>
              <w:spacing w:after="0" w:line="240" w:lineRule="auto"/>
              <w:jc w:val="center"/>
              <w:rPr>
                <w:rFonts w:ascii="Times New Roman" w:hAnsi="Times New Roman"/>
                <w:sz w:val="24"/>
                <w:szCs w:val="24"/>
                <w:lang w:val="ro-RO" w:eastAsia="ru-RU"/>
              </w:rPr>
            </w:pPr>
            <w:r w:rsidRPr="00195CCB">
              <w:rPr>
                <w:rFonts w:ascii="Times New Roman" w:hAnsi="Times New Roman"/>
                <w:sz w:val="24"/>
                <w:szCs w:val="24"/>
                <w:lang w:val="ro-RO" w:eastAsia="ru-RU"/>
              </w:rPr>
              <w:t>10</w:t>
            </w:r>
          </w:p>
        </w:tc>
        <w:tc>
          <w:tcPr>
            <w:tcW w:w="5762" w:type="dxa"/>
          </w:tcPr>
          <w:p w:rsidR="00A1399E" w:rsidRPr="00195CCB" w:rsidRDefault="00A1399E" w:rsidP="00C22B37">
            <w:pPr>
              <w:spacing w:after="0" w:line="240" w:lineRule="auto"/>
              <w:rPr>
                <w:rFonts w:ascii="Times New Roman" w:hAnsi="Times New Roman"/>
                <w:sz w:val="24"/>
                <w:szCs w:val="24"/>
                <w:lang w:val="ro-RO" w:eastAsia="ru-RU"/>
              </w:rPr>
            </w:pPr>
            <w:r w:rsidRPr="00195CCB">
              <w:rPr>
                <w:rFonts w:ascii="Times New Roman" w:hAnsi="Times New Roman"/>
                <w:sz w:val="24"/>
                <w:szCs w:val="24"/>
                <w:lang w:val="ro-RO" w:eastAsia="ru-RU"/>
              </w:rPr>
              <w:t>Conducător auto (şofer)</w:t>
            </w:r>
          </w:p>
        </w:tc>
        <w:tc>
          <w:tcPr>
            <w:tcW w:w="3174" w:type="dxa"/>
          </w:tcPr>
          <w:p w:rsidR="00A1399E" w:rsidRPr="00195CCB" w:rsidRDefault="00A1399E" w:rsidP="00C22B37">
            <w:pPr>
              <w:spacing w:after="0" w:line="240" w:lineRule="auto"/>
              <w:jc w:val="center"/>
              <w:rPr>
                <w:rFonts w:ascii="Times New Roman" w:hAnsi="Times New Roman"/>
                <w:sz w:val="24"/>
                <w:szCs w:val="24"/>
                <w:lang w:val="ro-RO" w:eastAsia="ru-RU"/>
              </w:rPr>
            </w:pPr>
            <w:r w:rsidRPr="00195CCB">
              <w:rPr>
                <w:rFonts w:ascii="Times New Roman" w:hAnsi="Times New Roman"/>
                <w:sz w:val="24"/>
                <w:szCs w:val="24"/>
                <w:lang w:val="ro-RO" w:eastAsia="ru-RU"/>
              </w:rPr>
              <w:t>1</w:t>
            </w:r>
          </w:p>
        </w:tc>
      </w:tr>
      <w:tr w:rsidR="00A1399E" w:rsidRPr="00195CCB" w:rsidTr="00A27C7E">
        <w:trPr>
          <w:trHeight w:val="454"/>
        </w:trPr>
        <w:tc>
          <w:tcPr>
            <w:tcW w:w="635" w:type="dxa"/>
          </w:tcPr>
          <w:p w:rsidR="00A1399E" w:rsidRPr="00195CCB" w:rsidRDefault="00A1399E" w:rsidP="00C22B37">
            <w:pPr>
              <w:spacing w:after="0" w:line="240" w:lineRule="auto"/>
              <w:jc w:val="center"/>
              <w:rPr>
                <w:rFonts w:ascii="Times New Roman" w:hAnsi="Times New Roman"/>
                <w:sz w:val="24"/>
                <w:szCs w:val="24"/>
                <w:lang w:val="ro-RO" w:eastAsia="ru-RU"/>
              </w:rPr>
            </w:pPr>
            <w:r w:rsidRPr="00195CCB">
              <w:rPr>
                <w:rFonts w:ascii="Times New Roman" w:hAnsi="Times New Roman"/>
                <w:sz w:val="24"/>
                <w:szCs w:val="24"/>
                <w:lang w:val="ro-RO" w:eastAsia="ru-RU"/>
              </w:rPr>
              <w:t>11</w:t>
            </w:r>
          </w:p>
        </w:tc>
        <w:tc>
          <w:tcPr>
            <w:tcW w:w="5762" w:type="dxa"/>
          </w:tcPr>
          <w:p w:rsidR="00A1399E" w:rsidRPr="00195CCB" w:rsidRDefault="00A1399E" w:rsidP="00C22B37">
            <w:pPr>
              <w:spacing w:after="0" w:line="240" w:lineRule="auto"/>
              <w:rPr>
                <w:rFonts w:ascii="Times New Roman" w:hAnsi="Times New Roman"/>
                <w:sz w:val="24"/>
                <w:szCs w:val="24"/>
                <w:lang w:val="ro-RO" w:eastAsia="ru-RU"/>
              </w:rPr>
            </w:pPr>
            <w:r w:rsidRPr="00195CCB">
              <w:rPr>
                <w:rFonts w:ascii="Times New Roman" w:hAnsi="Times New Roman"/>
                <w:sz w:val="24"/>
                <w:szCs w:val="24"/>
                <w:lang w:val="ro-RO" w:eastAsia="ru-RU"/>
              </w:rPr>
              <w:t>Îngrijitor încăperi de producţie şi de serviciu</w:t>
            </w:r>
          </w:p>
        </w:tc>
        <w:tc>
          <w:tcPr>
            <w:tcW w:w="3174" w:type="dxa"/>
          </w:tcPr>
          <w:p w:rsidR="00A1399E" w:rsidRPr="00195CCB" w:rsidRDefault="00A1399E" w:rsidP="00C22B37">
            <w:pPr>
              <w:spacing w:after="0" w:line="240" w:lineRule="auto"/>
              <w:jc w:val="center"/>
              <w:rPr>
                <w:rFonts w:ascii="Times New Roman" w:hAnsi="Times New Roman"/>
                <w:sz w:val="24"/>
                <w:szCs w:val="24"/>
                <w:lang w:val="ro-RO" w:eastAsia="ru-RU"/>
              </w:rPr>
            </w:pPr>
            <w:r w:rsidRPr="00195CCB">
              <w:rPr>
                <w:rFonts w:ascii="Times New Roman" w:hAnsi="Times New Roman"/>
                <w:sz w:val="24"/>
                <w:szCs w:val="24"/>
                <w:lang w:val="ro-RO" w:eastAsia="ru-RU"/>
              </w:rPr>
              <w:t>1</w:t>
            </w:r>
          </w:p>
        </w:tc>
      </w:tr>
      <w:tr w:rsidR="00A1399E" w:rsidRPr="00195CCB" w:rsidTr="00A27C7E">
        <w:trPr>
          <w:trHeight w:val="454"/>
        </w:trPr>
        <w:tc>
          <w:tcPr>
            <w:tcW w:w="635" w:type="dxa"/>
          </w:tcPr>
          <w:p w:rsidR="00A1399E" w:rsidRPr="00195CCB" w:rsidRDefault="00A1399E" w:rsidP="00C22B37">
            <w:pPr>
              <w:spacing w:after="0" w:line="240" w:lineRule="auto"/>
              <w:jc w:val="center"/>
              <w:rPr>
                <w:rFonts w:ascii="Times New Roman" w:hAnsi="Times New Roman"/>
                <w:sz w:val="24"/>
                <w:szCs w:val="24"/>
                <w:lang w:val="ro-RO" w:eastAsia="ru-RU"/>
              </w:rPr>
            </w:pPr>
            <w:r w:rsidRPr="00195CCB">
              <w:rPr>
                <w:rFonts w:ascii="Times New Roman" w:hAnsi="Times New Roman"/>
                <w:sz w:val="24"/>
                <w:szCs w:val="24"/>
                <w:lang w:val="ro-RO" w:eastAsia="ru-RU"/>
              </w:rPr>
              <w:t>12</w:t>
            </w:r>
          </w:p>
        </w:tc>
        <w:tc>
          <w:tcPr>
            <w:tcW w:w="5762" w:type="dxa"/>
          </w:tcPr>
          <w:p w:rsidR="00A1399E" w:rsidRPr="00195CCB" w:rsidRDefault="00A1399E" w:rsidP="00C22B37">
            <w:pPr>
              <w:spacing w:after="0" w:line="240" w:lineRule="auto"/>
              <w:rPr>
                <w:rFonts w:ascii="Times New Roman" w:hAnsi="Times New Roman"/>
                <w:sz w:val="24"/>
                <w:szCs w:val="24"/>
                <w:lang w:val="ro-RO" w:eastAsia="ru-RU"/>
              </w:rPr>
            </w:pPr>
            <w:r w:rsidRPr="00195CCB">
              <w:rPr>
                <w:rFonts w:ascii="Times New Roman" w:hAnsi="Times New Roman"/>
                <w:sz w:val="24"/>
                <w:szCs w:val="24"/>
                <w:lang w:val="ro-RO" w:eastAsia="ru-RU"/>
              </w:rPr>
              <w:t xml:space="preserve">Operator la protecția antigaz automată </w:t>
            </w:r>
          </w:p>
        </w:tc>
        <w:tc>
          <w:tcPr>
            <w:tcW w:w="3174" w:type="dxa"/>
          </w:tcPr>
          <w:p w:rsidR="00A1399E" w:rsidRPr="00195CCB" w:rsidRDefault="00A1399E" w:rsidP="00C22B37">
            <w:pPr>
              <w:spacing w:after="0" w:line="240" w:lineRule="auto"/>
              <w:jc w:val="center"/>
              <w:rPr>
                <w:rFonts w:ascii="Times New Roman" w:hAnsi="Times New Roman"/>
                <w:sz w:val="24"/>
                <w:szCs w:val="24"/>
                <w:lang w:val="ro-RO" w:eastAsia="ru-RU"/>
              </w:rPr>
            </w:pPr>
            <w:r w:rsidRPr="00195CCB">
              <w:rPr>
                <w:rFonts w:ascii="Times New Roman" w:hAnsi="Times New Roman"/>
                <w:sz w:val="24"/>
                <w:szCs w:val="24"/>
                <w:lang w:val="ro-RO" w:eastAsia="ru-RU"/>
              </w:rPr>
              <w:t>1</w:t>
            </w:r>
          </w:p>
        </w:tc>
      </w:tr>
      <w:tr w:rsidR="00A1399E" w:rsidRPr="00195CCB" w:rsidTr="00A27C7E">
        <w:trPr>
          <w:trHeight w:val="454"/>
        </w:trPr>
        <w:tc>
          <w:tcPr>
            <w:tcW w:w="635" w:type="dxa"/>
          </w:tcPr>
          <w:p w:rsidR="00A1399E" w:rsidRPr="00195CCB" w:rsidRDefault="00A1399E" w:rsidP="00C22B37">
            <w:pPr>
              <w:spacing w:after="0" w:line="240" w:lineRule="auto"/>
              <w:jc w:val="center"/>
              <w:rPr>
                <w:rFonts w:ascii="Times New Roman" w:hAnsi="Times New Roman"/>
                <w:sz w:val="24"/>
                <w:szCs w:val="24"/>
                <w:lang w:val="ro-RO" w:eastAsia="ru-RU"/>
              </w:rPr>
            </w:pPr>
            <w:r w:rsidRPr="00195CCB">
              <w:rPr>
                <w:rFonts w:ascii="Times New Roman" w:hAnsi="Times New Roman"/>
                <w:sz w:val="24"/>
                <w:szCs w:val="24"/>
                <w:lang w:val="ro-RO" w:eastAsia="ru-RU"/>
              </w:rPr>
              <w:t>13</w:t>
            </w:r>
          </w:p>
        </w:tc>
        <w:tc>
          <w:tcPr>
            <w:tcW w:w="5762" w:type="dxa"/>
          </w:tcPr>
          <w:p w:rsidR="00A1399E" w:rsidRPr="00195CCB" w:rsidRDefault="00A1399E" w:rsidP="00C22B37">
            <w:pPr>
              <w:spacing w:after="0" w:line="240" w:lineRule="auto"/>
              <w:rPr>
                <w:rFonts w:ascii="Times New Roman" w:hAnsi="Times New Roman"/>
                <w:sz w:val="24"/>
                <w:szCs w:val="24"/>
                <w:lang w:val="ro-RO" w:eastAsia="ru-RU"/>
              </w:rPr>
            </w:pPr>
            <w:r w:rsidRPr="00195CCB">
              <w:rPr>
                <w:rFonts w:ascii="Times New Roman" w:hAnsi="Times New Roman"/>
                <w:sz w:val="24"/>
                <w:szCs w:val="24"/>
                <w:lang w:val="ro-RO" w:eastAsia="ru-RU"/>
              </w:rPr>
              <w:t>M</w:t>
            </w:r>
            <w:r w:rsidR="00C22B37">
              <w:rPr>
                <w:rFonts w:ascii="Times New Roman" w:hAnsi="Times New Roman"/>
                <w:sz w:val="24"/>
                <w:szCs w:val="24"/>
                <w:lang w:val="ro-RO" w:eastAsia="ru-RU"/>
              </w:rPr>
              <w:t>ă</w:t>
            </w:r>
            <w:r w:rsidRPr="00195CCB">
              <w:rPr>
                <w:rFonts w:ascii="Times New Roman" w:hAnsi="Times New Roman"/>
                <w:sz w:val="24"/>
                <w:szCs w:val="24"/>
                <w:lang w:val="ro-RO" w:eastAsia="ru-RU"/>
              </w:rPr>
              <w:t>tur</w:t>
            </w:r>
            <w:r w:rsidR="00C22B37">
              <w:rPr>
                <w:rFonts w:ascii="Times New Roman" w:hAnsi="Times New Roman"/>
                <w:sz w:val="24"/>
                <w:szCs w:val="24"/>
                <w:lang w:val="ro-RO" w:eastAsia="ru-RU"/>
              </w:rPr>
              <w:t>ă</w:t>
            </w:r>
            <w:r w:rsidRPr="00195CCB">
              <w:rPr>
                <w:rFonts w:ascii="Times New Roman" w:hAnsi="Times New Roman"/>
                <w:sz w:val="24"/>
                <w:szCs w:val="24"/>
                <w:lang w:val="ro-RO" w:eastAsia="ru-RU"/>
              </w:rPr>
              <w:t>tor</w:t>
            </w:r>
          </w:p>
        </w:tc>
        <w:tc>
          <w:tcPr>
            <w:tcW w:w="3174" w:type="dxa"/>
          </w:tcPr>
          <w:p w:rsidR="00A1399E" w:rsidRPr="00195CCB" w:rsidRDefault="00A1399E" w:rsidP="00C22B37">
            <w:pPr>
              <w:spacing w:after="0" w:line="240" w:lineRule="auto"/>
              <w:jc w:val="center"/>
              <w:rPr>
                <w:rFonts w:ascii="Times New Roman" w:hAnsi="Times New Roman"/>
                <w:sz w:val="24"/>
                <w:szCs w:val="24"/>
                <w:lang w:val="ro-RO" w:eastAsia="ru-RU"/>
              </w:rPr>
            </w:pPr>
            <w:r w:rsidRPr="00195CCB">
              <w:rPr>
                <w:rFonts w:ascii="Times New Roman" w:hAnsi="Times New Roman"/>
                <w:sz w:val="24"/>
                <w:szCs w:val="24"/>
                <w:lang w:val="ro-RO" w:eastAsia="ru-RU"/>
              </w:rPr>
              <w:t>1</w:t>
            </w:r>
          </w:p>
        </w:tc>
      </w:tr>
      <w:tr w:rsidR="00A1399E" w:rsidRPr="00195CCB" w:rsidTr="00A27C7E">
        <w:trPr>
          <w:trHeight w:val="454"/>
        </w:trPr>
        <w:tc>
          <w:tcPr>
            <w:tcW w:w="635" w:type="dxa"/>
          </w:tcPr>
          <w:p w:rsidR="00A1399E" w:rsidRPr="00195CCB" w:rsidRDefault="00A1399E" w:rsidP="00C22B37">
            <w:pPr>
              <w:spacing w:after="0" w:line="240" w:lineRule="auto"/>
              <w:jc w:val="center"/>
              <w:rPr>
                <w:rFonts w:ascii="Times New Roman" w:hAnsi="Times New Roman"/>
                <w:sz w:val="24"/>
                <w:szCs w:val="24"/>
                <w:lang w:val="ro-RO" w:eastAsia="ru-RU"/>
              </w:rPr>
            </w:pPr>
            <w:r w:rsidRPr="00195CCB">
              <w:rPr>
                <w:rFonts w:ascii="Times New Roman" w:hAnsi="Times New Roman"/>
                <w:sz w:val="24"/>
                <w:szCs w:val="24"/>
                <w:lang w:val="ro-RO" w:eastAsia="ru-RU"/>
              </w:rPr>
              <w:t>14</w:t>
            </w:r>
          </w:p>
        </w:tc>
        <w:tc>
          <w:tcPr>
            <w:tcW w:w="5762" w:type="dxa"/>
          </w:tcPr>
          <w:p w:rsidR="00A1399E" w:rsidRPr="00195CCB" w:rsidRDefault="00A1399E" w:rsidP="00C22B37">
            <w:pPr>
              <w:spacing w:after="0" w:line="240" w:lineRule="auto"/>
              <w:rPr>
                <w:rFonts w:ascii="Times New Roman" w:hAnsi="Times New Roman"/>
                <w:sz w:val="24"/>
                <w:szCs w:val="24"/>
                <w:lang w:val="ro-RO" w:eastAsia="ru-RU"/>
              </w:rPr>
            </w:pPr>
            <w:r w:rsidRPr="00195CCB">
              <w:rPr>
                <w:rFonts w:ascii="Times New Roman" w:hAnsi="Times New Roman"/>
                <w:sz w:val="24"/>
                <w:szCs w:val="24"/>
                <w:lang w:val="ro-RO" w:eastAsia="ru-RU"/>
              </w:rPr>
              <w:t>Recepţionist</w:t>
            </w:r>
          </w:p>
        </w:tc>
        <w:tc>
          <w:tcPr>
            <w:tcW w:w="3174" w:type="dxa"/>
          </w:tcPr>
          <w:p w:rsidR="00A1399E" w:rsidRPr="00195CCB" w:rsidRDefault="00A1399E" w:rsidP="00C22B37">
            <w:pPr>
              <w:spacing w:after="0" w:line="240" w:lineRule="auto"/>
              <w:jc w:val="center"/>
              <w:rPr>
                <w:rFonts w:ascii="Times New Roman" w:hAnsi="Times New Roman"/>
                <w:sz w:val="24"/>
                <w:szCs w:val="24"/>
                <w:lang w:val="ro-RO" w:eastAsia="ru-RU"/>
              </w:rPr>
            </w:pPr>
            <w:r w:rsidRPr="00195CCB">
              <w:rPr>
                <w:rFonts w:ascii="Times New Roman" w:hAnsi="Times New Roman"/>
                <w:sz w:val="24"/>
                <w:szCs w:val="24"/>
                <w:lang w:val="ro-RO" w:eastAsia="ru-RU"/>
              </w:rPr>
              <w:t>1</w:t>
            </w:r>
          </w:p>
        </w:tc>
      </w:tr>
      <w:tr w:rsidR="00A1399E" w:rsidRPr="00195CCB" w:rsidTr="00A27C7E">
        <w:trPr>
          <w:trHeight w:val="454"/>
        </w:trPr>
        <w:tc>
          <w:tcPr>
            <w:tcW w:w="635" w:type="dxa"/>
          </w:tcPr>
          <w:p w:rsidR="00A1399E" w:rsidRPr="00195CCB" w:rsidRDefault="00A1399E" w:rsidP="00C22B37">
            <w:pPr>
              <w:spacing w:after="0" w:line="240" w:lineRule="auto"/>
              <w:jc w:val="center"/>
              <w:rPr>
                <w:rFonts w:ascii="Times New Roman" w:hAnsi="Times New Roman"/>
                <w:sz w:val="24"/>
                <w:szCs w:val="24"/>
                <w:lang w:val="ro-RO" w:eastAsia="ru-RU"/>
              </w:rPr>
            </w:pPr>
          </w:p>
        </w:tc>
        <w:tc>
          <w:tcPr>
            <w:tcW w:w="5762" w:type="dxa"/>
          </w:tcPr>
          <w:p w:rsidR="00A1399E" w:rsidRPr="00195CCB" w:rsidRDefault="00A1399E" w:rsidP="00C22B37">
            <w:pPr>
              <w:spacing w:after="0" w:line="240" w:lineRule="auto"/>
              <w:rPr>
                <w:rFonts w:ascii="Times New Roman" w:hAnsi="Times New Roman"/>
                <w:sz w:val="24"/>
                <w:szCs w:val="24"/>
                <w:lang w:val="ro-RO" w:eastAsia="ru-RU"/>
              </w:rPr>
            </w:pPr>
            <w:r w:rsidRPr="00195CCB">
              <w:rPr>
                <w:rFonts w:ascii="Times New Roman" w:hAnsi="Times New Roman"/>
                <w:sz w:val="24"/>
                <w:szCs w:val="24"/>
                <w:lang w:val="ro-RO" w:eastAsia="ru-RU"/>
              </w:rPr>
              <w:t>TOTAL</w:t>
            </w:r>
          </w:p>
        </w:tc>
        <w:tc>
          <w:tcPr>
            <w:tcW w:w="3174" w:type="dxa"/>
          </w:tcPr>
          <w:p w:rsidR="00A1399E" w:rsidRPr="00195CCB" w:rsidRDefault="00A1399E" w:rsidP="00C22B37">
            <w:pPr>
              <w:spacing w:after="0" w:line="240" w:lineRule="auto"/>
              <w:jc w:val="center"/>
              <w:rPr>
                <w:rFonts w:ascii="Times New Roman" w:hAnsi="Times New Roman"/>
                <w:sz w:val="24"/>
                <w:szCs w:val="24"/>
                <w:lang w:val="ro-RO" w:eastAsia="ru-RU"/>
              </w:rPr>
            </w:pPr>
            <w:r w:rsidRPr="00195CCB">
              <w:rPr>
                <w:rFonts w:ascii="Times New Roman" w:hAnsi="Times New Roman"/>
                <w:sz w:val="24"/>
                <w:szCs w:val="24"/>
                <w:lang w:val="ro-RO" w:eastAsia="ru-RU"/>
              </w:rPr>
              <w:t>14</w:t>
            </w:r>
          </w:p>
        </w:tc>
      </w:tr>
    </w:tbl>
    <w:p w:rsidR="00A1399E" w:rsidRPr="00195CCB" w:rsidRDefault="00A1399E" w:rsidP="00A1399E">
      <w:pPr>
        <w:autoSpaceDE w:val="0"/>
        <w:autoSpaceDN w:val="0"/>
        <w:adjustRightInd w:val="0"/>
        <w:spacing w:after="0" w:line="240" w:lineRule="auto"/>
        <w:rPr>
          <w:rFonts w:ascii="Times New Roman" w:hAnsi="Times New Roman"/>
          <w:bCs/>
          <w:sz w:val="24"/>
          <w:szCs w:val="24"/>
          <w:lang w:val="ro-RO"/>
        </w:rPr>
      </w:pPr>
    </w:p>
    <w:p w:rsidR="00A1399E" w:rsidRDefault="00A1399E" w:rsidP="00A1399E">
      <w:pPr>
        <w:autoSpaceDE w:val="0"/>
        <w:autoSpaceDN w:val="0"/>
        <w:adjustRightInd w:val="0"/>
        <w:spacing w:after="0" w:line="240" w:lineRule="auto"/>
        <w:jc w:val="right"/>
        <w:rPr>
          <w:rFonts w:ascii="Times New Roman" w:hAnsi="Times New Roman"/>
          <w:bCs/>
          <w:color w:val="C00000"/>
          <w:sz w:val="24"/>
          <w:szCs w:val="24"/>
          <w:lang w:val="ro-RO"/>
        </w:rPr>
      </w:pPr>
    </w:p>
    <w:p w:rsidR="00C22B37" w:rsidRDefault="00C22B37" w:rsidP="00A1399E">
      <w:pPr>
        <w:autoSpaceDE w:val="0"/>
        <w:autoSpaceDN w:val="0"/>
        <w:adjustRightInd w:val="0"/>
        <w:spacing w:after="0" w:line="240" w:lineRule="auto"/>
        <w:jc w:val="right"/>
        <w:rPr>
          <w:rFonts w:ascii="Times New Roman" w:hAnsi="Times New Roman"/>
          <w:bCs/>
          <w:color w:val="C00000"/>
          <w:sz w:val="24"/>
          <w:szCs w:val="24"/>
          <w:lang w:val="ro-RO"/>
        </w:rPr>
      </w:pPr>
    </w:p>
    <w:p w:rsidR="001B3F91" w:rsidRDefault="001B3F91" w:rsidP="00C22B37">
      <w:pPr>
        <w:jc w:val="right"/>
        <w:rPr>
          <w:rFonts w:ascii="Times New Roman" w:hAnsi="Times New Roman"/>
          <w:lang w:val="ro-RO"/>
        </w:rPr>
      </w:pPr>
    </w:p>
    <w:p w:rsidR="001B3F91" w:rsidRDefault="001B3F91" w:rsidP="00C22B37">
      <w:pPr>
        <w:jc w:val="right"/>
        <w:rPr>
          <w:rFonts w:ascii="Times New Roman" w:hAnsi="Times New Roman"/>
          <w:lang w:val="ro-RO"/>
        </w:rPr>
      </w:pPr>
    </w:p>
    <w:p w:rsidR="00C22B37" w:rsidRPr="00C22B37" w:rsidRDefault="00C22B37" w:rsidP="00C22B37">
      <w:pPr>
        <w:jc w:val="right"/>
        <w:rPr>
          <w:rFonts w:ascii="Times New Roman" w:hAnsi="Times New Roman"/>
          <w:lang w:val="ro-RO"/>
        </w:rPr>
      </w:pPr>
      <w:r w:rsidRPr="00C22B37">
        <w:rPr>
          <w:rFonts w:ascii="Times New Roman" w:hAnsi="Times New Roman"/>
          <w:lang w:val="ro-RO"/>
        </w:rPr>
        <w:t>SECRETAR INTERIMAR AL CONSILIULUI</w:t>
      </w:r>
    </w:p>
    <w:p w:rsidR="00C22B37" w:rsidRPr="00195CCB" w:rsidRDefault="00C22B37" w:rsidP="00C22B37">
      <w:pPr>
        <w:autoSpaceDE w:val="0"/>
        <w:autoSpaceDN w:val="0"/>
        <w:adjustRightInd w:val="0"/>
        <w:spacing w:after="0" w:line="240" w:lineRule="auto"/>
        <w:jc w:val="right"/>
        <w:rPr>
          <w:rFonts w:ascii="Times New Roman" w:hAnsi="Times New Roman"/>
          <w:bCs/>
          <w:color w:val="C00000"/>
          <w:sz w:val="24"/>
          <w:szCs w:val="24"/>
          <w:lang w:val="ro-RO"/>
        </w:rPr>
        <w:sectPr w:rsidR="00C22B37" w:rsidRPr="00195CCB" w:rsidSect="00491511">
          <w:headerReference w:type="even" r:id="rId9"/>
          <w:headerReference w:type="default" r:id="rId10"/>
          <w:footerReference w:type="even" r:id="rId11"/>
          <w:footerReference w:type="default" r:id="rId12"/>
          <w:headerReference w:type="first" r:id="rId13"/>
          <w:footerReference w:type="first" r:id="rId14"/>
          <w:pgSz w:w="11906" w:h="16838"/>
          <w:pgMar w:top="1134" w:right="850" w:bottom="993" w:left="1701" w:header="708" w:footer="708" w:gutter="0"/>
          <w:cols w:space="708"/>
          <w:docGrid w:linePitch="360"/>
        </w:sectPr>
      </w:pPr>
      <w:r w:rsidRPr="00C22B37">
        <w:rPr>
          <w:rFonts w:ascii="Times New Roman" w:hAnsi="Times New Roman"/>
          <w:lang w:val="ro-RO"/>
        </w:rPr>
        <w:t>Adrian TALMACI</w:t>
      </w:r>
    </w:p>
    <w:p w:rsidR="00A1399E" w:rsidRPr="00195CCB" w:rsidRDefault="00A1399E" w:rsidP="00A1399E">
      <w:pPr>
        <w:autoSpaceDE w:val="0"/>
        <w:autoSpaceDN w:val="0"/>
        <w:adjustRightInd w:val="0"/>
        <w:spacing w:after="0" w:line="240" w:lineRule="auto"/>
        <w:ind w:left="7080" w:firstLine="708"/>
        <w:rPr>
          <w:rFonts w:ascii="Times New Roman" w:hAnsi="Times New Roman"/>
          <w:bCs/>
          <w:sz w:val="24"/>
          <w:szCs w:val="24"/>
          <w:lang w:val="ro-RO"/>
        </w:rPr>
      </w:pPr>
      <w:r w:rsidRPr="00195CCB">
        <w:rPr>
          <w:rFonts w:ascii="Times New Roman" w:hAnsi="Times New Roman"/>
          <w:bCs/>
          <w:sz w:val="24"/>
          <w:szCs w:val="24"/>
          <w:lang w:val="ro-RO"/>
        </w:rPr>
        <w:lastRenderedPageBreak/>
        <w:t>Anexa nr.3</w:t>
      </w:r>
    </w:p>
    <w:p w:rsidR="00A1399E" w:rsidRPr="00195CCB" w:rsidRDefault="00A1399E" w:rsidP="00A1399E">
      <w:pPr>
        <w:autoSpaceDE w:val="0"/>
        <w:autoSpaceDN w:val="0"/>
        <w:adjustRightInd w:val="0"/>
        <w:spacing w:after="0" w:line="240" w:lineRule="auto"/>
        <w:ind w:left="3540" w:firstLine="708"/>
        <w:jc w:val="center"/>
        <w:rPr>
          <w:rFonts w:ascii="Times New Roman" w:hAnsi="Times New Roman"/>
          <w:bCs/>
          <w:sz w:val="24"/>
          <w:szCs w:val="24"/>
          <w:lang w:val="ro-RO"/>
        </w:rPr>
      </w:pPr>
      <w:r w:rsidRPr="00195CCB">
        <w:rPr>
          <w:rFonts w:ascii="Times New Roman" w:hAnsi="Times New Roman"/>
          <w:bCs/>
          <w:sz w:val="24"/>
          <w:szCs w:val="24"/>
          <w:lang w:val="ro-RO"/>
        </w:rPr>
        <w:t xml:space="preserve"> la  </w:t>
      </w:r>
      <w:r w:rsidR="00C22B37">
        <w:rPr>
          <w:rFonts w:ascii="Times New Roman" w:hAnsi="Times New Roman"/>
          <w:bCs/>
          <w:sz w:val="24"/>
          <w:szCs w:val="24"/>
          <w:lang w:val="ro-RO"/>
        </w:rPr>
        <w:t>d</w:t>
      </w:r>
      <w:r w:rsidRPr="00195CCB">
        <w:rPr>
          <w:rFonts w:ascii="Times New Roman" w:hAnsi="Times New Roman"/>
          <w:bCs/>
          <w:sz w:val="24"/>
          <w:szCs w:val="24"/>
          <w:lang w:val="ro-RO"/>
        </w:rPr>
        <w:t xml:space="preserve">ecizia Consiliului </w:t>
      </w:r>
      <w:r w:rsidR="00C22B37">
        <w:rPr>
          <w:rFonts w:ascii="Times New Roman" w:hAnsi="Times New Roman"/>
          <w:bCs/>
          <w:sz w:val="24"/>
          <w:szCs w:val="24"/>
          <w:lang w:val="ro-RO"/>
        </w:rPr>
        <w:t>m</w:t>
      </w:r>
      <w:r w:rsidRPr="00195CCB">
        <w:rPr>
          <w:rFonts w:ascii="Times New Roman" w:hAnsi="Times New Roman"/>
          <w:bCs/>
          <w:sz w:val="24"/>
          <w:szCs w:val="24"/>
          <w:lang w:val="ro-RO"/>
        </w:rPr>
        <w:t>unicipal Chișinău</w:t>
      </w:r>
    </w:p>
    <w:p w:rsidR="00A1399E" w:rsidRPr="00195CCB" w:rsidRDefault="00A1399E" w:rsidP="00A1399E">
      <w:pPr>
        <w:autoSpaceDE w:val="0"/>
        <w:autoSpaceDN w:val="0"/>
        <w:adjustRightInd w:val="0"/>
        <w:spacing w:after="0" w:line="240" w:lineRule="auto"/>
        <w:ind w:left="4248"/>
        <w:jc w:val="center"/>
        <w:rPr>
          <w:rFonts w:ascii="Times New Roman" w:hAnsi="Times New Roman"/>
          <w:bCs/>
          <w:sz w:val="24"/>
          <w:szCs w:val="24"/>
          <w:lang w:val="ro-RO"/>
        </w:rPr>
      </w:pPr>
      <w:r w:rsidRPr="00195CCB">
        <w:rPr>
          <w:rFonts w:ascii="Times New Roman" w:hAnsi="Times New Roman"/>
          <w:bCs/>
          <w:sz w:val="24"/>
          <w:szCs w:val="24"/>
          <w:lang w:val="ro-RO"/>
        </w:rPr>
        <w:t>n</w:t>
      </w:r>
      <w:r w:rsidR="00411CCA">
        <w:rPr>
          <w:rFonts w:ascii="Times New Roman" w:hAnsi="Times New Roman"/>
          <w:bCs/>
          <w:sz w:val="24"/>
          <w:szCs w:val="24"/>
          <w:lang w:val="ro-RO"/>
        </w:rPr>
        <w:t>r.______ din________________</w:t>
      </w:r>
      <w:r w:rsidR="0002367A">
        <w:rPr>
          <w:rFonts w:ascii="Times New Roman" w:hAnsi="Times New Roman"/>
          <w:bCs/>
          <w:sz w:val="24"/>
          <w:szCs w:val="24"/>
          <w:lang w:val="ro-RO"/>
        </w:rPr>
        <w:t>__</w:t>
      </w:r>
      <w:r w:rsidR="00A26ED9">
        <w:rPr>
          <w:rFonts w:ascii="Times New Roman" w:hAnsi="Times New Roman"/>
          <w:bCs/>
          <w:sz w:val="24"/>
          <w:szCs w:val="24"/>
          <w:lang w:val="ro-RO"/>
        </w:rPr>
        <w:t>2019</w:t>
      </w:r>
    </w:p>
    <w:p w:rsidR="00C22B37" w:rsidRDefault="00C22B37" w:rsidP="00A1399E">
      <w:pPr>
        <w:autoSpaceDE w:val="0"/>
        <w:autoSpaceDN w:val="0"/>
        <w:adjustRightInd w:val="0"/>
        <w:spacing w:after="0" w:line="240" w:lineRule="auto"/>
        <w:jc w:val="center"/>
        <w:rPr>
          <w:rFonts w:ascii="Times New Roman" w:hAnsi="Times New Roman"/>
          <w:b/>
          <w:sz w:val="24"/>
          <w:szCs w:val="24"/>
          <w:lang w:val="ro-RO"/>
        </w:rPr>
      </w:pPr>
    </w:p>
    <w:p w:rsidR="00A1399E" w:rsidRPr="00195CCB" w:rsidRDefault="00A1399E" w:rsidP="00A1399E">
      <w:pPr>
        <w:autoSpaceDE w:val="0"/>
        <w:autoSpaceDN w:val="0"/>
        <w:adjustRightInd w:val="0"/>
        <w:spacing w:after="0" w:line="240" w:lineRule="auto"/>
        <w:jc w:val="center"/>
        <w:rPr>
          <w:rFonts w:ascii="Times New Roman" w:hAnsi="Times New Roman"/>
          <w:b/>
          <w:sz w:val="24"/>
          <w:szCs w:val="24"/>
          <w:lang w:val="ro-RO"/>
        </w:rPr>
      </w:pPr>
      <w:r w:rsidRPr="00195CCB">
        <w:rPr>
          <w:rFonts w:ascii="Times New Roman" w:hAnsi="Times New Roman"/>
          <w:b/>
          <w:sz w:val="24"/>
          <w:szCs w:val="24"/>
          <w:lang w:val="ro-RO"/>
        </w:rPr>
        <w:t xml:space="preserve">Structura </w:t>
      </w:r>
    </w:p>
    <w:p w:rsidR="00A1399E" w:rsidRPr="00195CCB" w:rsidRDefault="00A1399E" w:rsidP="00A1399E">
      <w:pPr>
        <w:autoSpaceDE w:val="0"/>
        <w:autoSpaceDN w:val="0"/>
        <w:adjustRightInd w:val="0"/>
        <w:spacing w:after="0" w:line="240" w:lineRule="auto"/>
        <w:jc w:val="center"/>
        <w:rPr>
          <w:rFonts w:ascii="Times New Roman" w:hAnsi="Times New Roman"/>
          <w:b/>
          <w:bCs/>
          <w:sz w:val="24"/>
          <w:szCs w:val="24"/>
          <w:lang w:val="ro-RO" w:eastAsia="ru-RU"/>
        </w:rPr>
      </w:pPr>
      <w:r w:rsidRPr="00195CCB">
        <w:rPr>
          <w:rFonts w:ascii="Times New Roman" w:hAnsi="Times New Roman"/>
          <w:b/>
          <w:bCs/>
          <w:sz w:val="24"/>
          <w:szCs w:val="24"/>
          <w:lang w:val="ro-RO" w:eastAsia="ru-RU"/>
        </w:rPr>
        <w:t xml:space="preserve">Centrului Social Regional „Renașterea” </w:t>
      </w:r>
    </w:p>
    <w:p w:rsidR="00A1399E" w:rsidRPr="00195CCB" w:rsidRDefault="00A1399E" w:rsidP="00A1399E">
      <w:pPr>
        <w:autoSpaceDE w:val="0"/>
        <w:autoSpaceDN w:val="0"/>
        <w:adjustRightInd w:val="0"/>
        <w:spacing w:after="0" w:line="240" w:lineRule="auto"/>
        <w:ind w:left="4956" w:firstLine="708"/>
        <w:jc w:val="center"/>
        <w:rPr>
          <w:rFonts w:ascii="Times New Roman" w:hAnsi="Times New Roman"/>
          <w:bCs/>
          <w:sz w:val="24"/>
          <w:szCs w:val="24"/>
          <w:lang w:val="ro-RO"/>
        </w:rPr>
      </w:pPr>
    </w:p>
    <w:p w:rsidR="00A1399E" w:rsidRPr="00195CCB" w:rsidRDefault="00BD02D3" w:rsidP="00A1399E">
      <w:pPr>
        <w:autoSpaceDE w:val="0"/>
        <w:autoSpaceDN w:val="0"/>
        <w:adjustRightInd w:val="0"/>
        <w:spacing w:after="0" w:line="240" w:lineRule="auto"/>
        <w:jc w:val="center"/>
        <w:rPr>
          <w:rFonts w:ascii="Times New Roman" w:hAnsi="Times New Roman"/>
          <w:bCs/>
          <w:sz w:val="24"/>
          <w:szCs w:val="24"/>
          <w:lang w:val="ro-RO"/>
        </w:rPr>
      </w:pPr>
      <w:r>
        <w:rPr>
          <w:rFonts w:ascii="Times New Roman" w:hAnsi="Times New Roman"/>
          <w:noProof/>
          <w:sz w:val="24"/>
          <w:szCs w:val="24"/>
          <w:lang w:val="ro-RO" w:eastAsia="ro-RO"/>
        </w:rPr>
        <w:drawing>
          <wp:inline distT="0" distB="0" distL="0" distR="0">
            <wp:extent cx="5486400" cy="707898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5486400" cy="7078980"/>
                    </a:xfrm>
                    <a:prstGeom prst="rect">
                      <a:avLst/>
                    </a:prstGeom>
                    <a:noFill/>
                    <a:ln w="9525">
                      <a:noFill/>
                      <a:miter lim="800000"/>
                      <a:headEnd/>
                      <a:tailEnd/>
                    </a:ln>
                  </pic:spPr>
                </pic:pic>
              </a:graphicData>
            </a:graphic>
          </wp:inline>
        </w:drawing>
      </w:r>
    </w:p>
    <w:p w:rsidR="00C22B37" w:rsidRDefault="00C22B37" w:rsidP="00C22B37">
      <w:pPr>
        <w:jc w:val="right"/>
        <w:rPr>
          <w:rFonts w:ascii="Times New Roman" w:hAnsi="Times New Roman"/>
          <w:lang w:val="ro-RO"/>
        </w:rPr>
      </w:pPr>
    </w:p>
    <w:p w:rsidR="00C22B37" w:rsidRDefault="00C22B37" w:rsidP="00C22B37">
      <w:pPr>
        <w:jc w:val="right"/>
        <w:rPr>
          <w:rFonts w:ascii="Times New Roman" w:hAnsi="Times New Roman"/>
          <w:lang w:val="ro-RO"/>
        </w:rPr>
      </w:pPr>
      <w:r w:rsidRPr="00C22B37">
        <w:rPr>
          <w:rFonts w:ascii="Times New Roman" w:hAnsi="Times New Roman"/>
          <w:lang w:val="ro-RO"/>
        </w:rPr>
        <w:t>SECRETAR INTERIMAR AL CONSILIULUI</w:t>
      </w:r>
      <w:r>
        <w:rPr>
          <w:rFonts w:ascii="Times New Roman" w:hAnsi="Times New Roman"/>
          <w:lang w:val="ro-RO"/>
        </w:rPr>
        <w:t xml:space="preserve"> </w:t>
      </w:r>
    </w:p>
    <w:p w:rsidR="00A1399E" w:rsidRPr="00195CCB" w:rsidRDefault="00C22B37" w:rsidP="00C22B37">
      <w:pPr>
        <w:jc w:val="right"/>
        <w:rPr>
          <w:rFonts w:ascii="Times New Roman" w:hAnsi="Times New Roman"/>
          <w:bCs/>
          <w:sz w:val="24"/>
          <w:szCs w:val="24"/>
          <w:lang w:val="ro-RO"/>
        </w:rPr>
      </w:pPr>
      <w:r w:rsidRPr="00C22B37">
        <w:rPr>
          <w:rFonts w:ascii="Times New Roman" w:hAnsi="Times New Roman"/>
          <w:lang w:val="ro-RO"/>
        </w:rPr>
        <w:t>Adrian TALMACI</w:t>
      </w:r>
      <w:r w:rsidR="00DC6313">
        <w:rPr>
          <w:rFonts w:ascii="Times New Roman" w:hAnsi="Times New Roman"/>
          <w:bCs/>
          <w:noProof/>
          <w:sz w:val="24"/>
          <w:szCs w:val="24"/>
          <w:lang w:val="ro-RO" w:eastAsia="ro-RO"/>
        </w:rPr>
        <mc:AlternateContent>
          <mc:Choice Requires="wps">
            <w:drawing>
              <wp:anchor distT="0" distB="0" distL="114300" distR="114300" simplePos="0" relativeHeight="251660288" behindDoc="0" locked="0" layoutInCell="1" allowOverlap="1">
                <wp:simplePos x="0" y="0"/>
                <wp:positionH relativeFrom="column">
                  <wp:posOffset>643890</wp:posOffset>
                </wp:positionH>
                <wp:positionV relativeFrom="paragraph">
                  <wp:posOffset>2419350</wp:posOffset>
                </wp:positionV>
                <wp:extent cx="371475" cy="19050"/>
                <wp:effectExtent l="43815" t="38100" r="41910" b="381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1475" cy="19050"/>
                        </a:xfrm>
                        <a:prstGeom prst="straightConnector1">
                          <a:avLst/>
                        </a:prstGeom>
                        <a:noFill/>
                        <a:ln w="76200">
                          <a:solidFill>
                            <a:srgbClr val="B8CCE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0.7pt;margin-top:190.5pt;width:29.25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" strokecolor="#b8cce4" strokeweight="6pt"/>
            </w:pict>
          </mc:Fallback>
        </mc:AlternateContent>
      </w:r>
    </w:p>
    <w:sectPr w:rsidR="00A1399E" w:rsidRPr="00195CCB" w:rsidSect="00B810A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F12" w:rsidRDefault="00EF5F12" w:rsidP="0027510C">
      <w:pPr>
        <w:spacing w:after="0" w:line="240" w:lineRule="auto"/>
      </w:pPr>
      <w:r>
        <w:separator/>
      </w:r>
    </w:p>
  </w:endnote>
  <w:endnote w:type="continuationSeparator" w:id="0">
    <w:p w:rsidR="00EF5F12" w:rsidRDefault="00EF5F12" w:rsidP="00275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E93" w:rsidRDefault="00E13E93">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7C3" w:rsidRDefault="00E92ACC">
    <w:pPr>
      <w:pStyle w:val="Subsol"/>
      <w:jc w:val="right"/>
    </w:pPr>
    <w:r>
      <w:fldChar w:fldCharType="begin"/>
    </w:r>
    <w:r w:rsidR="00A1399E">
      <w:instrText xml:space="preserve"> PAGE   \* MERGEFORMAT </w:instrText>
    </w:r>
    <w:r>
      <w:fldChar w:fldCharType="separate"/>
    </w:r>
    <w:r w:rsidR="00DC6313">
      <w:rPr>
        <w:noProof/>
      </w:rPr>
      <w:t>2</w:t>
    </w:r>
    <w:r>
      <w:rPr>
        <w:noProof/>
      </w:rPr>
      <w:fldChar w:fldCharType="end"/>
    </w:r>
  </w:p>
  <w:p w:rsidR="000A67C3" w:rsidRDefault="00EF5F12">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7C3" w:rsidRDefault="00EF5F1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F12" w:rsidRDefault="00EF5F12" w:rsidP="0027510C">
      <w:pPr>
        <w:spacing w:after="0" w:line="240" w:lineRule="auto"/>
      </w:pPr>
      <w:r>
        <w:separator/>
      </w:r>
    </w:p>
  </w:footnote>
  <w:footnote w:type="continuationSeparator" w:id="0">
    <w:p w:rsidR="00EF5F12" w:rsidRDefault="00EF5F12" w:rsidP="002751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E93" w:rsidRDefault="00E13E9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E93" w:rsidRDefault="00E13E93">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E93" w:rsidRDefault="00E13E9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C4C3D"/>
    <w:multiLevelType w:val="hybridMultilevel"/>
    <w:tmpl w:val="80AE3782"/>
    <w:lvl w:ilvl="0" w:tplc="762E3E92">
      <w:start w:val="1"/>
      <w:numFmt w:val="decimal"/>
      <w:lvlText w:val="%1."/>
      <w:lvlJc w:val="left"/>
      <w:pPr>
        <w:ind w:left="502" w:hanging="360"/>
      </w:pPr>
      <w:rPr>
        <w:rFonts w:cs="Times New Roman" w:hint="default"/>
        <w:b/>
      </w:rPr>
    </w:lvl>
    <w:lvl w:ilvl="1" w:tplc="04190011">
      <w:start w:val="1"/>
      <w:numFmt w:val="decimal"/>
      <w:lvlText w:val="%2)"/>
      <w:lvlJc w:val="left"/>
      <w:pPr>
        <w:ind w:left="1080" w:hanging="360"/>
      </w:pPr>
      <w:rPr>
        <w:rFonts w:hint="default"/>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nsid w:val="45297154"/>
    <w:multiLevelType w:val="hybridMultilevel"/>
    <w:tmpl w:val="3C6ED22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99E"/>
    <w:rsid w:val="00012BAC"/>
    <w:rsid w:val="0002367A"/>
    <w:rsid w:val="000342ED"/>
    <w:rsid w:val="00037575"/>
    <w:rsid w:val="00042484"/>
    <w:rsid w:val="000741CE"/>
    <w:rsid w:val="00074AFA"/>
    <w:rsid w:val="0009100F"/>
    <w:rsid w:val="000D7F0B"/>
    <w:rsid w:val="00151725"/>
    <w:rsid w:val="00161199"/>
    <w:rsid w:val="00180F70"/>
    <w:rsid w:val="00195CCB"/>
    <w:rsid w:val="001969DF"/>
    <w:rsid w:val="001B3F91"/>
    <w:rsid w:val="001C47DE"/>
    <w:rsid w:val="001F62AD"/>
    <w:rsid w:val="002125B1"/>
    <w:rsid w:val="00212EAE"/>
    <w:rsid w:val="00222158"/>
    <w:rsid w:val="0027510C"/>
    <w:rsid w:val="002770B0"/>
    <w:rsid w:val="002A1C36"/>
    <w:rsid w:val="002A2F90"/>
    <w:rsid w:val="002D1F2D"/>
    <w:rsid w:val="002E581D"/>
    <w:rsid w:val="003323CE"/>
    <w:rsid w:val="00396AD5"/>
    <w:rsid w:val="003B2166"/>
    <w:rsid w:val="003C7042"/>
    <w:rsid w:val="003E4F08"/>
    <w:rsid w:val="003E6A1F"/>
    <w:rsid w:val="003F56C6"/>
    <w:rsid w:val="00411CCA"/>
    <w:rsid w:val="00433556"/>
    <w:rsid w:val="0046584B"/>
    <w:rsid w:val="00476FB3"/>
    <w:rsid w:val="00491511"/>
    <w:rsid w:val="004F1E6E"/>
    <w:rsid w:val="00502EEF"/>
    <w:rsid w:val="005213A1"/>
    <w:rsid w:val="00543C34"/>
    <w:rsid w:val="00545211"/>
    <w:rsid w:val="00555603"/>
    <w:rsid w:val="00590D86"/>
    <w:rsid w:val="005D67C0"/>
    <w:rsid w:val="005E4EE1"/>
    <w:rsid w:val="006009C2"/>
    <w:rsid w:val="0060509F"/>
    <w:rsid w:val="006340A6"/>
    <w:rsid w:val="00635E46"/>
    <w:rsid w:val="006459E0"/>
    <w:rsid w:val="00661275"/>
    <w:rsid w:val="006A2734"/>
    <w:rsid w:val="006B081F"/>
    <w:rsid w:val="0071448D"/>
    <w:rsid w:val="007919B0"/>
    <w:rsid w:val="007A378B"/>
    <w:rsid w:val="00804FEC"/>
    <w:rsid w:val="00847DF4"/>
    <w:rsid w:val="008524BC"/>
    <w:rsid w:val="00854F97"/>
    <w:rsid w:val="008A3536"/>
    <w:rsid w:val="008A42A0"/>
    <w:rsid w:val="008D3033"/>
    <w:rsid w:val="008F0DE9"/>
    <w:rsid w:val="009210E9"/>
    <w:rsid w:val="0095043A"/>
    <w:rsid w:val="0097608D"/>
    <w:rsid w:val="00987CC0"/>
    <w:rsid w:val="009B7B82"/>
    <w:rsid w:val="009D0933"/>
    <w:rsid w:val="009F609F"/>
    <w:rsid w:val="00A10974"/>
    <w:rsid w:val="00A1399E"/>
    <w:rsid w:val="00A2613A"/>
    <w:rsid w:val="00A26ED9"/>
    <w:rsid w:val="00A472A4"/>
    <w:rsid w:val="00AB0321"/>
    <w:rsid w:val="00AE6B7F"/>
    <w:rsid w:val="00AF33A7"/>
    <w:rsid w:val="00B46F3D"/>
    <w:rsid w:val="00B63163"/>
    <w:rsid w:val="00B810A7"/>
    <w:rsid w:val="00BA5228"/>
    <w:rsid w:val="00BB66A2"/>
    <w:rsid w:val="00BD02D3"/>
    <w:rsid w:val="00BD6163"/>
    <w:rsid w:val="00C171D2"/>
    <w:rsid w:val="00C22B37"/>
    <w:rsid w:val="00C60532"/>
    <w:rsid w:val="00CA78F9"/>
    <w:rsid w:val="00CB33D0"/>
    <w:rsid w:val="00CC4310"/>
    <w:rsid w:val="00CD4A0A"/>
    <w:rsid w:val="00CF07D9"/>
    <w:rsid w:val="00CF3E08"/>
    <w:rsid w:val="00D027DC"/>
    <w:rsid w:val="00D148CC"/>
    <w:rsid w:val="00D162C1"/>
    <w:rsid w:val="00D62734"/>
    <w:rsid w:val="00D64CAF"/>
    <w:rsid w:val="00D73BE6"/>
    <w:rsid w:val="00D74CEA"/>
    <w:rsid w:val="00DC4C08"/>
    <w:rsid w:val="00DC6313"/>
    <w:rsid w:val="00DE023E"/>
    <w:rsid w:val="00DF1BEB"/>
    <w:rsid w:val="00E13E93"/>
    <w:rsid w:val="00E14708"/>
    <w:rsid w:val="00E37A52"/>
    <w:rsid w:val="00E5537A"/>
    <w:rsid w:val="00E55FBC"/>
    <w:rsid w:val="00E5732D"/>
    <w:rsid w:val="00E64005"/>
    <w:rsid w:val="00E92ACC"/>
    <w:rsid w:val="00EB4D93"/>
    <w:rsid w:val="00EC4BE5"/>
    <w:rsid w:val="00EC7A41"/>
    <w:rsid w:val="00EE22BC"/>
    <w:rsid w:val="00EE3EBD"/>
    <w:rsid w:val="00EF5F12"/>
    <w:rsid w:val="00F82437"/>
    <w:rsid w:val="00FA048B"/>
    <w:rsid w:val="00FD653B"/>
    <w:rsid w:val="00FE5AE6"/>
    <w:rsid w:val="00FF1FB9"/>
    <w:rsid w:val="00FF27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99E"/>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rsid w:val="00A1399E"/>
    <w:pPr>
      <w:tabs>
        <w:tab w:val="center" w:pos="4677"/>
        <w:tab w:val="right" w:pos="9355"/>
      </w:tabs>
      <w:spacing w:after="0" w:line="240" w:lineRule="auto"/>
    </w:pPr>
    <w:rPr>
      <w:sz w:val="20"/>
      <w:szCs w:val="20"/>
    </w:rPr>
  </w:style>
  <w:style w:type="character" w:customStyle="1" w:styleId="AntetCaracter">
    <w:name w:val="Antet Caracter"/>
    <w:basedOn w:val="Fontdeparagrafimplicit"/>
    <w:link w:val="Antet"/>
    <w:uiPriority w:val="99"/>
    <w:rsid w:val="00A1399E"/>
    <w:rPr>
      <w:rFonts w:ascii="Calibri" w:eastAsia="Calibri" w:hAnsi="Calibri" w:cs="Times New Roman"/>
      <w:sz w:val="20"/>
      <w:szCs w:val="20"/>
    </w:rPr>
  </w:style>
  <w:style w:type="paragraph" w:styleId="Subsol">
    <w:name w:val="footer"/>
    <w:basedOn w:val="Normal"/>
    <w:link w:val="SubsolCaracter"/>
    <w:uiPriority w:val="99"/>
    <w:rsid w:val="00A1399E"/>
    <w:pPr>
      <w:tabs>
        <w:tab w:val="center" w:pos="4677"/>
        <w:tab w:val="right" w:pos="9355"/>
      </w:tabs>
      <w:spacing w:after="0" w:line="240" w:lineRule="auto"/>
    </w:pPr>
    <w:rPr>
      <w:sz w:val="20"/>
      <w:szCs w:val="20"/>
    </w:rPr>
  </w:style>
  <w:style w:type="character" w:customStyle="1" w:styleId="SubsolCaracter">
    <w:name w:val="Subsol Caracter"/>
    <w:basedOn w:val="Fontdeparagrafimplicit"/>
    <w:link w:val="Subsol"/>
    <w:uiPriority w:val="99"/>
    <w:rsid w:val="00A1399E"/>
    <w:rPr>
      <w:rFonts w:ascii="Calibri" w:eastAsia="Calibri" w:hAnsi="Calibri" w:cs="Times New Roman"/>
      <w:sz w:val="20"/>
      <w:szCs w:val="20"/>
    </w:rPr>
  </w:style>
  <w:style w:type="paragraph" w:customStyle="1" w:styleId="1">
    <w:name w:val="Абзац списка1"/>
    <w:basedOn w:val="Normal"/>
    <w:uiPriority w:val="99"/>
    <w:qFormat/>
    <w:rsid w:val="00A1399E"/>
    <w:pPr>
      <w:ind w:left="720"/>
      <w:contextualSpacing/>
    </w:pPr>
  </w:style>
  <w:style w:type="paragraph" w:styleId="Listparagraf">
    <w:name w:val="List Paragraph"/>
    <w:basedOn w:val="Normal"/>
    <w:qFormat/>
    <w:rsid w:val="00A1399E"/>
    <w:pPr>
      <w:ind w:left="720"/>
      <w:contextualSpacing/>
    </w:pPr>
    <w:rPr>
      <w:rFonts w:eastAsia="Times New Roman"/>
    </w:rPr>
  </w:style>
  <w:style w:type="paragraph" w:styleId="TextnBalon">
    <w:name w:val="Balloon Text"/>
    <w:basedOn w:val="Normal"/>
    <w:link w:val="TextnBalonCaracter"/>
    <w:uiPriority w:val="99"/>
    <w:semiHidden/>
    <w:unhideWhenUsed/>
    <w:rsid w:val="00B810A7"/>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810A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99E"/>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rsid w:val="00A1399E"/>
    <w:pPr>
      <w:tabs>
        <w:tab w:val="center" w:pos="4677"/>
        <w:tab w:val="right" w:pos="9355"/>
      </w:tabs>
      <w:spacing w:after="0" w:line="240" w:lineRule="auto"/>
    </w:pPr>
    <w:rPr>
      <w:sz w:val="20"/>
      <w:szCs w:val="20"/>
    </w:rPr>
  </w:style>
  <w:style w:type="character" w:customStyle="1" w:styleId="AntetCaracter">
    <w:name w:val="Antet Caracter"/>
    <w:basedOn w:val="Fontdeparagrafimplicit"/>
    <w:link w:val="Antet"/>
    <w:uiPriority w:val="99"/>
    <w:rsid w:val="00A1399E"/>
    <w:rPr>
      <w:rFonts w:ascii="Calibri" w:eastAsia="Calibri" w:hAnsi="Calibri" w:cs="Times New Roman"/>
      <w:sz w:val="20"/>
      <w:szCs w:val="20"/>
    </w:rPr>
  </w:style>
  <w:style w:type="paragraph" w:styleId="Subsol">
    <w:name w:val="footer"/>
    <w:basedOn w:val="Normal"/>
    <w:link w:val="SubsolCaracter"/>
    <w:uiPriority w:val="99"/>
    <w:rsid w:val="00A1399E"/>
    <w:pPr>
      <w:tabs>
        <w:tab w:val="center" w:pos="4677"/>
        <w:tab w:val="right" w:pos="9355"/>
      </w:tabs>
      <w:spacing w:after="0" w:line="240" w:lineRule="auto"/>
    </w:pPr>
    <w:rPr>
      <w:sz w:val="20"/>
      <w:szCs w:val="20"/>
    </w:rPr>
  </w:style>
  <w:style w:type="character" w:customStyle="1" w:styleId="SubsolCaracter">
    <w:name w:val="Subsol Caracter"/>
    <w:basedOn w:val="Fontdeparagrafimplicit"/>
    <w:link w:val="Subsol"/>
    <w:uiPriority w:val="99"/>
    <w:rsid w:val="00A1399E"/>
    <w:rPr>
      <w:rFonts w:ascii="Calibri" w:eastAsia="Calibri" w:hAnsi="Calibri" w:cs="Times New Roman"/>
      <w:sz w:val="20"/>
      <w:szCs w:val="20"/>
    </w:rPr>
  </w:style>
  <w:style w:type="paragraph" w:customStyle="1" w:styleId="1">
    <w:name w:val="Абзац списка1"/>
    <w:basedOn w:val="Normal"/>
    <w:uiPriority w:val="99"/>
    <w:qFormat/>
    <w:rsid w:val="00A1399E"/>
    <w:pPr>
      <w:ind w:left="720"/>
      <w:contextualSpacing/>
    </w:pPr>
  </w:style>
  <w:style w:type="paragraph" w:styleId="Listparagraf">
    <w:name w:val="List Paragraph"/>
    <w:basedOn w:val="Normal"/>
    <w:qFormat/>
    <w:rsid w:val="00A1399E"/>
    <w:pPr>
      <w:ind w:left="720"/>
      <w:contextualSpacing/>
    </w:pPr>
    <w:rPr>
      <w:rFonts w:eastAsia="Times New Roman"/>
    </w:rPr>
  </w:style>
  <w:style w:type="paragraph" w:styleId="TextnBalon">
    <w:name w:val="Balloon Text"/>
    <w:basedOn w:val="Normal"/>
    <w:link w:val="TextnBalonCaracter"/>
    <w:uiPriority w:val="99"/>
    <w:semiHidden/>
    <w:unhideWhenUsed/>
    <w:rsid w:val="00B810A7"/>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810A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A9309-26BF-4037-9E63-9385B592C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4296</Words>
  <Characters>24919</Characters>
  <Application>Microsoft Office Word</Application>
  <DocSecurity>0</DocSecurity>
  <Lines>207</Lines>
  <Paragraphs>58</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Procopciuc Alina</cp:lastModifiedBy>
  <cp:revision>2</cp:revision>
  <cp:lastPrinted>2020-05-20T13:41:00Z</cp:lastPrinted>
  <dcterms:created xsi:type="dcterms:W3CDTF">2020-06-15T12:23:00Z</dcterms:created>
  <dcterms:modified xsi:type="dcterms:W3CDTF">2020-06-15T12:23:00Z</dcterms:modified>
</cp:coreProperties>
</file>