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EC990" w14:textId="77777777" w:rsidR="002B70DF" w:rsidRPr="002B70DF" w:rsidRDefault="002B70DF" w:rsidP="002B70DF">
      <w:pPr>
        <w:tabs>
          <w:tab w:val="left" w:pos="426"/>
        </w:tabs>
        <w:spacing w:after="0" w:line="240" w:lineRule="auto"/>
        <w:ind w:left="426"/>
        <w:jc w:val="right"/>
        <w:rPr>
          <w:rFonts w:ascii="Times New Roman" w:eastAsia="Times New Roman" w:hAnsi="Times New Roman" w:cs="Times New Roman"/>
          <w:bCs/>
          <w:sz w:val="28"/>
          <w:szCs w:val="28"/>
          <w:lang w:eastAsia="ru-RU"/>
        </w:rPr>
      </w:pPr>
      <w:r w:rsidRPr="002B70DF">
        <w:rPr>
          <w:rFonts w:ascii="Times New Roman" w:eastAsia="Times New Roman" w:hAnsi="Times New Roman" w:cs="Times New Roman"/>
          <w:bCs/>
          <w:sz w:val="28"/>
          <w:szCs w:val="28"/>
          <w:lang w:eastAsia="ru-RU"/>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2B70DF" w:rsidRPr="002B70DF" w14:paraId="3198D354" w14:textId="77777777" w:rsidTr="00274879">
        <w:trPr>
          <w:jc w:val="center"/>
        </w:trPr>
        <w:tc>
          <w:tcPr>
            <w:tcW w:w="3544" w:type="dxa"/>
            <w:tcBorders>
              <w:top w:val="nil"/>
              <w:left w:val="nil"/>
              <w:bottom w:val="nil"/>
              <w:right w:val="nil"/>
            </w:tcBorders>
          </w:tcPr>
          <w:p w14:paraId="0F774F30" w14:textId="77777777" w:rsidR="002B70DF" w:rsidRPr="002B70DF" w:rsidRDefault="002B70DF" w:rsidP="002B70DF">
            <w:pPr>
              <w:spacing w:after="0" w:line="240" w:lineRule="auto"/>
              <w:jc w:val="center"/>
              <w:rPr>
                <w:rFonts w:ascii="Times New Roman" w:eastAsia="Times New Roman" w:hAnsi="Times New Roman" w:cs="Times New Roman"/>
                <w:sz w:val="24"/>
                <w:szCs w:val="20"/>
                <w:lang w:val="en-US"/>
              </w:rPr>
            </w:pPr>
          </w:p>
          <w:p w14:paraId="6F25AEEA" w14:textId="77777777" w:rsidR="002B70DF" w:rsidRPr="002B70DF" w:rsidRDefault="002B70DF" w:rsidP="002B70DF">
            <w:pPr>
              <w:spacing w:after="0" w:line="240" w:lineRule="auto"/>
              <w:ind w:firstLine="720"/>
              <w:jc w:val="center"/>
              <w:rPr>
                <w:rFonts w:ascii="Times New Roman" w:eastAsia="Times New Roman" w:hAnsi="Times New Roman" w:cs="Times New Roman"/>
                <w:sz w:val="24"/>
                <w:szCs w:val="20"/>
                <w:lang w:val="de-AT" w:eastAsia="de-DE"/>
              </w:rPr>
            </w:pPr>
          </w:p>
          <w:p w14:paraId="13B435FB" w14:textId="77777777" w:rsidR="002B70DF" w:rsidRPr="002B70DF" w:rsidRDefault="002B70DF" w:rsidP="002B70DF">
            <w:pPr>
              <w:spacing w:after="0" w:line="240" w:lineRule="auto"/>
              <w:ind w:firstLine="720"/>
              <w:jc w:val="center"/>
              <w:rPr>
                <w:rFonts w:ascii="Times New Roman" w:eastAsia="Times New Roman" w:hAnsi="Times New Roman" w:cs="Times New Roman"/>
                <w:sz w:val="24"/>
                <w:szCs w:val="20"/>
                <w:lang w:val="de-AT" w:eastAsia="de-DE"/>
              </w:rPr>
            </w:pPr>
          </w:p>
          <w:p w14:paraId="0387921D" w14:textId="77777777" w:rsidR="002B70DF" w:rsidRPr="002B70DF" w:rsidRDefault="002B70DF" w:rsidP="002B70DF">
            <w:pPr>
              <w:keepNext/>
              <w:spacing w:after="0" w:line="240" w:lineRule="auto"/>
              <w:ind w:firstLine="720"/>
              <w:jc w:val="center"/>
              <w:outlineLvl w:val="4"/>
              <w:rPr>
                <w:rFonts w:ascii="Times New Roman" w:eastAsia="Times New Roman" w:hAnsi="Times New Roman" w:cs="Times New Roman"/>
                <w:b/>
                <w:sz w:val="24"/>
                <w:szCs w:val="20"/>
                <w:lang w:val="x-none" w:eastAsia="de-DE"/>
              </w:rPr>
            </w:pPr>
          </w:p>
          <w:p w14:paraId="02FD114B" w14:textId="77777777" w:rsidR="002B70DF" w:rsidRPr="002B70DF" w:rsidRDefault="002B70DF" w:rsidP="002B70DF">
            <w:pPr>
              <w:keepNext/>
              <w:spacing w:after="0" w:line="240" w:lineRule="auto"/>
              <w:ind w:firstLine="720"/>
              <w:jc w:val="center"/>
              <w:outlineLvl w:val="7"/>
              <w:rPr>
                <w:rFonts w:ascii="Times New Roman" w:eastAsia="Times New Roman" w:hAnsi="Times New Roman" w:cs="Times New Roman"/>
                <w:b/>
                <w:sz w:val="20"/>
                <w:szCs w:val="20"/>
                <w:lang w:val="x-none" w:eastAsia="de-DE"/>
              </w:rPr>
            </w:pPr>
          </w:p>
          <w:p w14:paraId="418D2AE9" w14:textId="77777777" w:rsidR="002B70DF" w:rsidRPr="002B70DF" w:rsidRDefault="002B70DF" w:rsidP="002B70DF">
            <w:pPr>
              <w:spacing w:after="0" w:line="240" w:lineRule="auto"/>
              <w:ind w:firstLine="720"/>
              <w:jc w:val="both"/>
              <w:rPr>
                <w:rFonts w:ascii="Times New Roman" w:eastAsia="Times New Roman" w:hAnsi="Times New Roman" w:cs="Times New Roman"/>
                <w:sz w:val="20"/>
                <w:szCs w:val="20"/>
                <w:lang w:val="x-none" w:eastAsia="de-DE"/>
              </w:rPr>
            </w:pPr>
          </w:p>
        </w:tc>
        <w:tc>
          <w:tcPr>
            <w:tcW w:w="1835" w:type="dxa"/>
            <w:tcBorders>
              <w:top w:val="nil"/>
              <w:left w:val="nil"/>
              <w:bottom w:val="nil"/>
              <w:right w:val="nil"/>
            </w:tcBorders>
            <w:hideMark/>
          </w:tcPr>
          <w:p w14:paraId="5FB3FD1E" w14:textId="77777777" w:rsidR="002B70DF" w:rsidRPr="002B70DF" w:rsidRDefault="002B70DF" w:rsidP="002B70DF">
            <w:pPr>
              <w:spacing w:after="0" w:line="240" w:lineRule="auto"/>
              <w:jc w:val="center"/>
              <w:rPr>
                <w:rFonts w:ascii="Times New Roman" w:eastAsia="Times New Roman" w:hAnsi="Times New Roman" w:cs="Times New Roman"/>
                <w:b/>
                <w:sz w:val="20"/>
                <w:szCs w:val="20"/>
                <w:lang w:val="x-none" w:eastAsia="de-DE"/>
              </w:rPr>
            </w:pPr>
            <w:r w:rsidRPr="002B70DF">
              <w:rPr>
                <w:rFonts w:ascii="Times New Roman" w:eastAsia="Times New Roman" w:hAnsi="Times New Roman" w:cs="Times New Roman"/>
                <w:b/>
                <w:sz w:val="20"/>
                <w:szCs w:val="20"/>
              </w:rPr>
              <w:object w:dxaOrig="1665" w:dyaOrig="1485" w14:anchorId="392B0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4.25pt" o:ole="" fillcolor="window">
                  <v:imagedata r:id="rId6" o:title=""/>
                </v:shape>
                <o:OLEObject Type="Embed" ProgID="Word.Picture.8" ShapeID="_x0000_i1025" DrawAspect="Content" ObjectID="_1656847944" r:id="rId7"/>
              </w:object>
            </w:r>
          </w:p>
        </w:tc>
        <w:tc>
          <w:tcPr>
            <w:tcW w:w="3693" w:type="dxa"/>
            <w:tcBorders>
              <w:top w:val="nil"/>
              <w:left w:val="nil"/>
              <w:bottom w:val="nil"/>
              <w:right w:val="nil"/>
            </w:tcBorders>
          </w:tcPr>
          <w:p w14:paraId="17025BE4" w14:textId="77777777" w:rsidR="002B70DF" w:rsidRPr="002B70DF" w:rsidRDefault="002B70DF" w:rsidP="006459C3">
            <w:pPr>
              <w:spacing w:after="0" w:line="240" w:lineRule="auto"/>
              <w:rPr>
                <w:rFonts w:ascii="Times New Roman" w:eastAsia="Times New Roman" w:hAnsi="Times New Roman" w:cs="Times New Roman"/>
                <w:b/>
                <w:sz w:val="30"/>
                <w:szCs w:val="20"/>
                <w:lang w:val="en-US" w:eastAsia="de-DE"/>
              </w:rPr>
            </w:pPr>
          </w:p>
          <w:p w14:paraId="508BF432" w14:textId="77777777" w:rsidR="002B70DF" w:rsidRPr="002B70DF" w:rsidRDefault="002B70DF" w:rsidP="002B70DF">
            <w:pPr>
              <w:spacing w:after="0" w:line="240" w:lineRule="auto"/>
              <w:ind w:firstLine="720"/>
              <w:jc w:val="both"/>
              <w:rPr>
                <w:rFonts w:ascii="Times New Roman" w:eastAsia="Times New Roman" w:hAnsi="Times New Roman" w:cs="Times New Roman"/>
                <w:sz w:val="30"/>
                <w:szCs w:val="20"/>
                <w:lang w:val="de-AT" w:eastAsia="de-DE"/>
              </w:rPr>
            </w:pPr>
          </w:p>
          <w:p w14:paraId="24240F1D" w14:textId="77777777" w:rsidR="002B70DF" w:rsidRPr="002B70DF" w:rsidRDefault="002B70DF" w:rsidP="002B70DF">
            <w:pPr>
              <w:spacing w:after="0" w:line="240" w:lineRule="auto"/>
              <w:ind w:firstLine="720"/>
              <w:jc w:val="both"/>
              <w:rPr>
                <w:rFonts w:ascii="Times New Roman" w:eastAsia="Times New Roman" w:hAnsi="Times New Roman" w:cs="Times New Roman"/>
                <w:sz w:val="30"/>
                <w:szCs w:val="20"/>
                <w:lang w:val="de-AT" w:eastAsia="de-DE"/>
              </w:rPr>
            </w:pPr>
          </w:p>
          <w:p w14:paraId="1664830F" w14:textId="77777777" w:rsidR="002B70DF" w:rsidRPr="002B70DF" w:rsidRDefault="002B70DF" w:rsidP="002B70DF">
            <w:pPr>
              <w:spacing w:after="0" w:line="240" w:lineRule="auto"/>
              <w:ind w:firstLine="720"/>
              <w:jc w:val="both"/>
              <w:rPr>
                <w:rFonts w:ascii="Times New Roman" w:eastAsia="Times New Roman" w:hAnsi="Times New Roman" w:cs="Times New Roman"/>
                <w:sz w:val="30"/>
                <w:szCs w:val="20"/>
                <w:lang w:val="de-AT" w:eastAsia="de-DE"/>
              </w:rPr>
            </w:pPr>
          </w:p>
          <w:p w14:paraId="2904A0C8" w14:textId="77777777" w:rsidR="002B70DF" w:rsidRPr="002B70DF" w:rsidRDefault="002B70DF" w:rsidP="002B70DF">
            <w:pPr>
              <w:spacing w:after="0" w:line="240" w:lineRule="auto"/>
              <w:ind w:firstLine="720"/>
              <w:jc w:val="both"/>
              <w:rPr>
                <w:rFonts w:ascii="Times New Roman" w:eastAsia="Times New Roman" w:hAnsi="Times New Roman" w:cs="Times New Roman"/>
                <w:sz w:val="30"/>
                <w:szCs w:val="20"/>
                <w:lang w:val="de-AT" w:eastAsia="de-DE"/>
              </w:rPr>
            </w:pPr>
          </w:p>
        </w:tc>
      </w:tr>
      <w:tr w:rsidR="002B70DF" w:rsidRPr="002B70DF" w14:paraId="7384AB5E" w14:textId="77777777" w:rsidTr="00274879">
        <w:trPr>
          <w:cantSplit/>
          <w:jc w:val="center"/>
        </w:trPr>
        <w:tc>
          <w:tcPr>
            <w:tcW w:w="9072" w:type="dxa"/>
            <w:gridSpan w:val="3"/>
            <w:tcBorders>
              <w:top w:val="nil"/>
              <w:left w:val="nil"/>
              <w:bottom w:val="nil"/>
              <w:right w:val="nil"/>
            </w:tcBorders>
          </w:tcPr>
          <w:p w14:paraId="4EEFF99C" w14:textId="77777777" w:rsidR="002B70DF" w:rsidRPr="002B70DF" w:rsidRDefault="002B70DF" w:rsidP="002B70DF">
            <w:pPr>
              <w:keepNext/>
              <w:spacing w:after="0" w:line="240" w:lineRule="auto"/>
              <w:ind w:firstLine="720"/>
              <w:jc w:val="center"/>
              <w:outlineLvl w:val="7"/>
              <w:rPr>
                <w:rFonts w:ascii="Times New Roman" w:eastAsia="Times New Roman" w:hAnsi="Times New Roman" w:cs="Times New Roman"/>
                <w:b/>
                <w:color w:val="000080"/>
                <w:sz w:val="10"/>
                <w:szCs w:val="20"/>
                <w:lang w:val="de-AT" w:eastAsia="de-DE"/>
              </w:rPr>
            </w:pPr>
          </w:p>
          <w:p w14:paraId="6747A312" w14:textId="77777777" w:rsidR="002B70DF" w:rsidRPr="002B70DF" w:rsidRDefault="002B70DF" w:rsidP="002B70DF">
            <w:pPr>
              <w:keepNext/>
              <w:spacing w:after="0" w:line="240" w:lineRule="auto"/>
              <w:ind w:hanging="28"/>
              <w:jc w:val="center"/>
              <w:outlineLvl w:val="7"/>
              <w:rPr>
                <w:rFonts w:ascii="Times New Roman" w:eastAsia="Times New Roman" w:hAnsi="Times New Roman" w:cs="Times New Roman"/>
                <w:b/>
                <w:spacing w:val="20"/>
                <w:sz w:val="40"/>
                <w:szCs w:val="40"/>
                <w:lang w:val="de-AT" w:eastAsia="de-DE"/>
              </w:rPr>
            </w:pPr>
            <w:r w:rsidRPr="002B70DF">
              <w:rPr>
                <w:rFonts w:ascii="Times New Roman" w:eastAsia="Times New Roman" w:hAnsi="Times New Roman" w:cs="Times New Roman"/>
                <w:b/>
                <w:spacing w:val="20"/>
                <w:sz w:val="40"/>
                <w:szCs w:val="40"/>
                <w:lang w:val="de-AT" w:eastAsia="de-DE"/>
              </w:rPr>
              <w:t>GUVERNUL REPUBLICII MOLDOVA</w:t>
            </w:r>
          </w:p>
          <w:p w14:paraId="4247DBBB" w14:textId="77777777" w:rsidR="002B70DF" w:rsidRPr="002B70DF" w:rsidRDefault="002B70DF" w:rsidP="002B70DF">
            <w:pPr>
              <w:keepNext/>
              <w:spacing w:after="0" w:line="240" w:lineRule="auto"/>
              <w:ind w:hanging="28"/>
              <w:jc w:val="center"/>
              <w:outlineLvl w:val="7"/>
              <w:rPr>
                <w:rFonts w:ascii="Times New Roman" w:eastAsia="Times New Roman" w:hAnsi="Times New Roman" w:cs="Times New Roman"/>
                <w:b/>
                <w:sz w:val="32"/>
                <w:szCs w:val="32"/>
                <w:lang w:val="de-AT" w:eastAsia="de-DE"/>
              </w:rPr>
            </w:pPr>
          </w:p>
          <w:p w14:paraId="59C567E1" w14:textId="77777777" w:rsidR="002B70DF" w:rsidRPr="002B70DF" w:rsidRDefault="002B70DF" w:rsidP="002B70DF">
            <w:pPr>
              <w:keepNext/>
              <w:spacing w:after="0" w:line="240" w:lineRule="auto"/>
              <w:ind w:hanging="28"/>
              <w:jc w:val="center"/>
              <w:outlineLvl w:val="7"/>
              <w:rPr>
                <w:rFonts w:ascii="Times New Roman" w:eastAsia="Times New Roman" w:hAnsi="Times New Roman" w:cs="Times New Roman"/>
                <w:b/>
                <w:sz w:val="24"/>
                <w:szCs w:val="24"/>
                <w:lang w:val="fr-FR" w:eastAsia="de-DE"/>
              </w:rPr>
            </w:pPr>
            <w:r w:rsidRPr="002B70DF">
              <w:rPr>
                <w:rFonts w:ascii="Times New Roman" w:eastAsia="Times New Roman" w:hAnsi="Times New Roman" w:cs="Times New Roman"/>
                <w:b/>
                <w:sz w:val="32"/>
                <w:szCs w:val="32"/>
                <w:lang w:val="fr-FR" w:eastAsia="de-DE"/>
              </w:rPr>
              <w:t xml:space="preserve">H O T </w:t>
            </w:r>
            <w:r w:rsidRPr="002B70DF">
              <w:rPr>
                <w:rFonts w:ascii="Times New Roman" w:eastAsia="Times New Roman" w:hAnsi="Times New Roman" w:cs="Times New Roman"/>
                <w:b/>
                <w:sz w:val="32"/>
                <w:szCs w:val="32"/>
                <w:lang w:eastAsia="de-DE"/>
              </w:rPr>
              <w:t>Ă R Î R E</w:t>
            </w:r>
            <w:r w:rsidRPr="002B70DF">
              <w:rPr>
                <w:rFonts w:ascii="Times New Roman" w:eastAsia="Times New Roman" w:hAnsi="Times New Roman" w:cs="Times New Roman"/>
                <w:b/>
                <w:sz w:val="28"/>
                <w:szCs w:val="28"/>
                <w:lang w:eastAsia="de-DE"/>
              </w:rPr>
              <w:t xml:space="preserve">  </w:t>
            </w:r>
            <w:r w:rsidRPr="002B70DF">
              <w:rPr>
                <w:rFonts w:ascii="Times New Roman" w:eastAsia="Times New Roman" w:hAnsi="Times New Roman" w:cs="Times New Roman"/>
                <w:b/>
                <w:sz w:val="24"/>
                <w:szCs w:val="24"/>
                <w:lang w:eastAsia="de-DE"/>
              </w:rPr>
              <w:t>nr</w:t>
            </w:r>
            <w:r w:rsidRPr="002B70DF">
              <w:rPr>
                <w:rFonts w:ascii="Times New Roman" w:eastAsia="Times New Roman" w:hAnsi="Times New Roman" w:cs="Times New Roman"/>
                <w:sz w:val="24"/>
                <w:szCs w:val="24"/>
                <w:lang w:eastAsia="de-DE"/>
              </w:rPr>
              <w:t>.</w:t>
            </w:r>
            <w:r w:rsidRPr="002B70DF">
              <w:rPr>
                <w:rFonts w:ascii="Times New Roman" w:eastAsia="Times New Roman" w:hAnsi="Times New Roman" w:cs="Times New Roman"/>
                <w:b/>
                <w:sz w:val="24"/>
                <w:szCs w:val="24"/>
                <w:lang w:eastAsia="de-DE"/>
              </w:rPr>
              <w:t xml:space="preserve">_______ </w:t>
            </w:r>
            <w:r w:rsidRPr="002B70DF">
              <w:rPr>
                <w:rFonts w:ascii="Times New Roman" w:eastAsia="Times New Roman" w:hAnsi="Times New Roman" w:cs="Times New Roman"/>
                <w:b/>
                <w:sz w:val="24"/>
                <w:szCs w:val="24"/>
                <w:lang w:val="fr-FR" w:eastAsia="de-DE"/>
              </w:rPr>
              <w:t xml:space="preserve"> </w:t>
            </w:r>
          </w:p>
          <w:p w14:paraId="052EFF81" w14:textId="77777777" w:rsidR="002B70DF" w:rsidRPr="002B70DF" w:rsidRDefault="002B70DF" w:rsidP="002B70DF">
            <w:pPr>
              <w:spacing w:after="0" w:line="240" w:lineRule="auto"/>
              <w:ind w:hanging="28"/>
              <w:jc w:val="both"/>
              <w:rPr>
                <w:rFonts w:ascii="Times New Roman" w:eastAsia="Times New Roman" w:hAnsi="Times New Roman" w:cs="Times New Roman"/>
                <w:sz w:val="20"/>
                <w:szCs w:val="20"/>
                <w:lang w:val="fr-FR" w:eastAsia="de-DE"/>
              </w:rPr>
            </w:pPr>
          </w:p>
          <w:p w14:paraId="770CA664" w14:textId="77777777" w:rsidR="002B70DF" w:rsidRPr="002B70DF" w:rsidRDefault="002B70DF" w:rsidP="002B70DF">
            <w:pPr>
              <w:spacing w:after="0" w:line="240" w:lineRule="auto"/>
              <w:ind w:hanging="28"/>
              <w:jc w:val="center"/>
              <w:rPr>
                <w:rFonts w:ascii="Times New Roman" w:eastAsia="Times New Roman" w:hAnsi="Times New Roman" w:cs="Times New Roman"/>
                <w:sz w:val="20"/>
                <w:szCs w:val="20"/>
                <w:lang w:val="en-US" w:eastAsia="de-DE"/>
              </w:rPr>
            </w:pPr>
            <w:r w:rsidRPr="002B70DF">
              <w:rPr>
                <w:rFonts w:ascii="Times New Roman" w:eastAsia="Times New Roman" w:hAnsi="Times New Roman" w:cs="Times New Roman"/>
                <w:b/>
                <w:sz w:val="24"/>
                <w:szCs w:val="24"/>
                <w:lang w:val="de-AT" w:eastAsia="de-DE"/>
              </w:rPr>
              <w:t>din</w:t>
            </w:r>
            <w:r w:rsidRPr="002B70DF">
              <w:rPr>
                <w:rFonts w:ascii="Times New Roman" w:eastAsia="Times New Roman" w:hAnsi="Times New Roman" w:cs="Times New Roman"/>
                <w:sz w:val="20"/>
                <w:szCs w:val="20"/>
                <w:lang w:val="de-AT" w:eastAsia="de-DE"/>
              </w:rPr>
              <w:t xml:space="preserve"> ____________________________________</w:t>
            </w:r>
          </w:p>
          <w:p w14:paraId="3B5842D0" w14:textId="77777777" w:rsidR="002B70DF" w:rsidRPr="002B70DF" w:rsidRDefault="002B70DF" w:rsidP="002B70DF">
            <w:pPr>
              <w:spacing w:after="0" w:line="240" w:lineRule="auto"/>
              <w:ind w:hanging="28"/>
              <w:jc w:val="center"/>
              <w:rPr>
                <w:rFonts w:ascii="Times New Roman" w:eastAsia="Times New Roman" w:hAnsi="Times New Roman" w:cs="Times New Roman"/>
                <w:b/>
                <w:sz w:val="24"/>
                <w:szCs w:val="24"/>
                <w:lang w:val="de-AT" w:eastAsia="de-DE"/>
              </w:rPr>
            </w:pPr>
            <w:r w:rsidRPr="002B70DF">
              <w:rPr>
                <w:rFonts w:ascii="Times New Roman" w:eastAsia="Times New Roman" w:hAnsi="Times New Roman" w:cs="Times New Roman"/>
                <w:b/>
                <w:sz w:val="24"/>
                <w:szCs w:val="24"/>
                <w:lang w:val="de-AT" w:eastAsia="de-DE"/>
              </w:rPr>
              <w:t>Chișinău</w:t>
            </w:r>
          </w:p>
          <w:p w14:paraId="44080266" w14:textId="77777777" w:rsidR="002B70DF" w:rsidRPr="002B70DF" w:rsidRDefault="002B70DF" w:rsidP="002B70DF">
            <w:pPr>
              <w:keepNext/>
              <w:spacing w:after="0" w:line="240" w:lineRule="auto"/>
              <w:ind w:firstLine="720"/>
              <w:jc w:val="center"/>
              <w:outlineLvl w:val="7"/>
              <w:rPr>
                <w:rFonts w:ascii="Times New Roman" w:eastAsia="Times New Roman" w:hAnsi="Times New Roman" w:cs="Times New Roman"/>
                <w:b/>
                <w:color w:val="000080"/>
                <w:sz w:val="4"/>
                <w:szCs w:val="20"/>
                <w:lang w:val="de-AT" w:eastAsia="de-DE"/>
              </w:rPr>
            </w:pPr>
          </w:p>
          <w:p w14:paraId="0250DEEC" w14:textId="77777777" w:rsidR="002B70DF" w:rsidRPr="002B70DF" w:rsidRDefault="002B70DF" w:rsidP="002B70DF">
            <w:pPr>
              <w:keepNext/>
              <w:spacing w:after="0" w:line="240" w:lineRule="auto"/>
              <w:ind w:firstLine="720"/>
              <w:jc w:val="center"/>
              <w:outlineLvl w:val="7"/>
              <w:rPr>
                <w:rFonts w:ascii="Times New Roman" w:eastAsia="Times New Roman" w:hAnsi="Times New Roman" w:cs="Times New Roman"/>
                <w:color w:val="000080"/>
                <w:sz w:val="16"/>
                <w:szCs w:val="20"/>
                <w:lang w:val="x-none" w:eastAsia="de-DE"/>
              </w:rPr>
            </w:pPr>
          </w:p>
        </w:tc>
      </w:tr>
    </w:tbl>
    <w:p w14:paraId="43AF38BA" w14:textId="77777777" w:rsidR="002B70DF" w:rsidRPr="002B70DF" w:rsidRDefault="002B70DF" w:rsidP="002B70DF">
      <w:pPr>
        <w:tabs>
          <w:tab w:val="left" w:pos="426"/>
        </w:tabs>
        <w:spacing w:after="0" w:line="240" w:lineRule="auto"/>
        <w:rPr>
          <w:rFonts w:ascii="Times New Roman" w:eastAsia="Times New Roman" w:hAnsi="Times New Roman" w:cs="Times New Roman"/>
          <w:b/>
          <w:bCs/>
          <w:sz w:val="28"/>
          <w:szCs w:val="28"/>
          <w:lang w:eastAsia="ru-RU"/>
        </w:rPr>
      </w:pPr>
    </w:p>
    <w:p w14:paraId="342000A0" w14:textId="77777777" w:rsidR="002B70DF" w:rsidRPr="002B70DF" w:rsidRDefault="002B70DF" w:rsidP="002B70DF">
      <w:pPr>
        <w:tabs>
          <w:tab w:val="left" w:pos="426"/>
        </w:tabs>
        <w:spacing w:after="0" w:line="240" w:lineRule="auto"/>
        <w:jc w:val="center"/>
        <w:rPr>
          <w:rFonts w:ascii="Times New Roman" w:eastAsia="Times New Roman" w:hAnsi="Times New Roman" w:cs="Times New Roman"/>
          <w:b/>
          <w:bCs/>
          <w:sz w:val="28"/>
          <w:szCs w:val="28"/>
          <w:lang w:eastAsia="ru-RU"/>
        </w:rPr>
      </w:pPr>
      <w:r w:rsidRPr="002B70DF">
        <w:rPr>
          <w:rFonts w:ascii="Times New Roman" w:eastAsia="Times New Roman" w:hAnsi="Times New Roman" w:cs="Times New Roman"/>
          <w:b/>
          <w:bCs/>
          <w:sz w:val="28"/>
          <w:szCs w:val="28"/>
          <w:lang w:eastAsia="ru-RU"/>
        </w:rPr>
        <w:t xml:space="preserve">privind aprobarea Regulamentului de administrare a </w:t>
      </w:r>
    </w:p>
    <w:p w14:paraId="4AC4D7C9" w14:textId="77777777" w:rsidR="002B70DF" w:rsidRPr="002B70DF" w:rsidRDefault="002B70DF" w:rsidP="002B70DF">
      <w:pPr>
        <w:tabs>
          <w:tab w:val="left" w:pos="426"/>
        </w:tabs>
        <w:spacing w:after="0" w:line="240" w:lineRule="auto"/>
        <w:jc w:val="center"/>
        <w:rPr>
          <w:rFonts w:ascii="Times New Roman" w:eastAsia="Times New Roman" w:hAnsi="Times New Roman" w:cs="Times New Roman"/>
          <w:b/>
          <w:bCs/>
          <w:sz w:val="28"/>
          <w:szCs w:val="28"/>
          <w:lang w:eastAsia="ru-RU"/>
        </w:rPr>
      </w:pPr>
      <w:r w:rsidRPr="002B70DF">
        <w:rPr>
          <w:rFonts w:ascii="Times New Roman" w:eastAsia="Times New Roman" w:hAnsi="Times New Roman" w:cs="Times New Roman"/>
          <w:b/>
          <w:bCs/>
          <w:sz w:val="28"/>
          <w:szCs w:val="28"/>
          <w:lang w:eastAsia="ru-RU"/>
        </w:rPr>
        <w:t xml:space="preserve">Fondului Ecologic Național </w:t>
      </w:r>
    </w:p>
    <w:p w14:paraId="7C9715CE" w14:textId="77777777" w:rsidR="002B70DF" w:rsidRPr="002B70DF" w:rsidRDefault="002B70DF" w:rsidP="002B70DF">
      <w:pPr>
        <w:tabs>
          <w:tab w:val="left" w:pos="426"/>
        </w:tabs>
        <w:spacing w:after="0" w:line="240" w:lineRule="auto"/>
        <w:jc w:val="center"/>
        <w:rPr>
          <w:rFonts w:ascii="Times New Roman" w:eastAsia="Times New Roman" w:hAnsi="Times New Roman" w:cs="Times New Roman"/>
          <w:bCs/>
          <w:sz w:val="28"/>
          <w:szCs w:val="28"/>
          <w:lang w:eastAsia="ru-RU"/>
        </w:rPr>
      </w:pPr>
    </w:p>
    <w:p w14:paraId="4B2C6D3B" w14:textId="77777777" w:rsidR="002B70DF" w:rsidRPr="002B70DF" w:rsidRDefault="002B70DF" w:rsidP="002B70DF">
      <w:pPr>
        <w:spacing w:after="0" w:line="240" w:lineRule="auto"/>
        <w:ind w:firstLine="720"/>
        <w:jc w:val="both"/>
        <w:rPr>
          <w:rFonts w:ascii="Times New Roman" w:eastAsia="Times New Roman" w:hAnsi="Times New Roman" w:cs="Times New Roman"/>
          <w:bCs/>
          <w:sz w:val="28"/>
          <w:szCs w:val="28"/>
          <w:lang w:eastAsia="de-DE"/>
        </w:rPr>
      </w:pPr>
      <w:r w:rsidRPr="002B70DF">
        <w:rPr>
          <w:rFonts w:ascii="Times New Roman" w:eastAsia="Times New Roman" w:hAnsi="Times New Roman" w:cs="Times New Roman"/>
          <w:sz w:val="28"/>
          <w:szCs w:val="28"/>
          <w:lang w:eastAsia="de-DE"/>
        </w:rPr>
        <w:t xml:space="preserve">În temeiul art. 85 alin. (1) din Legea nr. </w:t>
      </w:r>
      <w:r w:rsidRPr="002B70DF">
        <w:rPr>
          <w:rFonts w:ascii="Times New Roman" w:eastAsia="Times New Roman" w:hAnsi="Times New Roman" w:cs="Times New Roman"/>
          <w:color w:val="000000"/>
          <w:sz w:val="28"/>
          <w:szCs w:val="28"/>
          <w:lang w:eastAsia="ro-RO"/>
        </w:rPr>
        <w:t>1515/1993</w:t>
      </w:r>
      <w:r w:rsidRPr="002B70DF">
        <w:rPr>
          <w:rFonts w:ascii="Times New Roman" w:eastAsia="Times New Roman" w:hAnsi="Times New Roman" w:cs="Times New Roman"/>
          <w:sz w:val="28"/>
          <w:szCs w:val="28"/>
          <w:lang w:eastAsia="de-DE"/>
        </w:rPr>
        <w:t xml:space="preserve"> privind protecția mediului înconjurător (Monitorul Parlamentului Republicii Moldova, 1993, nr. 10, art. 283) cu modificările ulterioare, Guvernul </w:t>
      </w:r>
      <w:r w:rsidRPr="002B70DF">
        <w:rPr>
          <w:rFonts w:ascii="Times New Roman" w:eastAsia="Times New Roman" w:hAnsi="Times New Roman" w:cs="Times New Roman"/>
          <w:bCs/>
          <w:sz w:val="28"/>
          <w:szCs w:val="28"/>
          <w:lang w:eastAsia="de-DE"/>
        </w:rPr>
        <w:t>HOTĂRĂŞTE:</w:t>
      </w:r>
    </w:p>
    <w:p w14:paraId="026751C5" w14:textId="77777777" w:rsidR="002B70DF" w:rsidRPr="002B70DF" w:rsidRDefault="002B70DF" w:rsidP="002B70DF">
      <w:pPr>
        <w:spacing w:after="0" w:line="240" w:lineRule="auto"/>
        <w:ind w:firstLine="720"/>
        <w:jc w:val="both"/>
        <w:rPr>
          <w:rFonts w:ascii="Times New Roman" w:eastAsia="Times New Roman" w:hAnsi="Times New Roman" w:cs="Times New Roman"/>
          <w:sz w:val="28"/>
          <w:szCs w:val="28"/>
          <w:lang w:eastAsia="de-DE"/>
        </w:rPr>
      </w:pPr>
    </w:p>
    <w:p w14:paraId="50B8A42B" w14:textId="77777777" w:rsidR="002B70DF" w:rsidRPr="002B70DF" w:rsidRDefault="002B70DF" w:rsidP="002B70DF">
      <w:pPr>
        <w:numPr>
          <w:ilvl w:val="0"/>
          <w:numId w:val="6"/>
        </w:numPr>
        <w:tabs>
          <w:tab w:val="left" w:pos="426"/>
        </w:tabs>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Se aprobă Regulamentul de administrare a Fondului Ecologic Național, conform anexei.</w:t>
      </w:r>
    </w:p>
    <w:p w14:paraId="567EE8E7" w14:textId="77777777" w:rsidR="002B70DF" w:rsidRPr="002B70DF" w:rsidRDefault="002B70DF" w:rsidP="002B70DF">
      <w:pPr>
        <w:numPr>
          <w:ilvl w:val="0"/>
          <w:numId w:val="6"/>
        </w:numPr>
        <w:tabs>
          <w:tab w:val="left" w:pos="426"/>
        </w:tabs>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La punctul 3 din Hotărârea Guvernului nr.549/2018 cu privire la constituirea, organizarea şi funcţionarea Agenţiei de Mediu (Monitorul Oficial al Republicii Moldova, 2018, nr.210-223, art.603), cu modificările ulterioare, cifrele “136” se substituie cu cifrele “125”.</w:t>
      </w:r>
    </w:p>
    <w:p w14:paraId="5DB9CA3F" w14:textId="77777777" w:rsidR="002B70DF" w:rsidRPr="002B70DF" w:rsidRDefault="002B70DF" w:rsidP="002B70DF">
      <w:pPr>
        <w:numPr>
          <w:ilvl w:val="0"/>
          <w:numId w:val="6"/>
        </w:numPr>
        <w:tabs>
          <w:tab w:val="left" w:pos="426"/>
        </w:tabs>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bCs/>
          <w:sz w:val="28"/>
          <w:szCs w:val="28"/>
          <w:lang w:eastAsia="de-DE"/>
        </w:rPr>
        <w:t>Hotărîrea Guvernului nr. 695/2017 cu privire la organizarea şi funcţionarea Ministerului Agriculturii, Dezvoltării Regionale și Mediului</w:t>
      </w:r>
      <w:r w:rsidRPr="002B70DF">
        <w:rPr>
          <w:rFonts w:ascii="Times New Roman" w:eastAsia="Times New Roman" w:hAnsi="Times New Roman" w:cs="Times New Roman"/>
          <w:color w:val="000000"/>
          <w:sz w:val="24"/>
          <w:szCs w:val="24"/>
          <w:lang w:eastAsia="de-DE"/>
        </w:rPr>
        <w:t xml:space="preserve"> </w:t>
      </w:r>
      <w:r w:rsidRPr="002B70DF">
        <w:rPr>
          <w:rFonts w:ascii="Times New Roman" w:eastAsia="Times New Roman" w:hAnsi="Times New Roman" w:cs="Times New Roman"/>
          <w:color w:val="000000"/>
          <w:sz w:val="28"/>
          <w:szCs w:val="28"/>
          <w:lang w:val="de-AT" w:eastAsia="de-DE"/>
        </w:rPr>
        <w:t>(Monitorul Oficial al Republicii Moldova, 2017, nr. 322-328, art. 797)</w:t>
      </w:r>
      <w:r w:rsidRPr="002B70DF">
        <w:rPr>
          <w:rFonts w:ascii="Times New Roman" w:eastAsia="Times New Roman" w:hAnsi="Times New Roman" w:cs="Times New Roman"/>
          <w:sz w:val="28"/>
          <w:szCs w:val="28"/>
          <w:lang w:eastAsia="de-DE"/>
        </w:rPr>
        <w:t xml:space="preserve"> cu modificările ulterioare, se modifică după cum urmează:</w:t>
      </w:r>
    </w:p>
    <w:p w14:paraId="3B90B50B" w14:textId="77777777" w:rsidR="002B70DF" w:rsidRPr="002B70DF" w:rsidRDefault="002B70DF" w:rsidP="002B70DF">
      <w:pPr>
        <w:numPr>
          <w:ilvl w:val="0"/>
          <w:numId w:val="7"/>
        </w:numPr>
        <w:tabs>
          <w:tab w:val="left" w:pos="426"/>
        </w:tabs>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la punctul 2 din Hotărîre, cifrele „121” se substituie cu cifrele „127”;</w:t>
      </w:r>
    </w:p>
    <w:p w14:paraId="397E3EE3" w14:textId="77777777" w:rsidR="002B70DF" w:rsidRPr="002B70DF" w:rsidRDefault="002B70DF" w:rsidP="002B70DF">
      <w:pPr>
        <w:numPr>
          <w:ilvl w:val="0"/>
          <w:numId w:val="7"/>
        </w:numPr>
        <w:tabs>
          <w:tab w:val="left" w:pos="426"/>
        </w:tabs>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în Anexa nr. 2:</w:t>
      </w:r>
    </w:p>
    <w:p w14:paraId="3B3F66C7" w14:textId="77777777" w:rsidR="002B70DF" w:rsidRPr="002B70DF" w:rsidRDefault="002B70DF" w:rsidP="006459C3">
      <w:pPr>
        <w:numPr>
          <w:ilvl w:val="0"/>
          <w:numId w:val="9"/>
        </w:numPr>
        <w:tabs>
          <w:tab w:val="left" w:pos="426"/>
        </w:tabs>
        <w:spacing w:after="0" w:line="240" w:lineRule="auto"/>
        <w:ind w:left="68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poziţia „Serviciul fonduri de dezvoltare” şi poziția „Serviciul managementul proiectelor de mediu” se exclud;</w:t>
      </w:r>
    </w:p>
    <w:p w14:paraId="0A56B1BE" w14:textId="77777777" w:rsidR="002B70DF" w:rsidRPr="002B70DF" w:rsidRDefault="002B70DF" w:rsidP="006459C3">
      <w:pPr>
        <w:numPr>
          <w:ilvl w:val="0"/>
          <w:numId w:val="9"/>
        </w:numPr>
        <w:tabs>
          <w:tab w:val="left" w:pos="426"/>
        </w:tabs>
        <w:spacing w:after="0" w:line="240" w:lineRule="auto"/>
        <w:ind w:left="68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după poziția ”</w:t>
      </w:r>
      <w:r w:rsidRPr="002B70DF">
        <w:rPr>
          <w:rFonts w:ascii="Times New Roman" w:eastAsia="Times New Roman" w:hAnsi="Times New Roman" w:cs="Times New Roman"/>
          <w:sz w:val="24"/>
          <w:szCs w:val="24"/>
          <w:lang w:val="de-AT" w:eastAsia="de-DE"/>
        </w:rPr>
        <w:t xml:space="preserve"> </w:t>
      </w:r>
      <w:r w:rsidRPr="002B70DF">
        <w:rPr>
          <w:rFonts w:ascii="Times New Roman" w:eastAsia="Times New Roman" w:hAnsi="Times New Roman" w:cs="Times New Roman"/>
          <w:sz w:val="28"/>
          <w:szCs w:val="28"/>
          <w:lang w:eastAsia="de-DE"/>
        </w:rPr>
        <w:t xml:space="preserve">Direcţia politici de management integrat al resurselor de apă” se </w:t>
      </w:r>
      <w:bookmarkStart w:id="0" w:name="_GoBack"/>
      <w:bookmarkEnd w:id="0"/>
      <w:r w:rsidRPr="002B70DF">
        <w:rPr>
          <w:rFonts w:ascii="Times New Roman" w:eastAsia="Times New Roman" w:hAnsi="Times New Roman" w:cs="Times New Roman"/>
          <w:sz w:val="28"/>
          <w:szCs w:val="28"/>
          <w:lang w:eastAsia="de-DE"/>
        </w:rPr>
        <w:t>completează cu următoarele poziţii:</w:t>
      </w:r>
    </w:p>
    <w:p w14:paraId="3AED8A82" w14:textId="77777777" w:rsidR="002B70DF" w:rsidRPr="002B70DF" w:rsidRDefault="002B70DF" w:rsidP="006459C3">
      <w:pPr>
        <w:tabs>
          <w:tab w:val="left" w:pos="426"/>
        </w:tabs>
        <w:spacing w:after="0" w:line="240" w:lineRule="auto"/>
        <w:ind w:left="68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”Direcția managementul proiectelor finanțate din Fondul Ecologic Național</w:t>
      </w:r>
    </w:p>
    <w:p w14:paraId="45E777D1" w14:textId="77777777" w:rsidR="002B70DF" w:rsidRPr="002B70DF" w:rsidRDefault="002B70DF" w:rsidP="006459C3">
      <w:pPr>
        <w:tabs>
          <w:tab w:val="left" w:pos="426"/>
        </w:tabs>
        <w:spacing w:after="0" w:line="240" w:lineRule="auto"/>
        <w:ind w:left="68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Serviciul planificare și raportare al Fondului Ecologic Național</w:t>
      </w:r>
    </w:p>
    <w:p w14:paraId="5BEC578E" w14:textId="77777777" w:rsidR="002B70DF" w:rsidRPr="002B70DF" w:rsidRDefault="002B70DF" w:rsidP="006459C3">
      <w:pPr>
        <w:tabs>
          <w:tab w:val="left" w:pos="426"/>
        </w:tabs>
        <w:spacing w:after="0" w:line="240" w:lineRule="auto"/>
        <w:ind w:left="68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Serviciul verificare și monitorizare a proiectelor Fondului Ecologic Național”;</w:t>
      </w:r>
    </w:p>
    <w:p w14:paraId="0BBA9F0E" w14:textId="0740B489" w:rsidR="00511474" w:rsidRPr="006459C3" w:rsidRDefault="002B70DF" w:rsidP="006459C3">
      <w:pPr>
        <w:pStyle w:val="ListParagraph"/>
        <w:numPr>
          <w:ilvl w:val="0"/>
          <w:numId w:val="7"/>
        </w:numPr>
        <w:tabs>
          <w:tab w:val="left" w:pos="426"/>
        </w:tabs>
        <w:spacing w:after="0" w:line="240" w:lineRule="auto"/>
        <w:jc w:val="both"/>
        <w:rPr>
          <w:rFonts w:ascii="Times New Roman" w:eastAsia="Times New Roman" w:hAnsi="Times New Roman" w:cs="Times New Roman"/>
          <w:sz w:val="28"/>
          <w:szCs w:val="28"/>
          <w:lang w:eastAsia="de-DE"/>
        </w:rPr>
      </w:pPr>
      <w:r w:rsidRPr="006459C3">
        <w:rPr>
          <w:rFonts w:ascii="Times New Roman" w:eastAsia="Times New Roman" w:hAnsi="Times New Roman" w:cs="Times New Roman"/>
          <w:sz w:val="28"/>
          <w:szCs w:val="28"/>
          <w:lang w:eastAsia="de-DE"/>
        </w:rPr>
        <w:t>anexa nr.3 va avea următorul cuprins</w:t>
      </w:r>
      <w:r w:rsidR="009A0ACA" w:rsidRPr="006459C3">
        <w:rPr>
          <w:rFonts w:ascii="Times New Roman" w:eastAsia="Times New Roman" w:hAnsi="Times New Roman" w:cs="Times New Roman"/>
          <w:sz w:val="28"/>
          <w:szCs w:val="28"/>
          <w:lang w:eastAsia="de-DE"/>
        </w:rPr>
        <w:t>:</w:t>
      </w:r>
    </w:p>
    <w:p w14:paraId="117495C9" w14:textId="77777777" w:rsidR="00511474" w:rsidRDefault="00511474" w:rsidP="006459C3">
      <w:pPr>
        <w:numPr>
          <w:ilvl w:val="0"/>
          <w:numId w:val="7"/>
        </w:numPr>
        <w:tabs>
          <w:tab w:val="left" w:pos="426"/>
        </w:tabs>
        <w:spacing w:after="0" w:line="240" w:lineRule="auto"/>
        <w:jc w:val="both"/>
        <w:rPr>
          <w:rFonts w:ascii="Times New Roman" w:eastAsia="Times New Roman" w:hAnsi="Times New Roman" w:cs="Times New Roman"/>
          <w:sz w:val="28"/>
          <w:szCs w:val="28"/>
          <w:lang w:eastAsia="de-DE"/>
        </w:rPr>
        <w:sectPr w:rsidR="00511474" w:rsidSect="006459C3">
          <w:pgSz w:w="11906" w:h="16838" w:code="9"/>
          <w:pgMar w:top="1134" w:right="1440" w:bottom="1440" w:left="1440" w:header="709" w:footer="709" w:gutter="0"/>
          <w:cols w:space="708"/>
          <w:docGrid w:linePitch="360"/>
        </w:sectPr>
      </w:pPr>
    </w:p>
    <w:p w14:paraId="181CC445" w14:textId="77777777" w:rsidR="002B70DF" w:rsidRPr="002B70DF" w:rsidRDefault="002B70DF" w:rsidP="002B70DF">
      <w:pPr>
        <w:tabs>
          <w:tab w:val="left" w:pos="426"/>
        </w:tabs>
        <w:spacing w:after="0" w:line="240" w:lineRule="auto"/>
        <w:ind w:left="1080"/>
        <w:jc w:val="right"/>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lastRenderedPageBreak/>
        <w:t>Anexa nr.3</w:t>
      </w:r>
    </w:p>
    <w:p w14:paraId="22A248CF" w14:textId="77777777" w:rsidR="002B70DF" w:rsidRPr="002B70DF" w:rsidRDefault="002B70DF" w:rsidP="002B70DF">
      <w:pPr>
        <w:tabs>
          <w:tab w:val="left" w:pos="426"/>
        </w:tabs>
        <w:spacing w:after="0" w:line="240" w:lineRule="auto"/>
        <w:ind w:left="1080"/>
        <w:jc w:val="right"/>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la Hotărîrea Guvernului nr.695/2017</w:t>
      </w:r>
    </w:p>
    <w:p w14:paraId="46CFFA73" w14:textId="3E495E89" w:rsidR="002B70DF" w:rsidRDefault="00616CA7" w:rsidP="00616CA7">
      <w:pPr>
        <w:tabs>
          <w:tab w:val="left" w:pos="426"/>
        </w:tabs>
        <w:spacing w:after="0" w:line="240" w:lineRule="auto"/>
        <w:jc w:val="center"/>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Organigrama aparatului central al</w:t>
      </w:r>
    </w:p>
    <w:p w14:paraId="6D039A75" w14:textId="06CFE6DE" w:rsidR="00616CA7" w:rsidRDefault="00616CA7" w:rsidP="00616CA7">
      <w:pPr>
        <w:tabs>
          <w:tab w:val="left" w:pos="426"/>
        </w:tabs>
        <w:spacing w:after="0" w:line="240" w:lineRule="auto"/>
        <w:jc w:val="center"/>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Ministerului Agriculturii, Dezvoltării Regionale și Mediului</w:t>
      </w:r>
    </w:p>
    <w:p w14:paraId="7134955C" w14:textId="3E8AE913" w:rsidR="00511474" w:rsidRDefault="00616CA7" w:rsidP="002B70DF">
      <w:pPr>
        <w:tabs>
          <w:tab w:val="left" w:pos="426"/>
        </w:tabs>
        <w:spacing w:after="0" w:line="240" w:lineRule="auto"/>
        <w:rPr>
          <w:rFonts w:ascii="Times New Roman" w:eastAsia="Times New Roman" w:hAnsi="Times New Roman" w:cs="Times New Roman"/>
          <w:sz w:val="28"/>
          <w:szCs w:val="28"/>
          <w:lang w:eastAsia="de-DE"/>
        </w:rPr>
      </w:pPr>
      <w:r>
        <w:object w:dxaOrig="22815" w:dyaOrig="11551" w14:anchorId="0FD191C4">
          <v:shape id="_x0000_i1026" type="#_x0000_t75" style="width:696.75pt;height:353.25pt" o:ole="">
            <v:imagedata r:id="rId8" o:title=""/>
          </v:shape>
          <o:OLEObject Type="Embed" ProgID="Visio.Drawing.15" ShapeID="_x0000_i1026" DrawAspect="Content" ObjectID="_1656847945" r:id="rId9"/>
        </w:object>
      </w:r>
    </w:p>
    <w:p w14:paraId="4BF19A07" w14:textId="77777777" w:rsidR="00511474" w:rsidRPr="002B70DF" w:rsidRDefault="00511474" w:rsidP="002B70DF">
      <w:pPr>
        <w:tabs>
          <w:tab w:val="left" w:pos="426"/>
        </w:tabs>
        <w:spacing w:after="0" w:line="240" w:lineRule="auto"/>
        <w:rPr>
          <w:rFonts w:ascii="Times New Roman" w:eastAsia="Times New Roman" w:hAnsi="Times New Roman" w:cs="Times New Roman"/>
          <w:sz w:val="28"/>
          <w:szCs w:val="28"/>
          <w:lang w:eastAsia="de-DE"/>
        </w:rPr>
      </w:pPr>
    </w:p>
    <w:p w14:paraId="33C7F208" w14:textId="77777777" w:rsidR="006D08E8" w:rsidRDefault="006D08E8" w:rsidP="00930898">
      <w:pPr>
        <w:tabs>
          <w:tab w:val="left" w:pos="426"/>
        </w:tabs>
        <w:spacing w:after="0" w:line="240" w:lineRule="auto"/>
        <w:jc w:val="both"/>
        <w:rPr>
          <w:rFonts w:ascii="Times New Roman" w:eastAsia="Times New Roman" w:hAnsi="Times New Roman" w:cs="Times New Roman"/>
          <w:sz w:val="28"/>
          <w:szCs w:val="28"/>
        </w:rPr>
      </w:pPr>
    </w:p>
    <w:p w14:paraId="189CF819" w14:textId="77777777" w:rsidR="000A7C58" w:rsidRDefault="000A7C58" w:rsidP="006459C3">
      <w:pPr>
        <w:tabs>
          <w:tab w:val="left" w:pos="426"/>
        </w:tabs>
        <w:spacing w:after="0" w:line="240" w:lineRule="auto"/>
        <w:jc w:val="both"/>
        <w:rPr>
          <w:rFonts w:ascii="Times New Roman" w:eastAsia="Times New Roman" w:hAnsi="Times New Roman" w:cs="Times New Roman"/>
          <w:sz w:val="28"/>
          <w:szCs w:val="28"/>
        </w:rPr>
        <w:sectPr w:rsidR="000A7C58" w:rsidSect="00511474">
          <w:pgSz w:w="16838" w:h="11906" w:orient="landscape" w:code="9"/>
          <w:pgMar w:top="709" w:right="1440" w:bottom="1440" w:left="1440" w:header="709" w:footer="709" w:gutter="0"/>
          <w:cols w:space="708"/>
          <w:docGrid w:linePitch="360"/>
        </w:sectPr>
      </w:pPr>
    </w:p>
    <w:p w14:paraId="58E68CBB" w14:textId="77777777" w:rsidR="006D08E8" w:rsidRPr="002B70DF" w:rsidRDefault="006D08E8" w:rsidP="006459C3">
      <w:pPr>
        <w:tabs>
          <w:tab w:val="left" w:pos="426"/>
        </w:tabs>
        <w:spacing w:after="0" w:line="240" w:lineRule="auto"/>
        <w:jc w:val="both"/>
        <w:rPr>
          <w:rFonts w:ascii="Times New Roman" w:eastAsia="Times New Roman" w:hAnsi="Times New Roman" w:cs="Times New Roman"/>
          <w:sz w:val="28"/>
          <w:szCs w:val="28"/>
        </w:rPr>
      </w:pPr>
    </w:p>
    <w:p w14:paraId="1FB1BDDF" w14:textId="77777777" w:rsidR="002B70DF" w:rsidRPr="002B70DF" w:rsidRDefault="002B70DF" w:rsidP="002B70DF">
      <w:pPr>
        <w:numPr>
          <w:ilvl w:val="0"/>
          <w:numId w:val="6"/>
        </w:numPr>
        <w:tabs>
          <w:tab w:val="left" w:pos="426"/>
        </w:tabs>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Ministerul Agriculturii, Dezvoltării Regionale şi Mediului va înainta Guvernului propuneri de redistribuire între programele Ministerului  Agriculturii, Dezvoltării Regionale şi Mediului a alocaţiilor aprobate în Legea bugetului de stat pentru anul 2020 nr.172/2019 în legătură cu transmiterea unităţilor de personal din cadrul Agenţiei de Mediu.</w:t>
      </w:r>
    </w:p>
    <w:p w14:paraId="00CDE8FC" w14:textId="77777777" w:rsidR="002B70DF" w:rsidRPr="002B70DF" w:rsidRDefault="002B70DF" w:rsidP="002B70DF">
      <w:pPr>
        <w:numPr>
          <w:ilvl w:val="0"/>
          <w:numId w:val="6"/>
        </w:numPr>
        <w:tabs>
          <w:tab w:val="left" w:pos="426"/>
        </w:tabs>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Hotărîrea Guvernului nr. 988/1998 despre aprobarea Regulamentului privind fondurile ecologice (Monitorul Oficial al Republicii Moldova, 1998, nr. 92-93, art. 962) cu modificările ulterioare, se abrogă.</w:t>
      </w:r>
    </w:p>
    <w:p w14:paraId="766FBE45" w14:textId="77777777" w:rsidR="002B70DF" w:rsidRPr="002B70DF" w:rsidRDefault="002B70DF" w:rsidP="002B70DF">
      <w:pPr>
        <w:spacing w:after="0" w:line="240" w:lineRule="auto"/>
        <w:contextualSpacing/>
        <w:jc w:val="both"/>
        <w:rPr>
          <w:rFonts w:ascii="Times New Roman" w:eastAsia="Times New Roman" w:hAnsi="Times New Roman" w:cs="Times New Roman"/>
          <w:sz w:val="28"/>
          <w:szCs w:val="28"/>
        </w:rPr>
      </w:pPr>
    </w:p>
    <w:p w14:paraId="37E35C26"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b/>
          <w:sz w:val="28"/>
          <w:szCs w:val="28"/>
          <w:lang w:eastAsia="de-DE"/>
        </w:rPr>
      </w:pPr>
    </w:p>
    <w:p w14:paraId="2852DF38"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b/>
          <w:sz w:val="28"/>
          <w:szCs w:val="28"/>
          <w:lang w:eastAsia="de-DE"/>
        </w:rPr>
      </w:pPr>
    </w:p>
    <w:p w14:paraId="0E4A30C7"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b/>
          <w:sz w:val="28"/>
          <w:szCs w:val="28"/>
          <w:lang w:eastAsia="de-DE"/>
        </w:rPr>
      </w:pPr>
      <w:r w:rsidRPr="002B70DF">
        <w:rPr>
          <w:rFonts w:ascii="Times New Roman" w:eastAsia="Times New Roman" w:hAnsi="Times New Roman" w:cs="Times New Roman"/>
          <w:b/>
          <w:sz w:val="28"/>
          <w:szCs w:val="28"/>
          <w:lang w:eastAsia="de-DE"/>
        </w:rPr>
        <w:t xml:space="preserve">Prim-ministru                                                                                             </w:t>
      </w:r>
    </w:p>
    <w:p w14:paraId="4F3DF611"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b/>
          <w:sz w:val="28"/>
          <w:szCs w:val="28"/>
          <w:lang w:eastAsia="de-DE"/>
        </w:rPr>
      </w:pPr>
    </w:p>
    <w:p w14:paraId="1715D7B9"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b/>
          <w:sz w:val="28"/>
          <w:szCs w:val="28"/>
          <w:lang w:eastAsia="de-DE"/>
        </w:rPr>
      </w:pPr>
    </w:p>
    <w:p w14:paraId="3C019D1D"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Contrasemnează: </w:t>
      </w:r>
    </w:p>
    <w:p w14:paraId="24F53143"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Ministrul agriculturii, dezvoltării</w:t>
      </w:r>
    </w:p>
    <w:p w14:paraId="6D6F9501"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regionale și mediului                                                           </w:t>
      </w:r>
      <w:r w:rsidRPr="002B70DF">
        <w:rPr>
          <w:rFonts w:ascii="Times New Roman" w:eastAsia="Times New Roman" w:hAnsi="Times New Roman" w:cs="Times New Roman"/>
          <w:sz w:val="28"/>
          <w:szCs w:val="28"/>
          <w:lang w:eastAsia="de-DE"/>
        </w:rPr>
        <w:tab/>
        <w:t xml:space="preserve">                        </w:t>
      </w:r>
    </w:p>
    <w:p w14:paraId="6CB43402" w14:textId="77777777" w:rsidR="002B70DF" w:rsidRPr="002B70DF" w:rsidRDefault="002B70DF" w:rsidP="002B70DF">
      <w:pPr>
        <w:tabs>
          <w:tab w:val="left" w:pos="426"/>
        </w:tabs>
        <w:spacing w:after="0" w:line="240" w:lineRule="auto"/>
        <w:jc w:val="both"/>
        <w:rPr>
          <w:rFonts w:ascii="Times New Roman" w:eastAsia="Times New Roman" w:hAnsi="Times New Roman" w:cs="Times New Roman"/>
          <w:sz w:val="28"/>
          <w:szCs w:val="28"/>
          <w:lang w:eastAsia="de-DE"/>
        </w:rPr>
      </w:pPr>
    </w:p>
    <w:p w14:paraId="583C1940" w14:textId="77777777" w:rsidR="002B70DF" w:rsidRPr="002B70DF" w:rsidRDefault="002B70DF" w:rsidP="002B70DF">
      <w:p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Ministrul finanţelor</w:t>
      </w:r>
      <w:r w:rsidRPr="002B70DF">
        <w:rPr>
          <w:rFonts w:ascii="Times New Roman" w:eastAsia="Times New Roman" w:hAnsi="Times New Roman" w:cs="Times New Roman"/>
          <w:sz w:val="28"/>
          <w:szCs w:val="28"/>
          <w:lang w:eastAsia="de-DE"/>
        </w:rPr>
        <w:tab/>
        <w:t xml:space="preserve">                                                                          </w:t>
      </w:r>
    </w:p>
    <w:p w14:paraId="14A19514"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5E0D82A"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6DD18A10"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AAA7A9B"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92E4A47"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FE44197"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2B4EF63"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42505EEA"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20560875"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1F8F34FE"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53F0A87F"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527D0121"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20A12588" w14:textId="77777777" w:rsidR="002B70DF" w:rsidRPr="002B70DF" w:rsidRDefault="002B70DF" w:rsidP="002B70DF">
      <w:pPr>
        <w:spacing w:after="0" w:line="240" w:lineRule="auto"/>
        <w:ind w:firstLine="708"/>
        <w:jc w:val="both"/>
        <w:rPr>
          <w:rFonts w:ascii="Times New Roman" w:eastAsia="Times New Roman" w:hAnsi="Times New Roman" w:cs="Times New Roman"/>
          <w:sz w:val="28"/>
          <w:szCs w:val="28"/>
          <w:lang w:eastAsia="de-DE"/>
        </w:rPr>
      </w:pPr>
    </w:p>
    <w:p w14:paraId="6129A460" w14:textId="77777777" w:rsidR="002B70DF" w:rsidRPr="002B70DF" w:rsidRDefault="002B70DF" w:rsidP="002B70DF">
      <w:pPr>
        <w:spacing w:after="0" w:line="240" w:lineRule="auto"/>
        <w:jc w:val="both"/>
        <w:rPr>
          <w:rFonts w:ascii="Times New Roman" w:eastAsia="Times New Roman" w:hAnsi="Times New Roman" w:cs="Times New Roman"/>
          <w:sz w:val="28"/>
          <w:szCs w:val="28"/>
          <w:lang w:eastAsia="de-DE"/>
        </w:rPr>
      </w:pPr>
    </w:p>
    <w:p w14:paraId="1593EC24" w14:textId="77777777" w:rsidR="002B70DF" w:rsidRDefault="002B70DF" w:rsidP="002B70DF">
      <w:pPr>
        <w:spacing w:after="0" w:line="240" w:lineRule="auto"/>
        <w:rPr>
          <w:rFonts w:ascii="Times New Roman" w:eastAsia="Times New Roman" w:hAnsi="Times New Roman" w:cs="Times New Roman"/>
          <w:color w:val="000000"/>
          <w:sz w:val="28"/>
          <w:szCs w:val="28"/>
          <w:lang w:eastAsia="ru-RU"/>
        </w:rPr>
      </w:pPr>
    </w:p>
    <w:p w14:paraId="66D6DED1" w14:textId="77777777" w:rsidR="0097506A" w:rsidRDefault="0097506A" w:rsidP="002B70DF">
      <w:pPr>
        <w:spacing w:after="0" w:line="240" w:lineRule="auto"/>
        <w:rPr>
          <w:rFonts w:ascii="Times New Roman" w:eastAsia="Times New Roman" w:hAnsi="Times New Roman" w:cs="Times New Roman"/>
          <w:color w:val="000000"/>
          <w:sz w:val="28"/>
          <w:szCs w:val="28"/>
          <w:lang w:eastAsia="ru-RU"/>
        </w:rPr>
      </w:pPr>
    </w:p>
    <w:p w14:paraId="5C2EEB8A" w14:textId="77777777" w:rsidR="00274879" w:rsidRDefault="00274879" w:rsidP="002B70DF">
      <w:pPr>
        <w:spacing w:after="0" w:line="240" w:lineRule="auto"/>
        <w:rPr>
          <w:rFonts w:ascii="Times New Roman" w:eastAsia="Times New Roman" w:hAnsi="Times New Roman" w:cs="Times New Roman"/>
          <w:color w:val="000000"/>
          <w:sz w:val="28"/>
          <w:szCs w:val="28"/>
          <w:lang w:eastAsia="ru-RU"/>
        </w:rPr>
      </w:pPr>
    </w:p>
    <w:p w14:paraId="0F0EF164" w14:textId="77777777" w:rsidR="00274879" w:rsidRDefault="00274879" w:rsidP="002B70DF">
      <w:pPr>
        <w:spacing w:after="0" w:line="240" w:lineRule="auto"/>
        <w:rPr>
          <w:rFonts w:ascii="Times New Roman" w:eastAsia="Times New Roman" w:hAnsi="Times New Roman" w:cs="Times New Roman"/>
          <w:color w:val="000000"/>
          <w:sz w:val="28"/>
          <w:szCs w:val="28"/>
          <w:lang w:eastAsia="ru-RU"/>
        </w:rPr>
      </w:pPr>
    </w:p>
    <w:p w14:paraId="4B4F3E27" w14:textId="77777777" w:rsidR="00274879" w:rsidRDefault="00274879" w:rsidP="002B70DF">
      <w:pPr>
        <w:spacing w:after="0" w:line="240" w:lineRule="auto"/>
        <w:rPr>
          <w:rFonts w:ascii="Times New Roman" w:eastAsia="Times New Roman" w:hAnsi="Times New Roman" w:cs="Times New Roman"/>
          <w:color w:val="000000"/>
          <w:sz w:val="28"/>
          <w:szCs w:val="28"/>
          <w:lang w:eastAsia="ru-RU"/>
        </w:rPr>
      </w:pPr>
    </w:p>
    <w:p w14:paraId="3A103A2E" w14:textId="77777777" w:rsidR="00274879" w:rsidRPr="002B70DF" w:rsidRDefault="00274879" w:rsidP="002B70D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vanish/>
          <w:color w:val="000000"/>
          <w:sz w:val="28"/>
          <w:szCs w:val="28"/>
          <w:lang w:eastAsia="ru-RU"/>
        </w:rPr>
        <w:cr/>
        <w:t>inistrublicii Moldova, 2018, 56i act permisiv, dacă o asemenea condiţie nu este stipulată expres</w:t>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r>
        <w:rPr>
          <w:rFonts w:ascii="Times New Roman" w:eastAsia="Times New Roman" w:hAnsi="Times New Roman" w:cs="Times New Roman"/>
          <w:vanish/>
          <w:color w:val="000000"/>
          <w:sz w:val="28"/>
          <w:szCs w:val="28"/>
          <w:lang w:eastAsia="ru-RU"/>
        </w:rPr>
        <w:pgNum/>
      </w:r>
    </w:p>
    <w:p w14:paraId="3761FF46" w14:textId="77777777" w:rsidR="002B70DF" w:rsidRDefault="002B70DF" w:rsidP="006459C3">
      <w:pPr>
        <w:spacing w:after="0" w:line="240" w:lineRule="auto"/>
        <w:rPr>
          <w:rFonts w:ascii="Times New Roman" w:eastAsia="Times New Roman" w:hAnsi="Times New Roman" w:cs="Times New Roman"/>
          <w:color w:val="000000"/>
          <w:sz w:val="28"/>
          <w:szCs w:val="28"/>
          <w:lang w:eastAsia="ru-RU"/>
        </w:rPr>
      </w:pPr>
    </w:p>
    <w:p w14:paraId="1EC2EBDB" w14:textId="77777777" w:rsidR="006459C3" w:rsidRPr="002B70DF" w:rsidRDefault="006459C3" w:rsidP="006459C3">
      <w:pPr>
        <w:spacing w:after="0" w:line="240" w:lineRule="auto"/>
        <w:rPr>
          <w:rFonts w:ascii="Times New Roman" w:eastAsia="Times New Roman" w:hAnsi="Times New Roman" w:cs="Times New Roman"/>
          <w:color w:val="000000"/>
          <w:sz w:val="28"/>
          <w:szCs w:val="28"/>
          <w:lang w:eastAsia="ru-RU"/>
        </w:rPr>
      </w:pPr>
    </w:p>
    <w:p w14:paraId="458AF985" w14:textId="77777777" w:rsidR="002B70DF" w:rsidRPr="002B70DF" w:rsidRDefault="002B70DF" w:rsidP="002B70DF">
      <w:pPr>
        <w:spacing w:after="0" w:line="240" w:lineRule="auto"/>
        <w:jc w:val="right"/>
        <w:rPr>
          <w:rFonts w:ascii="Times New Roman" w:eastAsia="Times New Roman" w:hAnsi="Times New Roman" w:cs="Times New Roman"/>
          <w:color w:val="000000"/>
          <w:sz w:val="28"/>
          <w:szCs w:val="28"/>
          <w:lang w:eastAsia="ru-RU"/>
        </w:rPr>
      </w:pPr>
      <w:r w:rsidRPr="002B70DF">
        <w:rPr>
          <w:rFonts w:ascii="Times New Roman" w:eastAsia="Times New Roman" w:hAnsi="Times New Roman" w:cs="Times New Roman"/>
          <w:color w:val="000000"/>
          <w:sz w:val="28"/>
          <w:szCs w:val="28"/>
          <w:lang w:eastAsia="ru-RU"/>
        </w:rPr>
        <w:lastRenderedPageBreak/>
        <w:t>Anexă</w:t>
      </w:r>
      <w:r w:rsidRPr="002B70DF">
        <w:rPr>
          <w:rFonts w:ascii="Times New Roman" w:eastAsia="Times New Roman" w:hAnsi="Times New Roman" w:cs="Times New Roman"/>
          <w:color w:val="000000"/>
          <w:sz w:val="28"/>
          <w:szCs w:val="28"/>
          <w:lang w:eastAsia="ru-RU"/>
        </w:rPr>
        <w:br/>
      </w:r>
      <w:smartTag w:uri="urn:schemas-microsoft-com:office:smarttags" w:element="PersonName">
        <w:smartTagPr>
          <w:attr w:name="ProductID" w:val="la Hotărârea Guvernului"/>
        </w:smartTagPr>
        <w:r w:rsidRPr="002B70DF">
          <w:rPr>
            <w:rFonts w:ascii="Times New Roman" w:eastAsia="Times New Roman" w:hAnsi="Times New Roman" w:cs="Times New Roman"/>
            <w:color w:val="000000"/>
            <w:sz w:val="28"/>
            <w:szCs w:val="28"/>
            <w:lang w:eastAsia="ru-RU"/>
          </w:rPr>
          <w:t>la Hotărârea Guvernului</w:t>
        </w:r>
      </w:smartTag>
      <w:r w:rsidRPr="002B70DF">
        <w:rPr>
          <w:rFonts w:ascii="Times New Roman" w:eastAsia="Times New Roman" w:hAnsi="Times New Roman" w:cs="Times New Roman"/>
          <w:color w:val="000000"/>
          <w:sz w:val="28"/>
          <w:szCs w:val="28"/>
          <w:lang w:eastAsia="ru-RU"/>
        </w:rPr>
        <w:t xml:space="preserve"> </w:t>
      </w:r>
    </w:p>
    <w:p w14:paraId="7F933C07" w14:textId="77777777" w:rsidR="002B70DF" w:rsidRPr="002B70DF" w:rsidRDefault="002B70DF" w:rsidP="002B70DF">
      <w:pPr>
        <w:spacing w:after="0" w:line="240" w:lineRule="auto"/>
        <w:jc w:val="right"/>
        <w:rPr>
          <w:rFonts w:ascii="Times New Roman" w:eastAsia="Times New Roman" w:hAnsi="Times New Roman" w:cs="Times New Roman"/>
          <w:color w:val="000000"/>
          <w:sz w:val="28"/>
          <w:szCs w:val="28"/>
          <w:lang w:eastAsia="ru-RU"/>
        </w:rPr>
      </w:pPr>
      <w:r w:rsidRPr="002B70DF">
        <w:rPr>
          <w:rFonts w:ascii="Times New Roman" w:eastAsia="Times New Roman" w:hAnsi="Times New Roman" w:cs="Times New Roman"/>
          <w:color w:val="000000"/>
          <w:sz w:val="28"/>
          <w:szCs w:val="28"/>
          <w:lang w:eastAsia="ru-RU"/>
        </w:rPr>
        <w:t>nr.</w:t>
      </w:r>
      <w:r w:rsidRPr="002B70DF">
        <w:rPr>
          <w:rFonts w:ascii="Times New Roman" w:eastAsia="Times New Roman" w:hAnsi="Times New Roman" w:cs="Times New Roman"/>
          <w:color w:val="000000"/>
          <w:sz w:val="28"/>
          <w:szCs w:val="28"/>
          <w:lang w:eastAsia="it-IT"/>
        </w:rPr>
        <w:t xml:space="preserve"> _____din_______2020</w:t>
      </w:r>
    </w:p>
    <w:p w14:paraId="4E72DB24" w14:textId="77777777" w:rsidR="002B70DF" w:rsidRPr="002B70DF" w:rsidRDefault="002B70DF" w:rsidP="002B70DF">
      <w:pPr>
        <w:spacing w:after="0" w:line="240" w:lineRule="auto"/>
        <w:jc w:val="both"/>
        <w:rPr>
          <w:rFonts w:ascii="Times New Roman" w:eastAsia="Times New Roman" w:hAnsi="Times New Roman" w:cs="Times New Roman"/>
          <w:b/>
          <w:bCs/>
          <w:color w:val="000000"/>
          <w:sz w:val="28"/>
          <w:szCs w:val="28"/>
          <w:lang w:eastAsia="ru-RU"/>
        </w:rPr>
      </w:pPr>
    </w:p>
    <w:p w14:paraId="274DE4FF" w14:textId="77777777" w:rsidR="002B70DF" w:rsidRPr="002B70DF" w:rsidRDefault="002B70DF" w:rsidP="002B70DF">
      <w:pPr>
        <w:spacing w:after="0" w:line="240" w:lineRule="auto"/>
        <w:ind w:left="272" w:hanging="272"/>
        <w:jc w:val="center"/>
        <w:rPr>
          <w:rFonts w:ascii="Times New Roman" w:eastAsia="Times New Roman" w:hAnsi="Times New Roman" w:cs="Times New Roman"/>
          <w:b/>
          <w:sz w:val="28"/>
          <w:szCs w:val="28"/>
          <w:lang w:eastAsia="de-DE"/>
        </w:rPr>
      </w:pPr>
      <w:r w:rsidRPr="002B70DF">
        <w:rPr>
          <w:rFonts w:ascii="Times New Roman" w:eastAsia="Times New Roman" w:hAnsi="Times New Roman" w:cs="Times New Roman"/>
          <w:b/>
          <w:sz w:val="28"/>
          <w:szCs w:val="28"/>
          <w:lang w:eastAsia="de-DE"/>
        </w:rPr>
        <w:t>REGULAMENT</w:t>
      </w:r>
    </w:p>
    <w:p w14:paraId="7256DA35" w14:textId="77777777" w:rsidR="002B70DF" w:rsidRPr="002B70DF" w:rsidRDefault="002B70DF" w:rsidP="002B70DF">
      <w:pPr>
        <w:spacing w:after="0" w:line="240" w:lineRule="auto"/>
        <w:ind w:left="272" w:hanging="272"/>
        <w:jc w:val="center"/>
        <w:rPr>
          <w:rFonts w:ascii="Times New Roman" w:eastAsia="Times New Roman" w:hAnsi="Times New Roman" w:cs="Times New Roman"/>
          <w:sz w:val="28"/>
          <w:szCs w:val="28"/>
          <w:lang w:eastAsia="de-DE"/>
        </w:rPr>
      </w:pPr>
      <w:r w:rsidRPr="002B70DF">
        <w:rPr>
          <w:rFonts w:ascii="Times New Roman" w:eastAsia="Times New Roman" w:hAnsi="Times New Roman" w:cs="Times New Roman"/>
          <w:b/>
          <w:sz w:val="28"/>
          <w:szCs w:val="28"/>
          <w:lang w:eastAsia="de-DE"/>
        </w:rPr>
        <w:t>de administrare a Fondului Ecologic Național</w:t>
      </w:r>
    </w:p>
    <w:p w14:paraId="08FE1FB7" w14:textId="77777777" w:rsidR="002B70DF" w:rsidRPr="002B70DF" w:rsidRDefault="002B70DF" w:rsidP="002B70DF">
      <w:pPr>
        <w:spacing w:after="0" w:line="240" w:lineRule="auto"/>
        <w:ind w:firstLine="360"/>
        <w:jc w:val="center"/>
        <w:rPr>
          <w:rFonts w:ascii="Times New Roman" w:eastAsia="Times New Roman" w:hAnsi="Times New Roman" w:cs="Times New Roman"/>
          <w:b/>
          <w:bCs/>
          <w:color w:val="000000"/>
          <w:sz w:val="28"/>
          <w:szCs w:val="28"/>
          <w:lang w:eastAsia="ru-RU"/>
        </w:rPr>
      </w:pPr>
    </w:p>
    <w:p w14:paraId="181357B8" w14:textId="77777777" w:rsidR="002B70DF" w:rsidRPr="002B70DF" w:rsidRDefault="002B70DF" w:rsidP="002B70DF">
      <w:pPr>
        <w:numPr>
          <w:ilvl w:val="0"/>
          <w:numId w:val="12"/>
        </w:numPr>
        <w:spacing w:after="0" w:line="240" w:lineRule="auto"/>
        <w:jc w:val="center"/>
        <w:rPr>
          <w:rFonts w:ascii="Times New Roman" w:eastAsia="Times New Roman" w:hAnsi="Times New Roman" w:cs="Times New Roman"/>
          <w:b/>
          <w:sz w:val="28"/>
          <w:szCs w:val="28"/>
          <w:lang w:eastAsia="de-DE"/>
        </w:rPr>
      </w:pPr>
      <w:r w:rsidRPr="002B70DF">
        <w:rPr>
          <w:rFonts w:ascii="Times New Roman" w:eastAsia="Times New Roman" w:hAnsi="Times New Roman" w:cs="Times New Roman"/>
          <w:b/>
          <w:sz w:val="28"/>
          <w:szCs w:val="28"/>
          <w:lang w:eastAsia="de-DE"/>
        </w:rPr>
        <w:t>DISPOZIŢII GENERALE</w:t>
      </w:r>
    </w:p>
    <w:p w14:paraId="3918F613" w14:textId="77777777"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 xml:space="preserve">Prezentul Regulament </w:t>
      </w:r>
      <w:r w:rsidRPr="002B70DF">
        <w:rPr>
          <w:rFonts w:ascii="Times New Roman" w:eastAsia="Times New Roman" w:hAnsi="Times New Roman" w:cs="Times New Roman"/>
          <w:sz w:val="28"/>
          <w:szCs w:val="28"/>
          <w:lang w:eastAsia="de-DE"/>
        </w:rPr>
        <w:t>(în continuare – Regulament)</w:t>
      </w:r>
      <w:r w:rsidRPr="002B70DF">
        <w:rPr>
          <w:rFonts w:ascii="Times New Roman" w:eastAsia="Times New Roman" w:hAnsi="Times New Roman" w:cs="Times New Roman"/>
          <w:color w:val="FF0000"/>
          <w:sz w:val="28"/>
          <w:szCs w:val="28"/>
          <w:lang w:eastAsia="de-DE"/>
        </w:rPr>
        <w:t xml:space="preserve"> </w:t>
      </w:r>
      <w:r w:rsidRPr="002B70DF">
        <w:rPr>
          <w:rFonts w:ascii="Times New Roman" w:eastAsia="Times New Roman" w:hAnsi="Times New Roman" w:cs="Times New Roman"/>
          <w:color w:val="000000"/>
          <w:sz w:val="28"/>
          <w:szCs w:val="28"/>
          <w:lang w:eastAsia="ro-RO"/>
        </w:rPr>
        <w:t xml:space="preserve">stabileşte cadrul instituţional de administrare al Fondului Ecologic Naţional </w:t>
      </w:r>
      <w:r w:rsidRPr="002B70DF">
        <w:rPr>
          <w:rFonts w:ascii="Times New Roman" w:eastAsia="Times New Roman" w:hAnsi="Times New Roman" w:cs="Times New Roman"/>
          <w:color w:val="000000"/>
          <w:sz w:val="28"/>
          <w:szCs w:val="28"/>
          <w:lang w:eastAsia="de-DE"/>
        </w:rPr>
        <w:t>(în continuare – FEN).</w:t>
      </w:r>
    </w:p>
    <w:p w14:paraId="0DA514A4" w14:textId="25909202"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sz w:val="28"/>
          <w:szCs w:val="28"/>
          <w:lang w:eastAsia="ro-RO"/>
        </w:rPr>
      </w:pPr>
      <w:r w:rsidRPr="002B70DF">
        <w:rPr>
          <w:rFonts w:ascii="Times New Roman" w:eastAsia="Times New Roman" w:hAnsi="Times New Roman" w:cs="Times New Roman"/>
          <w:sz w:val="28"/>
          <w:szCs w:val="28"/>
          <w:lang w:eastAsia="ro-RO"/>
        </w:rPr>
        <w:t xml:space="preserve">Mijloacele </w:t>
      </w:r>
      <w:r w:rsidRPr="002B70DF">
        <w:rPr>
          <w:rFonts w:ascii="Times New Roman" w:eastAsia="Times New Roman" w:hAnsi="Times New Roman" w:cs="Times New Roman"/>
          <w:sz w:val="28"/>
          <w:szCs w:val="28"/>
          <w:lang w:eastAsia="de-DE"/>
        </w:rPr>
        <w:t>FEN se utilizează în limitele alocaţiilor aprobate anual prin Legea bugetului de stat</w:t>
      </w:r>
      <w:r w:rsidRPr="002B70DF">
        <w:rPr>
          <w:rFonts w:ascii="Times New Roman" w:eastAsia="Times New Roman" w:hAnsi="Times New Roman" w:cs="Times New Roman"/>
          <w:iCs/>
          <w:sz w:val="28"/>
          <w:szCs w:val="28"/>
          <w:lang w:val="de-AT" w:eastAsia="de-DE"/>
        </w:rPr>
        <w:t xml:space="preserve"> și s</w:t>
      </w:r>
      <w:r w:rsidR="008D4EB8">
        <w:rPr>
          <w:rFonts w:ascii="Times New Roman" w:eastAsia="Times New Roman" w:hAnsi="Times New Roman" w:cs="Times New Roman"/>
          <w:iCs/>
          <w:sz w:val="28"/>
          <w:szCs w:val="28"/>
          <w:lang w:val="de-AT" w:eastAsia="de-DE"/>
        </w:rPr>
        <w:t xml:space="preserve">unt destinate exclusiv pentru </w:t>
      </w:r>
      <w:r w:rsidRPr="002B70DF">
        <w:rPr>
          <w:rFonts w:ascii="Times New Roman" w:eastAsia="Times New Roman" w:hAnsi="Times New Roman" w:cs="Times New Roman"/>
          <w:iCs/>
          <w:sz w:val="28"/>
          <w:szCs w:val="28"/>
          <w:lang w:val="de-AT" w:eastAsia="de-DE"/>
        </w:rPr>
        <w:t>finanțarea</w:t>
      </w:r>
      <w:r w:rsidRPr="002B70DF">
        <w:rPr>
          <w:rFonts w:ascii="Times New Roman" w:eastAsia="Times New Roman" w:hAnsi="Times New Roman" w:cs="Times New Roman"/>
          <w:sz w:val="28"/>
          <w:szCs w:val="28"/>
          <w:lang w:eastAsia="de-DE"/>
        </w:rPr>
        <w:t xml:space="preserve"> proiectelor în domeniile stipulate la art. 84 din Legea nr. 1515/1993 privind protecția mediului înconjurător.</w:t>
      </w:r>
    </w:p>
    <w:p w14:paraId="111593F9" w14:textId="6F926D10"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FEN se gestionează de către Ministerul Agriculturii, Dezvoltării Regionale şi Mediului (denumită în continuare MADRM), prin intermediul Consiliului de Administrare al FEN (în continuare - Consiliul FEN</w:t>
      </w:r>
      <w:r w:rsidR="00E812C4">
        <w:rPr>
          <w:rFonts w:ascii="Times New Roman" w:eastAsia="Times New Roman" w:hAnsi="Times New Roman" w:cs="Times New Roman"/>
          <w:color w:val="000000"/>
          <w:sz w:val="28"/>
          <w:szCs w:val="28"/>
          <w:lang w:eastAsia="ro-RO"/>
        </w:rPr>
        <w:t xml:space="preserve">), în conformitate cu </w:t>
      </w:r>
      <w:r w:rsidRPr="002B70DF">
        <w:rPr>
          <w:rFonts w:ascii="Times New Roman" w:eastAsia="Times New Roman" w:hAnsi="Times New Roman" w:cs="Times New Roman"/>
          <w:color w:val="000000"/>
          <w:sz w:val="28"/>
          <w:szCs w:val="28"/>
          <w:lang w:eastAsia="ro-RO"/>
        </w:rPr>
        <w:t>Regulament</w:t>
      </w:r>
      <w:r w:rsidR="00E812C4">
        <w:rPr>
          <w:rFonts w:ascii="Times New Roman" w:eastAsia="Times New Roman" w:hAnsi="Times New Roman" w:cs="Times New Roman"/>
          <w:color w:val="000000"/>
          <w:sz w:val="28"/>
          <w:szCs w:val="28"/>
          <w:lang w:eastAsia="ro-RO"/>
        </w:rPr>
        <w:t>ul</w:t>
      </w:r>
      <w:r w:rsidRPr="002B70DF">
        <w:rPr>
          <w:rFonts w:ascii="Times New Roman" w:eastAsia="Times New Roman" w:hAnsi="Times New Roman" w:cs="Times New Roman"/>
          <w:color w:val="000000"/>
          <w:sz w:val="28"/>
          <w:szCs w:val="28"/>
          <w:lang w:eastAsia="ro-RO"/>
        </w:rPr>
        <w:t>.</w:t>
      </w:r>
    </w:p>
    <w:p w14:paraId="03DA7A5F" w14:textId="77777777"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În sensul Regulamentului, se utilizează următoarele noțiuni:</w:t>
      </w:r>
    </w:p>
    <w:p w14:paraId="6F9549DA" w14:textId="77777777" w:rsidR="002B70DF" w:rsidRPr="002B70DF" w:rsidRDefault="002B70DF" w:rsidP="002B70DF">
      <w:pPr>
        <w:numPr>
          <w:ilvl w:val="0"/>
          <w:numId w:val="1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i/>
          <w:sz w:val="28"/>
          <w:szCs w:val="28"/>
          <w:lang w:eastAsia="de-DE"/>
        </w:rPr>
        <w:t>plan operaţional anual</w:t>
      </w:r>
      <w:r w:rsidRPr="002B70DF">
        <w:rPr>
          <w:rFonts w:ascii="Times New Roman" w:eastAsia="Times New Roman" w:hAnsi="Times New Roman" w:cs="Times New Roman"/>
          <w:sz w:val="28"/>
          <w:szCs w:val="28"/>
          <w:lang w:eastAsia="de-DE"/>
        </w:rPr>
        <w:t xml:space="preserve"> - plan de finanţare pe programe/subprograme în domeniile stipulate la art. 84 din Legea nr. 1515/1993 şi în conformitate cu Legea bugetului de stat pentru anul bugetar respectiv;</w:t>
      </w:r>
    </w:p>
    <w:p w14:paraId="4D3F2B01" w14:textId="3BC82B19" w:rsidR="002B70DF" w:rsidRPr="002B70DF" w:rsidRDefault="002B70DF" w:rsidP="002B70DF">
      <w:pPr>
        <w:numPr>
          <w:ilvl w:val="0"/>
          <w:numId w:val="1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i/>
          <w:sz w:val="28"/>
          <w:szCs w:val="28"/>
          <w:lang w:eastAsia="de-DE"/>
        </w:rPr>
        <w:t>cofinanţare</w:t>
      </w:r>
      <w:r w:rsidRPr="002B70DF">
        <w:rPr>
          <w:rFonts w:ascii="Times New Roman" w:eastAsia="Times New Roman" w:hAnsi="Times New Roman" w:cs="Times New Roman"/>
          <w:sz w:val="28"/>
          <w:szCs w:val="28"/>
          <w:lang w:eastAsia="de-DE"/>
        </w:rPr>
        <w:t xml:space="preserve"> – asigurare din partea solicitantului a surselor </w:t>
      </w:r>
      <w:r w:rsidR="004D0BF6">
        <w:rPr>
          <w:rFonts w:ascii="Times New Roman" w:eastAsia="Times New Roman" w:hAnsi="Times New Roman" w:cs="Times New Roman"/>
          <w:sz w:val="28"/>
          <w:szCs w:val="28"/>
          <w:lang w:eastAsia="de-DE"/>
        </w:rPr>
        <w:t>proprii (cheltuieli eligibile și</w:t>
      </w:r>
      <w:r w:rsidRPr="002B70DF">
        <w:rPr>
          <w:rFonts w:ascii="Times New Roman" w:eastAsia="Times New Roman" w:hAnsi="Times New Roman" w:cs="Times New Roman"/>
          <w:sz w:val="28"/>
          <w:szCs w:val="28"/>
          <w:lang w:eastAsia="de-DE"/>
        </w:rPr>
        <w:t xml:space="preserve"> neeligibile)</w:t>
      </w:r>
      <w:r w:rsidR="00E812C4">
        <w:rPr>
          <w:rFonts w:ascii="Times New Roman" w:eastAsia="Times New Roman" w:hAnsi="Times New Roman" w:cs="Times New Roman"/>
          <w:sz w:val="28"/>
          <w:szCs w:val="28"/>
          <w:lang w:eastAsia="de-DE"/>
        </w:rPr>
        <w:t xml:space="preserve"> necesare realizării proiectului</w:t>
      </w:r>
      <w:r w:rsidRPr="002B70DF">
        <w:rPr>
          <w:rFonts w:ascii="Times New Roman" w:eastAsia="Times New Roman" w:hAnsi="Times New Roman" w:cs="Times New Roman"/>
          <w:sz w:val="28"/>
          <w:szCs w:val="28"/>
          <w:lang w:eastAsia="de-DE"/>
        </w:rPr>
        <w:t xml:space="preserve">. </w:t>
      </w:r>
    </w:p>
    <w:p w14:paraId="0B61941E" w14:textId="0940A55E" w:rsidR="002B70DF" w:rsidRPr="002B70DF" w:rsidRDefault="002B70DF" w:rsidP="002B70DF">
      <w:pPr>
        <w:numPr>
          <w:ilvl w:val="0"/>
          <w:numId w:val="1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i/>
          <w:sz w:val="28"/>
          <w:szCs w:val="28"/>
          <w:lang w:eastAsia="de-DE"/>
        </w:rPr>
        <w:t xml:space="preserve">contract de finanțare – </w:t>
      </w:r>
      <w:r w:rsidR="004D4E54">
        <w:rPr>
          <w:rFonts w:ascii="Times New Roman" w:eastAsia="Times New Roman" w:hAnsi="Times New Roman" w:cs="Times New Roman"/>
          <w:sz w:val="28"/>
          <w:szCs w:val="28"/>
          <w:lang w:eastAsia="de-DE"/>
        </w:rPr>
        <w:t>contract administrativ încheiat</w:t>
      </w:r>
      <w:r w:rsidRPr="002B70DF">
        <w:rPr>
          <w:rFonts w:ascii="Times New Roman" w:eastAsia="Times New Roman" w:hAnsi="Times New Roman" w:cs="Times New Roman"/>
          <w:sz w:val="28"/>
          <w:szCs w:val="28"/>
          <w:lang w:eastAsia="de-DE"/>
        </w:rPr>
        <w:t xml:space="preserve"> între MADRM și beneficiar, prin care MADRM oferă mijloace financiare nerambursabile </w:t>
      </w:r>
      <w:r w:rsidRPr="005177FA">
        <w:rPr>
          <w:rFonts w:ascii="Times New Roman" w:eastAsia="Times New Roman" w:hAnsi="Times New Roman" w:cs="Times New Roman"/>
          <w:sz w:val="28"/>
          <w:szCs w:val="28"/>
          <w:lang w:eastAsia="de-DE"/>
        </w:rPr>
        <w:t xml:space="preserve">şi neimpozabile </w:t>
      </w:r>
      <w:r w:rsidRPr="002B70DF">
        <w:rPr>
          <w:rFonts w:ascii="Times New Roman" w:eastAsia="Times New Roman" w:hAnsi="Times New Roman" w:cs="Times New Roman"/>
          <w:sz w:val="28"/>
          <w:szCs w:val="28"/>
          <w:lang w:eastAsia="de-DE"/>
        </w:rPr>
        <w:t>din FEN pentru toată perioada de implementare a proiectului, iar beneficiarul se obligă să le utilizeze exclusiv pentru implementarea proiectului.</w:t>
      </w:r>
    </w:p>
    <w:p w14:paraId="397BF2B4" w14:textId="77777777" w:rsidR="002B70DF" w:rsidRPr="002B70DF" w:rsidRDefault="002B70DF" w:rsidP="002B70DF">
      <w:pPr>
        <w:numPr>
          <w:ilvl w:val="0"/>
          <w:numId w:val="1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i/>
          <w:sz w:val="28"/>
          <w:szCs w:val="28"/>
          <w:lang w:eastAsia="de-DE"/>
        </w:rPr>
        <w:t>beneficiar</w:t>
      </w:r>
      <w:r w:rsidRPr="002B70DF">
        <w:rPr>
          <w:rFonts w:ascii="Times New Roman" w:eastAsia="Times New Roman" w:hAnsi="Times New Roman" w:cs="Times New Roman"/>
          <w:sz w:val="28"/>
          <w:szCs w:val="28"/>
          <w:lang w:eastAsia="de-DE"/>
        </w:rPr>
        <w:t xml:space="preserve"> - persoana juridică de drept public sau de drept privat al cărui proiect a fost aprobat de către Consiliul FEN şi cu care a fost încheiat un contract de finanţare.</w:t>
      </w:r>
    </w:p>
    <w:p w14:paraId="11718182" w14:textId="3F5FCB1D" w:rsidR="0094551E" w:rsidRDefault="002B70DF" w:rsidP="0094551E">
      <w:pPr>
        <w:numPr>
          <w:ilvl w:val="1"/>
          <w:numId w:val="10"/>
        </w:numPr>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 xml:space="preserve">Planul operaţional anual se aprobă în termen de 30 de zile de la publicarea în Monitorul Oficial al Republicii Moldova a Legii bugetului de stat pentru anul </w:t>
      </w:r>
      <w:r w:rsidR="0043614B">
        <w:rPr>
          <w:rFonts w:ascii="Times New Roman" w:eastAsia="Times New Roman" w:hAnsi="Times New Roman" w:cs="Times New Roman"/>
          <w:sz w:val="28"/>
          <w:szCs w:val="28"/>
        </w:rPr>
        <w:t>bugetar respectiv</w:t>
      </w:r>
      <w:r w:rsidRPr="002B70DF">
        <w:rPr>
          <w:rFonts w:ascii="Times New Roman" w:eastAsia="Times New Roman" w:hAnsi="Times New Roman" w:cs="Times New Roman"/>
          <w:sz w:val="28"/>
          <w:szCs w:val="28"/>
        </w:rPr>
        <w:t>.</w:t>
      </w:r>
    </w:p>
    <w:p w14:paraId="15E047CB" w14:textId="7716D866" w:rsidR="0094551E" w:rsidRPr="0094551E" w:rsidRDefault="00EC0AA7" w:rsidP="0094551E">
      <w:pPr>
        <w:numPr>
          <w:ilvl w:val="1"/>
          <w:numId w:val="10"/>
        </w:num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Modelele formularelor de aplicare</w:t>
      </w:r>
      <w:r w:rsidR="0094551E" w:rsidRPr="005177FA">
        <w:rPr>
          <w:rFonts w:ascii="Times New Roman" w:eastAsia="Times New Roman" w:hAnsi="Times New Roman" w:cs="Times New Roman"/>
          <w:sz w:val="28"/>
          <w:szCs w:val="28"/>
        </w:rPr>
        <w:t xml:space="preserve">, </w:t>
      </w:r>
      <w:r w:rsidRPr="005177FA">
        <w:rPr>
          <w:rFonts w:ascii="Times New Roman" w:eastAsia="Times New Roman" w:hAnsi="Times New Roman" w:cs="Times New Roman"/>
          <w:sz w:val="28"/>
          <w:szCs w:val="28"/>
        </w:rPr>
        <w:t xml:space="preserve">descrierea procedurilor </w:t>
      </w:r>
      <w:r w:rsidR="0094551E" w:rsidRPr="005177FA">
        <w:rPr>
          <w:rFonts w:ascii="Times New Roman" w:eastAsia="Times New Roman" w:hAnsi="Times New Roman" w:cs="Times New Roman"/>
          <w:sz w:val="28"/>
          <w:szCs w:val="28"/>
        </w:rPr>
        <w:t>de recepţionare, examinare, evaluare, aprobare/respingere/restituire a proiectului, de încheiere şi ex</w:t>
      </w:r>
      <w:r w:rsidRPr="005177FA">
        <w:rPr>
          <w:rFonts w:ascii="Times New Roman" w:eastAsia="Times New Roman" w:hAnsi="Times New Roman" w:cs="Times New Roman"/>
          <w:sz w:val="28"/>
          <w:szCs w:val="28"/>
        </w:rPr>
        <w:t>ecutare a contractului,</w:t>
      </w:r>
      <w:r w:rsidR="0094551E" w:rsidRPr="005177FA">
        <w:rPr>
          <w:rFonts w:ascii="Times New Roman" w:eastAsia="Times New Roman" w:hAnsi="Times New Roman" w:cs="Times New Roman"/>
          <w:sz w:val="28"/>
          <w:szCs w:val="28"/>
        </w:rPr>
        <w:t xml:space="preserve"> monitorizare,</w:t>
      </w:r>
      <w:r w:rsidR="00AB0E75" w:rsidRPr="005177FA">
        <w:rPr>
          <w:rFonts w:ascii="Times New Roman" w:eastAsia="Times New Roman" w:hAnsi="Times New Roman" w:cs="Times New Roman"/>
          <w:sz w:val="28"/>
          <w:szCs w:val="28"/>
        </w:rPr>
        <w:t xml:space="preserve"> autorizare spre plată a mijloacelor financiare FEN către beneficiar</w:t>
      </w:r>
      <w:r w:rsidR="0094551E" w:rsidRPr="0094551E">
        <w:rPr>
          <w:rFonts w:ascii="Times New Roman" w:eastAsia="Times New Roman" w:hAnsi="Times New Roman" w:cs="Times New Roman"/>
          <w:sz w:val="28"/>
          <w:szCs w:val="28"/>
        </w:rPr>
        <w:t xml:space="preserve"> se aprobă prin ordinul ministrului agriculturii, dezvoltării regionale și mediului.</w:t>
      </w:r>
    </w:p>
    <w:p w14:paraId="5AC4C7F5" w14:textId="77777777" w:rsidR="0094551E" w:rsidRPr="002B70DF" w:rsidRDefault="0094551E" w:rsidP="001C0ACC">
      <w:pPr>
        <w:spacing w:after="0" w:line="240" w:lineRule="auto"/>
        <w:ind w:left="360"/>
        <w:jc w:val="both"/>
        <w:rPr>
          <w:rFonts w:ascii="Times New Roman" w:eastAsia="Times New Roman" w:hAnsi="Times New Roman" w:cs="Times New Roman"/>
          <w:sz w:val="28"/>
          <w:szCs w:val="28"/>
        </w:rPr>
      </w:pPr>
    </w:p>
    <w:p w14:paraId="1333999C" w14:textId="77777777" w:rsidR="002B70DF" w:rsidRPr="002B70DF" w:rsidRDefault="002B70DF" w:rsidP="002B70DF">
      <w:pPr>
        <w:keepNext/>
        <w:numPr>
          <w:ilvl w:val="0"/>
          <w:numId w:val="12"/>
        </w:numPr>
        <w:spacing w:after="0" w:line="240" w:lineRule="auto"/>
        <w:ind w:left="720"/>
        <w:jc w:val="center"/>
        <w:rPr>
          <w:rFonts w:ascii="Times New Roman" w:eastAsia="Times New Roman" w:hAnsi="Times New Roman" w:cs="Times New Roman"/>
          <w:b/>
          <w:color w:val="000000"/>
          <w:sz w:val="28"/>
          <w:szCs w:val="28"/>
          <w:lang w:eastAsia="de-DE"/>
        </w:rPr>
      </w:pPr>
      <w:r w:rsidRPr="002B70DF">
        <w:rPr>
          <w:rFonts w:ascii="Times New Roman" w:eastAsia="Times New Roman" w:hAnsi="Times New Roman" w:cs="Times New Roman"/>
          <w:b/>
          <w:color w:val="000000"/>
          <w:sz w:val="28"/>
          <w:szCs w:val="28"/>
          <w:lang w:eastAsia="de-DE"/>
        </w:rPr>
        <w:lastRenderedPageBreak/>
        <w:t>CADRUL INSTITUȚIONAL DE ADMINISTRARE AL FEN</w:t>
      </w:r>
    </w:p>
    <w:p w14:paraId="3D98B18A"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 xml:space="preserve">FEN este administrat de către Consiliul FEN, organ colegial fără personalitate juridică, constituit din 7 membri, în următoarea componenţă: </w:t>
      </w:r>
    </w:p>
    <w:p w14:paraId="25DFD9FE" w14:textId="77777777" w:rsidR="002B70DF" w:rsidRPr="002B70DF"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ministrul agriculturii, dezvoltării regionale și mediului;</w:t>
      </w:r>
    </w:p>
    <w:p w14:paraId="17BABD78" w14:textId="77777777" w:rsidR="002B70DF" w:rsidRPr="002B70DF"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 xml:space="preserve">secretarul de stat </w:t>
      </w:r>
      <w:r w:rsidRPr="002B70DF">
        <w:rPr>
          <w:rFonts w:ascii="Times New Roman" w:eastAsia="Times New Roman" w:hAnsi="Times New Roman" w:cs="Times New Roman"/>
          <w:color w:val="000000"/>
          <w:sz w:val="28"/>
          <w:szCs w:val="28"/>
        </w:rPr>
        <w:t>al MADRM în domeniul protecției mediului și resurselor naturale</w:t>
      </w:r>
      <w:r w:rsidRPr="002B70DF">
        <w:rPr>
          <w:rFonts w:ascii="Times New Roman" w:eastAsia="Times New Roman" w:hAnsi="Times New Roman" w:cs="Times New Roman"/>
          <w:sz w:val="28"/>
          <w:szCs w:val="28"/>
        </w:rPr>
        <w:t>;</w:t>
      </w:r>
    </w:p>
    <w:p w14:paraId="7203500D" w14:textId="77777777" w:rsidR="002B70DF" w:rsidRPr="002B70DF"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reprezentantul Ministerului Finanţelor;</w:t>
      </w:r>
    </w:p>
    <w:p w14:paraId="0422EA0E" w14:textId="77777777" w:rsidR="002B70DF" w:rsidRPr="002B70DF"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reprezentantul Ministerului Economiei și Infrastructurii;</w:t>
      </w:r>
    </w:p>
    <w:p w14:paraId="4A79BAC8" w14:textId="77777777" w:rsidR="002B70DF" w:rsidRPr="005177FA"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5177FA">
        <w:rPr>
          <w:rFonts w:ascii="Times New Roman" w:eastAsia="Times New Roman" w:hAnsi="Times New Roman" w:cs="Times New Roman"/>
          <w:sz w:val="28"/>
          <w:szCs w:val="28"/>
        </w:rPr>
        <w:t>reprezentantul Cancelariei de Stat;</w:t>
      </w:r>
    </w:p>
    <w:p w14:paraId="3AFF5E21" w14:textId="77777777" w:rsidR="002B70DF" w:rsidRPr="005177FA"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sz w:val="28"/>
          <w:szCs w:val="28"/>
        </w:rPr>
      </w:pPr>
      <w:r w:rsidRPr="005177FA">
        <w:rPr>
          <w:rFonts w:ascii="Times New Roman" w:eastAsia="Times New Roman" w:hAnsi="Times New Roman" w:cs="Times New Roman"/>
          <w:sz w:val="28"/>
          <w:szCs w:val="28"/>
        </w:rPr>
        <w:t>reprezentantul Congresului Autorităților Locale din Moldova;</w:t>
      </w:r>
    </w:p>
    <w:p w14:paraId="71CAD8CC" w14:textId="77777777" w:rsidR="002B70DF" w:rsidRPr="002B70DF" w:rsidRDefault="002B70DF" w:rsidP="002B70DF">
      <w:pPr>
        <w:numPr>
          <w:ilvl w:val="0"/>
          <w:numId w:val="8"/>
        </w:numPr>
        <w:tabs>
          <w:tab w:val="left" w:pos="426"/>
        </w:tabs>
        <w:spacing w:after="0" w:line="240" w:lineRule="auto"/>
        <w:ind w:left="723"/>
        <w:contextualSpacing/>
        <w:jc w:val="both"/>
        <w:rPr>
          <w:rFonts w:ascii="Times New Roman" w:eastAsia="Times New Roman" w:hAnsi="Times New Roman" w:cs="Times New Roman"/>
          <w:color w:val="FF0000"/>
          <w:sz w:val="28"/>
          <w:szCs w:val="28"/>
        </w:rPr>
      </w:pPr>
      <w:r w:rsidRPr="005177FA">
        <w:rPr>
          <w:rFonts w:ascii="Times New Roman" w:eastAsia="Times New Roman" w:hAnsi="Times New Roman" w:cs="Times New Roman"/>
          <w:sz w:val="28"/>
          <w:szCs w:val="28"/>
        </w:rPr>
        <w:t>reprezentantul organizaţiilor neguvernamentale de mediu</w:t>
      </w:r>
      <w:r w:rsidRPr="002B70DF">
        <w:rPr>
          <w:rFonts w:ascii="Times New Roman" w:eastAsia="Times New Roman" w:hAnsi="Times New Roman" w:cs="Times New Roman"/>
          <w:color w:val="FF0000"/>
          <w:sz w:val="28"/>
          <w:szCs w:val="28"/>
        </w:rPr>
        <w:t>.</w:t>
      </w:r>
    </w:p>
    <w:p w14:paraId="0DEC0EE3" w14:textId="77777777" w:rsidR="002B70DF" w:rsidRPr="002B70DF" w:rsidRDefault="002B70DF" w:rsidP="002B70DF">
      <w:pPr>
        <w:numPr>
          <w:ilvl w:val="1"/>
          <w:numId w:val="10"/>
        </w:numPr>
        <w:shd w:val="clear" w:color="auto" w:fill="FFFFFF"/>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 xml:space="preserve">Funcţia de preşedinte al Consiliului FEN este exercitată de către </w:t>
      </w:r>
      <w:r w:rsidRPr="002B70DF">
        <w:rPr>
          <w:rFonts w:ascii="Times New Roman" w:eastAsia="Times New Roman" w:hAnsi="Times New Roman" w:cs="Times New Roman"/>
          <w:sz w:val="28"/>
          <w:szCs w:val="28"/>
          <w:lang w:eastAsia="de-DE"/>
        </w:rPr>
        <w:t>ministrul agriculturii, dezvoltării regionale și mediului</w:t>
      </w:r>
      <w:r w:rsidRPr="002B70DF">
        <w:rPr>
          <w:rFonts w:ascii="Times New Roman" w:eastAsia="Times New Roman" w:hAnsi="Times New Roman" w:cs="Times New Roman"/>
          <w:sz w:val="28"/>
          <w:szCs w:val="28"/>
        </w:rPr>
        <w:t xml:space="preserve">. Funcţia de vicepreşedinte al Consiliului FEN este exercitată de către </w:t>
      </w:r>
      <w:r w:rsidRPr="002B70DF">
        <w:rPr>
          <w:rFonts w:ascii="Times New Roman" w:eastAsia="Times New Roman" w:hAnsi="Times New Roman" w:cs="Times New Roman"/>
          <w:sz w:val="28"/>
          <w:szCs w:val="28"/>
          <w:lang w:eastAsia="de-DE"/>
        </w:rPr>
        <w:t xml:space="preserve">secretarul de stat </w:t>
      </w:r>
      <w:r w:rsidRPr="002B70DF">
        <w:rPr>
          <w:rFonts w:ascii="Times New Roman" w:eastAsia="Times New Roman" w:hAnsi="Times New Roman" w:cs="Times New Roman"/>
          <w:color w:val="000000"/>
          <w:sz w:val="28"/>
          <w:szCs w:val="28"/>
          <w:lang w:eastAsia="de-DE"/>
        </w:rPr>
        <w:t>al MADRM în domeniul protecției mediului și resurselor naturale.</w:t>
      </w:r>
    </w:p>
    <w:p w14:paraId="3403C8D9" w14:textId="6482E94B" w:rsidR="002B70DF" w:rsidRPr="002B70DF" w:rsidRDefault="002B70DF" w:rsidP="002B70DF">
      <w:pPr>
        <w:numPr>
          <w:ilvl w:val="1"/>
          <w:numId w:val="10"/>
        </w:numPr>
        <w:shd w:val="clear" w:color="auto" w:fill="FFFFFF"/>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Componenţa  nominală a Consiliului FEN se aprobă prin ordinul  ministrului agriculturii, dezvoltării  regionale  și  mediului.</w:t>
      </w:r>
    </w:p>
    <w:p w14:paraId="103CF105" w14:textId="77777777" w:rsidR="002B70DF" w:rsidRPr="002B70DF" w:rsidRDefault="002B70DF" w:rsidP="002B70DF">
      <w:pPr>
        <w:numPr>
          <w:ilvl w:val="1"/>
          <w:numId w:val="10"/>
        </w:numPr>
        <w:shd w:val="clear" w:color="auto" w:fill="FFFFFF"/>
        <w:spacing w:after="0" w:line="240" w:lineRule="auto"/>
        <w:ind w:left="360"/>
        <w:jc w:val="both"/>
        <w:rPr>
          <w:rFonts w:ascii="Times New Roman" w:eastAsia="Times New Roman" w:hAnsi="Times New Roman" w:cs="Times New Roman"/>
          <w:sz w:val="28"/>
          <w:szCs w:val="28"/>
        </w:rPr>
      </w:pPr>
      <w:r w:rsidRPr="002B70DF">
        <w:rPr>
          <w:rFonts w:ascii="Times New Roman" w:eastAsia="Times New Roman" w:hAnsi="Times New Roman" w:cs="Times New Roman"/>
          <w:color w:val="000000"/>
          <w:sz w:val="28"/>
          <w:szCs w:val="28"/>
          <w:lang w:eastAsia="de-DE"/>
        </w:rPr>
        <w:t>Preşedintele Consiliului FEN şi vicepreşedintele Consiliului FEN îşi exercită mandatul în Consiliul FEN pe perioada deţinerii funcţiei de demnitate publică. Mandatul celorlalţi membri ai Consiliului FEN se exercită pe un termen de 2 ani.</w:t>
      </w:r>
      <w:r w:rsidRPr="002B70DF">
        <w:rPr>
          <w:rFonts w:ascii="Times New Roman" w:eastAsia="Times New Roman" w:hAnsi="Times New Roman" w:cs="Times New Roman"/>
          <w:sz w:val="28"/>
          <w:szCs w:val="28"/>
        </w:rPr>
        <w:t xml:space="preserve"> Mandatul în cadrul Consiliului FEN se exercită personal.</w:t>
      </w:r>
    </w:p>
    <w:p w14:paraId="0CF70B89" w14:textId="77777777" w:rsidR="002B70DF" w:rsidRPr="00AB1232" w:rsidRDefault="002B70DF" w:rsidP="002B70DF">
      <w:pPr>
        <w:numPr>
          <w:ilvl w:val="1"/>
          <w:numId w:val="10"/>
        </w:numPr>
        <w:shd w:val="clear" w:color="auto" w:fill="FFFFFF"/>
        <w:spacing w:after="0" w:line="240" w:lineRule="auto"/>
        <w:ind w:left="360"/>
        <w:jc w:val="both"/>
        <w:rPr>
          <w:rFonts w:ascii="Times New Roman" w:eastAsia="Times New Roman" w:hAnsi="Times New Roman" w:cs="Times New Roman"/>
          <w:sz w:val="28"/>
          <w:szCs w:val="28"/>
        </w:rPr>
      </w:pPr>
      <w:r w:rsidRPr="00AB1232">
        <w:rPr>
          <w:rFonts w:ascii="Times New Roman" w:eastAsia="Times New Roman" w:hAnsi="Times New Roman" w:cs="Times New Roman"/>
          <w:color w:val="000000"/>
          <w:sz w:val="28"/>
          <w:szCs w:val="28"/>
          <w:lang w:eastAsia="de-DE"/>
        </w:rPr>
        <w:t>Reprezentantul organizațiilor neguvernamentale de mediu se desemnează prin decizia Forumului ONG-urilor de mediu. Decizia de desemnare a reprezentantului organizațiilor neguvernamentale de mediu în Consiliul FEN se prezintă MADRM în original, semnată de președintele Forumului ONG-urilor de mediu, însoțită de copia autentificată a procesului-verbal al ședinței.</w:t>
      </w:r>
    </w:p>
    <w:p w14:paraId="7C823B84" w14:textId="5EC66E8F" w:rsidR="002B70DF" w:rsidRPr="002B70DF" w:rsidRDefault="004D0BF6" w:rsidP="002B70DF">
      <w:pPr>
        <w:numPr>
          <w:ilvl w:val="1"/>
          <w:numId w:val="10"/>
        </w:numPr>
        <w:shd w:val="clear" w:color="auto" w:fill="FFFFFF"/>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de-DE"/>
        </w:rPr>
        <w:t>Mandatul membrului</w:t>
      </w:r>
      <w:r w:rsidR="002B70DF" w:rsidRPr="002B70DF">
        <w:rPr>
          <w:rFonts w:ascii="Times New Roman" w:eastAsia="Times New Roman" w:hAnsi="Times New Roman" w:cs="Times New Roman"/>
          <w:sz w:val="28"/>
          <w:szCs w:val="28"/>
          <w:lang w:eastAsia="de-DE"/>
        </w:rPr>
        <w:t xml:space="preserve"> Consiliului FEN încetează înainte de termen în caz de:</w:t>
      </w:r>
    </w:p>
    <w:p w14:paraId="2B32325D" w14:textId="03D528C8" w:rsidR="002B70DF" w:rsidRPr="002B70DF" w:rsidRDefault="002B70DF" w:rsidP="002B70DF">
      <w:pPr>
        <w:numPr>
          <w:ilvl w:val="0"/>
          <w:numId w:val="1"/>
        </w:numPr>
        <w:spacing w:after="0" w:line="240" w:lineRule="auto"/>
        <w:ind w:left="633" w:hanging="27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renunţare  la mandat prin notificarea scrisă a preşedi</w:t>
      </w:r>
      <w:r w:rsidR="004D0BF6">
        <w:rPr>
          <w:rFonts w:ascii="Times New Roman" w:eastAsia="Times New Roman" w:hAnsi="Times New Roman" w:cs="Times New Roman"/>
          <w:sz w:val="28"/>
          <w:szCs w:val="28"/>
          <w:lang w:eastAsia="de-DE"/>
        </w:rPr>
        <w:t>ntelui Consiliului FEN</w:t>
      </w:r>
      <w:r w:rsidRPr="002B70DF">
        <w:rPr>
          <w:rFonts w:ascii="Times New Roman" w:eastAsia="Times New Roman" w:hAnsi="Times New Roman" w:cs="Times New Roman"/>
          <w:sz w:val="28"/>
          <w:szCs w:val="28"/>
          <w:lang w:eastAsia="de-DE"/>
        </w:rPr>
        <w:t>;</w:t>
      </w:r>
    </w:p>
    <w:p w14:paraId="3FC2D38E" w14:textId="77777777" w:rsidR="002B70DF" w:rsidRPr="002B70DF" w:rsidRDefault="002B70DF" w:rsidP="002B70DF">
      <w:pPr>
        <w:numPr>
          <w:ilvl w:val="0"/>
          <w:numId w:val="1"/>
        </w:numPr>
        <w:spacing w:after="0" w:line="240" w:lineRule="auto"/>
        <w:ind w:left="633" w:hanging="27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denunţare a mandatului de către instituţia care la delegat;</w:t>
      </w:r>
    </w:p>
    <w:p w14:paraId="303ACA26" w14:textId="77777777" w:rsidR="002B70DF" w:rsidRPr="002B70DF" w:rsidRDefault="002B70DF" w:rsidP="002B70DF">
      <w:pPr>
        <w:numPr>
          <w:ilvl w:val="0"/>
          <w:numId w:val="1"/>
        </w:numPr>
        <w:spacing w:after="0" w:line="240" w:lineRule="auto"/>
        <w:ind w:left="633" w:hanging="27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absenţă neîntemeiată de la trei şedinţe consecutive ale  Consiliului FEN. Mandatul membrului se revocă de către Consiliul FEN.</w:t>
      </w:r>
    </w:p>
    <w:p w14:paraId="5A69EC4B"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color w:val="000000"/>
          <w:sz w:val="28"/>
          <w:szCs w:val="28"/>
          <w:lang w:eastAsia="de-DE"/>
        </w:rPr>
        <w:t>Consiliul FEN îndeplinește următoarele atribuţii:</w:t>
      </w:r>
    </w:p>
    <w:p w14:paraId="2C9AE6F1" w14:textId="77777777" w:rsidR="002B70DF" w:rsidRPr="002B70DF" w:rsidRDefault="002B70DF" w:rsidP="002B70DF">
      <w:pPr>
        <w:numPr>
          <w:ilvl w:val="0"/>
          <w:numId w:val="2"/>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adoptă şi modifică planul operaţional anual;</w:t>
      </w:r>
    </w:p>
    <w:p w14:paraId="4D9A8264" w14:textId="77777777" w:rsidR="002B70DF" w:rsidRPr="002B70DF" w:rsidRDefault="002B70DF" w:rsidP="002B70DF">
      <w:pPr>
        <w:numPr>
          <w:ilvl w:val="0"/>
          <w:numId w:val="2"/>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adoptă decizia de aprobare a proiectului spre finanţare sau după caz, de respingere a proiectului;</w:t>
      </w:r>
    </w:p>
    <w:p w14:paraId="3B89242C" w14:textId="09D2B1C6" w:rsidR="002B70DF" w:rsidRPr="00806C7F" w:rsidRDefault="002B70DF" w:rsidP="002B70DF">
      <w:pPr>
        <w:numPr>
          <w:ilvl w:val="0"/>
          <w:numId w:val="2"/>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color w:val="000000"/>
          <w:sz w:val="28"/>
          <w:szCs w:val="28"/>
          <w:lang w:eastAsia="de-DE"/>
        </w:rPr>
        <w:t>adoptă decizia cu privire la acceptarea sau respingerea cererii beneficiarului de a modifica contractul de finanțare;</w:t>
      </w:r>
    </w:p>
    <w:p w14:paraId="72FAA6DC" w14:textId="3B390355" w:rsidR="00806C7F" w:rsidRPr="002B70DF" w:rsidRDefault="00806C7F" w:rsidP="00806C7F">
      <w:pPr>
        <w:numPr>
          <w:ilvl w:val="0"/>
          <w:numId w:val="2"/>
        </w:numPr>
        <w:spacing w:after="0" w:line="240" w:lineRule="auto"/>
        <w:ind w:left="360"/>
        <w:jc w:val="both"/>
        <w:rPr>
          <w:rFonts w:ascii="Times New Roman" w:eastAsia="Times New Roman" w:hAnsi="Times New Roman" w:cs="Times New Roman"/>
          <w:sz w:val="28"/>
          <w:szCs w:val="28"/>
          <w:lang w:eastAsia="de-DE"/>
        </w:rPr>
      </w:pPr>
      <w:r w:rsidRPr="00806C7F">
        <w:rPr>
          <w:rFonts w:ascii="Times New Roman" w:eastAsia="Times New Roman" w:hAnsi="Times New Roman" w:cs="Times New Roman"/>
          <w:sz w:val="28"/>
          <w:szCs w:val="28"/>
          <w:lang w:eastAsia="de-DE"/>
        </w:rPr>
        <w:t>pentru proiectele a căror perioadă de implementare depăşeşte un an bugetar</w:t>
      </w:r>
      <w:r>
        <w:rPr>
          <w:rFonts w:ascii="Times New Roman" w:eastAsia="Times New Roman" w:hAnsi="Times New Roman" w:cs="Times New Roman"/>
          <w:sz w:val="28"/>
          <w:szCs w:val="28"/>
          <w:lang w:eastAsia="de-DE"/>
        </w:rPr>
        <w:t>, aprobă planul de finanțare în tranșe;</w:t>
      </w:r>
    </w:p>
    <w:p w14:paraId="173D90C4" w14:textId="62D7F0E6" w:rsidR="002B70DF" w:rsidRDefault="002B70DF" w:rsidP="002B70DF">
      <w:pPr>
        <w:numPr>
          <w:ilvl w:val="0"/>
          <w:numId w:val="2"/>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 xml:space="preserve">adoptă decizia cu privire la </w:t>
      </w:r>
      <w:r w:rsidR="006021BD">
        <w:rPr>
          <w:rFonts w:ascii="Times New Roman" w:eastAsia="Times New Roman" w:hAnsi="Times New Roman" w:cs="Times New Roman"/>
          <w:color w:val="000000"/>
          <w:sz w:val="28"/>
          <w:szCs w:val="28"/>
          <w:lang w:eastAsia="de-DE"/>
        </w:rPr>
        <w:t>încetarea</w:t>
      </w:r>
      <w:r w:rsidRPr="002B70DF">
        <w:rPr>
          <w:rFonts w:ascii="Times New Roman" w:eastAsia="Times New Roman" w:hAnsi="Times New Roman" w:cs="Times New Roman"/>
          <w:color w:val="000000"/>
          <w:sz w:val="28"/>
          <w:szCs w:val="28"/>
          <w:lang w:eastAsia="de-DE"/>
        </w:rPr>
        <w:t xml:space="preserve"> finanțării din contul mijloacelor FEN cu dispunerea restituirii de către beneficiar a mijloacelor aloc</w:t>
      </w:r>
      <w:r w:rsidR="00DD2C12">
        <w:rPr>
          <w:rFonts w:ascii="Times New Roman" w:eastAsia="Times New Roman" w:hAnsi="Times New Roman" w:cs="Times New Roman"/>
          <w:color w:val="000000"/>
          <w:sz w:val="28"/>
          <w:szCs w:val="28"/>
          <w:lang w:eastAsia="de-DE"/>
        </w:rPr>
        <w:t>ate</w:t>
      </w:r>
      <w:r w:rsidR="00394CCB">
        <w:rPr>
          <w:rFonts w:ascii="Times New Roman" w:eastAsia="Times New Roman" w:hAnsi="Times New Roman" w:cs="Times New Roman"/>
          <w:color w:val="000000"/>
          <w:sz w:val="28"/>
          <w:szCs w:val="28"/>
          <w:lang w:eastAsia="de-DE"/>
        </w:rPr>
        <w:t xml:space="preserve"> conform </w:t>
      </w:r>
      <w:r w:rsidR="00311515" w:rsidRPr="002B57F9">
        <w:rPr>
          <w:rFonts w:ascii="Times New Roman" w:eastAsia="Times New Roman" w:hAnsi="Times New Roman" w:cs="Times New Roman"/>
          <w:color w:val="000000"/>
          <w:sz w:val="28"/>
          <w:szCs w:val="28"/>
          <w:lang w:eastAsia="de-DE"/>
        </w:rPr>
        <w:t>pct.56</w:t>
      </w:r>
      <w:r w:rsidR="00DD2C12" w:rsidRPr="002B57F9">
        <w:rPr>
          <w:rFonts w:ascii="Times New Roman" w:eastAsia="Times New Roman" w:hAnsi="Times New Roman" w:cs="Times New Roman"/>
          <w:color w:val="000000"/>
          <w:sz w:val="28"/>
          <w:szCs w:val="28"/>
          <w:lang w:eastAsia="de-DE"/>
        </w:rPr>
        <w:t>;</w:t>
      </w:r>
    </w:p>
    <w:p w14:paraId="3A7AD460" w14:textId="583E0DD9" w:rsidR="00394CCB" w:rsidRDefault="00394CCB" w:rsidP="00394CCB">
      <w:pPr>
        <w:numPr>
          <w:ilvl w:val="0"/>
          <w:numId w:val="2"/>
        </w:numPr>
        <w:spacing w:after="0" w:line="240" w:lineRule="auto"/>
        <w:ind w:left="360"/>
        <w:jc w:val="both"/>
        <w:rPr>
          <w:rFonts w:ascii="Times New Roman" w:eastAsia="Times New Roman" w:hAnsi="Times New Roman" w:cs="Times New Roman"/>
          <w:color w:val="000000"/>
          <w:sz w:val="28"/>
          <w:szCs w:val="28"/>
          <w:lang w:eastAsia="de-DE"/>
        </w:rPr>
      </w:pPr>
      <w:r>
        <w:rPr>
          <w:rFonts w:ascii="Times New Roman" w:eastAsia="Times New Roman" w:hAnsi="Times New Roman" w:cs="Times New Roman"/>
          <w:color w:val="000000"/>
          <w:sz w:val="28"/>
          <w:szCs w:val="28"/>
          <w:lang w:eastAsia="de-DE"/>
        </w:rPr>
        <w:lastRenderedPageBreak/>
        <w:t xml:space="preserve">adoptă decizia cu privire </w:t>
      </w:r>
      <w:r w:rsidRPr="00394CCB">
        <w:rPr>
          <w:rFonts w:ascii="Times New Roman" w:eastAsia="Times New Roman" w:hAnsi="Times New Roman" w:cs="Times New Roman"/>
          <w:color w:val="000000"/>
          <w:sz w:val="28"/>
          <w:szCs w:val="28"/>
          <w:lang w:eastAsia="de-DE"/>
        </w:rPr>
        <w:t xml:space="preserve">la revocarea deciziei </w:t>
      </w:r>
      <w:r>
        <w:rPr>
          <w:rFonts w:ascii="Times New Roman" w:eastAsia="Times New Roman" w:hAnsi="Times New Roman" w:cs="Times New Roman"/>
          <w:color w:val="000000"/>
          <w:sz w:val="28"/>
          <w:szCs w:val="28"/>
          <w:lang w:eastAsia="de-DE"/>
        </w:rPr>
        <w:t>Consiliului FEN</w:t>
      </w:r>
      <w:r w:rsidRPr="00394CCB">
        <w:rPr>
          <w:rFonts w:ascii="Times New Roman" w:eastAsia="Times New Roman" w:hAnsi="Times New Roman" w:cs="Times New Roman"/>
          <w:color w:val="000000"/>
          <w:sz w:val="28"/>
          <w:szCs w:val="28"/>
          <w:lang w:eastAsia="de-DE"/>
        </w:rPr>
        <w:t xml:space="preserve"> de aprobare a proiectului spre finanţar</w:t>
      </w:r>
      <w:r w:rsidRPr="002B57F9">
        <w:rPr>
          <w:rFonts w:ascii="Times New Roman" w:eastAsia="Times New Roman" w:hAnsi="Times New Roman" w:cs="Times New Roman"/>
          <w:color w:val="000000"/>
          <w:sz w:val="28"/>
          <w:szCs w:val="28"/>
          <w:lang w:eastAsia="de-DE"/>
        </w:rPr>
        <w:t>e;</w:t>
      </w:r>
    </w:p>
    <w:p w14:paraId="2DE0867B" w14:textId="222AF1A4" w:rsidR="006021BD" w:rsidRPr="002B70DF" w:rsidRDefault="006021BD" w:rsidP="002B70DF">
      <w:pPr>
        <w:numPr>
          <w:ilvl w:val="0"/>
          <w:numId w:val="2"/>
        </w:numPr>
        <w:spacing w:after="0" w:line="240" w:lineRule="auto"/>
        <w:ind w:left="360"/>
        <w:jc w:val="both"/>
        <w:rPr>
          <w:rFonts w:ascii="Times New Roman" w:eastAsia="Times New Roman" w:hAnsi="Times New Roman" w:cs="Times New Roman"/>
          <w:color w:val="000000"/>
          <w:sz w:val="28"/>
          <w:szCs w:val="28"/>
          <w:lang w:eastAsia="de-DE"/>
        </w:rPr>
      </w:pPr>
      <w:r>
        <w:rPr>
          <w:rFonts w:ascii="Times New Roman" w:eastAsia="Times New Roman" w:hAnsi="Times New Roman" w:cs="Times New Roman"/>
          <w:color w:val="000000"/>
          <w:sz w:val="28"/>
          <w:szCs w:val="28"/>
          <w:lang w:eastAsia="de-DE"/>
        </w:rPr>
        <w:t>adoptă decizia cu privire la revocarea manda</w:t>
      </w:r>
      <w:r w:rsidR="00DD2C12">
        <w:rPr>
          <w:rFonts w:ascii="Times New Roman" w:eastAsia="Times New Roman" w:hAnsi="Times New Roman" w:cs="Times New Roman"/>
          <w:color w:val="000000"/>
          <w:sz w:val="28"/>
          <w:szCs w:val="28"/>
          <w:lang w:eastAsia="de-DE"/>
        </w:rPr>
        <w:t>tului membrului Consiliului FEN;</w:t>
      </w:r>
    </w:p>
    <w:p w14:paraId="2FE76E72" w14:textId="77777777" w:rsidR="002B70DF" w:rsidRPr="002B70DF" w:rsidRDefault="002B70DF" w:rsidP="002B70DF">
      <w:pPr>
        <w:numPr>
          <w:ilvl w:val="0"/>
          <w:numId w:val="2"/>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examinează şi aprobă raportul anual privind utilizarea mijloacelor FEN, raportul trimestrial de monitorizare a contractelor de finanţare, raportul trimestrial de executare a bugetului FEN;</w:t>
      </w:r>
    </w:p>
    <w:p w14:paraId="5C84CA94" w14:textId="77777777" w:rsidR="002B70DF" w:rsidRPr="002B70DF" w:rsidRDefault="002B70DF" w:rsidP="002B70DF">
      <w:pPr>
        <w:numPr>
          <w:ilvl w:val="0"/>
          <w:numId w:val="2"/>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examinează şi propune MADRM să sesizeze autorităţile competente în cazul identificării situaţiilor de încălcare a prevederilor contractuale de către beneficiar;</w:t>
      </w:r>
    </w:p>
    <w:p w14:paraId="6D5C6E53"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color w:val="000000"/>
          <w:sz w:val="28"/>
          <w:szCs w:val="28"/>
        </w:rPr>
        <w:t>Preşedintele Consiliului FEN are</w:t>
      </w:r>
      <w:r w:rsidRPr="002B70DF">
        <w:rPr>
          <w:rFonts w:ascii="Times New Roman" w:eastAsia="Times New Roman" w:hAnsi="Times New Roman" w:cs="Times New Roman"/>
          <w:sz w:val="28"/>
          <w:szCs w:val="28"/>
        </w:rPr>
        <w:t xml:space="preserve"> următoarele atribuții:</w:t>
      </w:r>
    </w:p>
    <w:p w14:paraId="0E0148D6" w14:textId="77777777" w:rsidR="002B70DF" w:rsidRPr="002B70DF" w:rsidRDefault="002B70DF" w:rsidP="002B70DF">
      <w:pPr>
        <w:numPr>
          <w:ilvl w:val="0"/>
          <w:numId w:val="3"/>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convoacă ședințele Consiliului FEN şi stabileşte ordinea de zi;</w:t>
      </w:r>
    </w:p>
    <w:p w14:paraId="6253F5C2" w14:textId="77777777" w:rsidR="002B70DF" w:rsidRPr="002B70DF" w:rsidRDefault="002B70DF" w:rsidP="002B70DF">
      <w:pPr>
        <w:numPr>
          <w:ilvl w:val="0"/>
          <w:numId w:val="3"/>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conduce ședințele Consiliului FEN;</w:t>
      </w:r>
    </w:p>
    <w:p w14:paraId="4A080046" w14:textId="77777777" w:rsidR="002B70DF" w:rsidRPr="002B70DF" w:rsidRDefault="002B70DF" w:rsidP="002B70DF">
      <w:pPr>
        <w:numPr>
          <w:ilvl w:val="0"/>
          <w:numId w:val="3"/>
        </w:numPr>
        <w:spacing w:after="0" w:line="240" w:lineRule="auto"/>
        <w:ind w:left="360"/>
        <w:jc w:val="both"/>
        <w:rPr>
          <w:rFonts w:ascii="Times New Roman" w:eastAsia="Times New Roman" w:hAnsi="Times New Roman" w:cs="Times New Roman"/>
          <w:color w:val="000000"/>
          <w:sz w:val="28"/>
          <w:szCs w:val="28"/>
          <w:lang w:eastAsia="de-DE"/>
        </w:rPr>
      </w:pPr>
      <w:r w:rsidRPr="002B70DF">
        <w:rPr>
          <w:rFonts w:ascii="Times New Roman" w:eastAsia="Times New Roman" w:hAnsi="Times New Roman" w:cs="Times New Roman"/>
          <w:color w:val="000000"/>
          <w:sz w:val="28"/>
          <w:szCs w:val="28"/>
          <w:lang w:eastAsia="de-DE"/>
        </w:rPr>
        <w:t>semnează deciziile şi procesele-verbale ale şedinţelor Consiliul FEN;</w:t>
      </w:r>
    </w:p>
    <w:p w14:paraId="2FFF4D61"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rPr>
        <w:t>În cazul imposibilităţii participării la şedinţă a președintelui Consiliului FEN, atribuţiile acestuia sunt îndeplinite de către vicepreşedintele Consiliului FEN.</w:t>
      </w:r>
    </w:p>
    <w:p w14:paraId="704854CE"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rPr>
        <w:t xml:space="preserve">Activitatea membrilor Consiliului FEN nu este remunerată. </w:t>
      </w:r>
    </w:p>
    <w:p w14:paraId="21EA697C"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rPr>
        <w:t xml:space="preserve">Şedinţele Consiliului FEN se convoacă cu cel puţin 5 zile înainte de ziua desfăşurării, printr-o notificare scrisă destinată membrilor Consiliului FEN, la care se </w:t>
      </w:r>
      <w:r w:rsidRPr="002B70DF">
        <w:rPr>
          <w:rFonts w:ascii="Times New Roman" w:eastAsia="Times New Roman" w:hAnsi="Times New Roman" w:cs="Times New Roman"/>
          <w:sz w:val="28"/>
          <w:szCs w:val="28"/>
        </w:rPr>
        <w:t>anexează ordinea de zi a şedinţei.</w:t>
      </w:r>
    </w:p>
    <w:p w14:paraId="38DD7D42"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sz w:val="28"/>
          <w:szCs w:val="28"/>
        </w:rPr>
        <w:t>Anunţul referitor la desfăşurarea şedinţei Consiliului FEN va fi plasat pe pagina web oficială a MADRM, conţinînd data, ora şi locul desfăşurării şedinţei Consiliului FEN, precum şi ordinea de zi a acesteia.</w:t>
      </w:r>
    </w:p>
    <w:p w14:paraId="241B2432" w14:textId="77777777" w:rsid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sz w:val="28"/>
          <w:szCs w:val="28"/>
        </w:rPr>
        <w:t xml:space="preserve">Şedinţa Consiliului FEN se consideră deliberativă dacă la ea participă 5 membri </w:t>
      </w:r>
      <w:r w:rsidRPr="002B70DF">
        <w:rPr>
          <w:rFonts w:ascii="Times New Roman" w:eastAsia="Times New Roman" w:hAnsi="Times New Roman" w:cs="Times New Roman"/>
          <w:color w:val="000000"/>
          <w:sz w:val="28"/>
          <w:szCs w:val="28"/>
        </w:rPr>
        <w:t>ai Consiliului FEN</w:t>
      </w:r>
      <w:r w:rsidRPr="002B70DF">
        <w:rPr>
          <w:rFonts w:ascii="Times New Roman" w:eastAsia="Times New Roman" w:hAnsi="Times New Roman" w:cs="Times New Roman"/>
          <w:sz w:val="28"/>
          <w:szCs w:val="28"/>
        </w:rPr>
        <w:t>. Deciziile se adoptă cu votul a</w:t>
      </w:r>
      <w:r w:rsidRPr="002B70DF">
        <w:rPr>
          <w:rFonts w:ascii="Times New Roman" w:eastAsia="Times New Roman" w:hAnsi="Times New Roman" w:cs="Times New Roman"/>
          <w:color w:val="000000"/>
          <w:sz w:val="28"/>
          <w:szCs w:val="28"/>
        </w:rPr>
        <w:t xml:space="preserve"> cel puţin 5 membri ai Consiliului FEN.</w:t>
      </w:r>
    </w:p>
    <w:p w14:paraId="71B8585E" w14:textId="51765101" w:rsidR="00E40B9F" w:rsidRPr="00E40B9F" w:rsidRDefault="00E40B9F" w:rsidP="00E40B9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sz w:val="28"/>
          <w:szCs w:val="28"/>
        </w:rPr>
        <w:t>Dacă un membru al Consiliului în procesul adoptării deciziei, are o opinie separată, aceasta se anexează la decizie.</w:t>
      </w:r>
    </w:p>
    <w:p w14:paraId="40485620" w14:textId="700C879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sz w:val="28"/>
          <w:szCs w:val="28"/>
        </w:rPr>
        <w:t xml:space="preserve">Ședința Consiliului FEN se consemnează în proces-verbal. Procesul-verbal se semnează de către </w:t>
      </w:r>
      <w:r w:rsidR="002B57F9">
        <w:rPr>
          <w:rFonts w:ascii="Times New Roman" w:eastAsia="Times New Roman" w:hAnsi="Times New Roman" w:cs="Times New Roman"/>
          <w:sz w:val="28"/>
          <w:szCs w:val="28"/>
        </w:rPr>
        <w:t>membrii</w:t>
      </w:r>
      <w:r w:rsidRPr="002B70DF">
        <w:rPr>
          <w:rFonts w:ascii="Times New Roman" w:eastAsia="Times New Roman" w:hAnsi="Times New Roman" w:cs="Times New Roman"/>
          <w:sz w:val="28"/>
          <w:szCs w:val="28"/>
        </w:rPr>
        <w:t xml:space="preserve"> Consiliului FEN și de către secretarul ședinței.</w:t>
      </w:r>
    </w:p>
    <w:p w14:paraId="321CD9CD"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rPr>
        <w:t>La şedinţa Consiliului FEN pot fi invitaţi la iniţiativa preşedintelui sau vicepreşedintelui Consiliului FEN, persoane calificate care posedă cunoştinţe şi pot să formuleze concluzii în specialitatea pe care o reprezintă, în funcţie de tematica proiectelor supuse discuţiilor. Concluziile expuse au caracter de recomandare şi nu sunt obligatorii pentru Consiliul FEN.</w:t>
      </w:r>
    </w:p>
    <w:p w14:paraId="42175719" w14:textId="77777777" w:rsidR="00F26F2C" w:rsidRDefault="002B70DF" w:rsidP="00F26F2C">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rPr>
        <w:t>Şedinţele Consiliului FEN sunt publice, iar participarea persoanelor terţe se realizează cu respectarea prevederilor Legii nr.239/2008 privind transparenţa în procesul decizional (Monitorul Oficial al Republicii Moldova, 2008, nr.215-217 art.798).</w:t>
      </w:r>
    </w:p>
    <w:p w14:paraId="42FABFB2" w14:textId="77D01CA2" w:rsidR="00F26F2C" w:rsidRPr="0043614B" w:rsidRDefault="00F26F2C" w:rsidP="0043614B">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F26F2C">
        <w:rPr>
          <w:rFonts w:ascii="Times New Roman" w:eastAsia="Times New Roman" w:hAnsi="Times New Roman" w:cs="Times New Roman"/>
          <w:color w:val="000000"/>
          <w:sz w:val="28"/>
          <w:szCs w:val="28"/>
        </w:rPr>
        <w:t>Deciziile Consiliului FEN pot fi contestate în condiţiile stabilite de Codul administrativ al Republicii Moldova nr.116/2018 (Monitorul Oficial al Republicii Moldova, 2018, nr.309-320, art.466).</w:t>
      </w:r>
    </w:p>
    <w:p w14:paraId="26798B8C" w14:textId="77777777" w:rsidR="002B70DF" w:rsidRPr="002B70DF" w:rsidRDefault="002B70DF" w:rsidP="002B70DF">
      <w:pPr>
        <w:numPr>
          <w:ilvl w:val="1"/>
          <w:numId w:val="10"/>
        </w:numPr>
        <w:spacing w:after="0" w:line="240" w:lineRule="auto"/>
        <w:ind w:left="360"/>
        <w:contextualSpacing/>
        <w:jc w:val="both"/>
        <w:rPr>
          <w:rFonts w:ascii="Times New Roman" w:eastAsia="Times New Roman" w:hAnsi="Times New Roman" w:cs="Times New Roman"/>
          <w:color w:val="000000"/>
          <w:sz w:val="28"/>
          <w:szCs w:val="28"/>
        </w:rPr>
      </w:pPr>
      <w:r w:rsidRPr="002B70DF">
        <w:rPr>
          <w:rFonts w:ascii="Times New Roman" w:eastAsia="Times New Roman" w:hAnsi="Times New Roman" w:cs="Times New Roman"/>
          <w:color w:val="000000"/>
          <w:sz w:val="28"/>
          <w:szCs w:val="28"/>
          <w:lang w:eastAsia="ro-RO"/>
        </w:rPr>
        <w:lastRenderedPageBreak/>
        <w:t>MADRM prin intermediul Direcției managementul proiectelor finanțate din Fondul Ecologic Național (în continuare Direcția FEN), realizează următoarele activități:</w:t>
      </w:r>
    </w:p>
    <w:p w14:paraId="1FEB4504" w14:textId="77777777" w:rsidR="002B70DF" w:rsidRPr="002B70DF" w:rsidRDefault="002B70DF" w:rsidP="002B70DF">
      <w:pPr>
        <w:numPr>
          <w:ilvl w:val="0"/>
          <w:numId w:val="13"/>
        </w:numPr>
        <w:spacing w:after="0" w:line="240" w:lineRule="auto"/>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asigură lucrările de secretariat în cadrul Consiliului FEN;</w:t>
      </w:r>
    </w:p>
    <w:p w14:paraId="1FC3650D" w14:textId="77777777" w:rsidR="002B70DF" w:rsidRPr="002B70DF"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sz w:val="28"/>
          <w:szCs w:val="28"/>
          <w:lang w:eastAsia="de-DE"/>
        </w:rPr>
        <w:t xml:space="preserve">elaborează şi prezintă Consiliului FEN spre aprobare </w:t>
      </w:r>
      <w:r w:rsidRPr="002B70DF">
        <w:rPr>
          <w:rFonts w:ascii="Times New Roman" w:eastAsia="Times New Roman" w:hAnsi="Times New Roman" w:cs="Times New Roman"/>
          <w:color w:val="000000"/>
          <w:sz w:val="28"/>
          <w:szCs w:val="28"/>
          <w:lang w:eastAsia="ro-RO"/>
        </w:rPr>
        <w:t>proiectul planului operaţional anual;</w:t>
      </w:r>
    </w:p>
    <w:p w14:paraId="260858D9" w14:textId="77777777" w:rsidR="002B70DF" w:rsidRPr="002B70DF"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sz w:val="28"/>
          <w:szCs w:val="28"/>
          <w:lang w:eastAsia="de-DE"/>
        </w:rPr>
        <w:t>elaborează proiectul de modificare a planului operaţional anual aprobat;</w:t>
      </w:r>
    </w:p>
    <w:p w14:paraId="29454E5B" w14:textId="44060DE6" w:rsidR="002B70DF" w:rsidRPr="002B57F9"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elaborează raportul anual privind utilizarea mijloacelor FEN</w:t>
      </w:r>
      <w:r w:rsidR="002B57F9">
        <w:rPr>
          <w:rFonts w:ascii="Times New Roman" w:eastAsia="Times New Roman" w:hAnsi="Times New Roman" w:cs="Times New Roman"/>
          <w:color w:val="000000"/>
          <w:sz w:val="28"/>
          <w:szCs w:val="28"/>
          <w:lang w:eastAsia="ro-RO"/>
        </w:rPr>
        <w:t>,</w:t>
      </w:r>
      <w:r w:rsidRPr="002B70DF">
        <w:rPr>
          <w:rFonts w:ascii="Times New Roman" w:eastAsia="Times New Roman" w:hAnsi="Times New Roman" w:cs="Times New Roman"/>
          <w:color w:val="000000"/>
          <w:sz w:val="28"/>
          <w:szCs w:val="28"/>
          <w:lang w:eastAsia="ro-RO"/>
        </w:rPr>
        <w:t xml:space="preserve">  raportul </w:t>
      </w:r>
      <w:r w:rsidRPr="002B57F9">
        <w:rPr>
          <w:rFonts w:ascii="Times New Roman" w:eastAsia="Times New Roman" w:hAnsi="Times New Roman" w:cs="Times New Roman"/>
          <w:color w:val="000000"/>
          <w:sz w:val="28"/>
          <w:szCs w:val="28"/>
          <w:lang w:eastAsia="ro-RO"/>
        </w:rPr>
        <w:t xml:space="preserve">trimestrial de executare a bugetului FEN şi </w:t>
      </w:r>
      <w:r w:rsidRPr="002B57F9">
        <w:rPr>
          <w:rFonts w:ascii="Times New Roman" w:eastAsia="Times New Roman" w:hAnsi="Times New Roman" w:cs="Times New Roman"/>
          <w:sz w:val="28"/>
          <w:szCs w:val="28"/>
          <w:lang w:eastAsia="de-DE"/>
        </w:rPr>
        <w:t>asigură publicarea acestora pe pagina web oficială a MADRM;</w:t>
      </w:r>
    </w:p>
    <w:p w14:paraId="62DBC482" w14:textId="7D0FA15F" w:rsidR="002B70DF" w:rsidRPr="002B57F9"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57F9">
        <w:rPr>
          <w:rFonts w:ascii="Times New Roman" w:eastAsia="Times New Roman" w:hAnsi="Times New Roman" w:cs="Times New Roman"/>
          <w:color w:val="000000"/>
          <w:sz w:val="28"/>
          <w:szCs w:val="28"/>
          <w:lang w:eastAsia="ro-RO"/>
        </w:rPr>
        <w:t>organizează recepționarea proiectelor depuse de solicitanţi, verifică eligibilitatea proiectului, evaluează proiectele cu suportul subdiviziunilor structurale ale MADRM și prezintă Consiliului FEN spre examinare lista proiectelor evaluate</w:t>
      </w:r>
      <w:r w:rsidR="004D0BF6" w:rsidRPr="002B57F9">
        <w:rPr>
          <w:rFonts w:ascii="Times New Roman" w:eastAsia="Times New Roman" w:hAnsi="Times New Roman" w:cs="Times New Roman"/>
          <w:color w:val="000000"/>
          <w:sz w:val="28"/>
          <w:szCs w:val="28"/>
          <w:lang w:eastAsia="ro-RO"/>
        </w:rPr>
        <w:t xml:space="preserve"> și lista proiectelor restituite</w:t>
      </w:r>
      <w:r w:rsidRPr="002B57F9">
        <w:rPr>
          <w:rFonts w:ascii="Times New Roman" w:eastAsia="Times New Roman" w:hAnsi="Times New Roman" w:cs="Times New Roman"/>
          <w:color w:val="000000"/>
          <w:sz w:val="28"/>
          <w:szCs w:val="28"/>
          <w:lang w:eastAsia="ro-RO"/>
        </w:rPr>
        <w:t>;</w:t>
      </w:r>
    </w:p>
    <w:p w14:paraId="240EAC0F" w14:textId="1B40C89C" w:rsidR="002B70DF" w:rsidRDefault="002B70DF" w:rsidP="00F232B2">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 xml:space="preserve">după caz, notifică Consiliul Concurenței </w:t>
      </w:r>
      <w:r w:rsidR="004D0BF6">
        <w:rPr>
          <w:rFonts w:ascii="Times New Roman" w:eastAsia="Times New Roman" w:hAnsi="Times New Roman" w:cs="Times New Roman"/>
          <w:color w:val="000000"/>
          <w:sz w:val="28"/>
          <w:szCs w:val="28"/>
          <w:lang w:eastAsia="ro-RO"/>
        </w:rPr>
        <w:t xml:space="preserve">cu privire la </w:t>
      </w:r>
      <w:r w:rsidRPr="002B70DF">
        <w:rPr>
          <w:rFonts w:ascii="Times New Roman" w:eastAsia="Times New Roman" w:hAnsi="Times New Roman" w:cs="Times New Roman"/>
          <w:color w:val="000000"/>
          <w:sz w:val="28"/>
          <w:szCs w:val="28"/>
          <w:lang w:eastAsia="ro-RO"/>
        </w:rPr>
        <w:t>proiectele care urmează a fi finanţate din FEN;</w:t>
      </w:r>
    </w:p>
    <w:p w14:paraId="430E6DBA" w14:textId="4DBE877D" w:rsidR="00E40B9F" w:rsidRPr="002B70DF" w:rsidRDefault="00E40B9F" w:rsidP="00F232B2">
      <w:pPr>
        <w:numPr>
          <w:ilvl w:val="0"/>
          <w:numId w:val="13"/>
        </w:numPr>
        <w:spacing w:after="0" w:line="240" w:lineRule="auto"/>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comunică </w:t>
      </w:r>
      <w:r w:rsidR="009C65D2">
        <w:rPr>
          <w:rFonts w:ascii="Times New Roman" w:eastAsia="Times New Roman" w:hAnsi="Times New Roman" w:cs="Times New Roman"/>
          <w:color w:val="000000"/>
          <w:sz w:val="28"/>
          <w:szCs w:val="28"/>
          <w:lang w:eastAsia="ro-RO"/>
        </w:rPr>
        <w:t xml:space="preserve">instituţiei delegatare </w:t>
      </w:r>
      <w:r>
        <w:rPr>
          <w:rFonts w:ascii="Times New Roman" w:eastAsia="Times New Roman" w:hAnsi="Times New Roman" w:cs="Times New Roman"/>
          <w:color w:val="000000"/>
          <w:sz w:val="28"/>
          <w:szCs w:val="28"/>
          <w:lang w:eastAsia="ro-RO"/>
        </w:rPr>
        <w:t>decizia Consiliului FEN cu privire la revocarea mandatului membrului</w:t>
      </w:r>
      <w:r w:rsidR="004D4DBC">
        <w:rPr>
          <w:rFonts w:ascii="Times New Roman" w:eastAsia="Times New Roman" w:hAnsi="Times New Roman" w:cs="Times New Roman"/>
          <w:color w:val="000000"/>
          <w:sz w:val="28"/>
          <w:szCs w:val="28"/>
          <w:lang w:eastAsia="ro-RO"/>
        </w:rPr>
        <w:t xml:space="preserve"> Consiliului FEN, </w:t>
      </w:r>
      <w:r w:rsidR="009C65D2" w:rsidRPr="002B70DF">
        <w:rPr>
          <w:rFonts w:ascii="Times New Roman" w:eastAsia="Times New Roman" w:hAnsi="Times New Roman" w:cs="Times New Roman"/>
          <w:color w:val="000000"/>
          <w:sz w:val="28"/>
          <w:szCs w:val="28"/>
          <w:lang w:eastAsia="ro-RO"/>
        </w:rPr>
        <w:t>în termen de 5 zile de la adoptare;</w:t>
      </w:r>
    </w:p>
    <w:p w14:paraId="61EB8673" w14:textId="5C9C4C7C" w:rsidR="002B70DF" w:rsidRPr="002B70DF"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 xml:space="preserve">comunică solicitantului decizia Consiliului </w:t>
      </w:r>
      <w:r w:rsidR="004D0BF6">
        <w:rPr>
          <w:rFonts w:ascii="Times New Roman" w:eastAsia="Times New Roman" w:hAnsi="Times New Roman" w:cs="Times New Roman"/>
          <w:color w:val="000000"/>
          <w:sz w:val="28"/>
          <w:szCs w:val="28"/>
          <w:lang w:eastAsia="ro-RO"/>
        </w:rPr>
        <w:t>FEN cu privire la acceptarea, restituirea sau</w:t>
      </w:r>
      <w:r w:rsidRPr="002B70DF">
        <w:rPr>
          <w:rFonts w:ascii="Times New Roman" w:eastAsia="Times New Roman" w:hAnsi="Times New Roman" w:cs="Times New Roman"/>
          <w:color w:val="000000"/>
          <w:sz w:val="28"/>
          <w:szCs w:val="28"/>
          <w:lang w:eastAsia="ro-RO"/>
        </w:rPr>
        <w:t xml:space="preserve"> respingerea proiectului, în termen de </w:t>
      </w:r>
      <w:r w:rsidR="00F3238F">
        <w:rPr>
          <w:rFonts w:ascii="Times New Roman" w:eastAsia="Times New Roman" w:hAnsi="Times New Roman" w:cs="Times New Roman"/>
          <w:color w:val="000000"/>
          <w:sz w:val="28"/>
          <w:szCs w:val="28"/>
          <w:lang w:eastAsia="ro-RO"/>
        </w:rPr>
        <w:t>1</w:t>
      </w:r>
      <w:r w:rsidRPr="002B70DF">
        <w:rPr>
          <w:rFonts w:ascii="Times New Roman" w:eastAsia="Times New Roman" w:hAnsi="Times New Roman" w:cs="Times New Roman"/>
          <w:color w:val="000000"/>
          <w:sz w:val="28"/>
          <w:szCs w:val="28"/>
          <w:lang w:eastAsia="ro-RO"/>
        </w:rPr>
        <w:t>5 zile de la adoptare;</w:t>
      </w:r>
    </w:p>
    <w:p w14:paraId="2EC47FA0" w14:textId="77777777" w:rsidR="002B70DF" w:rsidRPr="002B70DF"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asigură încheierea contractului de finanțare;</w:t>
      </w:r>
    </w:p>
    <w:p w14:paraId="4360EDE6" w14:textId="77777777" w:rsidR="002B70DF" w:rsidRPr="002B70DF"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verifică și autorizează plăţile către beneficiari;</w:t>
      </w:r>
    </w:p>
    <w:p w14:paraId="494BC309" w14:textId="0900AAFD" w:rsidR="002B70DF" w:rsidRPr="00311515" w:rsidRDefault="002B70DF" w:rsidP="002B70DF">
      <w:pPr>
        <w:numPr>
          <w:ilvl w:val="0"/>
          <w:numId w:val="13"/>
        </w:numPr>
        <w:spacing w:after="0" w:line="240" w:lineRule="auto"/>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monitorizează implementarea proiectului și respectarea prevederilor contractului de finanțare de către beneficiar.</w:t>
      </w:r>
    </w:p>
    <w:p w14:paraId="7A861DE3" w14:textId="5A10E280" w:rsidR="002B70DF" w:rsidRPr="002B70DF" w:rsidRDefault="002B70DF" w:rsidP="002B70DF">
      <w:pPr>
        <w:numPr>
          <w:ilvl w:val="0"/>
          <w:numId w:val="12"/>
        </w:numPr>
        <w:spacing w:after="0" w:line="240" w:lineRule="auto"/>
        <w:jc w:val="center"/>
        <w:rPr>
          <w:rFonts w:ascii="Times New Roman" w:eastAsia="Times New Roman" w:hAnsi="Times New Roman" w:cs="Times New Roman"/>
          <w:b/>
          <w:sz w:val="28"/>
          <w:szCs w:val="28"/>
          <w:lang w:eastAsia="de-DE"/>
        </w:rPr>
      </w:pPr>
      <w:r w:rsidRPr="002B70DF">
        <w:rPr>
          <w:rFonts w:ascii="Times New Roman" w:eastAsia="Times New Roman" w:hAnsi="Times New Roman" w:cs="Times New Roman"/>
          <w:b/>
          <w:sz w:val="28"/>
          <w:szCs w:val="28"/>
          <w:lang w:eastAsia="de-DE"/>
        </w:rPr>
        <w:t>CONDIŢIILE DE ELIGIBILITATE</w:t>
      </w:r>
      <w:r w:rsidR="00E41418">
        <w:rPr>
          <w:rFonts w:ascii="Times New Roman" w:eastAsia="Times New Roman" w:hAnsi="Times New Roman" w:cs="Times New Roman"/>
          <w:b/>
          <w:sz w:val="28"/>
          <w:szCs w:val="28"/>
          <w:lang w:eastAsia="de-DE"/>
        </w:rPr>
        <w:t xml:space="preserve"> </w:t>
      </w:r>
      <w:r w:rsidR="0024154D">
        <w:rPr>
          <w:rFonts w:ascii="Times New Roman" w:eastAsia="Times New Roman" w:hAnsi="Times New Roman" w:cs="Times New Roman"/>
          <w:b/>
          <w:sz w:val="28"/>
          <w:szCs w:val="28"/>
          <w:lang w:eastAsia="de-DE"/>
        </w:rPr>
        <w:t>ŞI FINANŢARE</w:t>
      </w:r>
    </w:p>
    <w:p w14:paraId="063583B5" w14:textId="77777777"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Sunt pasibili de a beneficia de mijloacele FEN solicitanţii care îndeplinesc cumulativ următoarele condiţii:</w:t>
      </w:r>
    </w:p>
    <w:p w14:paraId="4E0A5C25" w14:textId="77777777" w:rsidR="002B70DF" w:rsidRPr="002B70DF" w:rsidRDefault="002B70DF" w:rsidP="002B70DF">
      <w:pPr>
        <w:numPr>
          <w:ilvl w:val="2"/>
          <w:numId w:val="14"/>
        </w:numPr>
        <w:spacing w:after="0" w:line="240" w:lineRule="auto"/>
        <w:ind w:left="747"/>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este persoana juridică de drept public sau de drept privat înregistrată în modul corespunzător;</w:t>
      </w:r>
    </w:p>
    <w:p w14:paraId="7E7DC36A" w14:textId="77777777" w:rsidR="002B70DF" w:rsidRPr="002B70DF" w:rsidRDefault="002B70DF" w:rsidP="002B70DF">
      <w:pPr>
        <w:numPr>
          <w:ilvl w:val="2"/>
          <w:numId w:val="14"/>
        </w:numPr>
        <w:spacing w:after="0" w:line="240" w:lineRule="auto"/>
        <w:ind w:left="747"/>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nu se află în proces de </w:t>
      </w:r>
      <w:r w:rsidRPr="002B70DF">
        <w:rPr>
          <w:rFonts w:ascii="Times New Roman" w:eastAsia="Times New Roman" w:hAnsi="Times New Roman" w:cs="Times New Roman"/>
          <w:sz w:val="28"/>
          <w:szCs w:val="28"/>
          <w:lang w:val="de-AT" w:eastAsia="de-DE"/>
        </w:rPr>
        <w:t>insolvabilitate ca urmare a hotărîrii judecătoreşti;</w:t>
      </w:r>
    </w:p>
    <w:p w14:paraId="39BEC0C1" w14:textId="77777777" w:rsidR="002B70DF" w:rsidRPr="002B70DF" w:rsidRDefault="002B70DF" w:rsidP="002B70DF">
      <w:pPr>
        <w:numPr>
          <w:ilvl w:val="2"/>
          <w:numId w:val="14"/>
        </w:numPr>
        <w:spacing w:after="0" w:line="240" w:lineRule="auto"/>
        <w:ind w:left="747"/>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nu deţine statut de beneficiar al unui contract de finanțare din mijloacele FEN în curs de implementare;</w:t>
      </w:r>
    </w:p>
    <w:p w14:paraId="65F580B5" w14:textId="6E5FBC88" w:rsidR="002B70DF" w:rsidRPr="002B70DF" w:rsidRDefault="002B70DF" w:rsidP="002B70DF">
      <w:pPr>
        <w:numPr>
          <w:ilvl w:val="2"/>
          <w:numId w:val="14"/>
        </w:numPr>
        <w:spacing w:after="0" w:line="240" w:lineRule="auto"/>
        <w:ind w:left="747"/>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nu înre</w:t>
      </w:r>
      <w:r w:rsidR="00F3238F">
        <w:rPr>
          <w:rFonts w:ascii="Times New Roman" w:eastAsia="Times New Roman" w:hAnsi="Times New Roman" w:cs="Times New Roman"/>
          <w:sz w:val="28"/>
          <w:szCs w:val="28"/>
          <w:lang w:eastAsia="de-DE"/>
        </w:rPr>
        <w:t>gistrează creanțe față de MADRM.</w:t>
      </w:r>
    </w:p>
    <w:p w14:paraId="354AE91B" w14:textId="3F962FB8" w:rsidR="002B70DF" w:rsidRPr="002B70DF" w:rsidRDefault="002B70DF" w:rsidP="00D06824">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 xml:space="preserve">La momentul depunerii proiectului, solicitantul va </w:t>
      </w:r>
      <w:r w:rsidR="00E47662">
        <w:rPr>
          <w:rFonts w:ascii="Times New Roman" w:eastAsia="Times New Roman" w:hAnsi="Times New Roman" w:cs="Times New Roman"/>
          <w:sz w:val="28"/>
          <w:szCs w:val="28"/>
          <w:lang w:val="en-US"/>
        </w:rPr>
        <w:t xml:space="preserve">prezenta </w:t>
      </w:r>
      <w:r w:rsidR="00D06824">
        <w:rPr>
          <w:rFonts w:ascii="Times New Roman" w:eastAsia="Times New Roman" w:hAnsi="Times New Roman" w:cs="Times New Roman"/>
          <w:sz w:val="28"/>
          <w:szCs w:val="28"/>
          <w:lang w:val="en-US"/>
        </w:rPr>
        <w:t xml:space="preserve">un extras din Registrul de stat al persoanelor juridice </w:t>
      </w:r>
      <w:r w:rsidR="00D06824" w:rsidRPr="00D06824">
        <w:rPr>
          <w:rFonts w:ascii="Times New Roman" w:eastAsia="Times New Roman" w:hAnsi="Times New Roman" w:cs="Times New Roman"/>
          <w:sz w:val="28"/>
          <w:szCs w:val="28"/>
          <w:lang w:val="en-US"/>
        </w:rPr>
        <w:t>privind starea persoanei juridice (pasivă, inactivă; licenţele eliberate, suspendate, retrase sau anulate; interdicţiile aplicate de instanţele judecătoreşti şi executorii judecătoreşti; punerea în gaj a părţii sociale din capitalul social)</w:t>
      </w:r>
      <w:r w:rsidR="00D06824">
        <w:rPr>
          <w:rFonts w:ascii="Times New Roman" w:eastAsia="Times New Roman" w:hAnsi="Times New Roman" w:cs="Times New Roman"/>
          <w:sz w:val="28"/>
          <w:szCs w:val="28"/>
          <w:lang w:val="en-US"/>
        </w:rPr>
        <w:t xml:space="preserve">  eliberat de instituţia autorizată</w:t>
      </w:r>
      <w:r w:rsidR="00035938">
        <w:rPr>
          <w:rFonts w:ascii="Times New Roman" w:eastAsia="Times New Roman" w:hAnsi="Times New Roman" w:cs="Times New Roman"/>
          <w:sz w:val="28"/>
          <w:szCs w:val="28"/>
          <w:lang w:val="en-US"/>
        </w:rPr>
        <w:t>.</w:t>
      </w:r>
      <w:r w:rsidR="00D06824">
        <w:rPr>
          <w:rFonts w:ascii="Times New Roman" w:eastAsia="Times New Roman" w:hAnsi="Times New Roman" w:cs="Times New Roman"/>
          <w:sz w:val="28"/>
          <w:szCs w:val="28"/>
          <w:lang w:val="en-US"/>
        </w:rPr>
        <w:t xml:space="preserve"> </w:t>
      </w:r>
    </w:p>
    <w:p w14:paraId="15DD8B2D"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Nu sunt eligibile următoarele categorii de cheltuieli pentru:</w:t>
      </w:r>
    </w:p>
    <w:p w14:paraId="6F30F312" w14:textId="77777777" w:rsidR="002B70DF" w:rsidRPr="002B70DF" w:rsidRDefault="002B70DF" w:rsidP="002B70DF">
      <w:pPr>
        <w:numPr>
          <w:ilvl w:val="0"/>
          <w:numId w:val="11"/>
        </w:numPr>
        <w:tabs>
          <w:tab w:val="left" w:pos="426"/>
        </w:tabs>
        <w:spacing w:after="0" w:line="240" w:lineRule="auto"/>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arenda, locaţiunea, cumpărarea bunurilor imobile;</w:t>
      </w:r>
    </w:p>
    <w:p w14:paraId="43E9DC72" w14:textId="77777777" w:rsidR="002B70DF" w:rsidRPr="002B70DF" w:rsidRDefault="002B70DF" w:rsidP="002B70DF">
      <w:pPr>
        <w:numPr>
          <w:ilvl w:val="0"/>
          <w:numId w:val="11"/>
        </w:numPr>
        <w:tabs>
          <w:tab w:val="left" w:pos="426"/>
        </w:tabs>
        <w:spacing w:after="0" w:line="240" w:lineRule="auto"/>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plata taxei pe valoare adăugată;</w:t>
      </w:r>
    </w:p>
    <w:p w14:paraId="7DBAD242" w14:textId="77777777" w:rsidR="002B70DF" w:rsidRPr="002B70DF" w:rsidRDefault="002B70DF" w:rsidP="002B70DF">
      <w:pPr>
        <w:numPr>
          <w:ilvl w:val="0"/>
          <w:numId w:val="11"/>
        </w:numPr>
        <w:tabs>
          <w:tab w:val="left" w:pos="426"/>
        </w:tabs>
        <w:spacing w:after="0" w:line="240" w:lineRule="auto"/>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lastRenderedPageBreak/>
        <w:t>cheltuieli administrative;</w:t>
      </w:r>
    </w:p>
    <w:p w14:paraId="03212DCF" w14:textId="77777777" w:rsidR="002B70DF" w:rsidRPr="002B70DF" w:rsidRDefault="002B70DF" w:rsidP="002B70DF">
      <w:pPr>
        <w:numPr>
          <w:ilvl w:val="0"/>
          <w:numId w:val="11"/>
        </w:numPr>
        <w:tabs>
          <w:tab w:val="left" w:pos="426"/>
        </w:tabs>
        <w:spacing w:after="0" w:line="240" w:lineRule="auto"/>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costurile de schimb valutar, taxele şi pierderile ocazionate de schimburile valutare;</w:t>
      </w:r>
    </w:p>
    <w:p w14:paraId="549820D2" w14:textId="77777777" w:rsidR="00131B06" w:rsidRDefault="002B70DF" w:rsidP="00131B06">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sz w:val="28"/>
          <w:szCs w:val="28"/>
          <w:lang w:eastAsia="ro-RO"/>
        </w:rPr>
        <w:t>Acordarea mijloacelor</w:t>
      </w:r>
      <w:r w:rsidRPr="002B70DF">
        <w:rPr>
          <w:rFonts w:ascii="Times New Roman" w:eastAsia="Times New Roman" w:hAnsi="Times New Roman" w:cs="Times New Roman"/>
          <w:color w:val="000000"/>
          <w:sz w:val="28"/>
          <w:szCs w:val="28"/>
          <w:lang w:eastAsia="ro-RO"/>
        </w:rPr>
        <w:t xml:space="preserve"> FEN se efectuează cu respectarea Legii nr.139/2012 cu privire la ajutorul de stat (Monitorul Oficial al Republicii Moldova, 2012, nr. 166-169a, art.565).</w:t>
      </w:r>
    </w:p>
    <w:p w14:paraId="71CB6563" w14:textId="18951BF5" w:rsidR="00131B06" w:rsidRPr="00131B06" w:rsidRDefault="00131B06" w:rsidP="00131B06">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Pentru proiectul</w:t>
      </w:r>
      <w:r w:rsidRPr="00131B06">
        <w:rPr>
          <w:rFonts w:ascii="Times New Roman" w:eastAsia="Times New Roman" w:hAnsi="Times New Roman" w:cs="Times New Roman"/>
          <w:color w:val="000000"/>
          <w:sz w:val="28"/>
          <w:szCs w:val="28"/>
          <w:lang w:eastAsia="ro-RO"/>
        </w:rPr>
        <w:t xml:space="preserve"> a cărui durată de implementare depăşeşte un an bugetar, finanţarea din contul mijloacelor FEN se efectuează în tranşe.</w:t>
      </w:r>
    </w:p>
    <w:p w14:paraId="1DA6681D" w14:textId="77777777"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color w:val="000000"/>
          <w:sz w:val="28"/>
          <w:szCs w:val="28"/>
          <w:lang w:eastAsia="ro-RO"/>
        </w:rPr>
        <w:t>Beneficiarul selectat pentru încheierea contractului de finanţare, achiziţionează lucrările, serviciile sau bunurile în conformitate cu Legea nr.131/2015 privind achizițiile publice (republicată în Monitorul Oficial al Republicii Moldova, 2018, nr. 424-429 art. 666).</w:t>
      </w:r>
    </w:p>
    <w:p w14:paraId="1188A2BC" w14:textId="4BD49711" w:rsidR="00151969" w:rsidRDefault="008F62E7" w:rsidP="00151969">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Mijloacele</w:t>
      </w:r>
      <w:r w:rsidR="002B70DF" w:rsidRPr="002B70DF">
        <w:rPr>
          <w:rFonts w:ascii="Times New Roman" w:eastAsia="Times New Roman" w:hAnsi="Times New Roman" w:cs="Times New Roman"/>
          <w:color w:val="000000"/>
          <w:sz w:val="28"/>
          <w:szCs w:val="28"/>
          <w:lang w:eastAsia="ro-RO"/>
        </w:rPr>
        <w:t xml:space="preserve"> FEN </w:t>
      </w:r>
      <w:r>
        <w:rPr>
          <w:rFonts w:ascii="Times New Roman" w:eastAsia="Times New Roman" w:hAnsi="Times New Roman" w:cs="Times New Roman"/>
          <w:color w:val="000000"/>
          <w:sz w:val="28"/>
          <w:szCs w:val="28"/>
          <w:lang w:eastAsia="ro-RO"/>
        </w:rPr>
        <w:t xml:space="preserve">nu pot acoperi alte </w:t>
      </w:r>
      <w:r w:rsidR="002B70DF" w:rsidRPr="002B70DF">
        <w:rPr>
          <w:rFonts w:ascii="Times New Roman" w:eastAsia="Times New Roman" w:hAnsi="Times New Roman" w:cs="Times New Roman"/>
          <w:color w:val="000000"/>
          <w:sz w:val="28"/>
          <w:szCs w:val="28"/>
          <w:lang w:eastAsia="ro-RO"/>
        </w:rPr>
        <w:t>cheltuielile</w:t>
      </w:r>
      <w:r>
        <w:rPr>
          <w:rFonts w:ascii="Times New Roman" w:eastAsia="Times New Roman" w:hAnsi="Times New Roman" w:cs="Times New Roman"/>
          <w:color w:val="000000"/>
          <w:sz w:val="28"/>
          <w:szCs w:val="28"/>
          <w:lang w:eastAsia="ro-RO"/>
        </w:rPr>
        <w:t xml:space="preserve"> decît cele incluse în proiectul aprobat de </w:t>
      </w:r>
      <w:r w:rsidR="002B70DF" w:rsidRPr="002B70DF">
        <w:rPr>
          <w:rFonts w:ascii="Times New Roman" w:eastAsia="Times New Roman" w:hAnsi="Times New Roman" w:cs="Times New Roman"/>
          <w:color w:val="000000"/>
          <w:sz w:val="28"/>
          <w:szCs w:val="28"/>
          <w:lang w:eastAsia="ro-RO"/>
        </w:rPr>
        <w:t xml:space="preserve">către Consiliul FEN. </w:t>
      </w:r>
    </w:p>
    <w:p w14:paraId="39FB2F1E" w14:textId="77777777" w:rsidR="00D223B9" w:rsidRDefault="00151969" w:rsidP="00D223B9">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151969">
        <w:rPr>
          <w:rFonts w:ascii="Times New Roman" w:eastAsia="Times New Roman" w:hAnsi="Times New Roman" w:cs="Times New Roman"/>
          <w:color w:val="000000"/>
          <w:sz w:val="28"/>
          <w:szCs w:val="28"/>
          <w:lang w:eastAsia="ro-RO"/>
        </w:rPr>
        <w:t xml:space="preserve">Contribuţia financiară a beneficiarului </w:t>
      </w:r>
      <w:r w:rsidRPr="00DB0363">
        <w:rPr>
          <w:rFonts w:ascii="Times New Roman" w:eastAsia="Times New Roman" w:hAnsi="Times New Roman" w:cs="Times New Roman"/>
          <w:color w:val="000000"/>
          <w:sz w:val="28"/>
          <w:szCs w:val="28"/>
          <w:lang w:eastAsia="ro-RO"/>
        </w:rPr>
        <w:t>reprezintă 10 %</w:t>
      </w:r>
      <w:r w:rsidRPr="00151969">
        <w:rPr>
          <w:rFonts w:ascii="Times New Roman" w:eastAsia="Times New Roman" w:hAnsi="Times New Roman" w:cs="Times New Roman"/>
          <w:color w:val="000000"/>
          <w:sz w:val="28"/>
          <w:szCs w:val="28"/>
          <w:lang w:eastAsia="ro-RO"/>
        </w:rPr>
        <w:t xml:space="preserve"> din costul total al proiectului.</w:t>
      </w:r>
    </w:p>
    <w:p w14:paraId="74171E43" w14:textId="39FF8782" w:rsidR="00EE1493" w:rsidRPr="0003546D" w:rsidRDefault="00EE1493" w:rsidP="0003546D">
      <w:pPr>
        <w:numPr>
          <w:ilvl w:val="1"/>
          <w:numId w:val="10"/>
        </w:numPr>
        <w:spacing w:after="0" w:line="240" w:lineRule="auto"/>
        <w:ind w:left="360"/>
        <w:jc w:val="both"/>
        <w:rPr>
          <w:rFonts w:ascii="Times New Roman" w:eastAsia="Times New Roman" w:hAnsi="Times New Roman" w:cs="Times New Roman"/>
          <w:color w:val="000000"/>
          <w:sz w:val="28"/>
          <w:szCs w:val="28"/>
          <w:lang w:eastAsia="ro-RO"/>
        </w:rPr>
      </w:pPr>
      <w:r w:rsidRPr="00D223B9">
        <w:rPr>
          <w:rFonts w:ascii="Times New Roman" w:eastAsia="Times New Roman" w:hAnsi="Times New Roman" w:cs="Times New Roman"/>
          <w:color w:val="000000"/>
          <w:sz w:val="28"/>
          <w:szCs w:val="28"/>
          <w:lang w:eastAsia="ro-RO"/>
        </w:rPr>
        <w:t xml:space="preserve">Mijloacele FEN se acordă </w:t>
      </w:r>
      <w:r w:rsidR="00D223B9" w:rsidRPr="00D223B9">
        <w:rPr>
          <w:rFonts w:ascii="Times New Roman" w:eastAsia="Times New Roman" w:hAnsi="Times New Roman" w:cs="Times New Roman"/>
          <w:color w:val="000000"/>
          <w:sz w:val="28"/>
          <w:szCs w:val="28"/>
          <w:lang w:eastAsia="ro-RO"/>
        </w:rPr>
        <w:t xml:space="preserve">beneficiarului </w:t>
      </w:r>
      <w:r w:rsidRPr="00D223B9">
        <w:rPr>
          <w:rFonts w:ascii="Times New Roman" w:eastAsia="Times New Roman" w:hAnsi="Times New Roman" w:cs="Times New Roman"/>
          <w:color w:val="000000"/>
          <w:sz w:val="28"/>
          <w:szCs w:val="28"/>
          <w:lang w:eastAsia="ro-RO"/>
        </w:rPr>
        <w:t xml:space="preserve">confom planului de finanţare </w:t>
      </w:r>
      <w:r w:rsidR="00D223B9" w:rsidRPr="00D223B9">
        <w:rPr>
          <w:rFonts w:ascii="Times New Roman" w:eastAsia="Times New Roman" w:hAnsi="Times New Roman" w:cs="Times New Roman"/>
          <w:color w:val="000000"/>
          <w:sz w:val="28"/>
          <w:szCs w:val="28"/>
          <w:lang w:eastAsia="ro-RO"/>
        </w:rPr>
        <w:t>prevăzut în contractul de finanţare, după prezentarea de către beneficiar a documentelor confirma</w:t>
      </w:r>
      <w:r w:rsidR="00D223B9">
        <w:rPr>
          <w:rFonts w:ascii="Times New Roman" w:eastAsia="Times New Roman" w:hAnsi="Times New Roman" w:cs="Times New Roman"/>
          <w:color w:val="000000"/>
          <w:sz w:val="28"/>
          <w:szCs w:val="28"/>
          <w:lang w:eastAsia="ro-RO"/>
        </w:rPr>
        <w:t xml:space="preserve">tive ce dovedesc </w:t>
      </w:r>
      <w:r w:rsidR="00D223B9" w:rsidRPr="00D223B9">
        <w:rPr>
          <w:rFonts w:ascii="Times New Roman" w:eastAsia="Times New Roman" w:hAnsi="Times New Roman" w:cs="Times New Roman"/>
          <w:color w:val="000000"/>
          <w:sz w:val="28"/>
          <w:szCs w:val="28"/>
          <w:lang w:eastAsia="ro-RO"/>
        </w:rPr>
        <w:t>transferarea mijloacelor financiare, contribuţie proprie</w:t>
      </w:r>
      <w:r w:rsidR="0003546D">
        <w:rPr>
          <w:rFonts w:ascii="Times New Roman" w:eastAsia="Times New Roman" w:hAnsi="Times New Roman" w:cs="Times New Roman"/>
          <w:color w:val="000000"/>
          <w:sz w:val="28"/>
          <w:szCs w:val="28"/>
          <w:lang w:eastAsia="ro-RO"/>
        </w:rPr>
        <w:t xml:space="preserve"> </w:t>
      </w:r>
      <w:r w:rsidR="0003546D" w:rsidRPr="00DB0363">
        <w:rPr>
          <w:rFonts w:ascii="Times New Roman" w:eastAsia="Times New Roman" w:hAnsi="Times New Roman" w:cs="Times New Roman"/>
          <w:color w:val="000000"/>
          <w:sz w:val="28"/>
          <w:szCs w:val="28"/>
          <w:lang w:eastAsia="ro-RO"/>
        </w:rPr>
        <w:t>în mărime de 10 %</w:t>
      </w:r>
      <w:r w:rsidR="0003546D" w:rsidRPr="00151969">
        <w:rPr>
          <w:rFonts w:ascii="Times New Roman" w:eastAsia="Times New Roman" w:hAnsi="Times New Roman" w:cs="Times New Roman"/>
          <w:color w:val="000000"/>
          <w:sz w:val="28"/>
          <w:szCs w:val="28"/>
          <w:lang w:eastAsia="ro-RO"/>
        </w:rPr>
        <w:t xml:space="preserve"> </w:t>
      </w:r>
      <w:r w:rsidR="0003546D">
        <w:rPr>
          <w:rFonts w:ascii="Times New Roman" w:eastAsia="Times New Roman" w:hAnsi="Times New Roman" w:cs="Times New Roman"/>
          <w:color w:val="000000"/>
          <w:sz w:val="28"/>
          <w:szCs w:val="28"/>
          <w:lang w:eastAsia="ro-RO"/>
        </w:rPr>
        <w:t>din costul total al proiectului</w:t>
      </w:r>
      <w:r w:rsidR="00D223B9" w:rsidRPr="0003546D">
        <w:rPr>
          <w:rFonts w:ascii="Times New Roman" w:eastAsia="Times New Roman" w:hAnsi="Times New Roman" w:cs="Times New Roman"/>
          <w:color w:val="000000"/>
          <w:sz w:val="28"/>
          <w:szCs w:val="28"/>
          <w:lang w:eastAsia="ro-RO"/>
        </w:rPr>
        <w:t>,</w:t>
      </w:r>
      <w:r w:rsidR="00163E13" w:rsidRPr="0003546D">
        <w:rPr>
          <w:rFonts w:ascii="Times New Roman" w:eastAsia="Times New Roman" w:hAnsi="Times New Roman" w:cs="Times New Roman"/>
          <w:color w:val="000000"/>
          <w:sz w:val="28"/>
          <w:szCs w:val="28"/>
          <w:lang w:eastAsia="ro-RO"/>
        </w:rPr>
        <w:t xml:space="preserve"> către operatorul economic.</w:t>
      </w:r>
    </w:p>
    <w:p w14:paraId="3FA68F28" w14:textId="77777777" w:rsidR="0097506A" w:rsidRPr="002B70DF" w:rsidRDefault="0097506A" w:rsidP="0097506A">
      <w:pPr>
        <w:spacing w:after="0" w:line="240" w:lineRule="auto"/>
        <w:ind w:left="360"/>
        <w:jc w:val="both"/>
        <w:rPr>
          <w:rFonts w:ascii="Times New Roman" w:eastAsia="Times New Roman" w:hAnsi="Times New Roman" w:cs="Times New Roman"/>
          <w:color w:val="000000"/>
          <w:sz w:val="28"/>
          <w:szCs w:val="28"/>
          <w:lang w:eastAsia="ro-RO"/>
        </w:rPr>
      </w:pPr>
    </w:p>
    <w:p w14:paraId="65E25E7A" w14:textId="77777777" w:rsidR="00311515" w:rsidRPr="00311515" w:rsidRDefault="002B70DF" w:rsidP="002B70DF">
      <w:pPr>
        <w:numPr>
          <w:ilvl w:val="0"/>
          <w:numId w:val="12"/>
        </w:numPr>
        <w:spacing w:after="0" w:line="240" w:lineRule="auto"/>
        <w:jc w:val="center"/>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b/>
          <w:color w:val="000000"/>
          <w:sz w:val="28"/>
          <w:szCs w:val="28"/>
          <w:lang w:eastAsia="ro-RO"/>
        </w:rPr>
        <w:t xml:space="preserve">PROCESUL DE RECEPŢIONARE, EXAMINARE, </w:t>
      </w:r>
    </w:p>
    <w:p w14:paraId="59AEE398" w14:textId="244C7EC4" w:rsidR="00311515" w:rsidRDefault="002B70DF" w:rsidP="00311515">
      <w:pPr>
        <w:spacing w:after="0" w:line="240" w:lineRule="auto"/>
        <w:ind w:left="629"/>
        <w:jc w:val="center"/>
        <w:rPr>
          <w:rFonts w:ascii="Times New Roman" w:eastAsia="Times New Roman" w:hAnsi="Times New Roman" w:cs="Times New Roman"/>
          <w:b/>
          <w:color w:val="000000"/>
          <w:sz w:val="28"/>
          <w:szCs w:val="28"/>
          <w:lang w:eastAsia="ro-RO"/>
        </w:rPr>
      </w:pPr>
      <w:r w:rsidRPr="002B70DF">
        <w:rPr>
          <w:rFonts w:ascii="Times New Roman" w:eastAsia="Times New Roman" w:hAnsi="Times New Roman" w:cs="Times New Roman"/>
          <w:b/>
          <w:color w:val="000000"/>
          <w:sz w:val="28"/>
          <w:szCs w:val="28"/>
          <w:lang w:eastAsia="ro-RO"/>
        </w:rPr>
        <w:t xml:space="preserve">EVALUARE ŞI </w:t>
      </w:r>
      <w:r w:rsidR="0097506A">
        <w:rPr>
          <w:rFonts w:ascii="Times New Roman" w:eastAsia="Times New Roman" w:hAnsi="Times New Roman" w:cs="Times New Roman"/>
          <w:b/>
          <w:color w:val="000000"/>
          <w:sz w:val="28"/>
          <w:szCs w:val="28"/>
          <w:lang w:eastAsia="ro-RO"/>
        </w:rPr>
        <w:t>RESTITUIRE</w:t>
      </w:r>
      <w:r w:rsidRPr="002B70DF">
        <w:rPr>
          <w:rFonts w:ascii="Times New Roman" w:eastAsia="Times New Roman" w:hAnsi="Times New Roman" w:cs="Times New Roman"/>
          <w:b/>
          <w:color w:val="000000"/>
          <w:sz w:val="28"/>
          <w:szCs w:val="28"/>
          <w:lang w:eastAsia="ro-RO"/>
        </w:rPr>
        <w:t xml:space="preserve"> </w:t>
      </w:r>
      <w:r w:rsidR="0003546D">
        <w:rPr>
          <w:rFonts w:ascii="Times New Roman" w:eastAsia="Times New Roman" w:hAnsi="Times New Roman" w:cs="Times New Roman"/>
          <w:b/>
          <w:color w:val="000000"/>
          <w:sz w:val="28"/>
          <w:szCs w:val="28"/>
          <w:lang w:eastAsia="ro-RO"/>
        </w:rPr>
        <w:t>/</w:t>
      </w:r>
      <w:r w:rsidR="0003546D" w:rsidRPr="002B70DF">
        <w:rPr>
          <w:rFonts w:ascii="Times New Roman" w:eastAsia="Times New Roman" w:hAnsi="Times New Roman" w:cs="Times New Roman"/>
          <w:b/>
          <w:color w:val="000000"/>
          <w:sz w:val="28"/>
          <w:szCs w:val="28"/>
          <w:lang w:eastAsia="ro-RO"/>
        </w:rPr>
        <w:t>APROBARE/RESPINGERE</w:t>
      </w:r>
    </w:p>
    <w:p w14:paraId="73CEB87C" w14:textId="384F6A54" w:rsidR="002B70DF" w:rsidRPr="002B70DF" w:rsidRDefault="002B70DF" w:rsidP="00311515">
      <w:pPr>
        <w:spacing w:after="0" w:line="240" w:lineRule="auto"/>
        <w:ind w:left="629"/>
        <w:jc w:val="center"/>
        <w:rPr>
          <w:rFonts w:ascii="Times New Roman" w:eastAsia="Times New Roman" w:hAnsi="Times New Roman" w:cs="Times New Roman"/>
          <w:color w:val="000000"/>
          <w:sz w:val="28"/>
          <w:szCs w:val="28"/>
          <w:lang w:eastAsia="ro-RO"/>
        </w:rPr>
      </w:pPr>
      <w:r w:rsidRPr="002B70DF">
        <w:rPr>
          <w:rFonts w:ascii="Times New Roman" w:eastAsia="Times New Roman" w:hAnsi="Times New Roman" w:cs="Times New Roman"/>
          <w:b/>
          <w:color w:val="000000"/>
          <w:sz w:val="28"/>
          <w:szCs w:val="28"/>
          <w:lang w:eastAsia="ro-RO"/>
        </w:rPr>
        <w:t>A PROIECTULUI</w:t>
      </w:r>
    </w:p>
    <w:p w14:paraId="78E8212A"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Depunerea proiectelor are loc în cadrul apelurilor anunţate de către MADRM, în baza ordinului ministrului, care se publică pe pagina web oficială a MADRM.</w:t>
      </w:r>
    </w:p>
    <w:p w14:paraId="7C4D3919"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rPr>
      </w:pPr>
      <w:r w:rsidRPr="002B70DF">
        <w:rPr>
          <w:rFonts w:ascii="Times New Roman" w:eastAsia="Times New Roman" w:hAnsi="Times New Roman" w:cs="Times New Roman"/>
          <w:sz w:val="28"/>
          <w:szCs w:val="28"/>
        </w:rPr>
        <w:t>Ordinul privind apelul de depunere a proiectelor va conţine cel puțin următoarele informații:</w:t>
      </w:r>
    </w:p>
    <w:p w14:paraId="39946334" w14:textId="6CF02B8B" w:rsidR="002B70DF" w:rsidRPr="002B70DF" w:rsidRDefault="00245457" w:rsidP="002B70DF">
      <w:pPr>
        <w:numPr>
          <w:ilvl w:val="0"/>
          <w:numId w:val="15"/>
        </w:numPr>
        <w:tabs>
          <w:tab w:val="left" w:pos="426"/>
        </w:tabs>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r w:rsidR="002B70DF" w:rsidRPr="002B70DF">
        <w:rPr>
          <w:rFonts w:ascii="Times New Roman" w:eastAsia="Times New Roman" w:hAnsi="Times New Roman" w:cs="Times New Roman"/>
          <w:sz w:val="28"/>
          <w:szCs w:val="28"/>
          <w:lang w:val="en-US"/>
        </w:rPr>
        <w:t>omeniul proiectului;</w:t>
      </w:r>
    </w:p>
    <w:p w14:paraId="0CAE83C2" w14:textId="65E87FCF" w:rsidR="002B70DF" w:rsidRPr="002B70DF" w:rsidRDefault="00245457" w:rsidP="002B70DF">
      <w:pPr>
        <w:numPr>
          <w:ilvl w:val="0"/>
          <w:numId w:val="15"/>
        </w:numPr>
        <w:tabs>
          <w:tab w:val="left" w:pos="426"/>
        </w:tabs>
        <w:spacing w:after="0" w:line="240" w:lineRule="auto"/>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r w:rsidR="002B70DF" w:rsidRPr="002B70DF">
        <w:rPr>
          <w:rFonts w:ascii="Times New Roman" w:eastAsia="Times New Roman" w:hAnsi="Times New Roman" w:cs="Times New Roman"/>
          <w:sz w:val="28"/>
          <w:szCs w:val="28"/>
          <w:lang w:val="en-US"/>
        </w:rPr>
        <w:t>ata-limită pentru depunerea proiectelor;</w:t>
      </w:r>
    </w:p>
    <w:p w14:paraId="1E014FFE" w14:textId="1023835B" w:rsidR="002B70DF" w:rsidRPr="002B70DF" w:rsidRDefault="002B70DF" w:rsidP="002B70DF">
      <w:pPr>
        <w:numPr>
          <w:ilvl w:val="0"/>
          <w:numId w:val="15"/>
        </w:numPr>
        <w:tabs>
          <w:tab w:val="left" w:pos="426"/>
        </w:tabs>
        <w:spacing w:after="0" w:line="240" w:lineRule="auto"/>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modul în care poate fi accesat</w:t>
      </w:r>
      <w:r w:rsidR="00107223">
        <w:rPr>
          <w:rFonts w:ascii="Times New Roman" w:eastAsia="Times New Roman" w:hAnsi="Times New Roman" w:cs="Times New Roman"/>
          <w:sz w:val="28"/>
          <w:szCs w:val="28"/>
          <w:lang w:val="en-US"/>
        </w:rPr>
        <w:t>ă</w:t>
      </w:r>
      <w:r w:rsidRPr="002B70DF">
        <w:rPr>
          <w:rFonts w:ascii="Times New Roman" w:eastAsia="Times New Roman" w:hAnsi="Times New Roman" w:cs="Times New Roman"/>
          <w:sz w:val="28"/>
          <w:szCs w:val="28"/>
          <w:lang w:val="en-US"/>
        </w:rPr>
        <w:t xml:space="preserve"> </w:t>
      </w:r>
      <w:r w:rsidR="00107223">
        <w:rPr>
          <w:rFonts w:ascii="Times New Roman" w:eastAsia="Times New Roman" w:hAnsi="Times New Roman" w:cs="Times New Roman"/>
          <w:sz w:val="28"/>
          <w:szCs w:val="28"/>
          <w:lang w:val="en-US"/>
        </w:rPr>
        <w:t>documentaţia standard</w:t>
      </w:r>
      <w:r w:rsidRPr="002B70DF">
        <w:rPr>
          <w:rFonts w:ascii="Times New Roman" w:eastAsia="Times New Roman" w:hAnsi="Times New Roman" w:cs="Times New Roman"/>
          <w:sz w:val="28"/>
          <w:szCs w:val="28"/>
          <w:lang w:val="en-US"/>
        </w:rPr>
        <w:t>;</w:t>
      </w:r>
    </w:p>
    <w:p w14:paraId="7EFD1D5D" w14:textId="619D85BB"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La depunerea proiectului solicitantul primeşte confirmarea care atestă recepţionarea</w:t>
      </w:r>
      <w:r w:rsidR="005212C1">
        <w:rPr>
          <w:rFonts w:ascii="Times New Roman" w:eastAsia="Times New Roman" w:hAnsi="Times New Roman" w:cs="Times New Roman"/>
          <w:sz w:val="28"/>
          <w:szCs w:val="28"/>
          <w:lang w:val="en-US"/>
        </w:rPr>
        <w:t xml:space="preserve"> dosarului de către MADRM</w:t>
      </w:r>
      <w:r w:rsidRPr="002B70DF">
        <w:rPr>
          <w:rFonts w:ascii="Times New Roman" w:eastAsia="Times New Roman" w:hAnsi="Times New Roman" w:cs="Times New Roman"/>
          <w:sz w:val="28"/>
          <w:szCs w:val="28"/>
          <w:lang w:val="en-US"/>
        </w:rPr>
        <w:t>.</w:t>
      </w:r>
    </w:p>
    <w:p w14:paraId="4F5C7949" w14:textId="4F2D095B"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 xml:space="preserve">În termen de 10 zile lucrătoare de la data recepţionării proiectului, </w:t>
      </w:r>
      <w:r w:rsidR="005212C1">
        <w:rPr>
          <w:rFonts w:ascii="Times New Roman" w:eastAsia="Times New Roman" w:hAnsi="Times New Roman" w:cs="Times New Roman"/>
          <w:sz w:val="28"/>
          <w:szCs w:val="28"/>
          <w:lang w:val="en-US"/>
        </w:rPr>
        <w:t>MADRM</w:t>
      </w:r>
      <w:r w:rsidRPr="002B70DF">
        <w:rPr>
          <w:rFonts w:ascii="Times New Roman" w:eastAsia="Times New Roman" w:hAnsi="Times New Roman" w:cs="Times New Roman"/>
          <w:sz w:val="28"/>
          <w:szCs w:val="28"/>
          <w:lang w:val="en-US"/>
        </w:rPr>
        <w:t xml:space="preserve"> verifică eligibilitatea proiectului. În cazul în care se  constată, că la proiectul </w:t>
      </w:r>
      <w:r w:rsidR="005212C1">
        <w:rPr>
          <w:rFonts w:ascii="Times New Roman" w:eastAsia="Times New Roman" w:hAnsi="Times New Roman" w:cs="Times New Roman"/>
          <w:sz w:val="28"/>
          <w:szCs w:val="28"/>
          <w:lang w:val="en-US"/>
        </w:rPr>
        <w:t xml:space="preserve">depus lipsesc </w:t>
      </w:r>
      <w:r w:rsidRPr="002B70DF">
        <w:rPr>
          <w:rFonts w:ascii="Times New Roman" w:eastAsia="Times New Roman" w:hAnsi="Times New Roman" w:cs="Times New Roman"/>
          <w:sz w:val="28"/>
          <w:szCs w:val="28"/>
          <w:lang w:val="en-US"/>
        </w:rPr>
        <w:t xml:space="preserve">formularele </w:t>
      </w:r>
      <w:r w:rsidR="005212C1">
        <w:rPr>
          <w:rFonts w:ascii="Times New Roman" w:eastAsia="Times New Roman" w:hAnsi="Times New Roman" w:cs="Times New Roman"/>
          <w:sz w:val="28"/>
          <w:szCs w:val="28"/>
          <w:lang w:val="en-US"/>
        </w:rPr>
        <w:t>prevăzute în</w:t>
      </w:r>
      <w:r w:rsidRPr="002B70DF">
        <w:rPr>
          <w:rFonts w:ascii="Times New Roman" w:eastAsia="Times New Roman" w:hAnsi="Times New Roman" w:cs="Times New Roman"/>
          <w:sz w:val="28"/>
          <w:szCs w:val="28"/>
          <w:lang w:val="en-US"/>
        </w:rPr>
        <w:t xml:space="preserve"> </w:t>
      </w:r>
      <w:r w:rsidR="005212C1">
        <w:rPr>
          <w:rFonts w:ascii="Times New Roman" w:eastAsia="Times New Roman" w:hAnsi="Times New Roman" w:cs="Times New Roman"/>
          <w:sz w:val="28"/>
          <w:szCs w:val="28"/>
          <w:lang w:val="en-US"/>
        </w:rPr>
        <w:t>documentaţia</w:t>
      </w:r>
      <w:r w:rsidR="00107223">
        <w:rPr>
          <w:rFonts w:ascii="Times New Roman" w:eastAsia="Times New Roman" w:hAnsi="Times New Roman" w:cs="Times New Roman"/>
          <w:sz w:val="28"/>
          <w:szCs w:val="28"/>
          <w:lang w:val="en-US"/>
        </w:rPr>
        <w:t xml:space="preserve"> standard</w:t>
      </w:r>
      <w:r w:rsidRPr="002B70DF">
        <w:rPr>
          <w:rFonts w:ascii="Times New Roman" w:eastAsia="Times New Roman" w:hAnsi="Times New Roman" w:cs="Times New Roman"/>
          <w:sz w:val="28"/>
          <w:szCs w:val="28"/>
          <w:lang w:val="en-US"/>
        </w:rPr>
        <w:t xml:space="preserve">, sau formularul/formularele sunt incomplete sau conțin erori tehnice de calcul, solicitantului i se </w:t>
      </w:r>
      <w:r w:rsidR="005212C1">
        <w:rPr>
          <w:rFonts w:ascii="Times New Roman" w:eastAsia="Times New Roman" w:hAnsi="Times New Roman" w:cs="Times New Roman"/>
          <w:sz w:val="28"/>
          <w:szCs w:val="28"/>
          <w:lang w:val="en-US"/>
        </w:rPr>
        <w:t>acordă</w:t>
      </w:r>
      <w:r w:rsidRPr="002B70DF">
        <w:rPr>
          <w:rFonts w:ascii="Times New Roman" w:eastAsia="Times New Roman" w:hAnsi="Times New Roman" w:cs="Times New Roman"/>
          <w:sz w:val="28"/>
          <w:szCs w:val="28"/>
          <w:lang w:val="en-US"/>
        </w:rPr>
        <w:t xml:space="preserve"> un termen de 5 zile pentru lichidarea neajunsului.</w:t>
      </w:r>
    </w:p>
    <w:p w14:paraId="29A5D324"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MADRM restituie proiectul:</w:t>
      </w:r>
    </w:p>
    <w:p w14:paraId="59A1DBF3" w14:textId="77777777" w:rsidR="002B70DF" w:rsidRPr="002B70DF" w:rsidRDefault="002B70DF" w:rsidP="002B70DF">
      <w:pPr>
        <w:numPr>
          <w:ilvl w:val="2"/>
          <w:numId w:val="10"/>
        </w:numPr>
        <w:tabs>
          <w:tab w:val="left" w:pos="426"/>
        </w:tabs>
        <w:spacing w:after="0" w:line="240" w:lineRule="auto"/>
        <w:ind w:left="757"/>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depus după termenul-limită de aplicare;</w:t>
      </w:r>
    </w:p>
    <w:p w14:paraId="317FEB3F" w14:textId="01CA56A8" w:rsidR="002B70DF" w:rsidRPr="002B70DF" w:rsidRDefault="002B70DF" w:rsidP="002B70DF">
      <w:pPr>
        <w:numPr>
          <w:ilvl w:val="2"/>
          <w:numId w:val="10"/>
        </w:numPr>
        <w:tabs>
          <w:tab w:val="left" w:pos="426"/>
        </w:tabs>
        <w:spacing w:after="0" w:line="240" w:lineRule="auto"/>
        <w:ind w:left="757"/>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 xml:space="preserve">în cazul în care nu a înlăturat temeiurile de restituire prevăzute </w:t>
      </w:r>
      <w:r w:rsidR="005212C1" w:rsidRPr="00DB0363">
        <w:rPr>
          <w:rFonts w:ascii="Times New Roman" w:eastAsia="Times New Roman" w:hAnsi="Times New Roman" w:cs="Times New Roman"/>
          <w:sz w:val="28"/>
          <w:szCs w:val="28"/>
          <w:lang w:val="en-US"/>
        </w:rPr>
        <w:t>pct.38</w:t>
      </w:r>
      <w:r w:rsidRPr="00DB0363">
        <w:rPr>
          <w:rFonts w:ascii="Times New Roman" w:eastAsia="Times New Roman" w:hAnsi="Times New Roman" w:cs="Times New Roman"/>
          <w:sz w:val="28"/>
          <w:szCs w:val="28"/>
          <w:lang w:val="en-US"/>
        </w:rPr>
        <w:t>;</w:t>
      </w:r>
    </w:p>
    <w:p w14:paraId="13708DEE" w14:textId="4B459072" w:rsidR="002B70DF" w:rsidRPr="002B70DF" w:rsidRDefault="002B70DF" w:rsidP="002B70DF">
      <w:pPr>
        <w:numPr>
          <w:ilvl w:val="2"/>
          <w:numId w:val="10"/>
        </w:numPr>
        <w:tabs>
          <w:tab w:val="left" w:pos="426"/>
        </w:tabs>
        <w:spacing w:after="0" w:line="240" w:lineRule="auto"/>
        <w:ind w:left="757"/>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lastRenderedPageBreak/>
        <w:t xml:space="preserve">nu corespunde prevederilor </w:t>
      </w:r>
      <w:r w:rsidR="00311515" w:rsidRPr="00DB0363">
        <w:rPr>
          <w:rFonts w:ascii="Times New Roman" w:eastAsia="Times New Roman" w:hAnsi="Times New Roman" w:cs="Times New Roman"/>
          <w:sz w:val="28"/>
          <w:szCs w:val="28"/>
          <w:lang w:val="en-US"/>
        </w:rPr>
        <w:t>pct.26 sau pct.28</w:t>
      </w:r>
      <w:r w:rsidRPr="00DB0363">
        <w:rPr>
          <w:rFonts w:ascii="Times New Roman" w:eastAsia="Times New Roman" w:hAnsi="Times New Roman" w:cs="Times New Roman"/>
          <w:sz w:val="28"/>
          <w:szCs w:val="28"/>
          <w:lang w:val="en-US"/>
        </w:rPr>
        <w:t>;</w:t>
      </w:r>
    </w:p>
    <w:p w14:paraId="6001A638" w14:textId="043BB898" w:rsidR="002B70DF" w:rsidRPr="002B70DF" w:rsidRDefault="005B1600"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Proiectele eligibile se supun evaluării</w:t>
      </w:r>
      <w:r w:rsidR="002B70DF" w:rsidRPr="002B70DF">
        <w:rPr>
          <w:rFonts w:ascii="Times New Roman" w:eastAsia="Times New Roman" w:hAnsi="Times New Roman" w:cs="Times New Roman"/>
          <w:sz w:val="28"/>
          <w:szCs w:val="28"/>
          <w:lang w:val="en-US"/>
        </w:rPr>
        <w:t xml:space="preserve"> în baza unei fişe de evaluare, prin atribuirea punctajului</w:t>
      </w:r>
      <w:r>
        <w:rPr>
          <w:rFonts w:ascii="Times New Roman" w:eastAsia="Times New Roman" w:hAnsi="Times New Roman" w:cs="Times New Roman"/>
          <w:sz w:val="28"/>
          <w:szCs w:val="28"/>
          <w:lang w:val="de-AT"/>
        </w:rPr>
        <w:t>.</w:t>
      </w:r>
    </w:p>
    <w:p w14:paraId="3A52AC7A"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Fişele de evaluare a proiectelor se aprobă prin ordinul ministrului agriculturii, dezvoltării regionale şi mediului şi se publică în Monitorul Oficial al Republicii Moldova.</w:t>
      </w:r>
    </w:p>
    <w:p w14:paraId="064243C6" w14:textId="77777777" w:rsidR="003E4AA6" w:rsidRDefault="003E4AA6"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Termenul de evaluare a proiectului este de:</w:t>
      </w:r>
    </w:p>
    <w:p w14:paraId="57C0D546" w14:textId="77777777" w:rsidR="003E4AA6" w:rsidRDefault="003E4AA6" w:rsidP="003E4AA6">
      <w:p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60 de zile pentru proiectele care implică investiţii capital;</w:t>
      </w:r>
    </w:p>
    <w:p w14:paraId="10AFA103" w14:textId="54951B78" w:rsidR="002B70DF" w:rsidRPr="002B70DF" w:rsidRDefault="003E4AA6" w:rsidP="003E4AA6">
      <w:p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r w:rsidR="002B70DF" w:rsidRPr="002B70DF">
        <w:rPr>
          <w:rFonts w:ascii="Times New Roman" w:eastAsia="Times New Roman" w:hAnsi="Times New Roman" w:cs="Times New Roman"/>
          <w:sz w:val="28"/>
          <w:szCs w:val="28"/>
          <w:lang w:val="en-US"/>
        </w:rPr>
        <w:t xml:space="preserve">30 de zile </w:t>
      </w:r>
      <w:r>
        <w:rPr>
          <w:rFonts w:ascii="Times New Roman" w:eastAsia="Times New Roman" w:hAnsi="Times New Roman" w:cs="Times New Roman"/>
          <w:sz w:val="28"/>
          <w:szCs w:val="28"/>
          <w:lang w:val="en-US"/>
        </w:rPr>
        <w:t>pentru celelalte tipuri de proiecte.</w:t>
      </w:r>
      <w:r w:rsidR="002B70DF" w:rsidRPr="002B70DF">
        <w:rPr>
          <w:rFonts w:ascii="Times New Roman" w:eastAsia="Times New Roman" w:hAnsi="Times New Roman" w:cs="Times New Roman"/>
          <w:sz w:val="28"/>
          <w:szCs w:val="28"/>
          <w:lang w:val="en-US"/>
        </w:rPr>
        <w:t xml:space="preserve"> </w:t>
      </w:r>
    </w:p>
    <w:p w14:paraId="70236B67" w14:textId="12383050" w:rsidR="002B70DF" w:rsidRPr="0018038A" w:rsidRDefault="00165B66" w:rsidP="0018038A">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Direcţia FEN </w:t>
      </w:r>
      <w:r w:rsidR="002B70DF" w:rsidRPr="002B70DF">
        <w:rPr>
          <w:rFonts w:ascii="Times New Roman" w:eastAsia="Times New Roman" w:hAnsi="Times New Roman" w:cs="Times New Roman"/>
          <w:sz w:val="28"/>
          <w:szCs w:val="28"/>
          <w:lang w:val="en-US"/>
        </w:rPr>
        <w:t xml:space="preserve">elaborează un clasament al proiectelor evaluate şi divizate pe domeniile stipulate la art. 84 din Legea nr. 1515/1993, </w:t>
      </w:r>
      <w:r w:rsidR="002B70DF" w:rsidRPr="002B70DF">
        <w:rPr>
          <w:rFonts w:ascii="Times New Roman" w:eastAsia="Times New Roman" w:hAnsi="Times New Roman" w:cs="Times New Roman"/>
          <w:sz w:val="28"/>
          <w:szCs w:val="28"/>
          <w:lang w:val="de-AT"/>
        </w:rPr>
        <w:t>în ordinea descrescătoare a punctajului de evaluare</w:t>
      </w:r>
      <w:r w:rsidR="002B70DF" w:rsidRPr="002B70DF">
        <w:rPr>
          <w:rFonts w:ascii="Times New Roman" w:eastAsia="Times New Roman" w:hAnsi="Times New Roman" w:cs="Times New Roman"/>
          <w:sz w:val="28"/>
          <w:szCs w:val="28"/>
          <w:lang w:val="en-US"/>
        </w:rPr>
        <w:t>.</w:t>
      </w:r>
    </w:p>
    <w:p w14:paraId="19DC501F" w14:textId="0479715D" w:rsidR="002B70DF" w:rsidRPr="002B70DF" w:rsidRDefault="003A25BA"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Proiectele</w:t>
      </w:r>
      <w:r w:rsidR="002B70DF" w:rsidRPr="002B70DF">
        <w:rPr>
          <w:rFonts w:ascii="Times New Roman" w:eastAsia="Times New Roman" w:hAnsi="Times New Roman" w:cs="Times New Roman"/>
          <w:sz w:val="28"/>
          <w:szCs w:val="28"/>
          <w:lang w:val="en-US"/>
        </w:rPr>
        <w:t xml:space="preserve"> evaluate se prezintă Consiliului FEN pentru examinare</w:t>
      </w:r>
      <w:r>
        <w:rPr>
          <w:rFonts w:ascii="Times New Roman" w:eastAsia="Times New Roman" w:hAnsi="Times New Roman" w:cs="Times New Roman"/>
          <w:sz w:val="28"/>
          <w:szCs w:val="28"/>
          <w:lang w:val="en-US"/>
        </w:rPr>
        <w:t xml:space="preserve">, însoţite de </w:t>
      </w:r>
      <w:r w:rsidR="00CF42D8">
        <w:rPr>
          <w:rFonts w:ascii="Times New Roman" w:eastAsia="Times New Roman" w:hAnsi="Times New Roman" w:cs="Times New Roman"/>
          <w:sz w:val="28"/>
          <w:szCs w:val="28"/>
          <w:lang w:val="en-US"/>
        </w:rPr>
        <w:t>fişele de evaluare şi clasament.</w:t>
      </w:r>
    </w:p>
    <w:p w14:paraId="33FA78EC" w14:textId="4CFF2B0B"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Se acceptă spre finanţare proiectele în ordinea clasamentului obţinut la evaluare în limita mijloacelor finan</w:t>
      </w:r>
      <w:r w:rsidR="00F26F2C">
        <w:rPr>
          <w:rFonts w:ascii="Times New Roman" w:eastAsia="Times New Roman" w:hAnsi="Times New Roman" w:cs="Times New Roman"/>
          <w:sz w:val="28"/>
          <w:szCs w:val="28"/>
          <w:lang w:val="en-US"/>
        </w:rPr>
        <w:t>ciare prevăzute în planul operaț</w:t>
      </w:r>
      <w:r w:rsidRPr="002B70DF">
        <w:rPr>
          <w:rFonts w:ascii="Times New Roman" w:eastAsia="Times New Roman" w:hAnsi="Times New Roman" w:cs="Times New Roman"/>
          <w:sz w:val="28"/>
          <w:szCs w:val="28"/>
          <w:lang w:val="en-US"/>
        </w:rPr>
        <w:t>ional anual.</w:t>
      </w:r>
    </w:p>
    <w:p w14:paraId="0A53D6F7" w14:textId="41F63B21" w:rsidR="00CF42D8" w:rsidRDefault="002B70DF" w:rsidP="00BC010A">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CF42D8">
        <w:rPr>
          <w:rFonts w:ascii="Times New Roman" w:eastAsia="Times New Roman" w:hAnsi="Times New Roman" w:cs="Times New Roman"/>
          <w:sz w:val="28"/>
          <w:szCs w:val="28"/>
          <w:lang w:val="en-US"/>
        </w:rPr>
        <w:t xml:space="preserve">Lista proiectelor aprobate spre finanțare va cuprinde informații cu privire la: numele beneficiarului, titlul și scopul proiectului, durata proiectului, </w:t>
      </w:r>
      <w:r w:rsidR="00F26F2C" w:rsidRPr="00CF42D8">
        <w:rPr>
          <w:rFonts w:ascii="Times New Roman" w:eastAsia="Times New Roman" w:hAnsi="Times New Roman" w:cs="Times New Roman"/>
          <w:sz w:val="28"/>
          <w:szCs w:val="28"/>
          <w:lang w:val="en-US"/>
        </w:rPr>
        <w:t xml:space="preserve">costurile totale ale proiectului, </w:t>
      </w:r>
      <w:r w:rsidRPr="00CF42D8">
        <w:rPr>
          <w:rFonts w:ascii="Times New Roman" w:eastAsia="Times New Roman" w:hAnsi="Times New Roman" w:cs="Times New Roman"/>
          <w:sz w:val="28"/>
          <w:szCs w:val="28"/>
          <w:lang w:val="en-US"/>
        </w:rPr>
        <w:t>contribuția financiară FEN la proiect, contribuția financiară a beneficiarului</w:t>
      </w:r>
      <w:r w:rsidR="00525676">
        <w:rPr>
          <w:rFonts w:ascii="Times New Roman" w:eastAsia="Times New Roman" w:hAnsi="Times New Roman" w:cs="Times New Roman"/>
          <w:sz w:val="28"/>
          <w:szCs w:val="28"/>
          <w:lang w:val="en-US"/>
        </w:rPr>
        <w:t>.</w:t>
      </w:r>
    </w:p>
    <w:p w14:paraId="6630AAA6" w14:textId="0DB18D83" w:rsidR="002B70DF" w:rsidRPr="00CF42D8" w:rsidRDefault="002B70DF" w:rsidP="00BC010A">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CF42D8">
        <w:rPr>
          <w:rFonts w:ascii="Times New Roman" w:eastAsia="Times New Roman" w:hAnsi="Times New Roman" w:cs="Times New Roman"/>
          <w:sz w:val="28"/>
          <w:szCs w:val="28"/>
          <w:lang w:val="en-US"/>
        </w:rPr>
        <w:t xml:space="preserve">Proiectele examinate de Consiliul FEN, dar care nu </w:t>
      </w:r>
      <w:r w:rsidR="004E2980">
        <w:rPr>
          <w:rFonts w:ascii="Times New Roman" w:eastAsia="Times New Roman" w:hAnsi="Times New Roman" w:cs="Times New Roman"/>
          <w:sz w:val="28"/>
          <w:szCs w:val="28"/>
          <w:lang w:val="en-US"/>
        </w:rPr>
        <w:t>au acoperire financiară</w:t>
      </w:r>
      <w:r w:rsidRPr="00CF42D8">
        <w:rPr>
          <w:rFonts w:ascii="Times New Roman" w:eastAsia="Times New Roman" w:hAnsi="Times New Roman" w:cs="Times New Roman"/>
          <w:sz w:val="28"/>
          <w:szCs w:val="28"/>
          <w:lang w:val="en-US"/>
        </w:rPr>
        <w:t xml:space="preserve">, se reexaminează pînă </w:t>
      </w:r>
      <w:r w:rsidRPr="002C16E1">
        <w:rPr>
          <w:rFonts w:ascii="Times New Roman" w:eastAsia="Times New Roman" w:hAnsi="Times New Roman" w:cs="Times New Roman"/>
          <w:sz w:val="28"/>
          <w:szCs w:val="28"/>
          <w:lang w:val="en-US"/>
        </w:rPr>
        <w:t xml:space="preserve">la </w:t>
      </w:r>
      <w:r w:rsidR="002C16E1" w:rsidRPr="002C16E1">
        <w:rPr>
          <w:rFonts w:ascii="Times New Roman" w:eastAsia="Times New Roman" w:hAnsi="Times New Roman" w:cs="Times New Roman"/>
          <w:sz w:val="28"/>
          <w:szCs w:val="28"/>
          <w:lang w:val="en-US"/>
        </w:rPr>
        <w:t>30 septembrie</w:t>
      </w:r>
      <w:r w:rsidRPr="00CF42D8">
        <w:rPr>
          <w:rFonts w:ascii="Times New Roman" w:eastAsia="Times New Roman" w:hAnsi="Times New Roman" w:cs="Times New Roman"/>
          <w:sz w:val="28"/>
          <w:szCs w:val="28"/>
          <w:lang w:val="en-US"/>
        </w:rPr>
        <w:t xml:space="preserve"> a anului de depunere</w:t>
      </w:r>
      <w:r w:rsidR="001C5BFA">
        <w:rPr>
          <w:rFonts w:ascii="Times New Roman" w:eastAsia="Times New Roman" w:hAnsi="Times New Roman" w:cs="Times New Roman"/>
          <w:sz w:val="28"/>
          <w:szCs w:val="28"/>
          <w:lang w:val="en-US"/>
        </w:rPr>
        <w:t>.</w:t>
      </w:r>
    </w:p>
    <w:p w14:paraId="740F9B16" w14:textId="77777777"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Proiectele reexaminate de Consiliul FEN, care nu se încadrează în limita mijloacelor financiare nevalorificate se resping.</w:t>
      </w:r>
    </w:p>
    <w:p w14:paraId="15BD93B4" w14:textId="3D25B2A5" w:rsidR="002B70DF" w:rsidRPr="002B70DF"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 xml:space="preserve">Lista proiectelor </w:t>
      </w:r>
      <w:r w:rsidR="00F33A28">
        <w:rPr>
          <w:rFonts w:ascii="Times New Roman" w:eastAsia="Times New Roman" w:hAnsi="Times New Roman" w:cs="Times New Roman"/>
          <w:sz w:val="28"/>
          <w:szCs w:val="28"/>
          <w:lang w:val="en-US"/>
        </w:rPr>
        <w:t>respinse</w:t>
      </w:r>
      <w:r w:rsidRPr="002B70DF">
        <w:rPr>
          <w:rFonts w:ascii="Times New Roman" w:eastAsia="Times New Roman" w:hAnsi="Times New Roman" w:cs="Times New Roman"/>
          <w:sz w:val="28"/>
          <w:szCs w:val="28"/>
          <w:lang w:val="en-US"/>
        </w:rPr>
        <w:t xml:space="preserve">/restituite va cuprinde informații cu privire la: numele solicitantului, titlul proiectului, </w:t>
      </w:r>
      <w:r w:rsidR="00130768">
        <w:rPr>
          <w:rFonts w:ascii="Times New Roman" w:eastAsia="Times New Roman" w:hAnsi="Times New Roman" w:cs="Times New Roman"/>
          <w:sz w:val="28"/>
          <w:szCs w:val="28"/>
          <w:lang w:val="en-US"/>
        </w:rPr>
        <w:t>temeiul de</w:t>
      </w:r>
      <w:r w:rsidRPr="002B70DF">
        <w:rPr>
          <w:rFonts w:ascii="Times New Roman" w:eastAsia="Times New Roman" w:hAnsi="Times New Roman" w:cs="Times New Roman"/>
          <w:sz w:val="28"/>
          <w:szCs w:val="28"/>
          <w:lang w:val="en-US"/>
        </w:rPr>
        <w:t xml:space="preserve"> respingerea/restituirea acestuia.</w:t>
      </w:r>
    </w:p>
    <w:p w14:paraId="4ACD6931" w14:textId="2C9356F2" w:rsidR="002B70DF" w:rsidRPr="002A2267" w:rsidRDefault="002B70DF" w:rsidP="002B70DF">
      <w:pPr>
        <w:numPr>
          <w:ilvl w:val="1"/>
          <w:numId w:val="10"/>
        </w:numPr>
        <w:tabs>
          <w:tab w:val="left" w:pos="426"/>
        </w:tabs>
        <w:spacing w:after="0" w:line="240" w:lineRule="auto"/>
        <w:ind w:left="360"/>
        <w:contextualSpacing/>
        <w:jc w:val="both"/>
        <w:rPr>
          <w:rFonts w:ascii="Times New Roman" w:eastAsia="Times New Roman" w:hAnsi="Times New Roman" w:cs="Times New Roman"/>
          <w:sz w:val="28"/>
          <w:szCs w:val="28"/>
          <w:lang w:val="en-US"/>
        </w:rPr>
      </w:pPr>
      <w:r w:rsidRPr="002B70DF">
        <w:rPr>
          <w:rFonts w:ascii="Times New Roman" w:eastAsia="Times New Roman" w:hAnsi="Times New Roman" w:cs="Times New Roman"/>
          <w:sz w:val="28"/>
          <w:szCs w:val="28"/>
          <w:lang w:val="en-US"/>
        </w:rPr>
        <w:t xml:space="preserve">Lista proiectelor aprobate spre finanțare şi lista proiectelor respinse/restituite se semnează de către </w:t>
      </w:r>
      <w:r w:rsidR="002C16E1">
        <w:rPr>
          <w:rFonts w:ascii="Times New Roman" w:eastAsia="Times New Roman" w:hAnsi="Times New Roman" w:cs="Times New Roman"/>
          <w:sz w:val="28"/>
          <w:szCs w:val="28"/>
          <w:lang w:val="en-US"/>
        </w:rPr>
        <w:t>membrii</w:t>
      </w:r>
      <w:r w:rsidRPr="002B70DF">
        <w:rPr>
          <w:rFonts w:ascii="Times New Roman" w:eastAsia="Times New Roman" w:hAnsi="Times New Roman" w:cs="Times New Roman"/>
          <w:sz w:val="28"/>
          <w:szCs w:val="28"/>
          <w:lang w:val="en-US"/>
        </w:rPr>
        <w:t xml:space="preserve"> Consiliului FEN şi secretarul şedinţei.</w:t>
      </w:r>
    </w:p>
    <w:p w14:paraId="3F36576F" w14:textId="22C50C4D" w:rsidR="00311515" w:rsidRDefault="002B70DF" w:rsidP="002A2267">
      <w:pPr>
        <w:numPr>
          <w:ilvl w:val="0"/>
          <w:numId w:val="12"/>
        </w:numPr>
        <w:tabs>
          <w:tab w:val="left" w:pos="426"/>
        </w:tabs>
        <w:spacing w:after="0" w:line="240" w:lineRule="auto"/>
        <w:ind w:left="720"/>
        <w:contextualSpacing/>
        <w:jc w:val="center"/>
        <w:rPr>
          <w:rFonts w:ascii="Times New Roman" w:eastAsia="Times New Roman" w:hAnsi="Times New Roman" w:cs="Times New Roman"/>
          <w:b/>
          <w:color w:val="000000"/>
          <w:sz w:val="28"/>
          <w:szCs w:val="28"/>
        </w:rPr>
      </w:pPr>
      <w:r w:rsidRPr="002B70DF">
        <w:rPr>
          <w:rFonts w:ascii="Times New Roman" w:eastAsia="Times New Roman" w:hAnsi="Times New Roman" w:cs="Times New Roman"/>
          <w:b/>
          <w:color w:val="000000"/>
          <w:sz w:val="28"/>
          <w:szCs w:val="28"/>
        </w:rPr>
        <w:t>ÎNCHEIEREA ȘI EXECUTAREA</w:t>
      </w:r>
    </w:p>
    <w:p w14:paraId="45494FD2" w14:textId="25D388DD" w:rsidR="002B70DF" w:rsidRPr="002B70DF" w:rsidRDefault="002B70DF" w:rsidP="002A2267">
      <w:pPr>
        <w:tabs>
          <w:tab w:val="left" w:pos="426"/>
        </w:tabs>
        <w:spacing w:after="0" w:line="240" w:lineRule="auto"/>
        <w:ind w:left="720"/>
        <w:contextualSpacing/>
        <w:jc w:val="center"/>
        <w:rPr>
          <w:rFonts w:ascii="Times New Roman" w:eastAsia="Times New Roman" w:hAnsi="Times New Roman" w:cs="Times New Roman"/>
          <w:b/>
          <w:color w:val="000000"/>
          <w:sz w:val="28"/>
          <w:szCs w:val="28"/>
        </w:rPr>
      </w:pPr>
      <w:r w:rsidRPr="002B70DF">
        <w:rPr>
          <w:rFonts w:ascii="Times New Roman" w:eastAsia="Times New Roman" w:hAnsi="Times New Roman" w:cs="Times New Roman"/>
          <w:b/>
          <w:color w:val="000000"/>
          <w:sz w:val="28"/>
          <w:szCs w:val="28"/>
        </w:rPr>
        <w:t>CONTRACTULUI DE FINANȚARE</w:t>
      </w:r>
    </w:p>
    <w:p w14:paraId="28880F05" w14:textId="05EB2BB1" w:rsidR="002B70DF" w:rsidRPr="002B70DF" w:rsidRDefault="00D32AC0" w:rsidP="005B178E">
      <w:pPr>
        <w:numPr>
          <w:ilvl w:val="1"/>
          <w:numId w:val="10"/>
        </w:numPr>
        <w:spacing w:after="0" w:line="240" w:lineRule="auto"/>
        <w:ind w:left="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Contractul</w:t>
      </w:r>
      <w:r w:rsidR="002B70DF" w:rsidRPr="002B70DF">
        <w:rPr>
          <w:rFonts w:ascii="Times New Roman" w:eastAsia="Times New Roman" w:hAnsi="Times New Roman" w:cs="Times New Roman"/>
          <w:sz w:val="28"/>
          <w:szCs w:val="28"/>
        </w:rPr>
        <w:t xml:space="preserve"> de finanțare va reglementa clauze generale cu privire la:</w:t>
      </w:r>
    </w:p>
    <w:p w14:paraId="06B50398"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Ti</w:t>
      </w:r>
      <w:r w:rsidR="00CB1A37">
        <w:rPr>
          <w:rFonts w:ascii="Times New Roman" w:eastAsia="Times New Roman" w:hAnsi="Times New Roman" w:cs="Times New Roman"/>
          <w:sz w:val="28"/>
          <w:szCs w:val="28"/>
          <w:lang w:eastAsia="de-DE"/>
        </w:rPr>
        <w:t>t</w:t>
      </w:r>
      <w:r w:rsidRPr="002B70DF">
        <w:rPr>
          <w:rFonts w:ascii="Times New Roman" w:eastAsia="Times New Roman" w:hAnsi="Times New Roman" w:cs="Times New Roman"/>
          <w:sz w:val="28"/>
          <w:szCs w:val="28"/>
          <w:lang w:eastAsia="de-DE"/>
        </w:rPr>
        <w:t>lul proiectului care se finanțează;</w:t>
      </w:r>
    </w:p>
    <w:p w14:paraId="69578A59"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Termenul </w:t>
      </w:r>
      <w:r w:rsidR="00CB1A37">
        <w:rPr>
          <w:rFonts w:ascii="Times New Roman" w:eastAsia="Times New Roman" w:hAnsi="Times New Roman" w:cs="Times New Roman"/>
          <w:sz w:val="28"/>
          <w:szCs w:val="28"/>
          <w:lang w:eastAsia="de-DE"/>
        </w:rPr>
        <w:t>limită de implementare a proiectului</w:t>
      </w:r>
      <w:r w:rsidRPr="002B70DF">
        <w:rPr>
          <w:rFonts w:ascii="Times New Roman" w:eastAsia="Times New Roman" w:hAnsi="Times New Roman" w:cs="Times New Roman"/>
          <w:sz w:val="28"/>
          <w:szCs w:val="28"/>
          <w:lang w:eastAsia="de-DE"/>
        </w:rPr>
        <w:t>;</w:t>
      </w:r>
    </w:p>
    <w:p w14:paraId="5E637802"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Valoarea totală a proiectului;</w:t>
      </w:r>
    </w:p>
    <w:p w14:paraId="28FFD259"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Cuantumul </w:t>
      </w:r>
      <w:r w:rsidRPr="002B70DF">
        <w:rPr>
          <w:rFonts w:ascii="Times New Roman" w:eastAsia="Times New Roman" w:hAnsi="Times New Roman" w:cs="Times New Roman"/>
          <w:sz w:val="28"/>
          <w:szCs w:val="28"/>
          <w:lang w:val="de-AT" w:eastAsia="de-DE"/>
        </w:rPr>
        <w:t>finanțării din contul mijloacelor FEN;</w:t>
      </w:r>
    </w:p>
    <w:p w14:paraId="79357034"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Cuantumul contribuției beneficiarului;</w:t>
      </w:r>
    </w:p>
    <w:p w14:paraId="121E6CDC"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Obligațiile și drepturile părților contractante;</w:t>
      </w:r>
    </w:p>
    <w:p w14:paraId="3442F20A" w14:textId="0E9E5950" w:rsidR="002B70DF" w:rsidRPr="002B70DF" w:rsidRDefault="002B70DF" w:rsidP="005B178E">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Planul de finanțare</w:t>
      </w:r>
      <w:r w:rsidR="005B178E">
        <w:rPr>
          <w:rFonts w:ascii="Times New Roman" w:eastAsia="Times New Roman" w:hAnsi="Times New Roman" w:cs="Times New Roman"/>
          <w:sz w:val="28"/>
          <w:szCs w:val="28"/>
          <w:lang w:eastAsia="de-DE"/>
        </w:rPr>
        <w:t xml:space="preserve"> şi </w:t>
      </w:r>
      <w:r w:rsidR="005B178E" w:rsidRPr="005B178E">
        <w:rPr>
          <w:rFonts w:ascii="Times New Roman" w:eastAsia="Times New Roman" w:hAnsi="Times New Roman" w:cs="Times New Roman"/>
          <w:sz w:val="28"/>
          <w:szCs w:val="28"/>
          <w:lang w:eastAsia="de-DE"/>
        </w:rPr>
        <w:t>con</w:t>
      </w:r>
      <w:r w:rsidR="00234453">
        <w:rPr>
          <w:rFonts w:ascii="Times New Roman" w:eastAsia="Times New Roman" w:hAnsi="Times New Roman" w:cs="Times New Roman"/>
          <w:sz w:val="28"/>
          <w:szCs w:val="28"/>
          <w:lang w:eastAsia="de-DE"/>
        </w:rPr>
        <w:t xml:space="preserve">diţiile de </w:t>
      </w:r>
      <w:r w:rsidR="002815BA">
        <w:rPr>
          <w:rFonts w:ascii="Times New Roman" w:eastAsia="Times New Roman" w:hAnsi="Times New Roman" w:cs="Times New Roman"/>
          <w:sz w:val="28"/>
          <w:szCs w:val="28"/>
          <w:lang w:eastAsia="de-DE"/>
        </w:rPr>
        <w:t>plată</w:t>
      </w:r>
      <w:r w:rsidR="00234453">
        <w:rPr>
          <w:rFonts w:ascii="Times New Roman" w:eastAsia="Times New Roman" w:hAnsi="Times New Roman" w:cs="Times New Roman"/>
          <w:sz w:val="28"/>
          <w:szCs w:val="28"/>
          <w:lang w:eastAsia="de-DE"/>
        </w:rPr>
        <w:t xml:space="preserve"> a mijloacelor FEN</w:t>
      </w:r>
      <w:r w:rsidRPr="002B70DF">
        <w:rPr>
          <w:rFonts w:ascii="Times New Roman" w:eastAsia="Times New Roman" w:hAnsi="Times New Roman" w:cs="Times New Roman"/>
          <w:sz w:val="28"/>
          <w:szCs w:val="28"/>
          <w:lang w:eastAsia="de-DE"/>
        </w:rPr>
        <w:t>;</w:t>
      </w:r>
    </w:p>
    <w:p w14:paraId="074C335E" w14:textId="59F28364" w:rsid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Graficul de implementare a proiectului, cerințele</w:t>
      </w:r>
      <w:r w:rsidR="00066962">
        <w:rPr>
          <w:rFonts w:ascii="Times New Roman" w:eastAsia="Times New Roman" w:hAnsi="Times New Roman" w:cs="Times New Roman"/>
          <w:sz w:val="28"/>
          <w:szCs w:val="28"/>
          <w:lang w:eastAsia="de-DE"/>
        </w:rPr>
        <w:t xml:space="preserve"> și termenii</w:t>
      </w:r>
      <w:r w:rsidRPr="002B70DF">
        <w:rPr>
          <w:rFonts w:ascii="Times New Roman" w:eastAsia="Times New Roman" w:hAnsi="Times New Roman" w:cs="Times New Roman"/>
          <w:sz w:val="28"/>
          <w:szCs w:val="28"/>
          <w:lang w:eastAsia="de-DE"/>
        </w:rPr>
        <w:t xml:space="preserve"> de raportare</w:t>
      </w:r>
      <w:r w:rsidR="00066962">
        <w:rPr>
          <w:rFonts w:ascii="Times New Roman" w:eastAsia="Times New Roman" w:hAnsi="Times New Roman" w:cs="Times New Roman"/>
          <w:sz w:val="28"/>
          <w:szCs w:val="28"/>
          <w:lang w:eastAsia="de-DE"/>
        </w:rPr>
        <w:t xml:space="preserve"> </w:t>
      </w:r>
      <w:r w:rsidRPr="002B70DF">
        <w:rPr>
          <w:rFonts w:ascii="Times New Roman" w:eastAsia="Times New Roman" w:hAnsi="Times New Roman" w:cs="Times New Roman"/>
          <w:sz w:val="28"/>
          <w:szCs w:val="28"/>
          <w:lang w:eastAsia="de-DE"/>
        </w:rPr>
        <w:t>a progresului și monitorizarea implementării proiectului;</w:t>
      </w:r>
    </w:p>
    <w:p w14:paraId="115B4670" w14:textId="77777777" w:rsidR="00CB1A37" w:rsidRPr="002B70DF" w:rsidRDefault="00CB1A37" w:rsidP="00CB1A37">
      <w:pPr>
        <w:numPr>
          <w:ilvl w:val="0"/>
          <w:numId w:val="4"/>
        </w:numPr>
        <w:spacing w:after="0" w:line="240" w:lineRule="auto"/>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lastRenderedPageBreak/>
        <w:t xml:space="preserve">Răspunderea beneficiarului pentru </w:t>
      </w:r>
      <w:r w:rsidRPr="00CB1A37">
        <w:rPr>
          <w:rFonts w:ascii="Times New Roman" w:eastAsia="Times New Roman" w:hAnsi="Times New Roman" w:cs="Times New Roman"/>
          <w:sz w:val="28"/>
          <w:szCs w:val="28"/>
          <w:lang w:eastAsia="de-DE"/>
        </w:rPr>
        <w:t>pentru încălcarea condiţiilor contractuale</w:t>
      </w:r>
      <w:r>
        <w:rPr>
          <w:rFonts w:ascii="Times New Roman" w:eastAsia="Times New Roman" w:hAnsi="Times New Roman" w:cs="Times New Roman"/>
          <w:sz w:val="28"/>
          <w:szCs w:val="28"/>
          <w:lang w:eastAsia="de-DE"/>
        </w:rPr>
        <w:t>;</w:t>
      </w:r>
    </w:p>
    <w:p w14:paraId="75A9ED62"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Modificarea și rezoluțiunea contractului;</w:t>
      </w:r>
    </w:p>
    <w:p w14:paraId="1304B95F" w14:textId="77777777" w:rsidR="002B70DF" w:rsidRPr="002B70DF" w:rsidRDefault="002B70DF" w:rsidP="002B70DF">
      <w:pPr>
        <w:numPr>
          <w:ilvl w:val="0"/>
          <w:numId w:val="4"/>
        </w:numPr>
        <w:spacing w:after="0" w:line="240" w:lineRule="auto"/>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Lista anexelor.</w:t>
      </w:r>
    </w:p>
    <w:p w14:paraId="67E1F702" w14:textId="77777777"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Pe durata contractului de finanțare, părțile pot conveni modificarea clauzelor sau anexelor acestuia, prin act adiţional. În acest sens, propunerea de modificare a contractului adresată Consiliului FEN va fi însoțită de documente justificative.</w:t>
      </w:r>
    </w:p>
    <w:p w14:paraId="62CDF7BE" w14:textId="1C61B3B1" w:rsidR="002B70DF" w:rsidRPr="002B70DF" w:rsidRDefault="002B70DF" w:rsidP="002B70DF">
      <w:pPr>
        <w:numPr>
          <w:ilvl w:val="1"/>
          <w:numId w:val="10"/>
        </w:numPr>
        <w:spacing w:after="0" w:line="240" w:lineRule="auto"/>
        <w:ind w:left="36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Prelungirea termenului </w:t>
      </w:r>
      <w:r w:rsidR="00CB1A37">
        <w:rPr>
          <w:rFonts w:ascii="Times New Roman" w:eastAsia="Times New Roman" w:hAnsi="Times New Roman" w:cs="Times New Roman"/>
          <w:sz w:val="28"/>
          <w:szCs w:val="28"/>
          <w:lang w:eastAsia="de-DE"/>
        </w:rPr>
        <w:t>de implementare a proiectului</w:t>
      </w:r>
      <w:r w:rsidR="00F26F2C">
        <w:rPr>
          <w:rFonts w:ascii="Times New Roman" w:eastAsia="Times New Roman" w:hAnsi="Times New Roman" w:cs="Times New Roman"/>
          <w:sz w:val="28"/>
          <w:szCs w:val="28"/>
          <w:lang w:eastAsia="de-DE"/>
        </w:rPr>
        <w:t xml:space="preserve"> sau</w:t>
      </w:r>
      <w:r w:rsidR="001E53DE">
        <w:rPr>
          <w:rFonts w:ascii="Times New Roman" w:eastAsia="Times New Roman" w:hAnsi="Times New Roman" w:cs="Times New Roman"/>
          <w:sz w:val="28"/>
          <w:szCs w:val="28"/>
          <w:lang w:eastAsia="de-DE"/>
        </w:rPr>
        <w:t xml:space="preserve"> </w:t>
      </w:r>
      <w:r w:rsidRPr="002B70DF">
        <w:rPr>
          <w:rFonts w:ascii="Times New Roman" w:eastAsia="Times New Roman" w:hAnsi="Times New Roman" w:cs="Times New Roman"/>
          <w:sz w:val="28"/>
          <w:szCs w:val="28"/>
          <w:lang w:eastAsia="de-DE"/>
        </w:rPr>
        <w:t>modificarea graficului de implementare a proiectului, se acceptă în cazul în care:</w:t>
      </w:r>
    </w:p>
    <w:p w14:paraId="12A62312" w14:textId="77777777" w:rsidR="002B70DF" w:rsidRPr="002B70DF" w:rsidRDefault="002B70DF" w:rsidP="002B70DF">
      <w:pPr>
        <w:numPr>
          <w:ilvl w:val="2"/>
          <w:numId w:val="10"/>
        </w:numPr>
        <w:spacing w:after="0" w:line="240" w:lineRule="auto"/>
        <w:ind w:left="70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MADRM </w:t>
      </w:r>
      <w:r w:rsidRPr="002C16E1">
        <w:rPr>
          <w:rFonts w:ascii="Times New Roman" w:eastAsia="Times New Roman" w:hAnsi="Times New Roman" w:cs="Times New Roman"/>
          <w:sz w:val="28"/>
          <w:szCs w:val="28"/>
          <w:lang w:eastAsia="de-DE"/>
        </w:rPr>
        <w:t>a întîrziat plata mijloacelor financiare  conform planului de finanțare</w:t>
      </w:r>
      <w:r w:rsidR="005B178E" w:rsidRPr="002C16E1">
        <w:rPr>
          <w:rFonts w:ascii="Times New Roman" w:eastAsia="Times New Roman" w:hAnsi="Times New Roman" w:cs="Times New Roman"/>
          <w:sz w:val="28"/>
          <w:szCs w:val="28"/>
          <w:lang w:eastAsia="de-DE"/>
        </w:rPr>
        <w:t xml:space="preserve"> în tranşe</w:t>
      </w:r>
      <w:r w:rsidRPr="002C16E1">
        <w:rPr>
          <w:rFonts w:ascii="Times New Roman" w:eastAsia="Times New Roman" w:hAnsi="Times New Roman" w:cs="Times New Roman"/>
          <w:sz w:val="28"/>
          <w:szCs w:val="28"/>
          <w:lang w:eastAsia="de-DE"/>
        </w:rPr>
        <w:t>;</w:t>
      </w:r>
    </w:p>
    <w:p w14:paraId="0A9C245D" w14:textId="77777777" w:rsidR="001E53DE" w:rsidRPr="00FD6F81" w:rsidRDefault="002B70DF" w:rsidP="00FD6F81">
      <w:pPr>
        <w:numPr>
          <w:ilvl w:val="2"/>
          <w:numId w:val="10"/>
        </w:numPr>
        <w:spacing w:after="0" w:line="240" w:lineRule="auto"/>
        <w:ind w:left="700"/>
        <w:jc w:val="both"/>
        <w:rPr>
          <w:rFonts w:ascii="Times New Roman" w:eastAsia="Times New Roman" w:hAnsi="Times New Roman" w:cs="Times New Roman"/>
          <w:sz w:val="28"/>
          <w:szCs w:val="28"/>
          <w:lang w:eastAsia="de-DE"/>
        </w:rPr>
      </w:pPr>
      <w:r w:rsidRPr="002B70DF">
        <w:rPr>
          <w:rFonts w:ascii="Times New Roman" w:eastAsia="Times New Roman" w:hAnsi="Times New Roman" w:cs="Times New Roman"/>
          <w:sz w:val="28"/>
          <w:szCs w:val="28"/>
          <w:lang w:eastAsia="de-DE"/>
        </w:rPr>
        <w:t xml:space="preserve">A survenit un impediment în afara controlului beneficiarului şi dacă beneficiarului nu i se putea cere în mod rezonabil să evite sau să depăşească impedimentul ori consecinţele acestuia, în sensul art.904 din Codul Civil nr.1107/2002 (republicat în </w:t>
      </w:r>
      <w:r w:rsidRPr="002B70DF">
        <w:rPr>
          <w:rFonts w:ascii="Times New Roman" w:eastAsia="Times New Roman" w:hAnsi="Times New Roman" w:cs="Times New Roman"/>
          <w:sz w:val="28"/>
          <w:szCs w:val="28"/>
          <w:lang w:val="de-AT" w:eastAsia="de-DE"/>
        </w:rPr>
        <w:t>Monitorul Oficial al Republicii Moldova, 2019, nr.66-75, art.132).</w:t>
      </w:r>
      <w:r w:rsidR="00DD6D3A" w:rsidRPr="00FD6F81">
        <w:rPr>
          <w:rFonts w:ascii="Times New Roman" w:eastAsia="Times New Roman" w:hAnsi="Times New Roman" w:cs="Times New Roman"/>
          <w:sz w:val="28"/>
          <w:szCs w:val="28"/>
          <w:lang w:eastAsia="de-DE"/>
        </w:rPr>
        <w:t xml:space="preserve"> </w:t>
      </w:r>
    </w:p>
    <w:p w14:paraId="596DE361" w14:textId="77777777" w:rsidR="00066962" w:rsidRPr="00066962" w:rsidRDefault="002B70DF" w:rsidP="00066962">
      <w:pPr>
        <w:pStyle w:val="ListParagraph"/>
        <w:numPr>
          <w:ilvl w:val="1"/>
          <w:numId w:val="10"/>
        </w:numPr>
        <w:spacing w:after="0" w:line="240" w:lineRule="auto"/>
        <w:ind w:left="360"/>
        <w:jc w:val="both"/>
        <w:rPr>
          <w:rFonts w:ascii="Times New Roman" w:eastAsia="Times New Roman" w:hAnsi="Times New Roman" w:cs="Times New Roman"/>
          <w:sz w:val="28"/>
          <w:szCs w:val="28"/>
          <w:lang w:eastAsia="de-DE"/>
        </w:rPr>
      </w:pPr>
      <w:r w:rsidRPr="009B4B24">
        <w:rPr>
          <w:rFonts w:ascii="Times New Roman" w:eastAsia="Times New Roman" w:hAnsi="Times New Roman" w:cs="Times New Roman"/>
          <w:sz w:val="28"/>
          <w:szCs w:val="28"/>
          <w:lang w:val="de-AT" w:eastAsia="de-DE"/>
        </w:rPr>
        <w:t>Nu se admite modificarea contractului de finanțare în vederea majorării cuantumului finanțării din contul mijloacelor FEN.</w:t>
      </w:r>
    </w:p>
    <w:p w14:paraId="5CC3D24C" w14:textId="267BCFBF" w:rsidR="002B70DF" w:rsidRPr="002B70DF" w:rsidRDefault="0059482F" w:rsidP="002B70DF">
      <w:pPr>
        <w:numPr>
          <w:ilvl w:val="1"/>
          <w:numId w:val="10"/>
        </w:numPr>
        <w:spacing w:after="0" w:line="240" w:lineRule="auto"/>
        <w:ind w:left="36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În perioda de implementare a proiectului, f</w:t>
      </w:r>
      <w:r w:rsidR="002B70DF" w:rsidRPr="002B70DF">
        <w:rPr>
          <w:rFonts w:ascii="Times New Roman" w:eastAsia="Times New Roman" w:hAnsi="Times New Roman" w:cs="Times New Roman"/>
          <w:sz w:val="28"/>
          <w:szCs w:val="28"/>
          <w:lang w:eastAsia="de-DE"/>
        </w:rPr>
        <w:t>inanțarea din contul mijloacelor FEN încetează, iar sumele alocate din contul mijloacelor FEN se restituie de către beneficiar</w:t>
      </w:r>
      <w:r w:rsidR="001A024A">
        <w:rPr>
          <w:rFonts w:ascii="Times New Roman" w:eastAsia="Times New Roman" w:hAnsi="Times New Roman" w:cs="Times New Roman"/>
          <w:sz w:val="28"/>
          <w:szCs w:val="28"/>
          <w:lang w:eastAsia="de-DE"/>
        </w:rPr>
        <w:t>, iar MADRM are dreptul la rezoluţiunea contractului de finanţare,</w:t>
      </w:r>
      <w:r w:rsidR="002B70DF" w:rsidRPr="002B70DF">
        <w:rPr>
          <w:rFonts w:ascii="Times New Roman" w:eastAsia="Times New Roman" w:hAnsi="Times New Roman" w:cs="Times New Roman"/>
          <w:sz w:val="28"/>
          <w:szCs w:val="28"/>
          <w:lang w:eastAsia="de-DE"/>
        </w:rPr>
        <w:t xml:space="preserve"> în conformitate cu prevederile </w:t>
      </w:r>
      <w:r w:rsidR="00311515">
        <w:rPr>
          <w:rFonts w:ascii="Times New Roman" w:eastAsia="Times New Roman" w:hAnsi="Times New Roman" w:cs="Times New Roman"/>
          <w:sz w:val="28"/>
          <w:szCs w:val="28"/>
          <w:lang w:eastAsia="de-DE"/>
        </w:rPr>
        <w:t>Codului Administrativ nr.116/2019</w:t>
      </w:r>
      <w:r w:rsidR="00FB7E04">
        <w:rPr>
          <w:rFonts w:ascii="Times New Roman" w:eastAsia="Times New Roman" w:hAnsi="Times New Roman" w:cs="Times New Roman"/>
          <w:sz w:val="28"/>
          <w:szCs w:val="28"/>
          <w:lang w:eastAsia="de-DE"/>
        </w:rPr>
        <w:t>,</w:t>
      </w:r>
      <w:r w:rsidR="00F00ACC">
        <w:rPr>
          <w:rFonts w:ascii="Times New Roman" w:eastAsia="Times New Roman" w:hAnsi="Times New Roman" w:cs="Times New Roman"/>
          <w:sz w:val="28"/>
          <w:szCs w:val="28"/>
          <w:lang w:eastAsia="de-DE"/>
        </w:rPr>
        <w:t xml:space="preserve"> </w:t>
      </w:r>
      <w:r w:rsidR="002B70DF" w:rsidRPr="002B70DF">
        <w:rPr>
          <w:rFonts w:ascii="Times New Roman" w:eastAsia="Times New Roman" w:hAnsi="Times New Roman" w:cs="Times New Roman"/>
          <w:sz w:val="28"/>
          <w:szCs w:val="28"/>
          <w:lang w:val="de-AT" w:eastAsia="de-DE"/>
        </w:rPr>
        <w:t>în următoarele cazuri:</w:t>
      </w:r>
    </w:p>
    <w:p w14:paraId="4B889D55" w14:textId="71CF8C18" w:rsidR="009F2D4D" w:rsidRDefault="00066962" w:rsidP="002B70DF">
      <w:pPr>
        <w:numPr>
          <w:ilvl w:val="2"/>
          <w:numId w:val="10"/>
        </w:numPr>
        <w:spacing w:after="0" w:line="240" w:lineRule="auto"/>
        <w:ind w:left="70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neexecutarea</w:t>
      </w:r>
      <w:r w:rsidR="002B70DF" w:rsidRPr="002B70DF">
        <w:rPr>
          <w:rFonts w:ascii="Times New Roman" w:eastAsia="Times New Roman" w:hAnsi="Times New Roman" w:cs="Times New Roman"/>
          <w:sz w:val="28"/>
          <w:szCs w:val="28"/>
          <w:lang w:eastAsia="de-DE"/>
        </w:rPr>
        <w:t xml:space="preserve"> de către beneficiar a graficului de implementare a proiectului stab</w:t>
      </w:r>
      <w:r w:rsidR="009F2D4D">
        <w:rPr>
          <w:rFonts w:ascii="Times New Roman" w:eastAsia="Times New Roman" w:hAnsi="Times New Roman" w:cs="Times New Roman"/>
          <w:sz w:val="28"/>
          <w:szCs w:val="28"/>
          <w:lang w:eastAsia="de-DE"/>
        </w:rPr>
        <w:t xml:space="preserve">ilit în contractul de finanțare, </w:t>
      </w:r>
      <w:r w:rsidR="009F2D4D" w:rsidRPr="002B70DF">
        <w:rPr>
          <w:rFonts w:ascii="Times New Roman" w:eastAsia="Times New Roman" w:hAnsi="Times New Roman" w:cs="Times New Roman"/>
          <w:sz w:val="28"/>
          <w:szCs w:val="28"/>
          <w:lang w:eastAsia="de-DE"/>
        </w:rPr>
        <w:t>dacă nu s</w:t>
      </w:r>
      <w:r w:rsidR="009F2D4D">
        <w:rPr>
          <w:rFonts w:ascii="Times New Roman" w:eastAsia="Times New Roman" w:hAnsi="Times New Roman" w:cs="Times New Roman"/>
          <w:sz w:val="28"/>
          <w:szCs w:val="28"/>
          <w:lang w:eastAsia="de-DE"/>
        </w:rPr>
        <w:t xml:space="preserve">e aplică situațiile de </w:t>
      </w:r>
      <w:r w:rsidR="009F2D4D" w:rsidRPr="002C16E1">
        <w:rPr>
          <w:rFonts w:ascii="Times New Roman" w:eastAsia="Times New Roman" w:hAnsi="Times New Roman" w:cs="Times New Roman"/>
          <w:sz w:val="28"/>
          <w:szCs w:val="28"/>
          <w:lang w:eastAsia="de-DE"/>
        </w:rPr>
        <w:t>la pct.53;</w:t>
      </w:r>
    </w:p>
    <w:p w14:paraId="5F67A08C" w14:textId="0EB8B270" w:rsidR="002B70DF" w:rsidRPr="002C16E1" w:rsidRDefault="00066962" w:rsidP="002B70DF">
      <w:pPr>
        <w:numPr>
          <w:ilvl w:val="2"/>
          <w:numId w:val="10"/>
        </w:numPr>
        <w:spacing w:after="0" w:line="240" w:lineRule="auto"/>
        <w:ind w:left="70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neprezentarea în termenii stabiliți în contractul de finanțare a rapoartelor de progres, </w:t>
      </w:r>
      <w:r w:rsidR="002B70DF" w:rsidRPr="002B70DF">
        <w:rPr>
          <w:rFonts w:ascii="Times New Roman" w:eastAsia="Times New Roman" w:hAnsi="Times New Roman" w:cs="Times New Roman"/>
          <w:sz w:val="28"/>
          <w:szCs w:val="28"/>
          <w:lang w:eastAsia="de-DE"/>
        </w:rPr>
        <w:t>dacă nu s</w:t>
      </w:r>
      <w:r w:rsidR="00FD6F81">
        <w:rPr>
          <w:rFonts w:ascii="Times New Roman" w:eastAsia="Times New Roman" w:hAnsi="Times New Roman" w:cs="Times New Roman"/>
          <w:sz w:val="28"/>
          <w:szCs w:val="28"/>
          <w:lang w:eastAsia="de-DE"/>
        </w:rPr>
        <w:t>e aplică si</w:t>
      </w:r>
      <w:r w:rsidR="00311515">
        <w:rPr>
          <w:rFonts w:ascii="Times New Roman" w:eastAsia="Times New Roman" w:hAnsi="Times New Roman" w:cs="Times New Roman"/>
          <w:sz w:val="28"/>
          <w:szCs w:val="28"/>
          <w:lang w:eastAsia="de-DE"/>
        </w:rPr>
        <w:t xml:space="preserve">tuațiile de la </w:t>
      </w:r>
      <w:r w:rsidR="009F2D4D" w:rsidRPr="002C16E1">
        <w:rPr>
          <w:rFonts w:ascii="Times New Roman" w:eastAsia="Times New Roman" w:hAnsi="Times New Roman" w:cs="Times New Roman"/>
          <w:sz w:val="28"/>
          <w:szCs w:val="28"/>
          <w:lang w:eastAsia="de-DE"/>
        </w:rPr>
        <w:t>pct.53</w:t>
      </w:r>
      <w:r w:rsidR="002B70DF" w:rsidRPr="002C16E1">
        <w:rPr>
          <w:rFonts w:ascii="Times New Roman" w:eastAsia="Times New Roman" w:hAnsi="Times New Roman" w:cs="Times New Roman"/>
          <w:sz w:val="28"/>
          <w:szCs w:val="28"/>
          <w:lang w:eastAsia="de-DE"/>
        </w:rPr>
        <w:t>;</w:t>
      </w:r>
    </w:p>
    <w:p w14:paraId="14641F8B" w14:textId="0A496286" w:rsidR="00C00BF6" w:rsidRPr="009F4B0C" w:rsidRDefault="005905AE" w:rsidP="009F4B0C">
      <w:pPr>
        <w:numPr>
          <w:ilvl w:val="2"/>
          <w:numId w:val="10"/>
        </w:numPr>
        <w:spacing w:after="0" w:line="240" w:lineRule="auto"/>
        <w:ind w:left="70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u</w:t>
      </w:r>
      <w:r w:rsidR="002B70DF" w:rsidRPr="002B70DF">
        <w:rPr>
          <w:rFonts w:ascii="Times New Roman" w:eastAsia="Times New Roman" w:hAnsi="Times New Roman" w:cs="Times New Roman"/>
          <w:sz w:val="28"/>
          <w:szCs w:val="28"/>
          <w:lang w:eastAsia="de-DE"/>
        </w:rPr>
        <w:t xml:space="preserve">tilizarea mijloacelor FEN </w:t>
      </w:r>
      <w:r w:rsidR="002B70DF" w:rsidRPr="002B70DF">
        <w:rPr>
          <w:rFonts w:ascii="Times New Roman" w:eastAsia="Times New Roman" w:hAnsi="Times New Roman" w:cs="Times New Roman"/>
          <w:sz w:val="28"/>
          <w:szCs w:val="28"/>
          <w:lang w:val="de-AT" w:eastAsia="de-DE"/>
        </w:rPr>
        <w:t xml:space="preserve">contrar destinaţiei pentru care au fost </w:t>
      </w:r>
      <w:r w:rsidR="002B70DF" w:rsidRPr="00F625C4">
        <w:rPr>
          <w:rFonts w:ascii="Times New Roman" w:eastAsia="Times New Roman" w:hAnsi="Times New Roman" w:cs="Times New Roman"/>
          <w:sz w:val="28"/>
          <w:szCs w:val="28"/>
          <w:lang w:val="de-AT" w:eastAsia="de-DE"/>
        </w:rPr>
        <w:t>transferați, fapt constatat în urma controalelor efectuate de către organele abilitate;</w:t>
      </w:r>
    </w:p>
    <w:p w14:paraId="62193803" w14:textId="7C99A65D" w:rsidR="00394CCB" w:rsidRDefault="00534124" w:rsidP="00394CCB">
      <w:pPr>
        <w:numPr>
          <w:ilvl w:val="1"/>
          <w:numId w:val="10"/>
        </w:numPr>
        <w:spacing w:after="0" w:line="240" w:lineRule="auto"/>
        <w:ind w:left="360"/>
        <w:contextualSpacing/>
        <w:jc w:val="both"/>
        <w:rPr>
          <w:rFonts w:ascii="Times New Roman" w:eastAsia="Times New Roman" w:hAnsi="Times New Roman" w:cs="Times New Roman"/>
          <w:sz w:val="28"/>
          <w:szCs w:val="28"/>
        </w:rPr>
      </w:pPr>
      <w:r w:rsidRPr="00534124">
        <w:rPr>
          <w:rFonts w:ascii="Times New Roman" w:eastAsia="Times New Roman" w:hAnsi="Times New Roman" w:cs="Times New Roman"/>
          <w:sz w:val="28"/>
          <w:szCs w:val="28"/>
        </w:rPr>
        <w:t>Rezoluțiunea contractului de fi</w:t>
      </w:r>
      <w:r w:rsidR="00FB7E04">
        <w:rPr>
          <w:rFonts w:ascii="Times New Roman" w:eastAsia="Times New Roman" w:hAnsi="Times New Roman" w:cs="Times New Roman"/>
          <w:sz w:val="28"/>
          <w:szCs w:val="28"/>
        </w:rPr>
        <w:t xml:space="preserve">nanțare </w:t>
      </w:r>
      <w:r w:rsidR="00F57767">
        <w:rPr>
          <w:rFonts w:ascii="Times New Roman" w:eastAsia="Times New Roman" w:hAnsi="Times New Roman" w:cs="Times New Roman"/>
          <w:sz w:val="28"/>
          <w:szCs w:val="28"/>
        </w:rPr>
        <w:t>de la pct.55</w:t>
      </w:r>
      <w:r w:rsidRPr="00534124">
        <w:rPr>
          <w:rFonts w:ascii="Times New Roman" w:eastAsia="Times New Roman" w:hAnsi="Times New Roman" w:cs="Times New Roman"/>
          <w:sz w:val="28"/>
          <w:szCs w:val="28"/>
        </w:rPr>
        <w:t xml:space="preserve"> se exercită de către </w:t>
      </w:r>
      <w:r>
        <w:rPr>
          <w:rFonts w:ascii="Times New Roman" w:eastAsia="Times New Roman" w:hAnsi="Times New Roman" w:cs="Times New Roman"/>
          <w:sz w:val="28"/>
          <w:szCs w:val="28"/>
        </w:rPr>
        <w:t>MADRM</w:t>
      </w:r>
      <w:r w:rsidRPr="00534124">
        <w:rPr>
          <w:rFonts w:ascii="Times New Roman" w:eastAsia="Times New Roman" w:hAnsi="Times New Roman" w:cs="Times New Roman"/>
          <w:sz w:val="28"/>
          <w:szCs w:val="28"/>
        </w:rPr>
        <w:t xml:space="preserve"> prin declaraţie scrisă notificată </w:t>
      </w:r>
      <w:r>
        <w:rPr>
          <w:rFonts w:ascii="Times New Roman" w:eastAsia="Times New Roman" w:hAnsi="Times New Roman" w:cs="Times New Roman"/>
          <w:sz w:val="28"/>
          <w:szCs w:val="28"/>
        </w:rPr>
        <w:t>beneficiarului</w:t>
      </w:r>
      <w:r w:rsidR="00311515">
        <w:rPr>
          <w:rFonts w:ascii="Times New Roman" w:eastAsia="Times New Roman" w:hAnsi="Times New Roman" w:cs="Times New Roman"/>
          <w:sz w:val="28"/>
          <w:szCs w:val="28"/>
        </w:rPr>
        <w:t xml:space="preserve"> în termen de 3</w:t>
      </w:r>
      <w:r w:rsidR="004D4E54">
        <w:rPr>
          <w:rFonts w:ascii="Times New Roman" w:eastAsia="Times New Roman" w:hAnsi="Times New Roman" w:cs="Times New Roman"/>
          <w:sz w:val="28"/>
          <w:szCs w:val="28"/>
        </w:rPr>
        <w:t>0 de zile de la constatarea temeiului de rezoluțiune</w:t>
      </w:r>
      <w:r w:rsidRPr="00534124">
        <w:rPr>
          <w:rFonts w:ascii="Times New Roman" w:eastAsia="Times New Roman" w:hAnsi="Times New Roman" w:cs="Times New Roman"/>
          <w:sz w:val="28"/>
          <w:szCs w:val="28"/>
        </w:rPr>
        <w:t>.</w:t>
      </w:r>
    </w:p>
    <w:p w14:paraId="280B987D" w14:textId="3106B6B0" w:rsidR="00514FAA" w:rsidRPr="00514FAA" w:rsidRDefault="002B70DF" w:rsidP="00514FAA">
      <w:pPr>
        <w:numPr>
          <w:ilvl w:val="1"/>
          <w:numId w:val="10"/>
        </w:numPr>
        <w:spacing w:after="0" w:line="240" w:lineRule="auto"/>
        <w:ind w:left="360"/>
        <w:contextualSpacing/>
        <w:jc w:val="both"/>
        <w:rPr>
          <w:rFonts w:ascii="Times New Roman" w:eastAsia="Times New Roman" w:hAnsi="Times New Roman" w:cs="Times New Roman"/>
          <w:sz w:val="28"/>
          <w:szCs w:val="28"/>
        </w:rPr>
      </w:pPr>
      <w:r w:rsidRPr="00F625C4">
        <w:rPr>
          <w:rFonts w:ascii="Times New Roman" w:eastAsia="Times New Roman" w:hAnsi="Times New Roman" w:cs="Times New Roman"/>
          <w:color w:val="000000"/>
          <w:sz w:val="28"/>
          <w:szCs w:val="28"/>
        </w:rPr>
        <w:t>După finalizarea proiectului</w:t>
      </w:r>
      <w:r w:rsidR="00066962">
        <w:rPr>
          <w:rFonts w:ascii="Times New Roman" w:eastAsia="Times New Roman" w:hAnsi="Times New Roman" w:cs="Times New Roman"/>
          <w:color w:val="000000"/>
          <w:sz w:val="28"/>
          <w:szCs w:val="28"/>
        </w:rPr>
        <w:t>,</w:t>
      </w:r>
      <w:r w:rsidRPr="00F625C4">
        <w:rPr>
          <w:rFonts w:ascii="Times New Roman" w:eastAsia="Times New Roman" w:hAnsi="Times New Roman" w:cs="Times New Roman"/>
          <w:color w:val="000000"/>
          <w:sz w:val="28"/>
          <w:szCs w:val="28"/>
        </w:rPr>
        <w:t xml:space="preserve"> Beneficiarul este obligat să instaleze un panou informativ cu mențiunea că proiectul a fost implementat cu suportul financiar al FEN cu indicarea cuantumului mijloacelor FEN alocate.</w:t>
      </w:r>
    </w:p>
    <w:p w14:paraId="3F55FC6D" w14:textId="7CAF9255" w:rsidR="00F2750E" w:rsidRPr="00F2750E" w:rsidRDefault="00F2750E" w:rsidP="00394CCB">
      <w:pPr>
        <w:spacing w:after="0" w:line="240" w:lineRule="auto"/>
        <w:ind w:left="360"/>
        <w:contextualSpacing/>
        <w:jc w:val="both"/>
        <w:rPr>
          <w:rFonts w:ascii="Times New Roman" w:eastAsia="Times New Roman" w:hAnsi="Times New Roman" w:cs="Times New Roman"/>
          <w:sz w:val="28"/>
          <w:szCs w:val="28"/>
        </w:rPr>
      </w:pPr>
    </w:p>
    <w:p w14:paraId="47B2FD33" w14:textId="13AC6EC8" w:rsidR="002B70DF" w:rsidRDefault="00D22578" w:rsidP="0043614B">
      <w:pPr>
        <w:pStyle w:val="ListParagraph"/>
        <w:numPr>
          <w:ilvl w:val="0"/>
          <w:numId w:val="12"/>
        </w:numPr>
        <w:spacing w:after="0" w:line="240" w:lineRule="auto"/>
        <w:jc w:val="center"/>
        <w:rPr>
          <w:rFonts w:ascii="Times New Roman" w:eastAsia="Times New Roman" w:hAnsi="Times New Roman" w:cs="Times New Roman"/>
          <w:b/>
          <w:sz w:val="28"/>
          <w:szCs w:val="28"/>
          <w:lang w:eastAsia="de-DE"/>
        </w:rPr>
      </w:pPr>
      <w:r>
        <w:rPr>
          <w:rFonts w:ascii="Times New Roman" w:eastAsia="Times New Roman" w:hAnsi="Times New Roman" w:cs="Times New Roman"/>
          <w:b/>
          <w:sz w:val="28"/>
          <w:szCs w:val="28"/>
          <w:lang w:eastAsia="de-DE"/>
        </w:rPr>
        <w:t>RAPORTAREA ACTIVITĂŢII</w:t>
      </w:r>
      <w:r w:rsidR="0043614B">
        <w:rPr>
          <w:rFonts w:ascii="Times New Roman" w:eastAsia="Times New Roman" w:hAnsi="Times New Roman" w:cs="Times New Roman"/>
          <w:b/>
          <w:sz w:val="28"/>
          <w:szCs w:val="28"/>
          <w:lang w:eastAsia="de-DE"/>
        </w:rPr>
        <w:t xml:space="preserve"> FEN</w:t>
      </w:r>
    </w:p>
    <w:p w14:paraId="598A606E" w14:textId="77777777" w:rsidR="0043614B" w:rsidRPr="0043614B" w:rsidRDefault="0043614B" w:rsidP="0043614B">
      <w:pPr>
        <w:pStyle w:val="ListParagraph"/>
        <w:numPr>
          <w:ilvl w:val="1"/>
          <w:numId w:val="10"/>
        </w:numPr>
        <w:spacing w:after="0" w:line="240" w:lineRule="auto"/>
        <w:ind w:left="36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 xml:space="preserve">Raportul anual privind utilizarea mijloacelor FEN se aprobă pînă la 25 martie a următorului an bugetar şi include cel puțin următoarele informații: </w:t>
      </w:r>
    </w:p>
    <w:p w14:paraId="466F231C" w14:textId="77777777" w:rsid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informația succintă privind politica de finanțare a FEN;</w:t>
      </w:r>
    </w:p>
    <w:p w14:paraId="295E5E87" w14:textId="77777777" w:rsid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lastRenderedPageBreak/>
        <w:t>rezumatul planului operațional anual și procedurile real</w:t>
      </w:r>
      <w:r>
        <w:rPr>
          <w:rFonts w:ascii="Times New Roman" w:eastAsia="Times New Roman" w:hAnsi="Times New Roman" w:cs="Times New Roman"/>
          <w:sz w:val="28"/>
          <w:szCs w:val="28"/>
          <w:lang w:eastAsia="de-DE"/>
        </w:rPr>
        <w:t>izate cu privire la administrarea FEN</w:t>
      </w:r>
      <w:r w:rsidRPr="0043614B">
        <w:rPr>
          <w:rFonts w:ascii="Times New Roman" w:eastAsia="Times New Roman" w:hAnsi="Times New Roman" w:cs="Times New Roman"/>
          <w:sz w:val="28"/>
          <w:szCs w:val="28"/>
          <w:lang w:eastAsia="de-DE"/>
        </w:rPr>
        <w:t>;</w:t>
      </w:r>
    </w:p>
    <w:p w14:paraId="5139956B" w14:textId="77777777" w:rsid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informații și date cu privire la cheltuielile FEN, pe domenii de cheltuieli, categoriile de ben</w:t>
      </w:r>
      <w:r>
        <w:rPr>
          <w:rFonts w:ascii="Times New Roman" w:eastAsia="Times New Roman" w:hAnsi="Times New Roman" w:cs="Times New Roman"/>
          <w:sz w:val="28"/>
          <w:szCs w:val="28"/>
          <w:lang w:eastAsia="de-DE"/>
        </w:rPr>
        <w:t>eficiari și proiectul finanțat;</w:t>
      </w:r>
    </w:p>
    <w:p w14:paraId="3678B2FD" w14:textId="77777777" w:rsid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listele complete ale proiectelor finanțate de către FEN în perioada de raportare, inclusiv informații s</w:t>
      </w:r>
      <w:r>
        <w:rPr>
          <w:rFonts w:ascii="Times New Roman" w:eastAsia="Times New Roman" w:hAnsi="Times New Roman" w:cs="Times New Roman"/>
          <w:sz w:val="28"/>
          <w:szCs w:val="28"/>
          <w:lang w:eastAsia="de-DE"/>
        </w:rPr>
        <w:t>uccinte pentru fiecare proiect;</w:t>
      </w:r>
    </w:p>
    <w:p w14:paraId="77EE5520" w14:textId="77777777" w:rsid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informația cu privire la realizările majore ale FEN în perioada de raportare, inclusiv date cu privire la efectele de mediu/conservare obținute, precum și efectele economice/de angajare obținute grație sprijinului acordat de FEN;</w:t>
      </w:r>
    </w:p>
    <w:p w14:paraId="2C67A00A" w14:textId="0571C063" w:rsidR="0043614B" w:rsidRPr="0043614B" w:rsidRDefault="0043614B" w:rsidP="0043614B">
      <w:pPr>
        <w:pStyle w:val="ListParagraph"/>
        <w:numPr>
          <w:ilvl w:val="2"/>
          <w:numId w:val="10"/>
        </w:numPr>
        <w:spacing w:after="0" w:line="240" w:lineRule="auto"/>
        <w:ind w:left="70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informația cu privire la schimbările scontate la nivel de politici operaționale ale FEN, mediul operațional al FEN, dar și provocările pe termen lung ale FEN.</w:t>
      </w:r>
    </w:p>
    <w:p w14:paraId="1E737222" w14:textId="0AD67702" w:rsidR="0043614B" w:rsidRPr="0043614B" w:rsidRDefault="0043614B" w:rsidP="0043614B">
      <w:pPr>
        <w:pStyle w:val="ListParagraph"/>
        <w:numPr>
          <w:ilvl w:val="1"/>
          <w:numId w:val="10"/>
        </w:numPr>
        <w:spacing w:after="0" w:line="240" w:lineRule="auto"/>
        <w:ind w:left="360"/>
        <w:jc w:val="both"/>
        <w:rPr>
          <w:rFonts w:ascii="Times New Roman" w:eastAsia="Times New Roman" w:hAnsi="Times New Roman" w:cs="Times New Roman"/>
          <w:sz w:val="28"/>
          <w:szCs w:val="28"/>
          <w:lang w:eastAsia="de-DE"/>
        </w:rPr>
      </w:pPr>
      <w:r w:rsidRPr="0043614B">
        <w:rPr>
          <w:rFonts w:ascii="Times New Roman" w:eastAsia="Times New Roman" w:hAnsi="Times New Roman" w:cs="Times New Roman"/>
          <w:sz w:val="28"/>
          <w:szCs w:val="28"/>
          <w:lang w:eastAsia="de-DE"/>
        </w:rPr>
        <w:t>Raportul anual privind utilizarea mijloacelor FEN, raportul trimestrial de executare a bugetului FEN</w:t>
      </w:r>
      <w:r w:rsidR="00311515">
        <w:rPr>
          <w:rFonts w:ascii="Times New Roman" w:eastAsia="Times New Roman" w:hAnsi="Times New Roman" w:cs="Times New Roman"/>
          <w:sz w:val="28"/>
          <w:szCs w:val="28"/>
          <w:lang w:eastAsia="de-DE"/>
        </w:rPr>
        <w:t>, actele prevăzu</w:t>
      </w:r>
      <w:r w:rsidR="00E802BC">
        <w:rPr>
          <w:rFonts w:ascii="Times New Roman" w:eastAsia="Times New Roman" w:hAnsi="Times New Roman" w:cs="Times New Roman"/>
          <w:sz w:val="28"/>
          <w:szCs w:val="28"/>
          <w:lang w:eastAsia="de-DE"/>
        </w:rPr>
        <w:t>te la pc.5, pct.6, pct.9, pct.50</w:t>
      </w:r>
      <w:r w:rsidRPr="0043614B">
        <w:rPr>
          <w:rFonts w:ascii="Times New Roman" w:eastAsia="Times New Roman" w:hAnsi="Times New Roman" w:cs="Times New Roman"/>
          <w:sz w:val="28"/>
          <w:szCs w:val="28"/>
          <w:lang w:eastAsia="de-DE"/>
        </w:rPr>
        <w:t xml:space="preserve"> se publică pe pagina web oficială a MADRM în termen de 5 zile de la adoptare.</w:t>
      </w:r>
    </w:p>
    <w:p w14:paraId="41B3B0F4" w14:textId="5B529B5F" w:rsidR="0043614B" w:rsidRPr="0043614B" w:rsidRDefault="0043614B" w:rsidP="0043614B">
      <w:pPr>
        <w:pStyle w:val="ListParagraph"/>
        <w:spacing w:after="0" w:line="240" w:lineRule="auto"/>
        <w:ind w:left="360"/>
        <w:jc w:val="both"/>
        <w:rPr>
          <w:rFonts w:ascii="Times New Roman" w:eastAsia="Times New Roman" w:hAnsi="Times New Roman" w:cs="Times New Roman"/>
          <w:sz w:val="28"/>
          <w:szCs w:val="28"/>
          <w:lang w:eastAsia="de-DE"/>
        </w:rPr>
      </w:pPr>
    </w:p>
    <w:p w14:paraId="38A85C47" w14:textId="77777777" w:rsidR="002B70DF" w:rsidRPr="002B70DF" w:rsidRDefault="002B70DF" w:rsidP="002B70DF">
      <w:pPr>
        <w:spacing w:after="0" w:line="240" w:lineRule="auto"/>
        <w:ind w:firstLine="292"/>
        <w:jc w:val="both"/>
        <w:rPr>
          <w:rFonts w:ascii="Times New Roman" w:eastAsia="Times New Roman" w:hAnsi="Times New Roman" w:cs="Times New Roman"/>
          <w:color w:val="000000"/>
          <w:sz w:val="28"/>
          <w:szCs w:val="28"/>
          <w:lang w:eastAsia="de-DE"/>
        </w:rPr>
      </w:pPr>
    </w:p>
    <w:p w14:paraId="2DE8E5F6" w14:textId="77777777" w:rsidR="002B70DF" w:rsidRPr="002B70DF" w:rsidRDefault="002B70DF" w:rsidP="002B70DF">
      <w:pPr>
        <w:spacing w:after="0" w:line="240" w:lineRule="auto"/>
        <w:jc w:val="both"/>
        <w:rPr>
          <w:rFonts w:ascii="Times New Roman" w:eastAsia="Times New Roman" w:hAnsi="Times New Roman" w:cs="Times New Roman"/>
          <w:color w:val="000000"/>
          <w:sz w:val="28"/>
          <w:szCs w:val="28"/>
          <w:lang w:eastAsia="de-DE"/>
        </w:rPr>
      </w:pPr>
    </w:p>
    <w:p w14:paraId="5ACAE3DC" w14:textId="77777777" w:rsidR="002B70DF" w:rsidRPr="002B70DF" w:rsidRDefault="002B70DF" w:rsidP="002B70DF">
      <w:pPr>
        <w:spacing w:after="0" w:line="240" w:lineRule="auto"/>
        <w:ind w:firstLine="292"/>
        <w:jc w:val="both"/>
        <w:rPr>
          <w:rFonts w:ascii="Times New Roman" w:eastAsia="Times New Roman" w:hAnsi="Times New Roman" w:cs="Times New Roman"/>
          <w:color w:val="000000"/>
          <w:sz w:val="28"/>
          <w:szCs w:val="28"/>
          <w:lang w:eastAsia="de-DE"/>
        </w:rPr>
      </w:pPr>
    </w:p>
    <w:p w14:paraId="3494526D" w14:textId="77777777" w:rsidR="00274879" w:rsidRPr="002B70DF" w:rsidRDefault="00274879"/>
    <w:sectPr w:rsidR="00274879" w:rsidRPr="002B70DF" w:rsidSect="004D0BF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1484B"/>
    <w:multiLevelType w:val="hybridMultilevel"/>
    <w:tmpl w:val="ACFCE5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F24FCF"/>
    <w:multiLevelType w:val="hybridMultilevel"/>
    <w:tmpl w:val="8C2262DE"/>
    <w:lvl w:ilvl="0" w:tplc="4F529366">
      <w:start w:val="1"/>
      <w:numFmt w:val="lowerLetter"/>
      <w:lvlText w:val="%1)"/>
      <w:lvlJc w:val="left"/>
      <w:pPr>
        <w:ind w:left="989" w:hanging="360"/>
      </w:pPr>
      <w:rPr>
        <w:rFonts w:hint="default"/>
        <w:color w:val="auto"/>
      </w:rPr>
    </w:lvl>
    <w:lvl w:ilvl="1" w:tplc="04180019" w:tentative="1">
      <w:start w:val="1"/>
      <w:numFmt w:val="lowerLetter"/>
      <w:lvlText w:val="%2."/>
      <w:lvlJc w:val="left"/>
      <w:pPr>
        <w:ind w:left="1709" w:hanging="360"/>
      </w:pPr>
    </w:lvl>
    <w:lvl w:ilvl="2" w:tplc="0418001B" w:tentative="1">
      <w:start w:val="1"/>
      <w:numFmt w:val="lowerRoman"/>
      <w:lvlText w:val="%3."/>
      <w:lvlJc w:val="right"/>
      <w:pPr>
        <w:ind w:left="2429" w:hanging="180"/>
      </w:pPr>
    </w:lvl>
    <w:lvl w:ilvl="3" w:tplc="0418000F" w:tentative="1">
      <w:start w:val="1"/>
      <w:numFmt w:val="decimal"/>
      <w:lvlText w:val="%4."/>
      <w:lvlJc w:val="left"/>
      <w:pPr>
        <w:ind w:left="3149" w:hanging="360"/>
      </w:pPr>
    </w:lvl>
    <w:lvl w:ilvl="4" w:tplc="04180019" w:tentative="1">
      <w:start w:val="1"/>
      <w:numFmt w:val="lowerLetter"/>
      <w:lvlText w:val="%5."/>
      <w:lvlJc w:val="left"/>
      <w:pPr>
        <w:ind w:left="3869" w:hanging="360"/>
      </w:pPr>
    </w:lvl>
    <w:lvl w:ilvl="5" w:tplc="0418001B" w:tentative="1">
      <w:start w:val="1"/>
      <w:numFmt w:val="lowerRoman"/>
      <w:lvlText w:val="%6."/>
      <w:lvlJc w:val="right"/>
      <w:pPr>
        <w:ind w:left="4589" w:hanging="180"/>
      </w:pPr>
    </w:lvl>
    <w:lvl w:ilvl="6" w:tplc="0418000F" w:tentative="1">
      <w:start w:val="1"/>
      <w:numFmt w:val="decimal"/>
      <w:lvlText w:val="%7."/>
      <w:lvlJc w:val="left"/>
      <w:pPr>
        <w:ind w:left="5309" w:hanging="360"/>
      </w:pPr>
    </w:lvl>
    <w:lvl w:ilvl="7" w:tplc="04180019" w:tentative="1">
      <w:start w:val="1"/>
      <w:numFmt w:val="lowerLetter"/>
      <w:lvlText w:val="%8."/>
      <w:lvlJc w:val="left"/>
      <w:pPr>
        <w:ind w:left="6029" w:hanging="360"/>
      </w:pPr>
    </w:lvl>
    <w:lvl w:ilvl="8" w:tplc="0418001B" w:tentative="1">
      <w:start w:val="1"/>
      <w:numFmt w:val="lowerRoman"/>
      <w:lvlText w:val="%9."/>
      <w:lvlJc w:val="right"/>
      <w:pPr>
        <w:ind w:left="6749" w:hanging="180"/>
      </w:pPr>
    </w:lvl>
  </w:abstractNum>
  <w:abstractNum w:abstractNumId="2">
    <w:nsid w:val="20115884"/>
    <w:multiLevelType w:val="multilevel"/>
    <w:tmpl w:val="2C0661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B1421"/>
    <w:multiLevelType w:val="hybridMultilevel"/>
    <w:tmpl w:val="E94CA440"/>
    <w:lvl w:ilvl="0" w:tplc="040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23844086"/>
    <w:multiLevelType w:val="hybridMultilevel"/>
    <w:tmpl w:val="6BA63BBE"/>
    <w:lvl w:ilvl="0" w:tplc="5AEC8C0E">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6C84C95"/>
    <w:multiLevelType w:val="hybridMultilevel"/>
    <w:tmpl w:val="55BC8CB0"/>
    <w:lvl w:ilvl="0" w:tplc="BC5C9888">
      <w:start w:val="1"/>
      <w:numFmt w:val="upperRoman"/>
      <w:lvlText w:val="%1."/>
      <w:lvlJc w:val="left"/>
      <w:pPr>
        <w:ind w:left="629" w:hanging="720"/>
      </w:pPr>
      <w:rPr>
        <w:rFonts w:hint="default"/>
        <w:b/>
      </w:rPr>
    </w:lvl>
    <w:lvl w:ilvl="1" w:tplc="04180019" w:tentative="1">
      <w:start w:val="1"/>
      <w:numFmt w:val="lowerLetter"/>
      <w:lvlText w:val="%2."/>
      <w:lvlJc w:val="left"/>
      <w:pPr>
        <w:ind w:left="989" w:hanging="360"/>
      </w:pPr>
    </w:lvl>
    <w:lvl w:ilvl="2" w:tplc="0418001B" w:tentative="1">
      <w:start w:val="1"/>
      <w:numFmt w:val="lowerRoman"/>
      <w:lvlText w:val="%3."/>
      <w:lvlJc w:val="right"/>
      <w:pPr>
        <w:ind w:left="1709" w:hanging="180"/>
      </w:pPr>
    </w:lvl>
    <w:lvl w:ilvl="3" w:tplc="0418000F" w:tentative="1">
      <w:start w:val="1"/>
      <w:numFmt w:val="decimal"/>
      <w:lvlText w:val="%4."/>
      <w:lvlJc w:val="left"/>
      <w:pPr>
        <w:ind w:left="2429" w:hanging="360"/>
      </w:pPr>
    </w:lvl>
    <w:lvl w:ilvl="4" w:tplc="04180019" w:tentative="1">
      <w:start w:val="1"/>
      <w:numFmt w:val="lowerLetter"/>
      <w:lvlText w:val="%5."/>
      <w:lvlJc w:val="left"/>
      <w:pPr>
        <w:ind w:left="3149" w:hanging="360"/>
      </w:pPr>
    </w:lvl>
    <w:lvl w:ilvl="5" w:tplc="0418001B" w:tentative="1">
      <w:start w:val="1"/>
      <w:numFmt w:val="lowerRoman"/>
      <w:lvlText w:val="%6."/>
      <w:lvlJc w:val="right"/>
      <w:pPr>
        <w:ind w:left="3869" w:hanging="180"/>
      </w:pPr>
    </w:lvl>
    <w:lvl w:ilvl="6" w:tplc="0418000F" w:tentative="1">
      <w:start w:val="1"/>
      <w:numFmt w:val="decimal"/>
      <w:lvlText w:val="%7."/>
      <w:lvlJc w:val="left"/>
      <w:pPr>
        <w:ind w:left="4589" w:hanging="360"/>
      </w:pPr>
    </w:lvl>
    <w:lvl w:ilvl="7" w:tplc="04180019" w:tentative="1">
      <w:start w:val="1"/>
      <w:numFmt w:val="lowerLetter"/>
      <w:lvlText w:val="%8."/>
      <w:lvlJc w:val="left"/>
      <w:pPr>
        <w:ind w:left="5309" w:hanging="360"/>
      </w:pPr>
    </w:lvl>
    <w:lvl w:ilvl="8" w:tplc="0418001B" w:tentative="1">
      <w:start w:val="1"/>
      <w:numFmt w:val="lowerRoman"/>
      <w:lvlText w:val="%9."/>
      <w:lvlJc w:val="right"/>
      <w:pPr>
        <w:ind w:left="6029" w:hanging="180"/>
      </w:pPr>
    </w:lvl>
  </w:abstractNum>
  <w:abstractNum w:abstractNumId="6">
    <w:nsid w:val="3F4E4ED2"/>
    <w:multiLevelType w:val="multilevel"/>
    <w:tmpl w:val="2DBC08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C66211"/>
    <w:multiLevelType w:val="multilevel"/>
    <w:tmpl w:val="FC5ACA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5C0735"/>
    <w:multiLevelType w:val="hybridMultilevel"/>
    <w:tmpl w:val="509A9FF6"/>
    <w:lvl w:ilvl="0" w:tplc="04180011">
      <w:start w:val="1"/>
      <w:numFmt w:val="decimal"/>
      <w:lvlText w:val="%1)"/>
      <w:lvlJc w:val="left"/>
      <w:pPr>
        <w:ind w:left="720" w:hanging="360"/>
      </w:pPr>
      <w:rPr>
        <w:rFonts w:hint="default"/>
        <w:b w:val="0"/>
      </w:rPr>
    </w:lvl>
    <w:lvl w:ilvl="1" w:tplc="83528A9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925534C"/>
    <w:multiLevelType w:val="hybridMultilevel"/>
    <w:tmpl w:val="75C459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D82A21"/>
    <w:multiLevelType w:val="hybridMultilevel"/>
    <w:tmpl w:val="9288D770"/>
    <w:lvl w:ilvl="0" w:tplc="04180011">
      <w:start w:val="1"/>
      <w:numFmt w:val="decimal"/>
      <w:lvlText w:val="%1)"/>
      <w:lvlJc w:val="left"/>
      <w:pPr>
        <w:ind w:left="720" w:hanging="360"/>
      </w:pPr>
      <w:rPr>
        <w:rFonts w:hint="default"/>
      </w:rPr>
    </w:lvl>
    <w:lvl w:ilvl="1" w:tplc="9F5E4D90">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0826F2"/>
    <w:multiLevelType w:val="hybridMultilevel"/>
    <w:tmpl w:val="3E106074"/>
    <w:lvl w:ilvl="0" w:tplc="DB781056">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3827763"/>
    <w:multiLevelType w:val="hybridMultilevel"/>
    <w:tmpl w:val="70B8CE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8604D5A2">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713E29"/>
    <w:multiLevelType w:val="multilevel"/>
    <w:tmpl w:val="3B743C5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BE7FF1"/>
    <w:multiLevelType w:val="hybridMultilevel"/>
    <w:tmpl w:val="07CC66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7987A51"/>
    <w:multiLevelType w:val="hybridMultilevel"/>
    <w:tmpl w:val="F566EA00"/>
    <w:lvl w:ilvl="0" w:tplc="04190017">
      <w:start w:val="1"/>
      <w:numFmt w:val="lowerLetter"/>
      <w:lvlText w:val="%1)"/>
      <w:lvlJc w:val="left"/>
      <w:pPr>
        <w:ind w:left="1080" w:hanging="360"/>
      </w:pPr>
      <w:rPr>
        <w:rFonts w:hint="default"/>
      </w:rPr>
    </w:lvl>
    <w:lvl w:ilvl="1" w:tplc="FEC2F506">
      <w:start w:val="1"/>
      <w:numFmt w:val="decimal"/>
      <w:lvlText w:val="%2."/>
      <w:lvlJc w:val="left"/>
      <w:pPr>
        <w:ind w:left="2202" w:hanging="360"/>
      </w:pPr>
      <w:rPr>
        <w:rFonts w:ascii="Times New Roman" w:eastAsia="Times New Roman" w:hAnsi="Times New Roman" w:cs="Times New Roman"/>
      </w:rPr>
    </w:lvl>
    <w:lvl w:ilvl="2" w:tplc="3ECA5C2C">
      <w:start w:val="1"/>
      <w:numFmt w:val="decimal"/>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7"/>
  </w:num>
  <w:num w:numId="3">
    <w:abstractNumId w:val="13"/>
  </w:num>
  <w:num w:numId="4">
    <w:abstractNumId w:val="8"/>
  </w:num>
  <w:num w:numId="5">
    <w:abstractNumId w:val="2"/>
  </w:num>
  <w:num w:numId="6">
    <w:abstractNumId w:val="11"/>
  </w:num>
  <w:num w:numId="7">
    <w:abstractNumId w:val="10"/>
  </w:num>
  <w:num w:numId="8">
    <w:abstractNumId w:val="1"/>
  </w:num>
  <w:num w:numId="9">
    <w:abstractNumId w:val="4"/>
  </w:num>
  <w:num w:numId="10">
    <w:abstractNumId w:val="15"/>
  </w:num>
  <w:num w:numId="11">
    <w:abstractNumId w:val="14"/>
  </w:num>
  <w:num w:numId="12">
    <w:abstractNumId w:val="5"/>
  </w:num>
  <w:num w:numId="13">
    <w:abstractNumId w:val="9"/>
  </w:num>
  <w:num w:numId="14">
    <w:abstractNumId w:val="1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63"/>
    <w:rsid w:val="00021D55"/>
    <w:rsid w:val="0003546D"/>
    <w:rsid w:val="00035938"/>
    <w:rsid w:val="000362AC"/>
    <w:rsid w:val="00046DBF"/>
    <w:rsid w:val="000620C1"/>
    <w:rsid w:val="00066962"/>
    <w:rsid w:val="000768D8"/>
    <w:rsid w:val="000A560E"/>
    <w:rsid w:val="000A7C58"/>
    <w:rsid w:val="000F74A3"/>
    <w:rsid w:val="00107223"/>
    <w:rsid w:val="00130768"/>
    <w:rsid w:val="00131B06"/>
    <w:rsid w:val="00151969"/>
    <w:rsid w:val="00152D6D"/>
    <w:rsid w:val="00163E13"/>
    <w:rsid w:val="00165B66"/>
    <w:rsid w:val="0018038A"/>
    <w:rsid w:val="001A024A"/>
    <w:rsid w:val="001B5D10"/>
    <w:rsid w:val="001B6BE1"/>
    <w:rsid w:val="001C0ACC"/>
    <w:rsid w:val="001C5BFA"/>
    <w:rsid w:val="001E53DE"/>
    <w:rsid w:val="001F30D9"/>
    <w:rsid w:val="00207F69"/>
    <w:rsid w:val="00227455"/>
    <w:rsid w:val="00234453"/>
    <w:rsid w:val="00234B88"/>
    <w:rsid w:val="0024154D"/>
    <w:rsid w:val="00243DA0"/>
    <w:rsid w:val="002447EE"/>
    <w:rsid w:val="00245457"/>
    <w:rsid w:val="00251A04"/>
    <w:rsid w:val="00271FDC"/>
    <w:rsid w:val="00274879"/>
    <w:rsid w:val="002815BA"/>
    <w:rsid w:val="002A2267"/>
    <w:rsid w:val="002B57F9"/>
    <w:rsid w:val="002B70DF"/>
    <w:rsid w:val="002C16E1"/>
    <w:rsid w:val="002D5F44"/>
    <w:rsid w:val="002F6742"/>
    <w:rsid w:val="00311515"/>
    <w:rsid w:val="003148BC"/>
    <w:rsid w:val="00356CDF"/>
    <w:rsid w:val="00376241"/>
    <w:rsid w:val="00393759"/>
    <w:rsid w:val="00394CCB"/>
    <w:rsid w:val="003A25BA"/>
    <w:rsid w:val="003E4AA6"/>
    <w:rsid w:val="00404B0C"/>
    <w:rsid w:val="004073B0"/>
    <w:rsid w:val="00423A08"/>
    <w:rsid w:val="0043124F"/>
    <w:rsid w:val="0043614B"/>
    <w:rsid w:val="004727C9"/>
    <w:rsid w:val="00482DB6"/>
    <w:rsid w:val="004D0BF6"/>
    <w:rsid w:val="004D4DBC"/>
    <w:rsid w:val="004D4E54"/>
    <w:rsid w:val="004E2980"/>
    <w:rsid w:val="00511474"/>
    <w:rsid w:val="00514FAA"/>
    <w:rsid w:val="005177FA"/>
    <w:rsid w:val="005212C1"/>
    <w:rsid w:val="00525676"/>
    <w:rsid w:val="005272FF"/>
    <w:rsid w:val="00534124"/>
    <w:rsid w:val="005905AE"/>
    <w:rsid w:val="0059482F"/>
    <w:rsid w:val="005B1600"/>
    <w:rsid w:val="005B178E"/>
    <w:rsid w:val="006021BD"/>
    <w:rsid w:val="00616CA7"/>
    <w:rsid w:val="006225FB"/>
    <w:rsid w:val="006459C3"/>
    <w:rsid w:val="00677AF9"/>
    <w:rsid w:val="006D08E8"/>
    <w:rsid w:val="006E5394"/>
    <w:rsid w:val="00720563"/>
    <w:rsid w:val="00736008"/>
    <w:rsid w:val="007A0C1A"/>
    <w:rsid w:val="007D1C68"/>
    <w:rsid w:val="007F215E"/>
    <w:rsid w:val="00806C7F"/>
    <w:rsid w:val="00854726"/>
    <w:rsid w:val="00872D75"/>
    <w:rsid w:val="008D2D7A"/>
    <w:rsid w:val="008D4EB8"/>
    <w:rsid w:val="008F62E7"/>
    <w:rsid w:val="0092353F"/>
    <w:rsid w:val="00930898"/>
    <w:rsid w:val="0094551E"/>
    <w:rsid w:val="00950433"/>
    <w:rsid w:val="009671BD"/>
    <w:rsid w:val="00970097"/>
    <w:rsid w:val="009716F8"/>
    <w:rsid w:val="0097506A"/>
    <w:rsid w:val="00994C88"/>
    <w:rsid w:val="009A0ACA"/>
    <w:rsid w:val="009A52C9"/>
    <w:rsid w:val="009B4B24"/>
    <w:rsid w:val="009C65D2"/>
    <w:rsid w:val="009F2D4D"/>
    <w:rsid w:val="009F4B0C"/>
    <w:rsid w:val="00A5484C"/>
    <w:rsid w:val="00A94499"/>
    <w:rsid w:val="00AB0E75"/>
    <w:rsid w:val="00AB1232"/>
    <w:rsid w:val="00B1357A"/>
    <w:rsid w:val="00BA1D34"/>
    <w:rsid w:val="00BF3C90"/>
    <w:rsid w:val="00BF473B"/>
    <w:rsid w:val="00C00BF6"/>
    <w:rsid w:val="00C246E3"/>
    <w:rsid w:val="00C52214"/>
    <w:rsid w:val="00C6533F"/>
    <w:rsid w:val="00CA0805"/>
    <w:rsid w:val="00CB1A37"/>
    <w:rsid w:val="00CE4119"/>
    <w:rsid w:val="00CF42D8"/>
    <w:rsid w:val="00D06824"/>
    <w:rsid w:val="00D223B9"/>
    <w:rsid w:val="00D22578"/>
    <w:rsid w:val="00D32AC0"/>
    <w:rsid w:val="00D371F4"/>
    <w:rsid w:val="00D54A78"/>
    <w:rsid w:val="00D83C3C"/>
    <w:rsid w:val="00DB0363"/>
    <w:rsid w:val="00DC5221"/>
    <w:rsid w:val="00DC6BBF"/>
    <w:rsid w:val="00DD2C12"/>
    <w:rsid w:val="00DD6D3A"/>
    <w:rsid w:val="00DE220E"/>
    <w:rsid w:val="00E40B9F"/>
    <w:rsid w:val="00E41418"/>
    <w:rsid w:val="00E47662"/>
    <w:rsid w:val="00E57BDD"/>
    <w:rsid w:val="00E802BC"/>
    <w:rsid w:val="00E812C4"/>
    <w:rsid w:val="00EC0AA7"/>
    <w:rsid w:val="00EE145F"/>
    <w:rsid w:val="00EE1493"/>
    <w:rsid w:val="00EF7957"/>
    <w:rsid w:val="00F00ACC"/>
    <w:rsid w:val="00F22CB4"/>
    <w:rsid w:val="00F232B2"/>
    <w:rsid w:val="00F26F2C"/>
    <w:rsid w:val="00F2750E"/>
    <w:rsid w:val="00F3238F"/>
    <w:rsid w:val="00F33A28"/>
    <w:rsid w:val="00F54851"/>
    <w:rsid w:val="00F57767"/>
    <w:rsid w:val="00F625C4"/>
    <w:rsid w:val="00F91C1F"/>
    <w:rsid w:val="00FB7E04"/>
    <w:rsid w:val="00FC007A"/>
    <w:rsid w:val="00FD6F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80E3B"/>
  <w15:docId w15:val="{F21167A8-476C-464A-96EC-887B03D7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B70DF"/>
    <w:rPr>
      <w:sz w:val="16"/>
      <w:szCs w:val="16"/>
    </w:rPr>
  </w:style>
  <w:style w:type="paragraph" w:styleId="CommentText">
    <w:name w:val="annotation text"/>
    <w:basedOn w:val="Normal"/>
    <w:link w:val="CommentTextChar"/>
    <w:uiPriority w:val="99"/>
    <w:semiHidden/>
    <w:unhideWhenUsed/>
    <w:rsid w:val="002B70DF"/>
    <w:pPr>
      <w:spacing w:after="0" w:line="240" w:lineRule="auto"/>
    </w:pPr>
    <w:rPr>
      <w:rFonts w:ascii="Times New Roman" w:eastAsia="Times New Roman" w:hAnsi="Times New Roman" w:cs="Times New Roman"/>
      <w:sz w:val="20"/>
      <w:szCs w:val="20"/>
      <w:lang w:val="de-AT" w:eastAsia="de-DE"/>
    </w:rPr>
  </w:style>
  <w:style w:type="character" w:customStyle="1" w:styleId="CommentTextChar">
    <w:name w:val="Comment Text Char"/>
    <w:basedOn w:val="DefaultParagraphFont"/>
    <w:link w:val="CommentText"/>
    <w:uiPriority w:val="99"/>
    <w:semiHidden/>
    <w:rsid w:val="002B70DF"/>
    <w:rPr>
      <w:rFonts w:ascii="Times New Roman" w:eastAsia="Times New Roman" w:hAnsi="Times New Roman" w:cs="Times New Roman"/>
      <w:sz w:val="20"/>
      <w:szCs w:val="20"/>
      <w:lang w:val="de-AT" w:eastAsia="de-DE"/>
    </w:rPr>
  </w:style>
  <w:style w:type="paragraph" w:styleId="BalloonText">
    <w:name w:val="Balloon Text"/>
    <w:basedOn w:val="Normal"/>
    <w:link w:val="BalloonTextChar"/>
    <w:uiPriority w:val="99"/>
    <w:semiHidden/>
    <w:unhideWhenUsed/>
    <w:rsid w:val="002B7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DF"/>
    <w:rPr>
      <w:rFonts w:ascii="Segoe UI" w:hAnsi="Segoe UI" w:cs="Segoe UI"/>
      <w:sz w:val="18"/>
      <w:szCs w:val="18"/>
    </w:rPr>
  </w:style>
  <w:style w:type="paragraph" w:styleId="ListParagraph">
    <w:name w:val="List Paragraph"/>
    <w:basedOn w:val="Normal"/>
    <w:uiPriority w:val="34"/>
    <w:qFormat/>
    <w:rsid w:val="001E53DE"/>
    <w:pPr>
      <w:ind w:left="720"/>
      <w:contextualSpacing/>
    </w:pPr>
  </w:style>
  <w:style w:type="paragraph" w:styleId="Title">
    <w:name w:val="Title"/>
    <w:basedOn w:val="Normal"/>
    <w:link w:val="TitleChar"/>
    <w:uiPriority w:val="1"/>
    <w:qFormat/>
    <w:rsid w:val="000A7C58"/>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
    <w:rsid w:val="000A7C5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148BC"/>
    <w:pPr>
      <w:spacing w:after="16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148BC"/>
    <w:rPr>
      <w:rFonts w:ascii="Times New Roman" w:eastAsia="Times New Roman" w:hAnsi="Times New Roman" w:cs="Times New Roman"/>
      <w:b/>
      <w:bCs/>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11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381E-548A-43D2-8CE2-CA1716A7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11</Pages>
  <Words>3063</Words>
  <Characters>17768</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2020-06-13T06:23:00Z</cp:lastPrinted>
  <dcterms:created xsi:type="dcterms:W3CDTF">2020-06-12T11:16:00Z</dcterms:created>
  <dcterms:modified xsi:type="dcterms:W3CDTF">2020-07-21T11:46:00Z</dcterms:modified>
</cp:coreProperties>
</file>