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55F6" w:rsidRDefault="003155F6" w:rsidP="007D056D">
      <w:pPr>
        <w:pStyle w:val="tt"/>
        <w:rPr>
          <w:sz w:val="28"/>
          <w:szCs w:val="28"/>
          <w:lang w:val="ro-RO"/>
        </w:rPr>
      </w:pPr>
    </w:p>
    <w:p w:rsidR="003155F6" w:rsidRPr="003155F6" w:rsidRDefault="003155F6" w:rsidP="003155F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</w:pPr>
    </w:p>
    <w:p w:rsidR="003155F6" w:rsidRPr="002052E2" w:rsidRDefault="003155F6" w:rsidP="003155F6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</w:pPr>
      <w:r w:rsidRPr="002052E2">
        <w:rPr>
          <w:rFonts w:ascii="Times New Roman" w:eastAsia="Times New Roman" w:hAnsi="Times New Roman" w:cs="Times New Roman"/>
          <w:i/>
          <w:sz w:val="28"/>
          <w:szCs w:val="28"/>
          <w:lang w:val="ro-RO" w:eastAsia="ru-RU"/>
        </w:rPr>
        <w:t>Proiect</w:t>
      </w:r>
    </w:p>
    <w:p w:rsidR="003155F6" w:rsidRPr="002052E2" w:rsidRDefault="003155F6" w:rsidP="003155F6">
      <w:pPr>
        <w:tabs>
          <w:tab w:val="left" w:pos="6779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  <w:r w:rsidRPr="002052E2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>GUVERNUL REPUBLICII MOLDOVA</w:t>
      </w:r>
    </w:p>
    <w:p w:rsidR="003155F6" w:rsidRPr="002052E2" w:rsidRDefault="003155F6" w:rsidP="003155F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</w:pPr>
    </w:p>
    <w:p w:rsidR="003155F6" w:rsidRPr="002052E2" w:rsidRDefault="003155F6" w:rsidP="003155F6">
      <w:pPr>
        <w:tabs>
          <w:tab w:val="left" w:pos="4215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FFFFFF"/>
          <w:sz w:val="28"/>
          <w:szCs w:val="28"/>
          <w:u w:val="single"/>
          <w:lang w:val="ro-RO" w:eastAsia="ru-RU"/>
        </w:rPr>
      </w:pPr>
      <w:r w:rsidRPr="002052E2"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  <w:t xml:space="preserve">HOTĂRÎRE </w:t>
      </w:r>
      <w:r w:rsidRPr="002052E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nr. </w:t>
      </w:r>
      <w:r w:rsidRPr="002052E2">
        <w:rPr>
          <w:rFonts w:ascii="Times New Roman" w:eastAsia="Times New Roman" w:hAnsi="Times New Roman" w:cs="Times New Roman"/>
          <w:color w:val="FFFFFF"/>
          <w:sz w:val="28"/>
          <w:szCs w:val="28"/>
          <w:u w:val="single"/>
          <w:lang w:val="ro-RO" w:eastAsia="ru-RU"/>
        </w:rPr>
        <w:t>1</w:t>
      </w:r>
    </w:p>
    <w:p w:rsidR="003155F6" w:rsidRPr="002052E2" w:rsidRDefault="003155F6" w:rsidP="003155F6">
      <w:pPr>
        <w:tabs>
          <w:tab w:val="left" w:pos="4215"/>
          <w:tab w:val="left" w:pos="802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</w:pPr>
      <w:proofErr w:type="spellStart"/>
      <w:r w:rsidRPr="002052E2">
        <w:rPr>
          <w:rFonts w:ascii="Times New Roman" w:eastAsia="Times New Roman" w:hAnsi="Times New Roman" w:cs="Times New Roman"/>
          <w:color w:val="FFFFFF"/>
          <w:sz w:val="28"/>
          <w:szCs w:val="28"/>
          <w:u w:val="single"/>
          <w:lang w:val="ro-RO" w:eastAsia="ru-RU"/>
        </w:rPr>
        <w:t>n</w:t>
      </w:r>
      <w:r w:rsidRPr="002052E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>din</w:t>
      </w:r>
      <w:proofErr w:type="spellEnd"/>
      <w:r w:rsidRPr="002052E2"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  <w:t xml:space="preserve"> ____  ______________</w:t>
      </w:r>
      <w:r w:rsidRPr="002052E2">
        <w:rPr>
          <w:rFonts w:ascii="Times New Roman" w:eastAsia="Times New Roman" w:hAnsi="Times New Roman" w:cs="Times New Roman"/>
          <w:color w:val="FFFFFF"/>
          <w:sz w:val="28"/>
          <w:szCs w:val="28"/>
          <w:u w:val="single"/>
          <w:lang w:val="ro-RO" w:eastAsia="ru-RU"/>
        </w:rPr>
        <w:t>1</w:t>
      </w:r>
      <w:r w:rsidRPr="002052E2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2020</w:t>
      </w:r>
    </w:p>
    <w:p w:rsidR="003155F6" w:rsidRPr="002052E2" w:rsidRDefault="003155F6" w:rsidP="003155F6">
      <w:pPr>
        <w:tabs>
          <w:tab w:val="left" w:pos="540"/>
          <w:tab w:val="left" w:pos="4215"/>
          <w:tab w:val="left" w:pos="802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</w:pPr>
    </w:p>
    <w:p w:rsidR="003155F6" w:rsidRPr="002052E2" w:rsidRDefault="003155F6" w:rsidP="003155F6">
      <w:pPr>
        <w:tabs>
          <w:tab w:val="left" w:pos="4215"/>
          <w:tab w:val="left" w:pos="802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</w:pPr>
      <w:r w:rsidRPr="002052E2"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  <w:t>Chișinău</w:t>
      </w:r>
    </w:p>
    <w:p w:rsidR="003155F6" w:rsidRPr="002052E2" w:rsidRDefault="003155F6" w:rsidP="003155F6">
      <w:pPr>
        <w:tabs>
          <w:tab w:val="left" w:pos="4215"/>
          <w:tab w:val="left" w:pos="8027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ro-RO" w:eastAsia="ru-RU"/>
        </w:rPr>
      </w:pPr>
    </w:p>
    <w:p w:rsidR="007D056D" w:rsidRPr="008B5997" w:rsidRDefault="003155F6" w:rsidP="007D056D">
      <w:pPr>
        <w:pStyle w:val="tt"/>
        <w:rPr>
          <w:sz w:val="28"/>
          <w:szCs w:val="28"/>
          <w:lang w:val="ro-RO"/>
        </w:rPr>
      </w:pPr>
      <w:r w:rsidRPr="008B5997">
        <w:rPr>
          <w:sz w:val="28"/>
          <w:szCs w:val="28"/>
          <w:lang w:val="ro-RO"/>
        </w:rPr>
        <w:t>C</w:t>
      </w:r>
      <w:r w:rsidR="007D056D" w:rsidRPr="008B5997">
        <w:rPr>
          <w:sz w:val="28"/>
          <w:szCs w:val="28"/>
          <w:lang w:val="ro-RO"/>
        </w:rPr>
        <w:t xml:space="preserve">u privire la modificarea </w:t>
      </w:r>
      <w:r w:rsidR="008B5997" w:rsidRPr="008B5997">
        <w:rPr>
          <w:color w:val="000000" w:themeColor="text1"/>
          <w:sz w:val="28"/>
          <w:szCs w:val="28"/>
          <w:lang w:val="ro-RO"/>
        </w:rPr>
        <w:t>Hotărârii Guvernului cu privire la modul de finanțare din bugetul de stat a proiectelor culturale desfășurate de organizațiile necomerciale nr. 503/2019</w:t>
      </w:r>
      <w:bookmarkStart w:id="0" w:name="_GoBack"/>
      <w:bookmarkEnd w:id="0"/>
    </w:p>
    <w:p w:rsidR="007D056D" w:rsidRPr="00252315" w:rsidRDefault="007D056D" w:rsidP="007D056D">
      <w:pPr>
        <w:pStyle w:val="NoSpacing"/>
        <w:jc w:val="center"/>
        <w:rPr>
          <w:rFonts w:ascii="Times New Roman" w:hAnsi="Times New Roman"/>
          <w:sz w:val="28"/>
          <w:szCs w:val="28"/>
          <w:lang w:val="ro-RO"/>
        </w:rPr>
      </w:pPr>
    </w:p>
    <w:p w:rsidR="007D056D" w:rsidRPr="00252315" w:rsidRDefault="007D056D" w:rsidP="007D056D">
      <w:pPr>
        <w:pStyle w:val="cb"/>
        <w:ind w:firstLine="720"/>
        <w:jc w:val="both"/>
        <w:rPr>
          <w:b w:val="0"/>
          <w:color w:val="000000" w:themeColor="text1"/>
          <w:sz w:val="28"/>
          <w:szCs w:val="28"/>
          <w:lang w:val="ro-RO"/>
        </w:rPr>
      </w:pPr>
      <w:r w:rsidRPr="00252315">
        <w:rPr>
          <w:b w:val="0"/>
          <w:color w:val="000000" w:themeColor="text1"/>
          <w:sz w:val="28"/>
          <w:szCs w:val="28"/>
          <w:shd w:val="clear" w:color="auto" w:fill="FFFFFF"/>
          <w:lang w:val="ro-RO"/>
        </w:rPr>
        <w:t>În temeiul art. 8 alin. (1) și (3) și art. 24 lit. h) din Legea nr. 837/1996 cu privire la asociațiile obștești (republicată în Monitorul Oficial al Republicii Moldova, 2007, nr.153-156BIS), cu modificările ulterioare, Guvernul HOTĂRĂŞTE:</w:t>
      </w:r>
    </w:p>
    <w:p w:rsidR="007D056D" w:rsidRPr="00252315" w:rsidRDefault="007D056D" w:rsidP="00252315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  <w:r w:rsidRPr="00252315">
        <w:rPr>
          <w:rFonts w:ascii="Times New Roman" w:hAnsi="Times New Roman"/>
          <w:sz w:val="28"/>
          <w:szCs w:val="28"/>
          <w:lang w:val="ro-RO"/>
        </w:rPr>
        <w:t>1. Hotărârea  Guvernului  nr. 503/2019 pentru aprobarea Regulamentului cu privire la modul de finanțare din bugetul de stat a proiectelor culturale desfășurate de organizațiile necomerciale și la abrogarea Hotărârii Guvernului nr. 834/2014, se modifică după cum urmează:</w:t>
      </w:r>
    </w:p>
    <w:p w:rsidR="007D056D" w:rsidRPr="00204428" w:rsidRDefault="00BB5848" w:rsidP="007D056D"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o-RO"/>
        </w:rPr>
      </w:pPr>
      <w:r w:rsidRPr="002052E2">
        <w:rPr>
          <w:rFonts w:ascii="Times New Roman" w:hAnsi="Times New Roman"/>
          <w:color w:val="000000" w:themeColor="text1"/>
          <w:sz w:val="28"/>
          <w:szCs w:val="28"/>
          <w:lang w:val="ro-RO"/>
        </w:rPr>
        <w:t>1) La punctul 3, ariil</w:t>
      </w:r>
      <w:r w:rsidR="003155F6" w:rsidRPr="002052E2">
        <w:rPr>
          <w:rFonts w:ascii="Times New Roman" w:hAnsi="Times New Roman"/>
          <w:color w:val="000000" w:themeColor="text1"/>
          <w:sz w:val="28"/>
          <w:szCs w:val="28"/>
          <w:lang w:val="ro-RO"/>
        </w:rPr>
        <w:t>e</w:t>
      </w:r>
      <w:r w:rsidRPr="002052E2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 tematice</w:t>
      </w:r>
      <w:r w:rsidR="00204428" w:rsidRPr="002052E2">
        <w:rPr>
          <w:rFonts w:ascii="Times New Roman" w:hAnsi="Times New Roman"/>
          <w:color w:val="000000" w:themeColor="text1"/>
          <w:sz w:val="28"/>
          <w:szCs w:val="28"/>
          <w:lang w:val="ro-RO"/>
        </w:rPr>
        <w:t>: „arte, teatru, muzică și dans, educație prin cultură, promovarea culturii scrise, patrimoniu cultural material și imaterial, proiecte culturale de tip festival” se înlocui</w:t>
      </w:r>
      <w:r w:rsidR="003155F6" w:rsidRPr="002052E2">
        <w:rPr>
          <w:rFonts w:ascii="Times New Roman" w:hAnsi="Times New Roman"/>
          <w:color w:val="000000" w:themeColor="text1"/>
          <w:sz w:val="28"/>
          <w:szCs w:val="28"/>
          <w:lang w:val="ro-RO"/>
        </w:rPr>
        <w:t>esc</w:t>
      </w:r>
      <w:r w:rsidR="00204428" w:rsidRPr="002052E2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 cu: „arte vizuale, artele spectacolului, muzică, educație prin cultură, cultură scrisă, patrimoniu cultural”;</w:t>
      </w:r>
    </w:p>
    <w:p w:rsidR="00204428" w:rsidRDefault="007D056D" w:rsidP="007D056D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  <w:r w:rsidRPr="002052E2">
        <w:rPr>
          <w:rFonts w:ascii="Times New Roman" w:hAnsi="Times New Roman"/>
          <w:sz w:val="28"/>
          <w:szCs w:val="28"/>
          <w:lang w:val="ro-RO"/>
        </w:rPr>
        <w:t xml:space="preserve">2) </w:t>
      </w:r>
      <w:r w:rsidR="00204428" w:rsidRPr="002052E2">
        <w:rPr>
          <w:rFonts w:ascii="Times New Roman" w:hAnsi="Times New Roman"/>
          <w:sz w:val="28"/>
          <w:szCs w:val="28"/>
          <w:lang w:val="ro-RO"/>
        </w:rPr>
        <w:t xml:space="preserve">La punctul 17, </w:t>
      </w:r>
      <w:r w:rsidR="003155F6" w:rsidRPr="002052E2">
        <w:rPr>
          <w:rFonts w:ascii="Times New Roman" w:hAnsi="Times New Roman"/>
          <w:sz w:val="28"/>
          <w:szCs w:val="28"/>
          <w:lang w:val="ro-RO"/>
        </w:rPr>
        <w:t>se modifică</w:t>
      </w:r>
      <w:r w:rsidR="00204428" w:rsidRPr="002052E2">
        <w:rPr>
          <w:rFonts w:ascii="Times New Roman" w:hAnsi="Times New Roman"/>
          <w:sz w:val="28"/>
          <w:szCs w:val="28"/>
          <w:lang w:val="ro-RO"/>
        </w:rPr>
        <w:t xml:space="preserve"> numărul d</w:t>
      </w:r>
      <w:r w:rsidR="003155F6" w:rsidRPr="002052E2">
        <w:rPr>
          <w:rFonts w:ascii="Times New Roman" w:hAnsi="Times New Roman"/>
          <w:sz w:val="28"/>
          <w:szCs w:val="28"/>
          <w:lang w:val="ro-RO"/>
        </w:rPr>
        <w:t>e membri ai comisiei de experți</w:t>
      </w:r>
      <w:r w:rsidR="00C73DC1" w:rsidRPr="002052E2">
        <w:rPr>
          <w:rFonts w:ascii="Times New Roman" w:hAnsi="Times New Roman"/>
          <w:sz w:val="28"/>
          <w:szCs w:val="28"/>
          <w:lang w:val="ro-RO"/>
        </w:rPr>
        <w:t>, astfel</w:t>
      </w:r>
      <w:r w:rsidR="00204428" w:rsidRPr="002052E2">
        <w:rPr>
          <w:rFonts w:ascii="Times New Roman" w:hAnsi="Times New Roman"/>
          <w:sz w:val="28"/>
          <w:szCs w:val="28"/>
          <w:lang w:val="ro-RO"/>
        </w:rPr>
        <w:t xml:space="preserve"> „21 </w:t>
      </w:r>
      <w:r w:rsidR="003155F6" w:rsidRPr="002052E2">
        <w:rPr>
          <w:rFonts w:ascii="Times New Roman" w:hAnsi="Times New Roman"/>
          <w:sz w:val="28"/>
          <w:szCs w:val="28"/>
          <w:lang w:val="ro-RO"/>
        </w:rPr>
        <w:t>membri</w:t>
      </w:r>
      <w:r w:rsidR="00204428" w:rsidRPr="002052E2">
        <w:rPr>
          <w:rFonts w:ascii="Times New Roman" w:hAnsi="Times New Roman"/>
          <w:sz w:val="28"/>
          <w:szCs w:val="28"/>
          <w:lang w:val="ro-RO"/>
        </w:rPr>
        <w:t xml:space="preserve">” </w:t>
      </w:r>
      <w:r w:rsidR="00C73DC1" w:rsidRPr="002052E2">
        <w:rPr>
          <w:rFonts w:ascii="Times New Roman" w:hAnsi="Times New Roman"/>
          <w:sz w:val="28"/>
          <w:szCs w:val="28"/>
          <w:lang w:val="ro-RO"/>
        </w:rPr>
        <w:t xml:space="preserve">se substituie </w:t>
      </w:r>
      <w:r w:rsidR="00204428" w:rsidRPr="002052E2">
        <w:rPr>
          <w:rFonts w:ascii="Times New Roman" w:hAnsi="Times New Roman"/>
          <w:sz w:val="28"/>
          <w:szCs w:val="28"/>
          <w:lang w:val="ro-RO"/>
        </w:rPr>
        <w:t>cu „18</w:t>
      </w:r>
      <w:r w:rsidR="003155F6" w:rsidRPr="002052E2">
        <w:rPr>
          <w:rFonts w:ascii="Times New Roman" w:hAnsi="Times New Roman"/>
          <w:sz w:val="28"/>
          <w:szCs w:val="28"/>
          <w:lang w:val="ro-RO"/>
        </w:rPr>
        <w:t xml:space="preserve"> membri</w:t>
      </w:r>
      <w:r w:rsidR="00204428" w:rsidRPr="002052E2">
        <w:rPr>
          <w:rFonts w:ascii="Times New Roman" w:hAnsi="Times New Roman"/>
          <w:sz w:val="28"/>
          <w:szCs w:val="28"/>
          <w:lang w:val="ro-RO"/>
        </w:rPr>
        <w:t>”;</w:t>
      </w:r>
    </w:p>
    <w:p w:rsidR="00702CFB" w:rsidRDefault="00702CFB" w:rsidP="007D056D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  <w:r w:rsidRPr="002052E2">
        <w:rPr>
          <w:rFonts w:ascii="Times New Roman" w:hAnsi="Times New Roman"/>
          <w:sz w:val="28"/>
          <w:szCs w:val="28"/>
          <w:lang w:val="ro-RO"/>
        </w:rPr>
        <w:t xml:space="preserve">3) La punctul 20, înainte de sintagma „80%” se </w:t>
      </w:r>
      <w:r w:rsidR="003155F6" w:rsidRPr="002052E2">
        <w:rPr>
          <w:rFonts w:ascii="Times New Roman" w:hAnsi="Times New Roman"/>
          <w:sz w:val="28"/>
          <w:szCs w:val="28"/>
          <w:lang w:val="ro-RO"/>
        </w:rPr>
        <w:t>adaugă</w:t>
      </w:r>
      <w:r w:rsidRPr="002052E2">
        <w:rPr>
          <w:rFonts w:ascii="Times New Roman" w:hAnsi="Times New Roman"/>
          <w:sz w:val="28"/>
          <w:szCs w:val="28"/>
          <w:lang w:val="ro-RO"/>
        </w:rPr>
        <w:t xml:space="preserve"> cuvântul „maximum”, iar înainte de sintagma „20%” cuvântul „minimum”;</w:t>
      </w:r>
    </w:p>
    <w:p w:rsidR="003155F6" w:rsidRDefault="003155F6" w:rsidP="007D056D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  <w:r>
        <w:rPr>
          <w:rFonts w:ascii="Times New Roman" w:hAnsi="Times New Roman"/>
          <w:sz w:val="28"/>
          <w:szCs w:val="28"/>
          <w:lang w:val="ro-RO"/>
        </w:rPr>
        <w:t>4) Punctul 22 va avea următorul cuprins:</w:t>
      </w:r>
    </w:p>
    <w:p w:rsidR="003155F6" w:rsidRDefault="003155F6" w:rsidP="007D056D">
      <w:pPr>
        <w:pStyle w:val="NoSpacing"/>
        <w:ind w:firstLine="567"/>
        <w:jc w:val="both"/>
        <w:rPr>
          <w:rFonts w:ascii="Times New Roman" w:hAnsi="Times New Roman"/>
          <w:sz w:val="28"/>
          <w:szCs w:val="28"/>
          <w:lang w:val="ro-RO"/>
        </w:rPr>
      </w:pPr>
      <w:r w:rsidRPr="002052E2">
        <w:rPr>
          <w:rFonts w:ascii="Times New Roman" w:hAnsi="Times New Roman"/>
          <w:sz w:val="28"/>
          <w:szCs w:val="28"/>
          <w:lang w:val="ro-RO"/>
        </w:rPr>
        <w:t>„</w:t>
      </w:r>
      <w:r w:rsidRPr="002052E2">
        <w:rPr>
          <w:rFonts w:ascii="Times New Roman" w:hAnsi="Times New Roman"/>
          <w:b/>
          <w:sz w:val="28"/>
          <w:szCs w:val="28"/>
          <w:lang w:val="ro-RO"/>
        </w:rPr>
        <w:t>22.</w:t>
      </w:r>
      <w:r w:rsidRPr="002052E2">
        <w:rPr>
          <w:rFonts w:ascii="Times New Roman" w:hAnsi="Times New Roman"/>
          <w:sz w:val="28"/>
          <w:szCs w:val="28"/>
          <w:lang w:val="ro-RO"/>
        </w:rPr>
        <w:t xml:space="preserve"> Proiectele depuse pentru fiecare arie tematică în parte </w:t>
      </w:r>
      <w:proofErr w:type="spellStart"/>
      <w:r w:rsidRPr="002052E2">
        <w:rPr>
          <w:rFonts w:ascii="Times New Roman" w:hAnsi="Times New Roman"/>
          <w:sz w:val="28"/>
          <w:szCs w:val="28"/>
          <w:lang w:val="ro-RO"/>
        </w:rPr>
        <w:t>sînt</w:t>
      </w:r>
      <w:proofErr w:type="spellEnd"/>
      <w:r w:rsidRPr="002052E2">
        <w:rPr>
          <w:rFonts w:ascii="Times New Roman" w:hAnsi="Times New Roman"/>
          <w:sz w:val="28"/>
          <w:szCs w:val="28"/>
          <w:lang w:val="ro-RO"/>
        </w:rPr>
        <w:t xml:space="preserve"> evaluate de </w:t>
      </w:r>
      <w:proofErr w:type="spellStart"/>
      <w:r w:rsidRPr="002052E2">
        <w:rPr>
          <w:rFonts w:ascii="Times New Roman" w:hAnsi="Times New Roman"/>
          <w:sz w:val="28"/>
          <w:szCs w:val="28"/>
          <w:lang w:val="ro-RO"/>
        </w:rPr>
        <w:t>cîte</w:t>
      </w:r>
      <w:proofErr w:type="spellEnd"/>
      <w:r w:rsidRPr="002052E2">
        <w:rPr>
          <w:rFonts w:ascii="Times New Roman" w:hAnsi="Times New Roman"/>
          <w:sz w:val="28"/>
          <w:szCs w:val="28"/>
          <w:lang w:val="ro-RO"/>
        </w:rPr>
        <w:t xml:space="preserve"> tre</w:t>
      </w:r>
      <w:r w:rsidR="002566E4" w:rsidRPr="002052E2">
        <w:rPr>
          <w:rFonts w:ascii="Times New Roman" w:hAnsi="Times New Roman"/>
          <w:sz w:val="28"/>
          <w:szCs w:val="28"/>
          <w:lang w:val="ro-RO"/>
        </w:rPr>
        <w:t xml:space="preserve">i membri din comisia de experţi, dintre care unul este reprezentant al </w:t>
      </w:r>
      <w:r w:rsidRPr="002052E2">
        <w:rPr>
          <w:rFonts w:ascii="Times New Roman" w:hAnsi="Times New Roman"/>
          <w:sz w:val="28"/>
          <w:szCs w:val="28"/>
          <w:lang w:val="ro-RO"/>
        </w:rPr>
        <w:t xml:space="preserve">Ministerului Educaţiei, Culturii şi Cercetării, </w:t>
      </w:r>
      <w:r w:rsidR="002566E4" w:rsidRPr="002052E2">
        <w:rPr>
          <w:rFonts w:ascii="Times New Roman" w:hAnsi="Times New Roman"/>
          <w:sz w:val="28"/>
          <w:szCs w:val="28"/>
          <w:lang w:val="ro-RO"/>
        </w:rPr>
        <w:t xml:space="preserve">unul reprezentant al </w:t>
      </w:r>
      <w:r w:rsidRPr="002052E2">
        <w:rPr>
          <w:rFonts w:ascii="Times New Roman" w:hAnsi="Times New Roman"/>
          <w:sz w:val="28"/>
          <w:szCs w:val="28"/>
          <w:lang w:val="ro-RO"/>
        </w:rPr>
        <w:t>instituţiil</w:t>
      </w:r>
      <w:r w:rsidR="002566E4" w:rsidRPr="002052E2">
        <w:rPr>
          <w:rFonts w:ascii="Times New Roman" w:hAnsi="Times New Roman"/>
          <w:sz w:val="28"/>
          <w:szCs w:val="28"/>
          <w:lang w:val="ro-RO"/>
        </w:rPr>
        <w:t>or</w:t>
      </w:r>
      <w:r w:rsidRPr="002052E2">
        <w:rPr>
          <w:rFonts w:ascii="Times New Roman" w:hAnsi="Times New Roman"/>
          <w:sz w:val="28"/>
          <w:szCs w:val="28"/>
          <w:lang w:val="ro-RO"/>
        </w:rPr>
        <w:t xml:space="preserve"> din subordine şi </w:t>
      </w:r>
      <w:r w:rsidR="002566E4" w:rsidRPr="002052E2">
        <w:rPr>
          <w:rFonts w:ascii="Times New Roman" w:hAnsi="Times New Roman"/>
          <w:sz w:val="28"/>
          <w:szCs w:val="28"/>
          <w:lang w:val="ro-RO"/>
        </w:rPr>
        <w:t xml:space="preserve">unul din </w:t>
      </w:r>
      <w:r w:rsidRPr="002052E2">
        <w:rPr>
          <w:rFonts w:ascii="Times New Roman" w:hAnsi="Times New Roman"/>
          <w:sz w:val="28"/>
          <w:szCs w:val="28"/>
          <w:lang w:val="ro-RO"/>
        </w:rPr>
        <w:t>societatea civilă</w:t>
      </w:r>
      <w:r w:rsidR="002566E4" w:rsidRPr="002052E2">
        <w:rPr>
          <w:rFonts w:ascii="Times New Roman" w:hAnsi="Times New Roman"/>
          <w:sz w:val="28"/>
          <w:szCs w:val="28"/>
          <w:lang w:val="ro-RO"/>
        </w:rPr>
        <w:t>,</w:t>
      </w:r>
      <w:r w:rsidRPr="002052E2">
        <w:rPr>
          <w:rFonts w:ascii="Times New Roman" w:hAnsi="Times New Roman"/>
          <w:sz w:val="28"/>
          <w:szCs w:val="28"/>
          <w:lang w:val="ro-RO"/>
        </w:rPr>
        <w:t xml:space="preserve"> conform grilei de evaluare specificate în anexa nr.6.”</w:t>
      </w:r>
    </w:p>
    <w:p w:rsidR="002566E4" w:rsidRPr="002566E4" w:rsidRDefault="00142E88" w:rsidP="007D056D"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o-RO"/>
        </w:rPr>
      </w:pPr>
      <w:r w:rsidRPr="002052E2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5) </w:t>
      </w:r>
      <w:r w:rsidR="002566E4" w:rsidRPr="002052E2">
        <w:rPr>
          <w:rFonts w:ascii="Times New Roman" w:hAnsi="Times New Roman"/>
          <w:color w:val="000000" w:themeColor="text1"/>
          <w:sz w:val="28"/>
          <w:szCs w:val="28"/>
          <w:lang w:val="ro-RO"/>
        </w:rPr>
        <w:t>Se completează cu un nou punct, punctul 23</w:t>
      </w:r>
      <w:r w:rsidR="002566E4" w:rsidRPr="002052E2">
        <w:rPr>
          <w:rFonts w:ascii="Times New Roman" w:hAnsi="Times New Roman"/>
          <w:color w:val="000000" w:themeColor="text1"/>
          <w:sz w:val="28"/>
          <w:szCs w:val="28"/>
          <w:vertAlign w:val="superscript"/>
          <w:lang w:val="ro-RO"/>
        </w:rPr>
        <w:t>1</w:t>
      </w:r>
      <w:r w:rsidR="002566E4" w:rsidRPr="002052E2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 cu următorul cuprins:</w:t>
      </w:r>
    </w:p>
    <w:p w:rsidR="002566E4" w:rsidRDefault="00142E88" w:rsidP="007D056D">
      <w:pPr>
        <w:pStyle w:val="NoSpacing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o-RO"/>
        </w:rPr>
      </w:pPr>
      <w:r w:rsidRPr="00EB3140">
        <w:rPr>
          <w:rFonts w:ascii="Times New Roman" w:hAnsi="Times New Roman"/>
          <w:color w:val="000000" w:themeColor="text1"/>
          <w:sz w:val="28"/>
          <w:szCs w:val="28"/>
          <w:lang w:val="ro-RO"/>
        </w:rPr>
        <w:t>„</w:t>
      </w:r>
      <w:r w:rsidR="002566E4" w:rsidRPr="002566E4">
        <w:rPr>
          <w:rFonts w:ascii="Times New Roman" w:hAnsi="Times New Roman"/>
          <w:b/>
          <w:color w:val="000000" w:themeColor="text1"/>
          <w:sz w:val="28"/>
          <w:szCs w:val="28"/>
          <w:lang w:val="ro-RO"/>
        </w:rPr>
        <w:t>23</w:t>
      </w:r>
      <w:r w:rsidR="002566E4" w:rsidRPr="002566E4">
        <w:rPr>
          <w:rFonts w:ascii="Times New Roman" w:hAnsi="Times New Roman"/>
          <w:b/>
          <w:color w:val="000000" w:themeColor="text1"/>
          <w:sz w:val="28"/>
          <w:szCs w:val="28"/>
          <w:vertAlign w:val="superscript"/>
          <w:lang w:val="ro-RO"/>
        </w:rPr>
        <w:t>1</w:t>
      </w:r>
      <w:r w:rsidR="002566E4" w:rsidRPr="002566E4">
        <w:rPr>
          <w:rFonts w:ascii="Times New Roman" w:hAnsi="Times New Roman"/>
          <w:b/>
          <w:color w:val="000000" w:themeColor="text1"/>
          <w:sz w:val="28"/>
          <w:szCs w:val="28"/>
          <w:lang w:val="ro-RO"/>
        </w:rPr>
        <w:t>.</w:t>
      </w:r>
      <w:r w:rsidR="002566E4">
        <w:rPr>
          <w:rFonts w:ascii="Times New Roman" w:eastAsia="Times New Roman" w:hAnsi="Times New Roman"/>
          <w:color w:val="000000" w:themeColor="text1"/>
          <w:sz w:val="28"/>
          <w:szCs w:val="28"/>
          <w:lang w:val="ro-RO"/>
        </w:rPr>
        <w:t xml:space="preserve"> </w:t>
      </w:r>
      <w:r w:rsidRPr="002566E4">
        <w:rPr>
          <w:rFonts w:ascii="Times New Roman" w:eastAsia="Times New Roman" w:hAnsi="Times New Roman"/>
          <w:color w:val="000000" w:themeColor="text1"/>
          <w:sz w:val="28"/>
          <w:szCs w:val="28"/>
          <w:lang w:val="ro-RO"/>
        </w:rPr>
        <w:t>Proiectele</w:t>
      </w:r>
      <w:r w:rsidRPr="00EB3140">
        <w:rPr>
          <w:rFonts w:ascii="Times New Roman" w:eastAsia="Times New Roman" w:hAnsi="Times New Roman"/>
          <w:color w:val="000000" w:themeColor="text1"/>
          <w:sz w:val="28"/>
          <w:szCs w:val="28"/>
          <w:lang w:val="ro-RO"/>
        </w:rPr>
        <w:t xml:space="preserve"> care acumulează o medie aritmetică a punctajului mai mare sau egală cu 60, primesc finanțare </w:t>
      </w:r>
      <w:r w:rsidR="00F9277F">
        <w:rPr>
          <w:rFonts w:ascii="Times New Roman" w:eastAsia="Times New Roman" w:hAnsi="Times New Roman"/>
          <w:color w:val="000000" w:themeColor="text1"/>
          <w:sz w:val="28"/>
          <w:szCs w:val="28"/>
          <w:lang w:val="ro-RO"/>
        </w:rPr>
        <w:t>identică procentual cu punctajul</w:t>
      </w:r>
      <w:r w:rsidRPr="00EB3140">
        <w:rPr>
          <w:rFonts w:ascii="Times New Roman" w:eastAsia="Times New Roman" w:hAnsi="Times New Roman"/>
          <w:color w:val="000000" w:themeColor="text1"/>
          <w:sz w:val="28"/>
          <w:szCs w:val="28"/>
          <w:lang w:val="ro-RO"/>
        </w:rPr>
        <w:t xml:space="preserve"> acumulat.”</w:t>
      </w:r>
      <w:r w:rsidR="00EB3140">
        <w:rPr>
          <w:rFonts w:ascii="Times New Roman" w:eastAsia="Times New Roman" w:hAnsi="Times New Roman"/>
          <w:color w:val="000000" w:themeColor="text1"/>
          <w:sz w:val="28"/>
          <w:szCs w:val="28"/>
          <w:lang w:val="ro-RO"/>
        </w:rPr>
        <w:t xml:space="preserve"> </w:t>
      </w:r>
    </w:p>
    <w:p w:rsidR="002566E4" w:rsidRPr="002052E2" w:rsidRDefault="00EB3140" w:rsidP="002566E4">
      <w:pPr>
        <w:pStyle w:val="NoSpacing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o-RO"/>
        </w:rPr>
      </w:pPr>
      <w:r w:rsidRPr="002052E2">
        <w:rPr>
          <w:rFonts w:ascii="Times New Roman" w:eastAsia="Times New Roman" w:hAnsi="Times New Roman"/>
          <w:color w:val="000000" w:themeColor="text1"/>
          <w:sz w:val="28"/>
          <w:szCs w:val="28"/>
          <w:lang w:val="ro-RO"/>
        </w:rPr>
        <w:t xml:space="preserve">6) </w:t>
      </w:r>
      <w:r w:rsidR="002566E4" w:rsidRPr="002052E2">
        <w:rPr>
          <w:rFonts w:ascii="Times New Roman" w:eastAsia="Times New Roman" w:hAnsi="Times New Roman"/>
          <w:color w:val="000000" w:themeColor="text1"/>
          <w:sz w:val="28"/>
          <w:szCs w:val="28"/>
          <w:lang w:val="ro-RO"/>
        </w:rPr>
        <w:t>Punctul 28,</w:t>
      </w:r>
      <w:r w:rsidR="002566E4" w:rsidRPr="002052E2">
        <w:rPr>
          <w:rFonts w:ascii="Times New Roman" w:eastAsia="Times New Roman" w:hAnsi="Times New Roman" w:cstheme="minorBidi"/>
          <w:color w:val="000000" w:themeColor="text1"/>
          <w:sz w:val="28"/>
          <w:szCs w:val="28"/>
          <w:lang w:val="ro-RO"/>
        </w:rPr>
        <w:t xml:space="preserve"> </w:t>
      </w:r>
      <w:proofErr w:type="spellStart"/>
      <w:r w:rsidR="002566E4" w:rsidRPr="002052E2">
        <w:rPr>
          <w:rFonts w:ascii="Times New Roman" w:eastAsia="Times New Roman" w:hAnsi="Times New Roman"/>
          <w:color w:val="000000" w:themeColor="text1"/>
          <w:sz w:val="28"/>
          <w:szCs w:val="28"/>
          <w:lang w:val="ro-RO"/>
        </w:rPr>
        <w:t>subpct</w:t>
      </w:r>
      <w:proofErr w:type="spellEnd"/>
      <w:r w:rsidR="002566E4" w:rsidRPr="002052E2">
        <w:rPr>
          <w:rFonts w:ascii="Times New Roman" w:eastAsia="Times New Roman" w:hAnsi="Times New Roman"/>
          <w:color w:val="000000" w:themeColor="text1"/>
          <w:sz w:val="28"/>
          <w:szCs w:val="28"/>
          <w:lang w:val="ro-RO"/>
        </w:rPr>
        <w:t>. 6) va avea următorul cuprins:</w:t>
      </w:r>
    </w:p>
    <w:p w:rsidR="002566E4" w:rsidRDefault="002566E4" w:rsidP="007D056D">
      <w:pPr>
        <w:pStyle w:val="NoSpacing"/>
        <w:ind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val="ro-RO"/>
        </w:rPr>
      </w:pPr>
      <w:r w:rsidRPr="002052E2">
        <w:rPr>
          <w:rFonts w:ascii="Times New Roman" w:eastAsia="Times New Roman" w:hAnsi="Times New Roman"/>
          <w:color w:val="000000" w:themeColor="text1"/>
          <w:sz w:val="28"/>
          <w:szCs w:val="28"/>
          <w:lang w:val="ro-RO"/>
        </w:rPr>
        <w:t>„6) proiectele editoriale și de producție cinematografică pentru care sunt organizate concursuri separate.”</w:t>
      </w:r>
    </w:p>
    <w:p w:rsidR="00553401" w:rsidRDefault="00553401" w:rsidP="007D056D"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o-RO"/>
        </w:rPr>
      </w:pPr>
      <w:r w:rsidRPr="002052E2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7) În anexa nr. 1, la </w:t>
      </w:r>
      <w:proofErr w:type="spellStart"/>
      <w:r w:rsidRPr="002052E2">
        <w:rPr>
          <w:rFonts w:ascii="Times New Roman" w:hAnsi="Times New Roman"/>
          <w:color w:val="000000" w:themeColor="text1"/>
          <w:sz w:val="28"/>
          <w:szCs w:val="28"/>
          <w:lang w:val="ro-RO"/>
        </w:rPr>
        <w:t>subpct</w:t>
      </w:r>
      <w:proofErr w:type="spellEnd"/>
      <w:r w:rsidRPr="002052E2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. 1, după cuvintele „proiectul cultural” se </w:t>
      </w:r>
      <w:r w:rsidR="002566E4" w:rsidRPr="002052E2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adaugă </w:t>
      </w:r>
      <w:r w:rsidRPr="002052E2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 </w:t>
      </w:r>
      <w:r w:rsidR="002566E4" w:rsidRPr="002052E2">
        <w:rPr>
          <w:rFonts w:ascii="Times New Roman" w:hAnsi="Times New Roman"/>
          <w:color w:val="000000" w:themeColor="text1"/>
          <w:sz w:val="28"/>
          <w:szCs w:val="28"/>
          <w:lang w:val="ro-RO"/>
        </w:rPr>
        <w:t>sintagma</w:t>
      </w:r>
      <w:r w:rsidRPr="002052E2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 „(anexa nr. 2)”;</w:t>
      </w:r>
    </w:p>
    <w:p w:rsidR="00C73DC1" w:rsidRDefault="00553401" w:rsidP="007D056D"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o-RO"/>
        </w:rPr>
      </w:pPr>
      <w:r w:rsidRPr="002052E2">
        <w:rPr>
          <w:rFonts w:ascii="Times New Roman" w:hAnsi="Times New Roman"/>
          <w:color w:val="000000" w:themeColor="text1"/>
          <w:sz w:val="28"/>
          <w:szCs w:val="28"/>
          <w:lang w:val="ro-RO"/>
        </w:rPr>
        <w:lastRenderedPageBreak/>
        <w:t xml:space="preserve">8) În anexa nr. 6, </w:t>
      </w:r>
      <w:r w:rsidR="00C73DC1" w:rsidRPr="002052E2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se modifică </w:t>
      </w:r>
      <w:r w:rsidRPr="002052E2">
        <w:rPr>
          <w:rFonts w:ascii="Times New Roman" w:hAnsi="Times New Roman"/>
          <w:color w:val="000000" w:themeColor="text1"/>
          <w:sz w:val="28"/>
          <w:szCs w:val="28"/>
          <w:lang w:val="ro-RO"/>
        </w:rPr>
        <w:t>punctajul acordat pentru relevanța proiectului</w:t>
      </w:r>
      <w:r w:rsidR="00C73DC1" w:rsidRPr="002052E2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, astfel </w:t>
      </w:r>
      <w:r w:rsidRPr="002052E2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„25” </w:t>
      </w:r>
      <w:r w:rsidR="00C73DC1" w:rsidRPr="002052E2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se substituie </w:t>
      </w:r>
      <w:r w:rsidRPr="002052E2">
        <w:rPr>
          <w:rFonts w:ascii="Times New Roman" w:hAnsi="Times New Roman"/>
          <w:color w:val="000000" w:themeColor="text1"/>
          <w:sz w:val="28"/>
          <w:szCs w:val="28"/>
          <w:lang w:val="ro-RO"/>
        </w:rPr>
        <w:t>cu „20”.</w:t>
      </w:r>
      <w:r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 </w:t>
      </w:r>
    </w:p>
    <w:p w:rsidR="00C73DC1" w:rsidRPr="002052E2" w:rsidRDefault="00C73DC1" w:rsidP="00C73DC1"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o-RO"/>
        </w:rPr>
      </w:pPr>
      <w:r w:rsidRPr="002052E2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9) </w:t>
      </w:r>
      <w:r w:rsidR="002F71FF" w:rsidRPr="002052E2">
        <w:rPr>
          <w:rFonts w:ascii="Times New Roman" w:hAnsi="Times New Roman"/>
          <w:color w:val="000000" w:themeColor="text1"/>
          <w:sz w:val="28"/>
          <w:szCs w:val="28"/>
          <w:lang w:val="ro-RO"/>
        </w:rPr>
        <w:t>A</w:t>
      </w:r>
      <w:r w:rsidRPr="002052E2">
        <w:rPr>
          <w:rFonts w:ascii="Times New Roman" w:hAnsi="Times New Roman"/>
          <w:color w:val="000000" w:themeColor="text1"/>
          <w:sz w:val="28"/>
          <w:szCs w:val="28"/>
          <w:lang w:val="ro-RO"/>
        </w:rPr>
        <w:t>nexa nr. 6 s</w:t>
      </w:r>
      <w:r w:rsidR="00553401" w:rsidRPr="002052E2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e </w:t>
      </w:r>
      <w:r w:rsidRPr="002052E2">
        <w:rPr>
          <w:rFonts w:ascii="Times New Roman" w:hAnsi="Times New Roman"/>
          <w:color w:val="000000" w:themeColor="text1"/>
          <w:sz w:val="28"/>
          <w:szCs w:val="28"/>
          <w:lang w:val="ro-RO"/>
        </w:rPr>
        <w:t>completează</w:t>
      </w:r>
      <w:r w:rsidR="00553401" w:rsidRPr="002052E2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 </w:t>
      </w:r>
      <w:r w:rsidRPr="002052E2">
        <w:rPr>
          <w:rFonts w:ascii="Times New Roman" w:hAnsi="Times New Roman"/>
          <w:color w:val="000000" w:themeColor="text1"/>
          <w:sz w:val="28"/>
          <w:szCs w:val="28"/>
          <w:lang w:val="ro-RO"/>
        </w:rPr>
        <w:t>cu următorul cuprins:</w:t>
      </w:r>
    </w:p>
    <w:p w:rsidR="00C73DC1" w:rsidRPr="002052E2" w:rsidRDefault="00553401" w:rsidP="007D056D">
      <w:pPr>
        <w:pStyle w:val="NoSpacing"/>
        <w:ind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ro-RO"/>
        </w:rPr>
      </w:pPr>
      <w:r w:rsidRPr="002052E2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 „</w:t>
      </w:r>
      <w:r w:rsidRPr="002052E2">
        <w:rPr>
          <w:rFonts w:ascii="Times New Roman" w:hAnsi="Times New Roman"/>
          <w:b/>
          <w:color w:val="000000" w:themeColor="text1"/>
          <w:sz w:val="28"/>
          <w:szCs w:val="28"/>
          <w:lang w:val="ro-RO"/>
        </w:rPr>
        <w:t>Elementul on-line din cadrul proiectului</w:t>
      </w:r>
      <w:r w:rsidR="002F71FF" w:rsidRPr="002052E2">
        <w:rPr>
          <w:rFonts w:ascii="Times New Roman" w:hAnsi="Times New Roman"/>
          <w:b/>
          <w:color w:val="000000" w:themeColor="text1"/>
          <w:sz w:val="28"/>
          <w:szCs w:val="28"/>
          <w:lang w:val="ro-RO"/>
        </w:rPr>
        <w:tab/>
      </w:r>
      <w:r w:rsidR="002F71FF" w:rsidRPr="002052E2">
        <w:rPr>
          <w:rFonts w:ascii="Times New Roman" w:hAnsi="Times New Roman"/>
          <w:b/>
          <w:color w:val="000000" w:themeColor="text1"/>
          <w:sz w:val="28"/>
          <w:szCs w:val="28"/>
          <w:lang w:val="ro-RO"/>
        </w:rPr>
        <w:tab/>
      </w:r>
      <w:r w:rsidR="002F71FF" w:rsidRPr="002052E2">
        <w:rPr>
          <w:rFonts w:ascii="Times New Roman" w:hAnsi="Times New Roman"/>
          <w:b/>
          <w:color w:val="000000" w:themeColor="text1"/>
          <w:sz w:val="28"/>
          <w:szCs w:val="28"/>
          <w:lang w:val="ro-RO"/>
        </w:rPr>
        <w:tab/>
      </w:r>
      <w:r w:rsidR="002F71FF" w:rsidRPr="002052E2">
        <w:rPr>
          <w:rFonts w:ascii="Times New Roman" w:hAnsi="Times New Roman"/>
          <w:b/>
          <w:color w:val="000000" w:themeColor="text1"/>
          <w:sz w:val="28"/>
          <w:szCs w:val="28"/>
          <w:lang w:val="ro-RO"/>
        </w:rPr>
        <w:tab/>
      </w:r>
      <w:r w:rsidR="002F71FF" w:rsidRPr="002052E2">
        <w:rPr>
          <w:rFonts w:ascii="Times New Roman" w:hAnsi="Times New Roman"/>
          <w:b/>
          <w:color w:val="000000" w:themeColor="text1"/>
          <w:sz w:val="28"/>
          <w:szCs w:val="28"/>
          <w:lang w:val="ro-RO"/>
        </w:rPr>
        <w:tab/>
        <w:t>5</w:t>
      </w:r>
    </w:p>
    <w:p w:rsidR="00C73DC1" w:rsidRPr="002052E2" w:rsidRDefault="00C73DC1" w:rsidP="00C73DC1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ro-RO"/>
        </w:rPr>
      </w:pPr>
      <w:r w:rsidRPr="002052E2">
        <w:rPr>
          <w:rFonts w:ascii="Times New Roman" w:hAnsi="Times New Roman"/>
          <w:color w:val="000000" w:themeColor="text1"/>
          <w:sz w:val="28"/>
          <w:szCs w:val="28"/>
          <w:lang w:val="ro-RO"/>
        </w:rPr>
        <w:t>Vizibilitatea proiectului în cadrul rețelelor sociale</w:t>
      </w:r>
    </w:p>
    <w:p w:rsidR="002F71FF" w:rsidRPr="002052E2" w:rsidRDefault="002F71FF" w:rsidP="00C73DC1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ro-RO"/>
        </w:rPr>
      </w:pPr>
      <w:r w:rsidRPr="002052E2">
        <w:rPr>
          <w:rFonts w:ascii="Times New Roman" w:hAnsi="Times New Roman"/>
          <w:color w:val="000000" w:themeColor="text1"/>
          <w:sz w:val="28"/>
          <w:szCs w:val="28"/>
          <w:lang w:val="ro-RO"/>
        </w:rPr>
        <w:t>Prezența transmisiunilor live de la eveniment</w:t>
      </w:r>
    </w:p>
    <w:p w:rsidR="002F71FF" w:rsidRPr="002052E2" w:rsidRDefault="002F71FF" w:rsidP="00C73DC1">
      <w:pPr>
        <w:pStyle w:val="NoSpacing"/>
        <w:numPr>
          <w:ilvl w:val="0"/>
          <w:numId w:val="1"/>
        </w:numPr>
        <w:jc w:val="both"/>
        <w:rPr>
          <w:rFonts w:ascii="Times New Roman" w:hAnsi="Times New Roman"/>
          <w:b/>
          <w:color w:val="000000" w:themeColor="text1"/>
          <w:sz w:val="28"/>
          <w:szCs w:val="28"/>
          <w:lang w:val="ro-RO"/>
        </w:rPr>
      </w:pPr>
      <w:r w:rsidRPr="002052E2">
        <w:rPr>
          <w:rFonts w:ascii="Times New Roman" w:hAnsi="Times New Roman"/>
          <w:color w:val="000000" w:themeColor="text1"/>
          <w:sz w:val="28"/>
          <w:szCs w:val="28"/>
          <w:lang w:val="ro-RO"/>
        </w:rPr>
        <w:t>Alte metode relevante referitoare la mediul on-line ”</w:t>
      </w:r>
    </w:p>
    <w:p w:rsidR="002F71FF" w:rsidRPr="002052E2" w:rsidRDefault="00CF52D8" w:rsidP="007D056D"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o-RO"/>
        </w:rPr>
      </w:pPr>
      <w:r w:rsidRPr="002052E2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9) </w:t>
      </w:r>
      <w:r w:rsidR="002F71FF" w:rsidRPr="002052E2">
        <w:rPr>
          <w:rFonts w:ascii="Times New Roman" w:hAnsi="Times New Roman"/>
          <w:color w:val="000000" w:themeColor="text1"/>
          <w:sz w:val="28"/>
          <w:szCs w:val="28"/>
          <w:lang w:val="ro-RO"/>
        </w:rPr>
        <w:t>A</w:t>
      </w:r>
      <w:r w:rsidRPr="002052E2">
        <w:rPr>
          <w:rFonts w:ascii="Times New Roman" w:hAnsi="Times New Roman"/>
          <w:color w:val="000000" w:themeColor="text1"/>
          <w:sz w:val="28"/>
          <w:szCs w:val="28"/>
          <w:lang w:val="ro-RO"/>
        </w:rPr>
        <w:t>nexa nr. 9</w:t>
      </w:r>
      <w:r w:rsidR="002F71FF" w:rsidRPr="002052E2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 se modifică după cum urmează:</w:t>
      </w:r>
    </w:p>
    <w:p w:rsidR="00CF52D8" w:rsidRPr="002052E2" w:rsidRDefault="00CF52D8" w:rsidP="007D056D"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o-RO"/>
        </w:rPr>
      </w:pPr>
      <w:r w:rsidRPr="002052E2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 sintagma „Priorități de finanțare proiecte” se </w:t>
      </w:r>
      <w:r w:rsidR="002F71FF" w:rsidRPr="002052E2">
        <w:rPr>
          <w:rFonts w:ascii="Times New Roman" w:hAnsi="Times New Roman"/>
          <w:color w:val="000000" w:themeColor="text1"/>
          <w:sz w:val="28"/>
          <w:szCs w:val="28"/>
          <w:lang w:val="ro-RO"/>
        </w:rPr>
        <w:t>substituie</w:t>
      </w:r>
      <w:r w:rsidRPr="002052E2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 cu „Ariile tematice de finanțare”;</w:t>
      </w:r>
    </w:p>
    <w:p w:rsidR="00CF52D8" w:rsidRPr="002052E2" w:rsidRDefault="002F71FF" w:rsidP="007D056D"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o-RO"/>
        </w:rPr>
      </w:pPr>
      <w:r w:rsidRPr="002052E2">
        <w:rPr>
          <w:rFonts w:ascii="Times New Roman" w:hAnsi="Times New Roman"/>
          <w:color w:val="000000" w:themeColor="text1"/>
          <w:sz w:val="28"/>
          <w:szCs w:val="28"/>
          <w:lang w:val="ro-RO"/>
        </w:rPr>
        <w:t>d</w:t>
      </w:r>
      <w:r w:rsidR="00CF52D8" w:rsidRPr="002052E2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enumirea ariei tematice „Arte” se </w:t>
      </w:r>
      <w:r w:rsidRPr="002052E2">
        <w:rPr>
          <w:rFonts w:ascii="Times New Roman" w:hAnsi="Times New Roman"/>
          <w:color w:val="000000" w:themeColor="text1"/>
          <w:sz w:val="28"/>
          <w:szCs w:val="28"/>
          <w:lang w:val="ro-RO"/>
        </w:rPr>
        <w:t>completează cu cuvântul „vizuale”, l</w:t>
      </w:r>
      <w:r w:rsidR="00CF52D8" w:rsidRPr="002052E2">
        <w:rPr>
          <w:rFonts w:ascii="Times New Roman" w:hAnsi="Times New Roman"/>
          <w:color w:val="000000" w:themeColor="text1"/>
          <w:sz w:val="28"/>
          <w:szCs w:val="28"/>
          <w:lang w:val="ro-RO"/>
        </w:rPr>
        <w:t>a descrierea criteriilor acesteia cuvintele „și/sau a cercetării artistice”</w:t>
      </w:r>
      <w:r w:rsidRPr="002052E2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 se exclud; c</w:t>
      </w:r>
      <w:r w:rsidR="00CF52D8" w:rsidRPr="002052E2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uvântul „artei” se </w:t>
      </w:r>
      <w:r w:rsidRPr="002052E2">
        <w:rPr>
          <w:rFonts w:ascii="Times New Roman" w:hAnsi="Times New Roman"/>
          <w:color w:val="000000" w:themeColor="text1"/>
          <w:sz w:val="28"/>
          <w:szCs w:val="28"/>
          <w:lang w:val="ro-RO"/>
        </w:rPr>
        <w:t>substituie</w:t>
      </w:r>
      <w:r w:rsidR="00CF52D8" w:rsidRPr="002052E2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 cu cuvintele „artelor vizuale”;</w:t>
      </w:r>
    </w:p>
    <w:p w:rsidR="00CF52D8" w:rsidRPr="002052E2" w:rsidRDefault="002F71FF" w:rsidP="007D056D"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o-RO"/>
        </w:rPr>
      </w:pPr>
      <w:r w:rsidRPr="002052E2">
        <w:rPr>
          <w:rFonts w:ascii="Times New Roman" w:hAnsi="Times New Roman"/>
          <w:color w:val="000000" w:themeColor="text1"/>
          <w:sz w:val="28"/>
          <w:szCs w:val="28"/>
          <w:lang w:val="ro-RO"/>
        </w:rPr>
        <w:t>d</w:t>
      </w:r>
      <w:r w:rsidR="00CF52D8" w:rsidRPr="002052E2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enumirea ariei tematice „Teatru” se </w:t>
      </w:r>
      <w:r w:rsidRPr="002052E2">
        <w:rPr>
          <w:rFonts w:ascii="Times New Roman" w:hAnsi="Times New Roman"/>
          <w:color w:val="000000" w:themeColor="text1"/>
          <w:sz w:val="28"/>
          <w:szCs w:val="28"/>
          <w:lang w:val="ro-RO"/>
        </w:rPr>
        <w:t>substituie</w:t>
      </w:r>
      <w:r w:rsidR="00CF52D8" w:rsidRPr="002052E2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 cu cuvintele „Artele spectacolului”;</w:t>
      </w:r>
    </w:p>
    <w:p w:rsidR="00CF52D8" w:rsidRPr="002052E2" w:rsidRDefault="002F71FF" w:rsidP="007D056D"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o-RO"/>
        </w:rPr>
      </w:pPr>
      <w:r w:rsidRPr="002052E2">
        <w:rPr>
          <w:rFonts w:ascii="Times New Roman" w:hAnsi="Times New Roman"/>
          <w:color w:val="000000" w:themeColor="text1"/>
          <w:sz w:val="28"/>
          <w:szCs w:val="28"/>
          <w:lang w:val="ro-RO"/>
        </w:rPr>
        <w:t>d</w:t>
      </w:r>
      <w:r w:rsidR="00CF52D8" w:rsidRPr="002052E2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enumirea ariei tematice „Muzică și dans” </w:t>
      </w:r>
      <w:r w:rsidRPr="002052E2">
        <w:rPr>
          <w:rFonts w:ascii="Times New Roman" w:hAnsi="Times New Roman"/>
          <w:color w:val="000000" w:themeColor="text1"/>
          <w:sz w:val="28"/>
          <w:szCs w:val="28"/>
          <w:lang w:val="ro-RO"/>
        </w:rPr>
        <w:t>se substituie</w:t>
      </w:r>
      <w:r w:rsidR="00CF52D8" w:rsidRPr="002052E2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 cu cuvântul „Muzică”;</w:t>
      </w:r>
    </w:p>
    <w:p w:rsidR="00CF52D8" w:rsidRPr="002052E2" w:rsidRDefault="002F71FF" w:rsidP="007D056D"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o-RO"/>
        </w:rPr>
      </w:pPr>
      <w:r w:rsidRPr="002052E2">
        <w:rPr>
          <w:rFonts w:ascii="Times New Roman" w:hAnsi="Times New Roman"/>
          <w:color w:val="000000" w:themeColor="text1"/>
          <w:sz w:val="28"/>
          <w:szCs w:val="28"/>
          <w:lang w:val="ro-RO"/>
        </w:rPr>
        <w:t>a</w:t>
      </w:r>
      <w:r w:rsidR="00CF52D8" w:rsidRPr="002052E2">
        <w:rPr>
          <w:rFonts w:ascii="Times New Roman" w:hAnsi="Times New Roman"/>
          <w:color w:val="000000" w:themeColor="text1"/>
          <w:sz w:val="28"/>
          <w:szCs w:val="28"/>
          <w:lang w:val="ro-RO"/>
        </w:rPr>
        <w:t>ria tematică „Proiecte de tip festival” și cele trei criterii de descriere pentru aceasta se vor exclude;</w:t>
      </w:r>
    </w:p>
    <w:p w:rsidR="00CF52D8" w:rsidRPr="00B05C9F" w:rsidRDefault="00B05C9F" w:rsidP="00CF52D8"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o-RO"/>
        </w:rPr>
      </w:pPr>
      <w:r w:rsidRPr="002052E2">
        <w:rPr>
          <w:rFonts w:ascii="Times New Roman" w:hAnsi="Times New Roman"/>
          <w:color w:val="000000" w:themeColor="text1"/>
          <w:sz w:val="28"/>
          <w:szCs w:val="28"/>
          <w:lang w:val="ro-RO"/>
        </w:rPr>
        <w:t>d</w:t>
      </w:r>
      <w:r w:rsidR="00CF52D8" w:rsidRPr="002052E2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enumirea ariei tematice „Promovarea culturii scrise” se </w:t>
      </w:r>
      <w:r w:rsidRPr="002052E2">
        <w:rPr>
          <w:rFonts w:ascii="Times New Roman" w:hAnsi="Times New Roman"/>
          <w:color w:val="000000" w:themeColor="text1"/>
          <w:sz w:val="28"/>
          <w:szCs w:val="28"/>
          <w:lang w:val="ro-RO"/>
        </w:rPr>
        <w:t>substituie cu cuvintele „Cultură scrisă”,</w:t>
      </w:r>
      <w:r w:rsidR="00CF52D8" w:rsidRPr="002052E2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 </w:t>
      </w:r>
      <w:r w:rsidRPr="002052E2">
        <w:rPr>
          <w:rFonts w:ascii="Times New Roman" w:hAnsi="Times New Roman"/>
          <w:color w:val="000000" w:themeColor="text1"/>
          <w:sz w:val="28"/>
          <w:szCs w:val="28"/>
          <w:lang w:val="ro-RO"/>
        </w:rPr>
        <w:t>l</w:t>
      </w:r>
      <w:r w:rsidR="00CF24A6" w:rsidRPr="002052E2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a aceeași arie tematică se </w:t>
      </w:r>
      <w:r w:rsidRPr="002052E2">
        <w:rPr>
          <w:rFonts w:ascii="Times New Roman" w:hAnsi="Times New Roman"/>
          <w:color w:val="000000" w:themeColor="text1"/>
          <w:sz w:val="28"/>
          <w:szCs w:val="28"/>
          <w:lang w:val="ro-RO"/>
        </w:rPr>
        <w:t>introduce</w:t>
      </w:r>
      <w:r w:rsidR="00CF24A6" w:rsidRPr="002052E2">
        <w:rPr>
          <w:rFonts w:ascii="Times New Roman" w:hAnsi="Times New Roman"/>
          <w:color w:val="000000" w:themeColor="text1"/>
          <w:sz w:val="28"/>
          <w:szCs w:val="28"/>
          <w:lang w:val="ro-RO"/>
        </w:rPr>
        <w:t xml:space="preserve"> un nou criteriu: „- Susținerea publicațiilor periodice car</w:t>
      </w:r>
      <w:r w:rsidRPr="002052E2">
        <w:rPr>
          <w:rFonts w:ascii="Times New Roman" w:hAnsi="Times New Roman"/>
          <w:color w:val="000000" w:themeColor="text1"/>
          <w:sz w:val="28"/>
          <w:szCs w:val="28"/>
          <w:lang w:val="ro-RO"/>
        </w:rPr>
        <w:t>e abordează tematici culturale”.</w:t>
      </w:r>
    </w:p>
    <w:p w:rsidR="00CF24A6" w:rsidRDefault="00CF24A6" w:rsidP="00CF52D8"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o-RO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ro-RO"/>
        </w:rPr>
        <w:t>2. Prezenta hotărâre intră în vigoare la data publicării.</w:t>
      </w:r>
    </w:p>
    <w:p w:rsidR="00CF24A6" w:rsidRDefault="00CF24A6" w:rsidP="00CF52D8"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o-RO"/>
        </w:rPr>
      </w:pPr>
    </w:p>
    <w:p w:rsidR="00CF24A6" w:rsidRDefault="00CF24A6" w:rsidP="00CF52D8"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o-RO"/>
        </w:rPr>
      </w:pPr>
    </w:p>
    <w:p w:rsidR="00CF24A6" w:rsidRDefault="00CF24A6" w:rsidP="00CF24A6">
      <w:pPr>
        <w:pStyle w:val="NormalWeb"/>
        <w:ind w:firstLine="709"/>
        <w:rPr>
          <w:sz w:val="28"/>
          <w:szCs w:val="28"/>
          <w:lang w:val="ro-RO"/>
        </w:rPr>
      </w:pPr>
      <w:r>
        <w:rPr>
          <w:rStyle w:val="Strong"/>
          <w:sz w:val="28"/>
          <w:szCs w:val="28"/>
          <w:lang w:val="ro-RO"/>
        </w:rPr>
        <w:t>PRIM-MINISTRU</w:t>
      </w:r>
      <w:r>
        <w:rPr>
          <w:rStyle w:val="Strong"/>
          <w:sz w:val="28"/>
          <w:szCs w:val="28"/>
          <w:lang w:val="ro-RO"/>
        </w:rPr>
        <w:tab/>
      </w:r>
      <w:r>
        <w:rPr>
          <w:rStyle w:val="Strong"/>
          <w:sz w:val="28"/>
          <w:szCs w:val="28"/>
          <w:lang w:val="ro-RO"/>
        </w:rPr>
        <w:tab/>
      </w:r>
      <w:r>
        <w:rPr>
          <w:rStyle w:val="Strong"/>
          <w:sz w:val="28"/>
          <w:szCs w:val="28"/>
          <w:lang w:val="ro-RO"/>
        </w:rPr>
        <w:tab/>
      </w:r>
      <w:r>
        <w:rPr>
          <w:rStyle w:val="Strong"/>
          <w:sz w:val="28"/>
          <w:szCs w:val="28"/>
          <w:lang w:val="ro-RO"/>
        </w:rPr>
        <w:tab/>
        <w:t xml:space="preserve"> ION CHICU</w:t>
      </w:r>
    </w:p>
    <w:p w:rsidR="00CF24A6" w:rsidRDefault="00CF24A6" w:rsidP="00CF24A6">
      <w:pPr>
        <w:pStyle w:val="NoSpacing"/>
        <w:jc w:val="right"/>
        <w:rPr>
          <w:rFonts w:ascii="Times New Roman" w:hAnsi="Times New Roman"/>
          <w:i/>
          <w:sz w:val="28"/>
          <w:szCs w:val="28"/>
          <w:lang w:val="ro-RO"/>
        </w:rPr>
      </w:pPr>
    </w:p>
    <w:p w:rsidR="00CF24A6" w:rsidRDefault="00CF24A6" w:rsidP="00CF24A6">
      <w:pPr>
        <w:pStyle w:val="NormalWeb"/>
        <w:ind w:firstLine="709"/>
        <w:rPr>
          <w:rStyle w:val="Strong"/>
          <w:sz w:val="28"/>
          <w:szCs w:val="28"/>
          <w:lang w:val="ro-RO"/>
        </w:rPr>
      </w:pPr>
      <w:r>
        <w:rPr>
          <w:rStyle w:val="Strong"/>
          <w:sz w:val="28"/>
          <w:szCs w:val="28"/>
          <w:lang w:val="ro-RO"/>
        </w:rPr>
        <w:t>Contrasemnează:</w:t>
      </w:r>
    </w:p>
    <w:p w:rsidR="00CF24A6" w:rsidRDefault="00CF24A6" w:rsidP="00CF24A6">
      <w:pPr>
        <w:pStyle w:val="NormalWeb"/>
        <w:ind w:firstLine="709"/>
        <w:rPr>
          <w:rStyle w:val="Strong"/>
          <w:sz w:val="28"/>
          <w:szCs w:val="28"/>
          <w:lang w:val="ro-RO"/>
        </w:rPr>
      </w:pPr>
      <w:r w:rsidRPr="00620C6B">
        <w:rPr>
          <w:rStyle w:val="Strong"/>
          <w:sz w:val="28"/>
          <w:szCs w:val="28"/>
          <w:lang w:val="ro-RO"/>
        </w:rPr>
        <w:t>Viceprim-ministru,</w:t>
      </w:r>
    </w:p>
    <w:p w:rsidR="00CF24A6" w:rsidRDefault="00CF24A6" w:rsidP="00CF24A6">
      <w:pPr>
        <w:pStyle w:val="NormalWeb"/>
        <w:ind w:firstLine="709"/>
        <w:rPr>
          <w:sz w:val="28"/>
          <w:szCs w:val="28"/>
          <w:lang w:val="ro-RO"/>
        </w:rPr>
      </w:pPr>
      <w:r>
        <w:rPr>
          <w:rStyle w:val="Strong"/>
          <w:sz w:val="28"/>
          <w:szCs w:val="28"/>
          <w:lang w:val="ro-RO"/>
        </w:rPr>
        <w:t>Ministrul finanţelor</w:t>
      </w:r>
      <w:r>
        <w:rPr>
          <w:rStyle w:val="Strong"/>
          <w:sz w:val="28"/>
          <w:szCs w:val="28"/>
          <w:lang w:val="ro-RO"/>
        </w:rPr>
        <w:tab/>
      </w:r>
      <w:r>
        <w:rPr>
          <w:rStyle w:val="Strong"/>
          <w:sz w:val="28"/>
          <w:szCs w:val="28"/>
          <w:lang w:val="ro-RO"/>
        </w:rPr>
        <w:tab/>
      </w:r>
      <w:r>
        <w:rPr>
          <w:rStyle w:val="Strong"/>
          <w:sz w:val="28"/>
          <w:szCs w:val="28"/>
          <w:lang w:val="ro-RO"/>
        </w:rPr>
        <w:tab/>
      </w:r>
      <w:r>
        <w:rPr>
          <w:rStyle w:val="Strong"/>
          <w:sz w:val="28"/>
          <w:szCs w:val="28"/>
          <w:lang w:val="ro-RO"/>
        </w:rPr>
        <w:tab/>
        <w:t>Serghei PUȘCUȚA</w:t>
      </w:r>
    </w:p>
    <w:p w:rsidR="00CF24A6" w:rsidRDefault="00CF24A6" w:rsidP="00CF24A6">
      <w:pPr>
        <w:pStyle w:val="NoSpacing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CF24A6" w:rsidRDefault="00CF24A6" w:rsidP="00CF24A6">
      <w:pPr>
        <w:pStyle w:val="NormalWeb"/>
        <w:ind w:firstLine="709"/>
        <w:rPr>
          <w:rStyle w:val="Strong"/>
          <w:sz w:val="28"/>
          <w:szCs w:val="28"/>
          <w:lang w:val="ro-RO"/>
        </w:rPr>
      </w:pPr>
    </w:p>
    <w:p w:rsidR="00CF24A6" w:rsidRDefault="00CF24A6" w:rsidP="00CF24A6">
      <w:pPr>
        <w:pStyle w:val="NormalWeb"/>
        <w:ind w:firstLine="709"/>
        <w:rPr>
          <w:rStyle w:val="Strong"/>
          <w:sz w:val="28"/>
          <w:szCs w:val="28"/>
          <w:lang w:val="ro-RO"/>
        </w:rPr>
      </w:pPr>
      <w:r>
        <w:rPr>
          <w:rStyle w:val="Strong"/>
          <w:sz w:val="28"/>
          <w:szCs w:val="28"/>
          <w:lang w:val="ro-RO"/>
        </w:rPr>
        <w:t xml:space="preserve">Ministrul educației, </w:t>
      </w:r>
    </w:p>
    <w:p w:rsidR="00CF24A6" w:rsidRDefault="00CF24A6" w:rsidP="00CF24A6">
      <w:pPr>
        <w:pStyle w:val="NormalWeb"/>
        <w:ind w:firstLine="709"/>
        <w:rPr>
          <w:sz w:val="28"/>
          <w:szCs w:val="28"/>
          <w:lang w:val="ro-RO"/>
        </w:rPr>
      </w:pPr>
      <w:r>
        <w:rPr>
          <w:rStyle w:val="Strong"/>
          <w:sz w:val="28"/>
          <w:szCs w:val="28"/>
          <w:lang w:val="ro-RO"/>
        </w:rPr>
        <w:t>culturii și cercetării</w:t>
      </w:r>
      <w:r>
        <w:rPr>
          <w:rStyle w:val="Strong"/>
          <w:sz w:val="28"/>
          <w:szCs w:val="28"/>
          <w:lang w:val="ro-RO"/>
        </w:rPr>
        <w:tab/>
      </w:r>
      <w:r>
        <w:rPr>
          <w:rStyle w:val="Strong"/>
          <w:sz w:val="28"/>
          <w:szCs w:val="28"/>
          <w:lang w:val="ro-RO"/>
        </w:rPr>
        <w:tab/>
      </w:r>
      <w:r>
        <w:rPr>
          <w:rStyle w:val="Strong"/>
          <w:sz w:val="28"/>
          <w:szCs w:val="28"/>
          <w:lang w:val="ro-RO"/>
        </w:rPr>
        <w:tab/>
      </w:r>
      <w:r>
        <w:rPr>
          <w:rStyle w:val="Strong"/>
          <w:sz w:val="28"/>
          <w:szCs w:val="28"/>
          <w:lang w:val="ro-RO"/>
        </w:rPr>
        <w:tab/>
        <w:t>Igor ȘAROV</w:t>
      </w:r>
    </w:p>
    <w:p w:rsidR="00CF24A6" w:rsidRDefault="00CF24A6" w:rsidP="00CF24A6">
      <w:pPr>
        <w:pStyle w:val="NoSpacing"/>
        <w:jc w:val="right"/>
        <w:rPr>
          <w:rFonts w:ascii="Times New Roman" w:hAnsi="Times New Roman"/>
          <w:i/>
          <w:sz w:val="28"/>
          <w:szCs w:val="28"/>
          <w:lang w:val="ro-RO"/>
        </w:rPr>
      </w:pPr>
    </w:p>
    <w:p w:rsidR="00CF24A6" w:rsidRPr="00EB3140" w:rsidRDefault="00CF24A6" w:rsidP="00CF52D8">
      <w:pPr>
        <w:pStyle w:val="NoSpacing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  <w:lang w:val="ro-RO"/>
        </w:rPr>
      </w:pPr>
    </w:p>
    <w:p w:rsidR="00F51B16" w:rsidRPr="00252315" w:rsidRDefault="00F51B16">
      <w:pPr>
        <w:rPr>
          <w:sz w:val="28"/>
          <w:szCs w:val="28"/>
          <w:lang w:val="ro-RO"/>
        </w:rPr>
      </w:pPr>
    </w:p>
    <w:sectPr w:rsidR="00F51B16" w:rsidRPr="00252315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EAE2F8B"/>
    <w:multiLevelType w:val="hybridMultilevel"/>
    <w:tmpl w:val="7F926A66"/>
    <w:lvl w:ilvl="0" w:tplc="3626A168">
      <w:start w:val="9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56D"/>
    <w:rsid w:val="00142E88"/>
    <w:rsid w:val="00204428"/>
    <w:rsid w:val="002052E2"/>
    <w:rsid w:val="00252315"/>
    <w:rsid w:val="002566E4"/>
    <w:rsid w:val="002F71FF"/>
    <w:rsid w:val="003155F6"/>
    <w:rsid w:val="00553401"/>
    <w:rsid w:val="00702CFB"/>
    <w:rsid w:val="007D056D"/>
    <w:rsid w:val="008B5997"/>
    <w:rsid w:val="00B05C9F"/>
    <w:rsid w:val="00BB5848"/>
    <w:rsid w:val="00C73DC1"/>
    <w:rsid w:val="00CF24A6"/>
    <w:rsid w:val="00CF52D8"/>
    <w:rsid w:val="00D2479F"/>
    <w:rsid w:val="00EB3140"/>
    <w:rsid w:val="00F51B16"/>
    <w:rsid w:val="00F9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895543-416C-4F9C-A3AC-E48F9E718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7D056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056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4Char">
    <w:name w:val="Heading 4 Char"/>
    <w:basedOn w:val="DefaultParagraphFont"/>
    <w:link w:val="Heading4"/>
    <w:uiPriority w:val="9"/>
    <w:rsid w:val="007D056D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7D056D"/>
    <w:rPr>
      <w:b/>
      <w:bCs/>
    </w:rPr>
  </w:style>
  <w:style w:type="paragraph" w:customStyle="1" w:styleId="tt">
    <w:name w:val="tt"/>
    <w:basedOn w:val="Normal"/>
    <w:rsid w:val="007D056D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7D056D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cb">
    <w:name w:val="cb"/>
    <w:basedOn w:val="Normal"/>
    <w:rsid w:val="007D056D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7D05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9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548</Words>
  <Characters>3130</Characters>
  <Application>Microsoft Office Word</Application>
  <DocSecurity>0</DocSecurity>
  <Lines>26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Orest Dabija</dc:creator>
  <cp:keywords/>
  <dc:description/>
  <cp:lastModifiedBy>Orest Dabija</cp:lastModifiedBy>
  <cp:revision>7</cp:revision>
  <dcterms:created xsi:type="dcterms:W3CDTF">2020-06-30T07:00:00Z</dcterms:created>
  <dcterms:modified xsi:type="dcterms:W3CDTF">2020-07-16T13:14:00Z</dcterms:modified>
</cp:coreProperties>
</file>