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4E" w:rsidRPr="007E4696" w:rsidRDefault="00F0514E" w:rsidP="00F0514E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 w:rsidRPr="007E4696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Nota informativă</w:t>
      </w:r>
    </w:p>
    <w:p w:rsidR="006679BF" w:rsidRDefault="00F0514E" w:rsidP="006679BF">
      <w:pPr>
        <w:pStyle w:val="1"/>
        <w:jc w:val="center"/>
        <w:rPr>
          <w:b/>
          <w:sz w:val="28"/>
          <w:szCs w:val="28"/>
        </w:rPr>
      </w:pPr>
      <w:r w:rsidRPr="007E4696">
        <w:rPr>
          <w:rFonts w:eastAsia="Calibri"/>
          <w:b/>
          <w:sz w:val="28"/>
          <w:szCs w:val="28"/>
          <w:lang w:eastAsia="ru-RU"/>
        </w:rPr>
        <w:t xml:space="preserve"> </w:t>
      </w:r>
      <w:r w:rsidR="00D329F8" w:rsidRPr="007E4696">
        <w:rPr>
          <w:b/>
          <w:sz w:val="28"/>
          <w:szCs w:val="28"/>
        </w:rPr>
        <w:t xml:space="preserve">la proiectul </w:t>
      </w:r>
      <w:proofErr w:type="spellStart"/>
      <w:r w:rsidR="00D329F8" w:rsidRPr="007E4696">
        <w:rPr>
          <w:b/>
          <w:sz w:val="28"/>
          <w:szCs w:val="28"/>
        </w:rPr>
        <w:t>hotărîrii</w:t>
      </w:r>
      <w:proofErr w:type="spellEnd"/>
      <w:r w:rsidR="00D329F8" w:rsidRPr="007E4696">
        <w:rPr>
          <w:b/>
          <w:sz w:val="28"/>
          <w:szCs w:val="28"/>
        </w:rPr>
        <w:t xml:space="preserve"> Guvernului </w:t>
      </w:r>
      <w:r w:rsidR="006679BF" w:rsidRPr="00D034CC">
        <w:rPr>
          <w:rStyle w:val="docheader"/>
          <w:b/>
          <w:bCs/>
          <w:sz w:val="28"/>
          <w:szCs w:val="28"/>
        </w:rPr>
        <w:t xml:space="preserve">Pentru modificarea </w:t>
      </w:r>
      <w:proofErr w:type="spellStart"/>
      <w:r w:rsidR="006679BF" w:rsidRPr="00D034CC">
        <w:rPr>
          <w:b/>
          <w:sz w:val="28"/>
          <w:szCs w:val="28"/>
        </w:rPr>
        <w:t>Hotărîrii</w:t>
      </w:r>
      <w:proofErr w:type="spellEnd"/>
      <w:r w:rsidR="006679BF" w:rsidRPr="00D034CC">
        <w:rPr>
          <w:b/>
          <w:sz w:val="28"/>
          <w:szCs w:val="28"/>
        </w:rPr>
        <w:t xml:space="preserve"> </w:t>
      </w:r>
    </w:p>
    <w:p w:rsidR="006679BF" w:rsidRPr="00D034CC" w:rsidRDefault="006679BF" w:rsidP="006679BF">
      <w:pPr>
        <w:pStyle w:val="1"/>
        <w:jc w:val="center"/>
        <w:rPr>
          <w:b/>
          <w:color w:val="333333"/>
          <w:sz w:val="28"/>
          <w:szCs w:val="28"/>
          <w:lang w:val="en-US" w:eastAsia="ru-RU"/>
        </w:rPr>
      </w:pPr>
      <w:r w:rsidRPr="00D034CC">
        <w:rPr>
          <w:b/>
          <w:sz w:val="28"/>
          <w:szCs w:val="28"/>
        </w:rPr>
        <w:t>Guvernului nr.12/2009</w:t>
      </w:r>
      <w:r w:rsidRPr="006679BF">
        <w:rPr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pentru</w:t>
      </w:r>
      <w:proofErr w:type="spellEnd"/>
      <w:r>
        <w:rPr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aprobarea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Normelor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privind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examinarea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medicală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conducătorilor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vehicule</w:t>
      </w:r>
      <w:proofErr w:type="spellEnd"/>
      <w:r w:rsidRPr="006679BF">
        <w:rPr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şi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candidaţilor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pentru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obţinerea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permisului</w:t>
      </w:r>
      <w:proofErr w:type="spellEnd"/>
      <w:r w:rsidRPr="00D034CC">
        <w:rPr>
          <w:b/>
          <w:bCs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D034CC">
        <w:rPr>
          <w:b/>
          <w:bCs/>
          <w:color w:val="333333"/>
          <w:sz w:val="28"/>
          <w:szCs w:val="28"/>
          <w:lang w:val="en-US" w:eastAsia="ru-RU"/>
        </w:rPr>
        <w:t>conducere</w:t>
      </w:r>
      <w:proofErr w:type="spellEnd"/>
    </w:p>
    <w:p w:rsidR="00D329F8" w:rsidRPr="006679BF" w:rsidRDefault="00D329F8" w:rsidP="00780239">
      <w:pPr>
        <w:pStyle w:val="1"/>
        <w:jc w:val="center"/>
        <w:rPr>
          <w:b/>
          <w:color w:val="auto"/>
          <w:sz w:val="16"/>
          <w:szCs w:val="16"/>
          <w:lang w:val="en-US"/>
        </w:rPr>
      </w:pPr>
    </w:p>
    <w:tbl>
      <w:tblPr>
        <w:tblW w:w="52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04"/>
      </w:tblGrid>
      <w:tr w:rsidR="00F0514E" w:rsidRPr="00D735CB" w:rsidTr="00CF7953">
        <w:tc>
          <w:tcPr>
            <w:tcW w:w="5000" w:type="pct"/>
          </w:tcPr>
          <w:p w:rsidR="00F0514E" w:rsidRPr="007E4696" w:rsidRDefault="00F0514E" w:rsidP="00F0514E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7E4696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 xml:space="preserve"> Denumirea autorului și, după caz, a participanților la elaborarea proiectului</w:t>
            </w:r>
          </w:p>
        </w:tc>
      </w:tr>
      <w:tr w:rsidR="00E80C9B" w:rsidRPr="00D735CB" w:rsidTr="00CF7953">
        <w:tc>
          <w:tcPr>
            <w:tcW w:w="5000" w:type="pct"/>
          </w:tcPr>
          <w:p w:rsidR="00F0514E" w:rsidRPr="00E80C9B" w:rsidRDefault="00CF7953" w:rsidP="00A56EE4">
            <w:pPr>
              <w:pStyle w:val="1"/>
              <w:jc w:val="both"/>
              <w:rPr>
                <w:color w:val="auto"/>
                <w:sz w:val="28"/>
                <w:szCs w:val="28"/>
                <w:lang w:eastAsia="zh-CN"/>
              </w:rPr>
            </w:pPr>
            <w:r w:rsidRPr="00E80C9B">
              <w:rPr>
                <w:color w:val="auto"/>
                <w:sz w:val="28"/>
                <w:szCs w:val="28"/>
              </w:rPr>
              <w:t xml:space="preserve">     </w:t>
            </w:r>
            <w:r w:rsidR="00FA00E3" w:rsidRPr="00E80C9B">
              <w:rPr>
                <w:color w:val="auto"/>
                <w:sz w:val="28"/>
                <w:szCs w:val="28"/>
              </w:rPr>
              <w:t xml:space="preserve">Proiectul </w:t>
            </w:r>
            <w:proofErr w:type="spellStart"/>
            <w:r w:rsidR="00FA00E3" w:rsidRPr="00E80C9B">
              <w:rPr>
                <w:color w:val="auto"/>
                <w:sz w:val="28"/>
                <w:szCs w:val="28"/>
              </w:rPr>
              <w:t>hotărîrii</w:t>
            </w:r>
            <w:proofErr w:type="spellEnd"/>
            <w:r w:rsidR="00FA00E3" w:rsidRPr="00E80C9B">
              <w:rPr>
                <w:color w:val="auto"/>
                <w:sz w:val="28"/>
                <w:szCs w:val="28"/>
              </w:rPr>
              <w:t xml:space="preserve"> Guvernului </w:t>
            </w:r>
            <w:r w:rsidR="00A56EE4" w:rsidRPr="00E80C9B">
              <w:rPr>
                <w:rStyle w:val="docheader"/>
                <w:bCs/>
                <w:color w:val="auto"/>
                <w:sz w:val="28"/>
                <w:szCs w:val="28"/>
              </w:rPr>
              <w:t xml:space="preserve">Pentru modificarea </w:t>
            </w:r>
            <w:proofErr w:type="spellStart"/>
            <w:r w:rsidR="00A56EE4" w:rsidRPr="00E80C9B">
              <w:rPr>
                <w:color w:val="auto"/>
                <w:sz w:val="28"/>
                <w:szCs w:val="28"/>
              </w:rPr>
              <w:t>Hotărîrii</w:t>
            </w:r>
            <w:proofErr w:type="spellEnd"/>
            <w:r w:rsidR="00A56EE4" w:rsidRPr="00E80C9B">
              <w:rPr>
                <w:color w:val="auto"/>
                <w:sz w:val="28"/>
                <w:szCs w:val="28"/>
              </w:rPr>
              <w:t xml:space="preserve"> Guvernului nr.12/2009</w:t>
            </w:r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aprobarea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Normelor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privind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examinarea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medicală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conducătorilor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vehicule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şi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candidaţilor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obţinerea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permisului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>conducere</w:t>
            </w:r>
            <w:proofErr w:type="spellEnd"/>
            <w:r w:rsidR="00A56EE4" w:rsidRPr="00E80C9B">
              <w:rPr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r w:rsidR="00FA00E3" w:rsidRPr="00E80C9B">
              <w:rPr>
                <w:rStyle w:val="docheader"/>
                <w:bCs/>
                <w:color w:val="auto"/>
                <w:sz w:val="28"/>
                <w:szCs w:val="28"/>
              </w:rPr>
              <w:t>a fost elaborat</w:t>
            </w:r>
            <w:r w:rsidR="00FA00E3" w:rsidRPr="00E80C9B">
              <w:rPr>
                <w:color w:val="auto"/>
                <w:sz w:val="28"/>
                <w:szCs w:val="28"/>
                <w:lang w:eastAsia="zh-CN"/>
              </w:rPr>
              <w:t xml:space="preserve"> de Ministerul Sănătăţii, Muncii si Protecţiei Sociale</w:t>
            </w:r>
            <w:r w:rsidR="00C975D8" w:rsidRPr="00E80C9B">
              <w:rPr>
                <w:color w:val="auto"/>
                <w:sz w:val="28"/>
                <w:szCs w:val="28"/>
                <w:lang w:eastAsia="zh-CN"/>
              </w:rPr>
              <w:t>.</w:t>
            </w:r>
          </w:p>
          <w:p w:rsidR="00C975D8" w:rsidRPr="00E80C9B" w:rsidRDefault="00C975D8" w:rsidP="00DB7A8E">
            <w:pPr>
              <w:pStyle w:val="NoSpacing"/>
              <w:ind w:firstLine="424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ro-RO" w:eastAsia="zh-CN"/>
              </w:rPr>
            </w:pPr>
          </w:p>
        </w:tc>
      </w:tr>
      <w:tr w:rsidR="00E80C9B" w:rsidRPr="00D735CB" w:rsidTr="00CF7953">
        <w:tc>
          <w:tcPr>
            <w:tcW w:w="5000" w:type="pct"/>
          </w:tcPr>
          <w:p w:rsidR="00F0514E" w:rsidRPr="00E80C9B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80C9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2. Condițiile ce au impus elaborarea proiectului de act normativ și finalitățile urmărite</w:t>
            </w:r>
          </w:p>
        </w:tc>
      </w:tr>
      <w:tr w:rsidR="00E80C9B" w:rsidRPr="00D735CB" w:rsidTr="00CF7953">
        <w:tc>
          <w:tcPr>
            <w:tcW w:w="5000" w:type="pct"/>
          </w:tcPr>
          <w:p w:rsidR="00D93809" w:rsidRDefault="00226846" w:rsidP="00D93809">
            <w:pPr>
              <w:pStyle w:val="NormalWeb"/>
              <w:shd w:val="clear" w:color="auto" w:fill="FFFFFF"/>
              <w:spacing w:before="0" w:beforeAutospacing="0" w:after="165" w:afterAutospacing="0"/>
              <w:jc w:val="both"/>
              <w:outlineLvl w:val="4"/>
              <w:rPr>
                <w:sz w:val="28"/>
                <w:szCs w:val="28"/>
                <w:lang w:val="en-US"/>
              </w:rPr>
            </w:pPr>
            <w:r w:rsidRPr="00E80C9B">
              <w:rPr>
                <w:sz w:val="28"/>
                <w:szCs w:val="28"/>
                <w:lang w:val="en-US"/>
              </w:rPr>
              <w:t xml:space="preserve">      </w:t>
            </w:r>
            <w:proofErr w:type="spellStart"/>
            <w:r w:rsidR="003572C6" w:rsidRPr="00E80C9B">
              <w:rPr>
                <w:sz w:val="28"/>
                <w:szCs w:val="28"/>
                <w:lang w:val="ro-RO"/>
              </w:rPr>
              <w:t>Hotărîrii</w:t>
            </w:r>
            <w:proofErr w:type="spellEnd"/>
            <w:r w:rsidR="003572C6" w:rsidRPr="00E80C9B">
              <w:rPr>
                <w:sz w:val="28"/>
                <w:szCs w:val="28"/>
                <w:lang w:val="ro-RO"/>
              </w:rPr>
              <w:t xml:space="preserve"> Guvernului nr.12/2009</w:t>
            </w:r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pentru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aprobarea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Normelor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privind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examinarea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medicală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conducătorilor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vehicule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şi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candidaţilor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pentru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obţinerea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permisului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conducere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bCs/>
                <w:sz w:val="28"/>
                <w:szCs w:val="28"/>
                <w:lang w:val="en-US"/>
              </w:rPr>
              <w:t>stabilește</w:t>
            </w:r>
            <w:proofErr w:type="spellEnd"/>
            <w:r w:rsidR="003572C6" w:rsidRPr="00E80C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Normele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privind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examinarea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medicală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conducătorilor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vehicule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şi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candidaţilor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pentru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obţinerea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permisului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conducere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>.</w:t>
            </w:r>
          </w:p>
          <w:p w:rsidR="00D93809" w:rsidRPr="00D93809" w:rsidRDefault="00D93809" w:rsidP="00E16B18">
            <w:pPr>
              <w:pStyle w:val="NormalWeb"/>
              <w:shd w:val="clear" w:color="auto" w:fill="FFFFFF"/>
              <w:spacing w:before="0" w:beforeAutospacing="0" w:after="165" w:afterAutospacing="0"/>
              <w:jc w:val="both"/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1F3498" w:rsidRPr="00D93809">
              <w:rPr>
                <w:bCs/>
                <w:sz w:val="28"/>
                <w:szCs w:val="28"/>
                <w:lang w:val="en-US"/>
              </w:rPr>
              <w:t>Propunerea</w:t>
            </w:r>
            <w:proofErr w:type="spellEnd"/>
            <w:r w:rsidR="001F3498" w:rsidRPr="00D9380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015A2" w:rsidRPr="00D93809">
              <w:rPr>
                <w:bCs/>
                <w:sz w:val="28"/>
                <w:szCs w:val="28"/>
                <w:lang w:val="en-US"/>
              </w:rPr>
              <w:t xml:space="preserve">de </w:t>
            </w:r>
            <w:proofErr w:type="spellStart"/>
            <w:r w:rsidR="007015A2" w:rsidRPr="00D93809">
              <w:rPr>
                <w:bCs/>
                <w:sz w:val="28"/>
                <w:szCs w:val="28"/>
                <w:lang w:val="en-US"/>
              </w:rPr>
              <w:t>modificare</w:t>
            </w:r>
            <w:proofErr w:type="spellEnd"/>
            <w:r w:rsidR="007015A2" w:rsidRPr="00D93809">
              <w:rPr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7015A2" w:rsidRPr="00D93809">
              <w:rPr>
                <w:sz w:val="28"/>
                <w:szCs w:val="28"/>
                <w:lang w:val="ro-RO"/>
              </w:rPr>
              <w:t>Hotărîrii</w:t>
            </w:r>
            <w:proofErr w:type="spellEnd"/>
            <w:r w:rsidR="007015A2" w:rsidRPr="00D93809">
              <w:rPr>
                <w:sz w:val="28"/>
                <w:szCs w:val="28"/>
                <w:lang w:val="ro-RO"/>
              </w:rPr>
              <w:t xml:space="preserve"> Guvernului nr.12/2009</w:t>
            </w:r>
            <w:r w:rsidR="007015A2" w:rsidRPr="00D9380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16B18" w:rsidRPr="00D93809">
              <w:rPr>
                <w:bCs/>
                <w:sz w:val="28"/>
                <w:szCs w:val="28"/>
                <w:lang w:val="en-US"/>
              </w:rPr>
              <w:t xml:space="preserve">a </w:t>
            </w:r>
            <w:proofErr w:type="spellStart"/>
            <w:r w:rsidR="00E16B18" w:rsidRPr="00D93809">
              <w:rPr>
                <w:bCs/>
                <w:sz w:val="28"/>
                <w:szCs w:val="28"/>
                <w:lang w:val="en-US"/>
              </w:rPr>
              <w:t>fost</w:t>
            </w:r>
            <w:proofErr w:type="spellEnd"/>
            <w:r w:rsidR="00E16B18" w:rsidRPr="00D9380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F3498" w:rsidRPr="00D93809">
              <w:rPr>
                <w:bCs/>
                <w:sz w:val="28"/>
                <w:szCs w:val="28"/>
                <w:lang w:val="en-US"/>
              </w:rPr>
              <w:t>condiționată</w:t>
            </w:r>
            <w:proofErr w:type="spellEnd"/>
            <w:r w:rsidR="001F3498" w:rsidRPr="00D9380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="001F3498" w:rsidRPr="00D93809">
              <w:rPr>
                <w:bCs/>
                <w:sz w:val="28"/>
                <w:szCs w:val="28"/>
                <w:lang w:val="en-US"/>
              </w:rPr>
              <w:t xml:space="preserve">de </w:t>
            </w:r>
            <w:r w:rsidR="001F3498" w:rsidRPr="00D9380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809">
              <w:rPr>
                <w:sz w:val="28"/>
                <w:szCs w:val="28"/>
                <w:lang w:val="en-US"/>
              </w:rPr>
              <w:t>necesitatea</w:t>
            </w:r>
            <w:proofErr w:type="spellEnd"/>
            <w:proofErr w:type="gramEnd"/>
            <w:r w:rsidRPr="00D93809">
              <w:rPr>
                <w:sz w:val="28"/>
                <w:szCs w:val="28"/>
                <w:lang w:val="en-US"/>
              </w:rPr>
              <w:t xml:space="preserve"> </w:t>
            </w:r>
            <w:r w:rsidRPr="00D93809">
              <w:rPr>
                <w:sz w:val="28"/>
                <w:szCs w:val="28"/>
                <w:lang w:val="ro-RO"/>
              </w:rPr>
              <w:t xml:space="preserve">implementării viziunii </w:t>
            </w:r>
            <w:proofErr w:type="spellStart"/>
            <w:r w:rsidRPr="00D93809">
              <w:rPr>
                <w:sz w:val="28"/>
                <w:szCs w:val="28"/>
                <w:lang w:val="ro-RO"/>
              </w:rPr>
              <w:t>ToBe</w:t>
            </w:r>
            <w:proofErr w:type="spellEnd"/>
            <w:r w:rsidRPr="00D93809">
              <w:rPr>
                <w:sz w:val="28"/>
                <w:szCs w:val="28"/>
                <w:lang w:val="ro-RO"/>
              </w:rPr>
              <w:t xml:space="preserve"> pentru </w:t>
            </w:r>
            <w:proofErr w:type="spellStart"/>
            <w:r w:rsidRPr="00D93809">
              <w:rPr>
                <w:sz w:val="28"/>
                <w:szCs w:val="28"/>
                <w:lang w:val="ro-RO"/>
              </w:rPr>
              <w:t>reingineria</w:t>
            </w:r>
            <w:proofErr w:type="spellEnd"/>
            <w:r w:rsidRPr="00D93809">
              <w:rPr>
                <w:sz w:val="28"/>
                <w:szCs w:val="28"/>
                <w:lang w:val="ro-RO"/>
              </w:rPr>
              <w:t xml:space="preserve"> procesului de obținere a permisului de conducere, inițiată </w:t>
            </w:r>
            <w:r w:rsidR="001F3498" w:rsidRPr="00D93809">
              <w:rPr>
                <w:sz w:val="28"/>
                <w:szCs w:val="28"/>
                <w:lang w:val="en-US"/>
              </w:rPr>
              <w:t xml:space="preserve">de </w:t>
            </w:r>
            <w:proofErr w:type="spellStart"/>
            <w:r w:rsidR="001F3498" w:rsidRPr="00D93809">
              <w:rPr>
                <w:sz w:val="28"/>
                <w:szCs w:val="28"/>
                <w:lang w:val="en-US"/>
              </w:rPr>
              <w:t>către</w:t>
            </w:r>
            <w:proofErr w:type="spellEnd"/>
            <w:r w:rsidR="001F3498" w:rsidRPr="00D9380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F3498" w:rsidRPr="00D93809">
              <w:rPr>
                <w:sz w:val="28"/>
                <w:szCs w:val="28"/>
                <w:lang w:val="en-US"/>
              </w:rPr>
              <w:t>Agenția</w:t>
            </w:r>
            <w:proofErr w:type="spellEnd"/>
            <w:r w:rsidR="001F3498" w:rsidRPr="00D93809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1F3498" w:rsidRPr="00D93809">
              <w:rPr>
                <w:sz w:val="28"/>
                <w:szCs w:val="28"/>
                <w:lang w:val="en-US"/>
              </w:rPr>
              <w:t>Guvernare</w:t>
            </w:r>
            <w:proofErr w:type="spellEnd"/>
            <w:r w:rsidR="001F3498" w:rsidRPr="00D9380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F3498" w:rsidRPr="00D93809">
              <w:rPr>
                <w:sz w:val="28"/>
                <w:szCs w:val="28"/>
                <w:lang w:val="en-US"/>
              </w:rPr>
              <w:t>Electronică</w:t>
            </w:r>
            <w:proofErr w:type="spellEnd"/>
            <w:r w:rsidRPr="00D93809">
              <w:rPr>
                <w:sz w:val="28"/>
                <w:szCs w:val="28"/>
                <w:lang w:val="en-US"/>
              </w:rPr>
              <w:t xml:space="preserve">, conform </w:t>
            </w:r>
            <w:proofErr w:type="spellStart"/>
            <w:r w:rsidRPr="00D93809">
              <w:rPr>
                <w:sz w:val="28"/>
                <w:szCs w:val="28"/>
                <w:lang w:val="en-US"/>
              </w:rPr>
              <w:t>programului</w:t>
            </w:r>
            <w:proofErr w:type="spellEnd"/>
            <w:r w:rsidRPr="00D93809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93809">
              <w:rPr>
                <w:sz w:val="28"/>
                <w:szCs w:val="28"/>
                <w:lang w:val="en-US"/>
              </w:rPr>
              <w:t>activitate</w:t>
            </w:r>
            <w:proofErr w:type="spellEnd"/>
            <w:r w:rsidRPr="00D93809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93809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Pr="00D93809">
              <w:rPr>
                <w:sz w:val="28"/>
                <w:szCs w:val="28"/>
                <w:lang w:val="en-US"/>
              </w:rPr>
              <w:t xml:space="preserve">. </w:t>
            </w:r>
            <w:r w:rsidR="001F3498" w:rsidRPr="00D93809">
              <w:rPr>
                <w:sz w:val="28"/>
                <w:szCs w:val="28"/>
                <w:lang w:val="en-US"/>
              </w:rPr>
              <w:t xml:space="preserve"> </w:t>
            </w:r>
          </w:p>
          <w:p w:rsidR="00E16B18" w:rsidRPr="00E80C9B" w:rsidRDefault="001F3498" w:rsidP="00E16B18">
            <w:pPr>
              <w:pStyle w:val="NormalWeb"/>
              <w:shd w:val="clear" w:color="auto" w:fill="FFFFFF"/>
              <w:spacing w:before="0" w:beforeAutospacing="0" w:after="165" w:afterAutospacing="0"/>
              <w:jc w:val="both"/>
              <w:outlineLvl w:val="4"/>
              <w:rPr>
                <w:sz w:val="28"/>
                <w:szCs w:val="28"/>
                <w:lang w:val="en-US"/>
              </w:rPr>
            </w:pPr>
            <w:proofErr w:type="spellStart"/>
            <w:r w:rsidRPr="00E80C9B">
              <w:rPr>
                <w:sz w:val="28"/>
                <w:szCs w:val="28"/>
                <w:lang w:val="en-US"/>
              </w:rPr>
              <w:t>Modificările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propuse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proiect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au </w:t>
            </w:r>
            <w:r w:rsidR="00E16B18" w:rsidRPr="00E80C9B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scop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simplificarea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procedurii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obținere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="00E16B18" w:rsidRPr="00E80C9B">
              <w:rPr>
                <w:sz w:val="28"/>
                <w:szCs w:val="28"/>
                <w:lang w:val="en-US"/>
              </w:rPr>
              <w:t>a</w:t>
            </w:r>
            <w:proofErr w:type="gram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r w:rsidR="00E16B18" w:rsidRPr="00E80C9B">
              <w:rPr>
                <w:sz w:val="28"/>
                <w:szCs w:val="28"/>
                <w:lang w:val="ro-RO"/>
              </w:rPr>
              <w:t xml:space="preserve">adeverinței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medicale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prezentare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inspectoratul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auto de stat (F 083/e),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iar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promovarea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acest</w:t>
            </w:r>
            <w:r w:rsidRPr="00E80C9B">
              <w:rPr>
                <w:sz w:val="28"/>
                <w:szCs w:val="28"/>
                <w:lang w:val="en-US"/>
              </w:rPr>
              <w:t>ora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este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necesar</w:t>
            </w:r>
            <w:r w:rsidRPr="00E80C9B">
              <w:rPr>
                <w:sz w:val="28"/>
                <w:szCs w:val="28"/>
                <w:lang w:val="en-US"/>
              </w:rPr>
              <w:t>ă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pentru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implementarea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modelului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nou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prestare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serviciului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A77482" w:rsidRPr="00E80C9B">
              <w:rPr>
                <w:sz w:val="28"/>
                <w:szCs w:val="28"/>
                <w:lang w:val="en-US"/>
              </w:rPr>
              <w:t>precum</w:t>
            </w:r>
            <w:proofErr w:type="spellEnd"/>
            <w:r w:rsidR="00A77482" w:rsidRPr="00E80C9B">
              <w:rPr>
                <w:sz w:val="28"/>
                <w:szCs w:val="28"/>
                <w:lang w:val="en-US"/>
              </w:rPr>
              <w:t xml:space="preserve"> </w:t>
            </w:r>
            <w:r w:rsidR="00A77482" w:rsidRPr="00E80C9B">
              <w:rPr>
                <w:sz w:val="28"/>
                <w:szCs w:val="28"/>
                <w:lang w:val="ro-RO"/>
              </w:rPr>
              <w:t>ș</w:t>
            </w:r>
            <w:proofErr w:type="spellStart"/>
            <w:r w:rsidR="00A77482" w:rsidRPr="00E80C9B">
              <w:rPr>
                <w:sz w:val="28"/>
                <w:szCs w:val="28"/>
                <w:lang w:val="en-US"/>
              </w:rPr>
              <w:t>i</w:t>
            </w:r>
            <w:proofErr w:type="spellEnd"/>
            <w:r w:rsidR="00A77482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77482" w:rsidRPr="00E80C9B">
              <w:rPr>
                <w:sz w:val="28"/>
                <w:szCs w:val="28"/>
                <w:lang w:val="en-US"/>
              </w:rPr>
              <w:t>digitali</w:t>
            </w:r>
            <w:r w:rsidR="00E16B18" w:rsidRPr="00E80C9B">
              <w:rPr>
                <w:sz w:val="28"/>
                <w:szCs w:val="28"/>
                <w:lang w:val="en-US"/>
              </w:rPr>
              <w:t>zarea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componentelor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relevante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 xml:space="preserve"> ale </w:t>
            </w:r>
            <w:proofErr w:type="spellStart"/>
            <w:r w:rsidR="00E16B18" w:rsidRPr="00E80C9B">
              <w:rPr>
                <w:sz w:val="28"/>
                <w:szCs w:val="28"/>
                <w:lang w:val="en-US"/>
              </w:rPr>
              <w:t>acestuia</w:t>
            </w:r>
            <w:proofErr w:type="spellEnd"/>
            <w:r w:rsidR="00E16B18" w:rsidRPr="00E80C9B">
              <w:rPr>
                <w:sz w:val="28"/>
                <w:szCs w:val="28"/>
                <w:lang w:val="en-US"/>
              </w:rPr>
              <w:t>.</w:t>
            </w:r>
          </w:p>
          <w:p w:rsidR="00124C65" w:rsidRPr="00E80C9B" w:rsidRDefault="00E16B18" w:rsidP="001F3498">
            <w:pPr>
              <w:pStyle w:val="NormalWeb"/>
              <w:shd w:val="clear" w:color="auto" w:fill="FFFFFF"/>
              <w:spacing w:before="0" w:beforeAutospacing="0" w:after="165" w:afterAutospacing="0"/>
              <w:jc w:val="both"/>
              <w:outlineLvl w:val="4"/>
              <w:rPr>
                <w:sz w:val="28"/>
                <w:szCs w:val="28"/>
                <w:lang w:val="ro-RO"/>
              </w:rPr>
            </w:pPr>
            <w:r w:rsidRPr="00E80C9B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Propunerile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modificare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cadrul</w:t>
            </w:r>
            <w:r w:rsidRPr="00E80C9B">
              <w:rPr>
                <w:sz w:val="28"/>
                <w:szCs w:val="28"/>
                <w:lang w:val="en-US"/>
              </w:rPr>
              <w:t>ui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normativ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fost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coordonate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î</w:t>
            </w:r>
            <w:r w:rsidR="003572C6" w:rsidRPr="00E80C9B">
              <w:rPr>
                <w:sz w:val="28"/>
                <w:szCs w:val="28"/>
                <w:lang w:val="en-US"/>
              </w:rPr>
              <w:t>n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prealabil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institu</w:t>
            </w:r>
            <w:r w:rsidRPr="00E80C9B">
              <w:rPr>
                <w:sz w:val="28"/>
                <w:szCs w:val="28"/>
                <w:lang w:val="en-US"/>
              </w:rPr>
              <w:t>țiile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vizate</w:t>
            </w:r>
            <w:proofErr w:type="spellEnd"/>
            <w:proofErr w:type="gramStart"/>
            <w:r w:rsidRPr="00E80C9B">
              <w:rPr>
                <w:sz w:val="28"/>
                <w:szCs w:val="28"/>
                <w:lang w:val="en-US"/>
              </w:rPr>
              <w:t xml:space="preserve">, </w:t>
            </w:r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acestea</w:t>
            </w:r>
            <w:proofErr w:type="spellEnd"/>
            <w:proofErr w:type="gramEnd"/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fiind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72C6" w:rsidRPr="00E80C9B">
              <w:rPr>
                <w:sz w:val="28"/>
                <w:szCs w:val="28"/>
                <w:lang w:val="en-US"/>
              </w:rPr>
              <w:t>acceptate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comun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acord</w:t>
            </w:r>
            <w:proofErr w:type="spellEnd"/>
            <w:r w:rsidR="003572C6" w:rsidRPr="00E80C9B">
              <w:rPr>
                <w:sz w:val="28"/>
                <w:szCs w:val="28"/>
                <w:lang w:val="en-US"/>
              </w:rPr>
              <w:t>.</w:t>
            </w:r>
            <w:r w:rsidR="00124C65" w:rsidRPr="00E80C9B"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E80C9B" w:rsidRPr="00D735CB" w:rsidTr="00CF7953">
        <w:tc>
          <w:tcPr>
            <w:tcW w:w="5000" w:type="pct"/>
          </w:tcPr>
          <w:p w:rsidR="00F0514E" w:rsidRPr="00E80C9B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80C9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E80C9B" w:rsidRPr="00D735CB" w:rsidTr="00CF7953">
        <w:tc>
          <w:tcPr>
            <w:tcW w:w="5000" w:type="pct"/>
          </w:tcPr>
          <w:p w:rsidR="00F0514E" w:rsidRPr="00E80C9B" w:rsidRDefault="00F0514E" w:rsidP="00EE3599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E80C9B" w:rsidRPr="00D735CB" w:rsidTr="00CF7953">
        <w:tc>
          <w:tcPr>
            <w:tcW w:w="5000" w:type="pct"/>
          </w:tcPr>
          <w:p w:rsidR="00F0514E" w:rsidRPr="00E80C9B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80C9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4. Principalele prevederi ale proiectului și evidențierea elementelor noi</w:t>
            </w:r>
          </w:p>
        </w:tc>
      </w:tr>
      <w:tr w:rsidR="00E80C9B" w:rsidRPr="00D735CB" w:rsidTr="00CF7953">
        <w:tc>
          <w:tcPr>
            <w:tcW w:w="5000" w:type="pct"/>
          </w:tcPr>
          <w:p w:rsidR="00EE3599" w:rsidRPr="00E80C9B" w:rsidRDefault="00F0514E" w:rsidP="00E05B45">
            <w:pPr>
              <w:pStyle w:val="NoSpacing"/>
              <w:jc w:val="both"/>
              <w:rPr>
                <w:rFonts w:eastAsia="Calibri"/>
                <w:lang w:val="ro-RO" w:eastAsia="ru-RU"/>
              </w:rPr>
            </w:pPr>
            <w:r w:rsidRPr="00E80C9B">
              <w:rPr>
                <w:rFonts w:eastAsia="Calibri"/>
                <w:lang w:val="ro-RO" w:eastAsia="ru-RU"/>
              </w:rPr>
              <w:t xml:space="preserve"> </w:t>
            </w:r>
            <w:r w:rsidR="00E05B45" w:rsidRPr="00E80C9B">
              <w:rPr>
                <w:rFonts w:eastAsia="Calibri"/>
                <w:lang w:val="ro-RO" w:eastAsia="ru-RU"/>
              </w:rPr>
              <w:t xml:space="preserve">      </w:t>
            </w:r>
          </w:p>
          <w:p w:rsidR="00756895" w:rsidRPr="00E80C9B" w:rsidRDefault="00756895" w:rsidP="007568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   </w:t>
            </w:r>
            <w:r w:rsidR="00CD6BB8"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Una din p</w:t>
            </w:r>
            <w:r w:rsidR="002872CD"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rincipal</w:t>
            </w:r>
            <w:r w:rsidR="00CD6BB8"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ele</w:t>
            </w:r>
            <w:r w:rsidR="002872CD"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prevederi ale proiectului </w:t>
            </w:r>
            <w:r w:rsidR="00CD6BB8"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este </w:t>
            </w:r>
            <w:r w:rsidR="002872CD"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propune</w:t>
            </w:r>
            <w:r w:rsidR="00CD6BB8"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rea</w:t>
            </w:r>
            <w:r w:rsidR="002872CD"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ca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examinarea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medicală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conducătorilor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vehicule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candidaţilor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obţinerea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permisului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conducere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05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cu</w:t>
            </w:r>
            <w:r w:rsidR="00050808" w:rsidRPr="0005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50808" w:rsidRPr="0005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efectuarea</w:t>
            </w:r>
            <w:proofErr w:type="spellEnd"/>
            <w:r w:rsidR="00050808" w:rsidRPr="0005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50808" w:rsidRPr="0005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concluziei</w:t>
            </w:r>
            <w:proofErr w:type="spellEnd"/>
            <w:r w:rsidR="000508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50808" w:rsidRPr="0005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și</w:t>
            </w:r>
            <w:proofErr w:type="spellEnd"/>
            <w:r w:rsidRPr="0005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5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eliberarea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adeverinței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80C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medicale</w:t>
            </w:r>
            <w:proofErr w:type="spellEnd"/>
            <w:r w:rsidRPr="00E80C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80C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prezentare</w:t>
            </w:r>
            <w:proofErr w:type="spellEnd"/>
            <w:r w:rsidRPr="00E80C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E80C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inspectoratul</w:t>
            </w:r>
            <w:proofErr w:type="spellEnd"/>
            <w:r w:rsidRPr="00E80C9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auto de stat (F 083/e),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să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fie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efectuată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către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medicul</w:t>
            </w:r>
            <w:proofErr w:type="spellEnd"/>
            <w:r w:rsidR="002872CD"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2872CD" w:rsidRPr="00E80C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familie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pentru categoriile de permise de conducere din Grupa 1 sau Comisia medicală pentru examinarea medicală a conducătorilor de vehicule şi a candidaților pentru obținerea permisului de conducere (în continuare Comisia) pentru categoriile de permise de conducere din Grupele</w:t>
            </w:r>
            <w:r w:rsidRPr="00E80C9B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E80C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1 și 2, în ordinea stabilită de Ministerul Sănătății, Muncii și Protecției Sociale.</w:t>
            </w:r>
          </w:p>
          <w:p w:rsidR="002872CD" w:rsidRPr="00E80C9B" w:rsidRDefault="002872CD" w:rsidP="00756895">
            <w:pPr>
              <w:pStyle w:val="NoSpacing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Concluzia</w:t>
            </w:r>
            <w:proofErr w:type="spellEnd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aptitudinea</w:t>
            </w:r>
            <w:proofErr w:type="spellEnd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conducere</w:t>
            </w:r>
            <w:proofErr w:type="spellEnd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efectua</w:t>
            </w:r>
            <w:proofErr w:type="spellEnd"/>
            <w:r w:rsidR="00030F71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baza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examenului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clinic medical </w:t>
            </w:r>
            <w:proofErr w:type="spellStart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datelor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Sistemul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Informațional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Automatizat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Asistența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Medicală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Primară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lastRenderedPageBreak/>
              <w:t xml:space="preserve">(SIA AMP),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informațiilor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privind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afecțiunile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/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stările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de care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suferă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persoana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.</w:t>
            </w:r>
          </w:p>
          <w:p w:rsidR="002872CD" w:rsidRPr="00E80C9B" w:rsidRDefault="002872CD" w:rsidP="002872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756895"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Modificarea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menționată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va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contribui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simplificarea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modalității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obținere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a</w:t>
            </w:r>
            <w:proofErr w:type="gram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adeverinței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medicale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prezentare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inspectoratul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auto de stat (F 083/e)</w:t>
            </w:r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special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candidații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conducătorii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vihicule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care nu au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careva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afecțiuni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cazuri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aptitudinea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conducerea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vehiculului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stabilește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numai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medicul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familie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94E67" w:rsidRPr="00E80C9B" w:rsidRDefault="00294E67" w:rsidP="002872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include prevederile privind Modul de organizare a Comisiilor  pentru examinarea medicală a conducătorilor de vehicule a candidaților pentru obținerea permisului de conducere.</w:t>
            </w:r>
          </w:p>
          <w:p w:rsidR="00294E67" w:rsidRPr="00E80C9B" w:rsidRDefault="00294E67" w:rsidP="00294E67">
            <w:pPr>
              <w:pStyle w:val="NormalWeb"/>
              <w:shd w:val="clear" w:color="auto" w:fill="FFFFFF"/>
              <w:jc w:val="both"/>
              <w:rPr>
                <w:rStyle w:val="Strong"/>
                <w:b w:val="0"/>
                <w:sz w:val="28"/>
                <w:szCs w:val="28"/>
                <w:lang w:val="ro-RO"/>
              </w:rPr>
            </w:pPr>
            <w:r w:rsidRPr="00E80C9B">
              <w:rPr>
                <w:rStyle w:val="Strong"/>
                <w:sz w:val="28"/>
                <w:szCs w:val="28"/>
                <w:lang w:val="ro-RO"/>
              </w:rPr>
              <w:t xml:space="preserve">  </w:t>
            </w:r>
            <w:r w:rsidRPr="00E80C9B">
              <w:rPr>
                <w:rStyle w:val="Strong"/>
                <w:b w:val="0"/>
                <w:sz w:val="28"/>
                <w:szCs w:val="28"/>
                <w:lang w:val="ro-RO"/>
              </w:rPr>
              <w:t>În proiect se propune în redacție nouă Capitolul IV privind emiterea concluziei medicale privind aptitudinea de conducere a vehiculului.</w:t>
            </w:r>
          </w:p>
          <w:p w:rsidR="00CF114C" w:rsidRPr="00E80C9B" w:rsidRDefault="00294E67" w:rsidP="002872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Astfel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</w:t>
            </w:r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cazurile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cînd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medicul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familie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examenului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clinic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conform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datelor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despre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starea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sănătate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stabilește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prezența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afecțiunilor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care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necesită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consultația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medicilor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specialiști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examinarea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medicală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efectuată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Comisia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instituită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conform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ordinului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conducătorului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instituțiilor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medico-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sanitare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drept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instituire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Comisiei</w:t>
            </w:r>
            <w:proofErr w:type="spellEnd"/>
            <w:r w:rsidR="00CF114C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F114C" w:rsidRPr="00E80C9B" w:rsidRDefault="00294E67" w:rsidP="00CF114C">
            <w:pPr>
              <w:pStyle w:val="NormalWeb"/>
              <w:shd w:val="clear" w:color="auto" w:fill="FFFFFF"/>
              <w:tabs>
                <w:tab w:val="left" w:pos="1080"/>
              </w:tabs>
              <w:jc w:val="both"/>
              <w:rPr>
                <w:sz w:val="28"/>
                <w:szCs w:val="28"/>
                <w:lang w:val="it-IT"/>
              </w:rPr>
            </w:pPr>
            <w:r w:rsidRPr="00E80C9B">
              <w:rPr>
                <w:sz w:val="28"/>
                <w:szCs w:val="28"/>
                <w:lang w:val="it-IT"/>
              </w:rPr>
              <w:t xml:space="preserve">   </w:t>
            </w:r>
            <w:proofErr w:type="gramStart"/>
            <w:r w:rsidR="00CF114C" w:rsidRPr="00E80C9B">
              <w:rPr>
                <w:sz w:val="28"/>
                <w:szCs w:val="28"/>
                <w:lang w:val="it-IT"/>
              </w:rPr>
              <w:t xml:space="preserve">La </w:t>
            </w:r>
            <w:proofErr w:type="spellStart"/>
            <w:proofErr w:type="gramEnd"/>
            <w:r w:rsidR="00CF114C" w:rsidRPr="00E80C9B">
              <w:rPr>
                <w:sz w:val="28"/>
                <w:szCs w:val="28"/>
                <w:lang w:val="it-IT"/>
              </w:rPr>
              <w:t>elaborarea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concluziei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medicale,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medicii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de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familie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sau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,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după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caz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,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Comisia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de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examinare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medicală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se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vor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conduce de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Normele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minime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privind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aptitudinile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fizice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și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mentale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necesare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pentru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conducerea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vehiculului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și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de lista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afecțiunilor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medicale incompatibile cu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calitatea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de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conducător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 xml:space="preserve"> de </w:t>
            </w:r>
            <w:proofErr w:type="spellStart"/>
            <w:r w:rsidR="00CF114C" w:rsidRPr="00E80C9B">
              <w:rPr>
                <w:sz w:val="28"/>
                <w:szCs w:val="28"/>
                <w:lang w:val="it-IT"/>
              </w:rPr>
              <w:t>vehicul</w:t>
            </w:r>
            <w:proofErr w:type="spellEnd"/>
            <w:r w:rsidR="00CF114C" w:rsidRPr="00E80C9B">
              <w:rPr>
                <w:sz w:val="28"/>
                <w:szCs w:val="28"/>
                <w:lang w:val="it-IT"/>
              </w:rPr>
              <w:t>.</w:t>
            </w:r>
          </w:p>
          <w:p w:rsidR="0043301C" w:rsidRPr="00E80C9B" w:rsidRDefault="007F0DEE" w:rsidP="007F0DEE">
            <w:pPr>
              <w:pStyle w:val="NormalWeb"/>
              <w:shd w:val="clear" w:color="auto" w:fill="FFFFFF"/>
              <w:tabs>
                <w:tab w:val="left" w:pos="1080"/>
              </w:tabs>
              <w:jc w:val="both"/>
              <w:rPr>
                <w:sz w:val="28"/>
                <w:szCs w:val="28"/>
                <w:lang w:val="it-IT"/>
              </w:rPr>
            </w:pPr>
            <w:r w:rsidRPr="00E80C9B">
              <w:rPr>
                <w:sz w:val="28"/>
                <w:szCs w:val="28"/>
                <w:lang w:val="ro-RO"/>
              </w:rPr>
              <w:t xml:space="preserve">   Rezultatul examenului medical se înscrie în adeverința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medicală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prezentare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E80C9B">
              <w:rPr>
                <w:sz w:val="28"/>
                <w:szCs w:val="28"/>
                <w:lang w:val="en-US"/>
              </w:rPr>
              <w:t>inspectoratul</w:t>
            </w:r>
            <w:proofErr w:type="spellEnd"/>
            <w:r w:rsidRPr="00E80C9B">
              <w:rPr>
                <w:sz w:val="28"/>
                <w:szCs w:val="28"/>
                <w:lang w:val="en-US"/>
              </w:rPr>
              <w:t xml:space="preserve"> auto de stat (F 083/e) </w:t>
            </w:r>
            <w:r w:rsidRPr="00E80C9B">
              <w:rPr>
                <w:sz w:val="28"/>
                <w:szCs w:val="28"/>
                <w:lang w:val="ro-RO"/>
              </w:rPr>
              <w:t>din SIA AMP care se completează integral de către medicul de familie, sau de comisia</w:t>
            </w:r>
            <w:r w:rsidRPr="00E80C9B">
              <w:rPr>
                <w:sz w:val="28"/>
                <w:szCs w:val="28"/>
                <w:lang w:val="it-IT"/>
              </w:rPr>
              <w:t xml:space="preserve"> de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examinare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medicală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,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inclusiv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se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generează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automat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electronic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în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SIA AMP. </w:t>
            </w:r>
          </w:p>
          <w:p w:rsidR="00155B9C" w:rsidRPr="00E80C9B" w:rsidRDefault="00A55B7F" w:rsidP="00660D16">
            <w:pPr>
              <w:pStyle w:val="NormalWeb"/>
              <w:shd w:val="clear" w:color="auto" w:fill="FFFFFF"/>
              <w:tabs>
                <w:tab w:val="left" w:pos="1080"/>
              </w:tabs>
              <w:jc w:val="both"/>
              <w:rPr>
                <w:sz w:val="28"/>
                <w:szCs w:val="28"/>
                <w:lang w:val="it-IT"/>
              </w:rPr>
            </w:pPr>
            <w:r w:rsidRPr="00E80C9B">
              <w:rPr>
                <w:sz w:val="28"/>
                <w:szCs w:val="28"/>
                <w:lang w:val="ro-RO"/>
              </w:rPr>
              <w:t xml:space="preserve">  Conform prevederilor propuse, t</w:t>
            </w:r>
            <w:r w:rsidR="00155B9C" w:rsidRPr="00E80C9B">
              <w:rPr>
                <w:sz w:val="28"/>
                <w:szCs w:val="28"/>
                <w:lang w:val="ro-RO"/>
              </w:rPr>
              <w:t xml:space="preserve">ermenul general de valabilitate administrativă al adeverinței medicale </w:t>
            </w:r>
            <w:r w:rsidRPr="00E80C9B">
              <w:rPr>
                <w:sz w:val="28"/>
                <w:szCs w:val="28"/>
                <w:lang w:val="ro-RO"/>
              </w:rPr>
              <w:t xml:space="preserve">va fi egal cu </w:t>
            </w:r>
            <w:r w:rsidR="00155B9C" w:rsidRPr="00E80C9B">
              <w:rPr>
                <w:sz w:val="28"/>
                <w:szCs w:val="28"/>
                <w:lang w:val="ro-RO"/>
              </w:rPr>
              <w:t xml:space="preserve">termenul de valabilitate stabilit pentru permisul de conducere din categoria/subcategoria respectivă ținând cont de restricțiile stabilite pentru anumite </w:t>
            </w:r>
            <w:proofErr w:type="spellStart"/>
            <w:r w:rsidR="00155B9C" w:rsidRPr="00E80C9B">
              <w:rPr>
                <w:sz w:val="28"/>
                <w:szCs w:val="28"/>
                <w:lang w:val="it-IT"/>
              </w:rPr>
              <w:t>vârste</w:t>
            </w:r>
            <w:proofErr w:type="spellEnd"/>
            <w:r w:rsidR="00155B9C" w:rsidRPr="00E80C9B">
              <w:rPr>
                <w:sz w:val="28"/>
                <w:szCs w:val="28"/>
                <w:lang w:val="it-IT"/>
              </w:rPr>
              <w:t xml:space="preserve"> stabilite </w:t>
            </w:r>
            <w:proofErr w:type="spellStart"/>
            <w:r w:rsidR="00155B9C" w:rsidRPr="00E80C9B">
              <w:rPr>
                <w:sz w:val="28"/>
                <w:szCs w:val="28"/>
                <w:lang w:val="it-IT"/>
              </w:rPr>
              <w:t>Hotărîrea</w:t>
            </w:r>
            <w:proofErr w:type="spellEnd"/>
            <w:r w:rsidR="00155B9C"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155B9C" w:rsidRPr="00E80C9B">
              <w:rPr>
                <w:sz w:val="28"/>
                <w:szCs w:val="28"/>
                <w:lang w:val="it-IT"/>
              </w:rPr>
              <w:t>Guvernului</w:t>
            </w:r>
            <w:proofErr w:type="spellEnd"/>
            <w:r w:rsidR="00155B9C" w:rsidRPr="00E80C9B">
              <w:rPr>
                <w:sz w:val="28"/>
                <w:szCs w:val="28"/>
                <w:lang w:val="it-IT"/>
              </w:rPr>
              <w:t xml:space="preserve"> nr.1452</w:t>
            </w:r>
            <w:r w:rsidRPr="00E80C9B">
              <w:rPr>
                <w:sz w:val="28"/>
                <w:szCs w:val="28"/>
                <w:lang w:val="it-IT"/>
              </w:rPr>
              <w:t>/</w:t>
            </w:r>
            <w:r w:rsidR="00155B9C" w:rsidRPr="00E80C9B">
              <w:rPr>
                <w:sz w:val="28"/>
                <w:szCs w:val="28"/>
                <w:lang w:val="it-IT"/>
              </w:rPr>
              <w:t>2007.</w:t>
            </w:r>
          </w:p>
          <w:p w:rsidR="00155B9C" w:rsidRPr="00E80C9B" w:rsidRDefault="00155B9C" w:rsidP="00D735CB">
            <w:pPr>
              <w:pStyle w:val="NormalWeb"/>
              <w:shd w:val="clear" w:color="auto" w:fill="FFFFFF"/>
              <w:tabs>
                <w:tab w:val="left" w:pos="1080"/>
              </w:tabs>
              <w:jc w:val="both"/>
              <w:rPr>
                <w:sz w:val="28"/>
                <w:szCs w:val="28"/>
                <w:lang w:val="it-IT"/>
              </w:rPr>
            </w:pPr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r w:rsidR="00A55B7F" w:rsidRPr="00E80C9B">
              <w:rPr>
                <w:sz w:val="28"/>
                <w:szCs w:val="28"/>
                <w:lang w:val="it-IT"/>
              </w:rPr>
              <w:t xml:space="preserve">De </w:t>
            </w:r>
            <w:proofErr w:type="spellStart"/>
            <w:r w:rsidR="00A55B7F" w:rsidRPr="00E80C9B">
              <w:rPr>
                <w:sz w:val="28"/>
                <w:szCs w:val="28"/>
                <w:lang w:val="it-IT"/>
              </w:rPr>
              <w:t>asemnea</w:t>
            </w:r>
            <w:proofErr w:type="spellEnd"/>
            <w:r w:rsidR="00A55B7F" w:rsidRPr="00E80C9B">
              <w:rPr>
                <w:sz w:val="28"/>
                <w:szCs w:val="28"/>
                <w:lang w:val="it-IT"/>
              </w:rPr>
              <w:t xml:space="preserve">, </w:t>
            </w:r>
            <w:proofErr w:type="spellStart"/>
            <w:r w:rsidR="00A55B7F" w:rsidRPr="00E80C9B">
              <w:rPr>
                <w:sz w:val="28"/>
                <w:szCs w:val="28"/>
                <w:lang w:val="it-IT"/>
              </w:rPr>
              <w:t>î</w:t>
            </w:r>
            <w:r w:rsidRPr="00E80C9B">
              <w:rPr>
                <w:sz w:val="28"/>
                <w:szCs w:val="28"/>
                <w:lang w:val="it-IT"/>
              </w:rPr>
              <w:t>n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cazul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în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care </w:t>
            </w:r>
            <w:r w:rsidRPr="00E80C9B">
              <w:rPr>
                <w:sz w:val="28"/>
                <w:szCs w:val="28"/>
                <w:lang w:val="ro-RO"/>
              </w:rPr>
              <w:t xml:space="preserve">a fost solicitat consultul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medicului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specialist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de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profil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,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iar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concluzia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emisă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recomandă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o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reexaminare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medicală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,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termenul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de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valabilitate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gramStart"/>
            <w:r w:rsidRPr="00E80C9B">
              <w:rPr>
                <w:sz w:val="28"/>
                <w:szCs w:val="28"/>
                <w:lang w:val="it-IT"/>
              </w:rPr>
              <w:t>a</w:t>
            </w:r>
            <w:proofErr w:type="gram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adeverinței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medicale </w:t>
            </w:r>
            <w:r w:rsidR="00A55B7F" w:rsidRPr="00E80C9B">
              <w:rPr>
                <w:sz w:val="28"/>
                <w:szCs w:val="28"/>
                <w:lang w:val="it-IT"/>
              </w:rPr>
              <w:t xml:space="preserve">va fi </w:t>
            </w:r>
            <w:proofErr w:type="spellStart"/>
            <w:r w:rsidR="00A55B7F" w:rsidRPr="00E80C9B">
              <w:rPr>
                <w:sz w:val="28"/>
                <w:szCs w:val="28"/>
                <w:lang w:val="it-IT"/>
              </w:rPr>
              <w:t>egal</w:t>
            </w:r>
            <w:proofErr w:type="spellEnd"/>
            <w:r w:rsidR="00A55B7F" w:rsidRPr="00E80C9B">
              <w:rPr>
                <w:sz w:val="28"/>
                <w:szCs w:val="28"/>
                <w:lang w:val="it-IT"/>
              </w:rPr>
              <w:t xml:space="preserve"> cu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termenul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stabilit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pentru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următoarea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reexaminare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medicală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însă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nu mai </w:t>
            </w:r>
            <w:proofErr w:type="spellStart"/>
            <w:r w:rsidRPr="00E80C9B">
              <w:rPr>
                <w:sz w:val="28"/>
                <w:szCs w:val="28"/>
                <w:lang w:val="it-IT"/>
              </w:rPr>
              <w:t>puțin</w:t>
            </w:r>
            <w:proofErr w:type="spellEnd"/>
            <w:r w:rsidRPr="00E80C9B">
              <w:rPr>
                <w:sz w:val="28"/>
                <w:szCs w:val="28"/>
                <w:lang w:val="it-IT"/>
              </w:rPr>
              <w:t xml:space="preserve"> de un an.</w:t>
            </w:r>
          </w:p>
          <w:p w:rsidR="00155B9C" w:rsidRPr="00E80C9B" w:rsidRDefault="00A55B7F" w:rsidP="00043227">
            <w:pPr>
              <w:pStyle w:val="NormalWeb"/>
              <w:shd w:val="clear" w:color="auto" w:fill="FFFFFF"/>
              <w:tabs>
                <w:tab w:val="left" w:pos="1080"/>
              </w:tabs>
              <w:jc w:val="both"/>
              <w:rPr>
                <w:sz w:val="28"/>
                <w:szCs w:val="28"/>
                <w:lang w:val="ro-RO"/>
              </w:rPr>
            </w:pPr>
            <w:r w:rsidRPr="00E80C9B">
              <w:rPr>
                <w:sz w:val="28"/>
                <w:szCs w:val="28"/>
                <w:lang w:val="ro-RO"/>
              </w:rPr>
              <w:t xml:space="preserve">   </w:t>
            </w:r>
            <w:r w:rsidR="00155B9C" w:rsidRPr="00E80C9B">
              <w:rPr>
                <w:sz w:val="28"/>
                <w:szCs w:val="28"/>
                <w:lang w:val="ro-RO"/>
              </w:rPr>
              <w:t xml:space="preserve">Evidența adeverințelor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medicale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prezentare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inspectoratul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 auto de stat (F 083/e) </w:t>
            </w:r>
            <w:r w:rsidR="00155B9C" w:rsidRPr="00E80C9B">
              <w:rPr>
                <w:sz w:val="28"/>
                <w:szCs w:val="28"/>
                <w:lang w:val="ro-RO"/>
              </w:rPr>
              <w:t xml:space="preserve">se efectuează în Registrul </w:t>
            </w:r>
            <w:r w:rsidR="00155B9C" w:rsidRPr="00E80C9B">
              <w:rPr>
                <w:sz w:val="28"/>
                <w:szCs w:val="28"/>
                <w:lang w:val="en-US"/>
              </w:rPr>
              <w:t xml:space="preserve">de forma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aprobată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Ministerul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Sănătăţii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Muncii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Protecției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Sociale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, care se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generează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 automat </w:t>
            </w:r>
            <w:proofErr w:type="spellStart"/>
            <w:r w:rsidR="00155B9C" w:rsidRPr="00E80C9B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155B9C" w:rsidRPr="00E80C9B">
              <w:rPr>
                <w:sz w:val="28"/>
                <w:szCs w:val="28"/>
                <w:lang w:val="en-US"/>
              </w:rPr>
              <w:t xml:space="preserve"> </w:t>
            </w:r>
            <w:r w:rsidR="00155B9C" w:rsidRPr="00E80C9B">
              <w:rPr>
                <w:sz w:val="28"/>
                <w:szCs w:val="28"/>
                <w:lang w:val="ro-RO"/>
              </w:rPr>
              <w:t xml:space="preserve">SIA AMP care asigură interoperabilitatea cu sistemele informaționale ale Agenției Servicii Publice, care asigură procesul de </w:t>
            </w:r>
            <w:proofErr w:type="spellStart"/>
            <w:r w:rsidR="00155B9C" w:rsidRPr="00E80C9B">
              <w:rPr>
                <w:sz w:val="28"/>
                <w:szCs w:val="28"/>
                <w:lang w:val="ro-RO"/>
              </w:rPr>
              <w:t>reinginerie</w:t>
            </w:r>
            <w:proofErr w:type="spellEnd"/>
            <w:r w:rsidR="00155B9C" w:rsidRPr="00E80C9B">
              <w:rPr>
                <w:sz w:val="28"/>
                <w:szCs w:val="28"/>
                <w:lang w:val="ro-RO"/>
              </w:rPr>
              <w:t xml:space="preserve"> a procesului de colectare și furnizare a datelor medicale prin canalele informaționale. </w:t>
            </w:r>
          </w:p>
          <w:p w:rsidR="00155B9C" w:rsidRPr="00E80C9B" w:rsidRDefault="00A55B7F" w:rsidP="00FE63C4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   Se propune ca în procesul de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reinginerie</w:t>
            </w:r>
            <w:proofErr w:type="spellEnd"/>
            <w:r w:rsidR="00FE63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procesului de obținere a permisului de conducere</w:t>
            </w: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realizat de Agenția Guvernare Electronică, SIA AMP va avea inclusiv </w:t>
            </w:r>
            <w:r w:rsidR="00155B9C"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capacitatea de generare alerte în cazul </w:t>
            </w:r>
            <w:proofErr w:type="spellStart"/>
            <w:r w:rsidR="00155B9C"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cînd</w:t>
            </w:r>
            <w:proofErr w:type="spellEnd"/>
            <w:r w:rsidR="00155B9C"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dosarul de sănătate electronic sunt înregistrate date privind:</w:t>
            </w:r>
          </w:p>
          <w:p w:rsidR="00155B9C" w:rsidRPr="00E80C9B" w:rsidRDefault="00155B9C" w:rsidP="00A55B7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1) aflarea sub supraveghere medicală a persoanei cu:</w:t>
            </w:r>
          </w:p>
          <w:p w:rsidR="00155B9C" w:rsidRPr="00E80C9B" w:rsidRDefault="00155B9C" w:rsidP="00A55B7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a) consum de droguri şi de alte substanțe psihotrope;</w:t>
            </w:r>
          </w:p>
          <w:p w:rsidR="00155B9C" w:rsidRPr="00E80C9B" w:rsidRDefault="00155B9C" w:rsidP="00A55B7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b) probleme de sănătate mintală;</w:t>
            </w:r>
          </w:p>
          <w:p w:rsidR="00155B9C" w:rsidRPr="00E80C9B" w:rsidRDefault="00155B9C" w:rsidP="00A55B7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c) maladii incompatibile pentru conducerea veh</w:t>
            </w:r>
            <w:bookmarkStart w:id="0" w:name="_GoBack"/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bookmarkEnd w:id="0"/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cule.</w:t>
            </w:r>
          </w:p>
          <w:p w:rsidR="00E6068D" w:rsidRDefault="00155B9C" w:rsidP="00E6068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2) expirarea termenului de valabilitate a adeverinței medicale. </w:t>
            </w:r>
          </w:p>
          <w:p w:rsidR="00364C85" w:rsidRPr="00E6068D" w:rsidRDefault="00364C85" w:rsidP="00E6068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80C9B">
              <w:rPr>
                <w:sz w:val="28"/>
                <w:szCs w:val="28"/>
                <w:lang w:val="ro-RO"/>
              </w:rPr>
              <w:t xml:space="preserve">  </w:t>
            </w:r>
            <w:r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proiectului propus, responsabil de procesul de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reinginerie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</w:t>
            </w:r>
            <w:r w:rsidR="00FE63C4"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procesului de obținere a </w:t>
            </w:r>
            <w:r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permisului de conducere și asigur</w:t>
            </w:r>
            <w:r w:rsidR="00D735CB"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are a dezvoltărilor</w:t>
            </w:r>
            <w:r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necesare pentru gener</w:t>
            </w:r>
            <w:r w:rsidR="00D735CB"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area electronică automatizată a </w:t>
            </w:r>
            <w:r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adeverințelor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medicale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prezentare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inspectoratul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auto de stat (F 083/e)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baza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datelor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dosarul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medical electronic a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pacientului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datelor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afecțiunile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suportate</w:t>
            </w:r>
            <w:proofErr w:type="spellEnd"/>
            <w:r w:rsidRPr="00E60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consumul de droguri şi de alte substanțe psihotrope, problemele de sănătate mintală, inclusiv interoperabilitatea cu alte sisteme informaționale pentru asigurarea schimbul</w:t>
            </w:r>
            <w:r w:rsidR="00D735CB"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 de date, cu respectare cerinț</w:t>
            </w:r>
            <w:r w:rsidRPr="00E606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elor actelor normative, este Agenția de Guvernare Electronică.</w:t>
            </w:r>
          </w:p>
          <w:p w:rsidR="00364C85" w:rsidRPr="00E80C9B" w:rsidRDefault="00364C85" w:rsidP="00364C85">
            <w:pPr>
              <w:pStyle w:val="NoSpacing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E80C9B">
              <w:rPr>
                <w:lang w:val="ro-RO"/>
              </w:rPr>
              <w:t xml:space="preserve"> </w:t>
            </w: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asemenea, se propune completarea </w:t>
            </w: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cu Anexa nr.2 Lista afecțiunilor / stărilor pentru care este obligatoriu consultul Comisiei pentru examinarea medicală a conducătorilor de vehicule şi a candidaților pentru obținerea permisului de conducere.</w:t>
            </w:r>
          </w:p>
        </w:tc>
      </w:tr>
      <w:tr w:rsidR="00E80C9B" w:rsidRPr="00D735CB" w:rsidTr="00CF7953">
        <w:tc>
          <w:tcPr>
            <w:tcW w:w="5000" w:type="pct"/>
          </w:tcPr>
          <w:p w:rsidR="00A82501" w:rsidRPr="00E80C9B" w:rsidRDefault="00A82501" w:rsidP="00E80C9B">
            <w:pPr>
              <w:pStyle w:val="NoSpacing"/>
              <w:ind w:left="34"/>
              <w:jc w:val="both"/>
              <w:rPr>
                <w:rFonts w:eastAsia="Calibri"/>
                <w:lang w:val="ro-RO" w:eastAsia="ru-RU"/>
              </w:rPr>
            </w:pPr>
            <w:r w:rsidRPr="00E80C9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5. Fundamentarea economico-financiară</w:t>
            </w: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Realizarea prevederilor</w:t>
            </w:r>
            <w:r w:rsidRPr="00E80C9B">
              <w:rPr>
                <w:rStyle w:val="Strong"/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  <w:t>hotărîrii</w:t>
            </w:r>
            <w:proofErr w:type="spellEnd"/>
            <w:r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  <w:t xml:space="preserve"> Guvernului </w:t>
            </w:r>
            <w:r w:rsidR="00082DF4" w:rsidRPr="00E80C9B">
              <w:rPr>
                <w:rStyle w:val="docheader"/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Pentru modificarea </w:t>
            </w:r>
            <w:proofErr w:type="spellStart"/>
            <w:r w:rsidR="00082DF4"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="00082DF4"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nr.12/2009</w:t>
            </w:r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aprobarea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Normelor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privind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examinarea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medicală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conducătorilor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vehicule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şi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candidaţilor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obţinerea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permisului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conducere</w:t>
            </w:r>
            <w:proofErr w:type="spellEnd"/>
            <w:r w:rsidR="00082DF4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E80C9B">
              <w:rPr>
                <w:rStyle w:val="docheader"/>
                <w:rFonts w:ascii="Times New Roman" w:hAnsi="Times New Roman"/>
                <w:bCs/>
                <w:sz w:val="28"/>
                <w:szCs w:val="28"/>
                <w:lang w:val="ro-RO"/>
              </w:rPr>
              <w:t>nu necesită surse financiare din bugetul de stat</w:t>
            </w:r>
            <w:r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E80C9B" w:rsidRPr="00D735CB" w:rsidTr="00CF7953">
        <w:tc>
          <w:tcPr>
            <w:tcW w:w="5000" w:type="pct"/>
          </w:tcPr>
          <w:p w:rsidR="00F0514E" w:rsidRPr="00E80C9B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80C9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6. Modul de încorporare a actului în cadrul normativ în vigoare</w:t>
            </w:r>
          </w:p>
        </w:tc>
      </w:tr>
      <w:tr w:rsidR="00E80C9B" w:rsidRPr="00D735CB" w:rsidTr="00CF7953">
        <w:tc>
          <w:tcPr>
            <w:tcW w:w="5000" w:type="pct"/>
          </w:tcPr>
          <w:p w:rsidR="00F0514E" w:rsidRPr="00E80C9B" w:rsidRDefault="00F0514E" w:rsidP="00CB2030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</w:pPr>
            <w:r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   </w:t>
            </w:r>
            <w:r w:rsidR="00CB2030"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Modificările propuse în p</w:t>
            </w:r>
            <w:r w:rsidR="00CB2030"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  <w:t xml:space="preserve">roiectul </w:t>
            </w:r>
            <w:proofErr w:type="spellStart"/>
            <w:r w:rsidR="00CB2030"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  <w:t>hotărîrii</w:t>
            </w:r>
            <w:proofErr w:type="spellEnd"/>
            <w:r w:rsidR="00CB2030"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  <w:t xml:space="preserve"> Guvernului</w:t>
            </w:r>
            <w:r w:rsidR="00CB2030" w:rsidRPr="00E80C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nr.12/2009</w:t>
            </w:r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aprobarea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Normelor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privind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examinarea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medicală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conducătorilor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vehicule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şi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candidaţilor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obţinerea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permisului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conducere</w:t>
            </w:r>
            <w:proofErr w:type="spellEnd"/>
            <w:r w:rsidR="00CB2030"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  <w:t xml:space="preserve"> urmează să fie încorporate în </w:t>
            </w:r>
            <w:proofErr w:type="spellStart"/>
            <w:r w:rsidR="00CB2030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Ordinul</w:t>
            </w:r>
            <w:proofErr w:type="spellEnd"/>
            <w:r w:rsidR="00CB2030" w:rsidRPr="00E8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cu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privire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ordinea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examinării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medicale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conducătorilor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vehicule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şi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candidaţilor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pentru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obţinerea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permisului</w:t>
            </w:r>
            <w:proofErr w:type="spellEnd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B2030" w:rsidRPr="00E80C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conducere</w:t>
            </w:r>
            <w:proofErr w:type="spellEnd"/>
            <w:r w:rsidR="00CB2030" w:rsidRPr="00E80C9B">
              <w:rPr>
                <w:rStyle w:val="Strong"/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CB2030" w:rsidRPr="00E80C9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  <w:t>.</w:t>
            </w:r>
          </w:p>
        </w:tc>
      </w:tr>
      <w:tr w:rsidR="00E80C9B" w:rsidRPr="00D735CB" w:rsidTr="00CF7953">
        <w:tc>
          <w:tcPr>
            <w:tcW w:w="5000" w:type="pct"/>
          </w:tcPr>
          <w:p w:rsidR="00F0514E" w:rsidRPr="00E80C9B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80C9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7. Avizarea şi consultarea publică a proiectului</w:t>
            </w:r>
          </w:p>
        </w:tc>
      </w:tr>
      <w:tr w:rsidR="00E80C9B" w:rsidRPr="00D735CB" w:rsidTr="00CF7953">
        <w:tc>
          <w:tcPr>
            <w:tcW w:w="5000" w:type="pct"/>
          </w:tcPr>
          <w:p w:rsidR="00A90C6C" w:rsidRPr="00E80C9B" w:rsidRDefault="00F0514E" w:rsidP="00A90C6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   Anunțul privind inițierea elaborării proiectului </w:t>
            </w:r>
            <w:proofErr w:type="spellStart"/>
            <w:r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hotărîrii</w:t>
            </w:r>
            <w:proofErr w:type="spellEnd"/>
            <w:r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Guvernului este plasat pe site-ul Ministerului</w:t>
            </w:r>
            <w:r w:rsidRPr="00E80C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ro-RO" w:eastAsia="zh-CN"/>
              </w:rPr>
              <w:t xml:space="preserve"> Sănătăţii, Muncii şi Protecţiei Sociale</w:t>
            </w:r>
            <w:r w:rsidRPr="00E80C9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, la compartimentul Transparența, secțiunea </w:t>
            </w:r>
            <w:r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proiec</w:t>
            </w:r>
            <w:r w:rsidR="00A90C6C" w:rsidRPr="00E80C9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te supuse consultărilor publice, </w:t>
            </w:r>
            <w:r w:rsidR="00A90C6C" w:rsidRPr="000432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RO" w:eastAsia="ru-RU"/>
              </w:rPr>
              <w:t>la adresa</w:t>
            </w:r>
          </w:p>
          <w:p w:rsidR="005C0D90" w:rsidRPr="00E80C9B" w:rsidRDefault="005C0D90" w:rsidP="00CB20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</w:tr>
      <w:tr w:rsidR="00E80C9B" w:rsidRPr="00E80C9B" w:rsidTr="00CF7953">
        <w:trPr>
          <w:trHeight w:val="520"/>
        </w:trPr>
        <w:tc>
          <w:tcPr>
            <w:tcW w:w="5000" w:type="pct"/>
          </w:tcPr>
          <w:p w:rsidR="000B5467" w:rsidRPr="00E80C9B" w:rsidRDefault="004E093A" w:rsidP="00E80C9B">
            <w:pPr>
              <w:pStyle w:val="Title"/>
              <w:jc w:val="left"/>
              <w:rPr>
                <w:rFonts w:eastAsia="Calibri"/>
                <w:b w:val="0"/>
                <w:sz w:val="28"/>
                <w:szCs w:val="28"/>
                <w:lang w:eastAsia="ru-RU"/>
              </w:rPr>
            </w:pPr>
            <w:r w:rsidRPr="00E80C9B">
              <w:rPr>
                <w:rFonts w:eastAsia="Calibri"/>
                <w:sz w:val="28"/>
                <w:szCs w:val="28"/>
                <w:lang w:eastAsia="ru-RU"/>
              </w:rPr>
              <w:t>8. Constatările expertizei anticorupție</w:t>
            </w:r>
          </w:p>
        </w:tc>
      </w:tr>
      <w:tr w:rsidR="00E80C9B" w:rsidRPr="00D735CB" w:rsidTr="00CF7953">
        <w:tc>
          <w:tcPr>
            <w:tcW w:w="5000" w:type="pct"/>
          </w:tcPr>
          <w:p w:rsidR="00F0514E" w:rsidRPr="00E80C9B" w:rsidRDefault="00F0514E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80C9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9. Constatările expertizei de compatibilitate</w:t>
            </w:r>
            <w:r w:rsidR="000A067C" w:rsidRPr="00E80C9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 xml:space="preserve"> Nu necesită.</w:t>
            </w:r>
          </w:p>
          <w:p w:rsidR="00A82501" w:rsidRPr="00E80C9B" w:rsidRDefault="00A82501" w:rsidP="00E806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E80C9B" w:rsidRPr="00E80C9B" w:rsidTr="00CF7953">
        <w:tc>
          <w:tcPr>
            <w:tcW w:w="5000" w:type="pct"/>
          </w:tcPr>
          <w:p w:rsidR="00F0514E" w:rsidRPr="00E80C9B" w:rsidRDefault="00F0514E" w:rsidP="007F6AFC">
            <w:pPr>
              <w:pStyle w:val="Title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 w:rsidRPr="00E80C9B">
              <w:rPr>
                <w:rFonts w:eastAsia="Calibri"/>
                <w:sz w:val="28"/>
                <w:szCs w:val="28"/>
                <w:lang w:eastAsia="ru-RU"/>
              </w:rPr>
              <w:t>10. Constatările expertizei juridice</w:t>
            </w:r>
            <w:r w:rsidR="004E093A" w:rsidRPr="00E80C9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A82501" w:rsidRPr="00E80C9B" w:rsidRDefault="00A82501" w:rsidP="007F6AFC">
            <w:pPr>
              <w:pStyle w:val="Title"/>
              <w:jc w:val="left"/>
              <w:rPr>
                <w:rFonts w:eastAsia="Calibri"/>
                <w:b w:val="0"/>
                <w:sz w:val="28"/>
                <w:szCs w:val="28"/>
                <w:lang w:eastAsia="ru-RU"/>
              </w:rPr>
            </w:pPr>
          </w:p>
        </w:tc>
      </w:tr>
      <w:tr w:rsidR="00E80C9B" w:rsidRPr="00E80C9B" w:rsidTr="00CF7953">
        <w:tc>
          <w:tcPr>
            <w:tcW w:w="5000" w:type="pct"/>
          </w:tcPr>
          <w:p w:rsidR="00A82501" w:rsidRPr="00E80C9B" w:rsidRDefault="00E80C9B" w:rsidP="00E80C9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 xml:space="preserve">11. Constatările altor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 w:eastAsia="ru-RU"/>
              </w:rPr>
              <w:t>expertiz</w:t>
            </w:r>
            <w:proofErr w:type="spellEnd"/>
          </w:p>
        </w:tc>
      </w:tr>
    </w:tbl>
    <w:p w:rsidR="00E80C9B" w:rsidRDefault="00DB7A8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0C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82501" w:rsidRPr="00E80C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E80C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DB7A8E" w:rsidRPr="00E80C9B" w:rsidRDefault="00DB7A8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0C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                                  </w:t>
      </w:r>
      <w:r w:rsidR="007F6AFC" w:rsidRPr="00E80C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E80C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7F6AFC" w:rsidRPr="00E80C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Viorica DUMBRĂVEANU</w:t>
      </w:r>
    </w:p>
    <w:sectPr w:rsidR="00DB7A8E" w:rsidRPr="00E80C9B" w:rsidSect="00473136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25" w:rsidRDefault="00C80825" w:rsidP="00BC6E57">
      <w:pPr>
        <w:spacing w:after="0" w:line="240" w:lineRule="auto"/>
      </w:pPr>
      <w:r>
        <w:separator/>
      </w:r>
    </w:p>
  </w:endnote>
  <w:endnote w:type="continuationSeparator" w:id="0">
    <w:p w:rsidR="00C80825" w:rsidRDefault="00C80825" w:rsidP="00BC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825" w:rsidRDefault="00C80825" w:rsidP="00BC6E57">
      <w:pPr>
        <w:spacing w:after="0" w:line="240" w:lineRule="auto"/>
      </w:pPr>
      <w:r>
        <w:separator/>
      </w:r>
    </w:p>
  </w:footnote>
  <w:footnote w:type="continuationSeparator" w:id="0">
    <w:p w:rsidR="00C80825" w:rsidRDefault="00C80825" w:rsidP="00BC6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0EE7"/>
    <w:multiLevelType w:val="multilevel"/>
    <w:tmpl w:val="CBEE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840428"/>
    <w:multiLevelType w:val="hybridMultilevel"/>
    <w:tmpl w:val="53100E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B6A2070"/>
    <w:multiLevelType w:val="hybridMultilevel"/>
    <w:tmpl w:val="23AA9F18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4E"/>
    <w:rsid w:val="00003421"/>
    <w:rsid w:val="000130B3"/>
    <w:rsid w:val="00021109"/>
    <w:rsid w:val="00030F71"/>
    <w:rsid w:val="000344F4"/>
    <w:rsid w:val="00043227"/>
    <w:rsid w:val="00050808"/>
    <w:rsid w:val="00074AB9"/>
    <w:rsid w:val="00082DF4"/>
    <w:rsid w:val="000A067C"/>
    <w:rsid w:val="000B20B9"/>
    <w:rsid w:val="000B5467"/>
    <w:rsid w:val="000D352F"/>
    <w:rsid w:val="000F1EEC"/>
    <w:rsid w:val="00101305"/>
    <w:rsid w:val="00117682"/>
    <w:rsid w:val="00124C65"/>
    <w:rsid w:val="0013392A"/>
    <w:rsid w:val="00136ECD"/>
    <w:rsid w:val="00143964"/>
    <w:rsid w:val="00155B9C"/>
    <w:rsid w:val="0015707D"/>
    <w:rsid w:val="00161411"/>
    <w:rsid w:val="00173599"/>
    <w:rsid w:val="001C2B9C"/>
    <w:rsid w:val="001D1C43"/>
    <w:rsid w:val="001F09B4"/>
    <w:rsid w:val="001F3498"/>
    <w:rsid w:val="001F56D6"/>
    <w:rsid w:val="00210D0D"/>
    <w:rsid w:val="00226846"/>
    <w:rsid w:val="002816E7"/>
    <w:rsid w:val="0028714F"/>
    <w:rsid w:val="002872CD"/>
    <w:rsid w:val="00294E67"/>
    <w:rsid w:val="002A290E"/>
    <w:rsid w:val="002C3093"/>
    <w:rsid w:val="002D4A9D"/>
    <w:rsid w:val="002E21CD"/>
    <w:rsid w:val="002E48C7"/>
    <w:rsid w:val="003572C6"/>
    <w:rsid w:val="00364C85"/>
    <w:rsid w:val="003C0765"/>
    <w:rsid w:val="003C1019"/>
    <w:rsid w:val="003E0955"/>
    <w:rsid w:val="0040134E"/>
    <w:rsid w:val="00423484"/>
    <w:rsid w:val="0043301C"/>
    <w:rsid w:val="004412BE"/>
    <w:rsid w:val="00463410"/>
    <w:rsid w:val="00466107"/>
    <w:rsid w:val="00473136"/>
    <w:rsid w:val="0049640D"/>
    <w:rsid w:val="00497F01"/>
    <w:rsid w:val="004A2BDF"/>
    <w:rsid w:val="004E093A"/>
    <w:rsid w:val="004F16FF"/>
    <w:rsid w:val="00510DB0"/>
    <w:rsid w:val="005209FC"/>
    <w:rsid w:val="00526C73"/>
    <w:rsid w:val="00561F5D"/>
    <w:rsid w:val="00575B3D"/>
    <w:rsid w:val="0059673D"/>
    <w:rsid w:val="005A0B9F"/>
    <w:rsid w:val="005C0D90"/>
    <w:rsid w:val="005E4FC4"/>
    <w:rsid w:val="0065564C"/>
    <w:rsid w:val="00660D16"/>
    <w:rsid w:val="006679BF"/>
    <w:rsid w:val="00690C15"/>
    <w:rsid w:val="00692E7D"/>
    <w:rsid w:val="006A2AB0"/>
    <w:rsid w:val="006B0E47"/>
    <w:rsid w:val="006F1036"/>
    <w:rsid w:val="007015A2"/>
    <w:rsid w:val="00701B3C"/>
    <w:rsid w:val="00756895"/>
    <w:rsid w:val="00757762"/>
    <w:rsid w:val="00780239"/>
    <w:rsid w:val="007A3267"/>
    <w:rsid w:val="007A60CE"/>
    <w:rsid w:val="007B7D10"/>
    <w:rsid w:val="007E0022"/>
    <w:rsid w:val="007E4696"/>
    <w:rsid w:val="007F0DEE"/>
    <w:rsid w:val="007F6AFC"/>
    <w:rsid w:val="008034C6"/>
    <w:rsid w:val="008440EC"/>
    <w:rsid w:val="00855E4B"/>
    <w:rsid w:val="008A7FB8"/>
    <w:rsid w:val="008F2A7A"/>
    <w:rsid w:val="00954DCE"/>
    <w:rsid w:val="00957E6A"/>
    <w:rsid w:val="00976BF1"/>
    <w:rsid w:val="009D6036"/>
    <w:rsid w:val="009F3160"/>
    <w:rsid w:val="009F5CC8"/>
    <w:rsid w:val="00A45131"/>
    <w:rsid w:val="00A53BBC"/>
    <w:rsid w:val="00A55B7F"/>
    <w:rsid w:val="00A56EE4"/>
    <w:rsid w:val="00A65735"/>
    <w:rsid w:val="00A77482"/>
    <w:rsid w:val="00A82501"/>
    <w:rsid w:val="00A90C6C"/>
    <w:rsid w:val="00AC62BC"/>
    <w:rsid w:val="00B20FCC"/>
    <w:rsid w:val="00B47850"/>
    <w:rsid w:val="00B86303"/>
    <w:rsid w:val="00BA23AE"/>
    <w:rsid w:val="00BB57E6"/>
    <w:rsid w:val="00BC1558"/>
    <w:rsid w:val="00BC6E57"/>
    <w:rsid w:val="00BE16A8"/>
    <w:rsid w:val="00C00245"/>
    <w:rsid w:val="00C73244"/>
    <w:rsid w:val="00C77210"/>
    <w:rsid w:val="00C80825"/>
    <w:rsid w:val="00C975D8"/>
    <w:rsid w:val="00CB2030"/>
    <w:rsid w:val="00CB3556"/>
    <w:rsid w:val="00CD4AF0"/>
    <w:rsid w:val="00CD6BB8"/>
    <w:rsid w:val="00CF114C"/>
    <w:rsid w:val="00CF7953"/>
    <w:rsid w:val="00D02C5B"/>
    <w:rsid w:val="00D10DDE"/>
    <w:rsid w:val="00D162B0"/>
    <w:rsid w:val="00D329F8"/>
    <w:rsid w:val="00D4023D"/>
    <w:rsid w:val="00D735CB"/>
    <w:rsid w:val="00D8751D"/>
    <w:rsid w:val="00D90D49"/>
    <w:rsid w:val="00D93809"/>
    <w:rsid w:val="00DA3B81"/>
    <w:rsid w:val="00DA415C"/>
    <w:rsid w:val="00DB62DA"/>
    <w:rsid w:val="00DB7A8E"/>
    <w:rsid w:val="00DD7679"/>
    <w:rsid w:val="00E05B45"/>
    <w:rsid w:val="00E16B18"/>
    <w:rsid w:val="00E33731"/>
    <w:rsid w:val="00E52063"/>
    <w:rsid w:val="00E6068D"/>
    <w:rsid w:val="00E654FD"/>
    <w:rsid w:val="00E80C9B"/>
    <w:rsid w:val="00ED43BF"/>
    <w:rsid w:val="00EE119A"/>
    <w:rsid w:val="00EE3599"/>
    <w:rsid w:val="00EF6366"/>
    <w:rsid w:val="00F0514E"/>
    <w:rsid w:val="00F6232A"/>
    <w:rsid w:val="00F72550"/>
    <w:rsid w:val="00FA00E3"/>
    <w:rsid w:val="00FA3D45"/>
    <w:rsid w:val="00FA5A56"/>
    <w:rsid w:val="00FA6583"/>
    <w:rsid w:val="00FB4BA1"/>
    <w:rsid w:val="00FD58EB"/>
    <w:rsid w:val="00F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80239"/>
    <w:rPr>
      <w:b/>
      <w:bCs/>
    </w:rPr>
  </w:style>
  <w:style w:type="paragraph" w:customStyle="1" w:styleId="1">
    <w:name w:val="Обычный1"/>
    <w:rsid w:val="007802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o-RO" w:eastAsia="ro-RO"/>
    </w:rPr>
  </w:style>
  <w:style w:type="paragraph" w:styleId="NoSpacing">
    <w:name w:val="No Spacing"/>
    <w:link w:val="NoSpacingChar"/>
    <w:uiPriority w:val="1"/>
    <w:qFormat/>
    <w:rsid w:val="00B47850"/>
    <w:pPr>
      <w:spacing w:after="0" w:line="240" w:lineRule="auto"/>
    </w:pPr>
  </w:style>
  <w:style w:type="character" w:customStyle="1" w:styleId="docheader">
    <w:name w:val="doc_header"/>
    <w:uiPriority w:val="99"/>
    <w:rsid w:val="00D329F8"/>
    <w:rPr>
      <w:rFonts w:cs="Times New Roman"/>
    </w:rPr>
  </w:style>
  <w:style w:type="paragraph" w:styleId="NormalWeb">
    <w:name w:val="Normal (Web)"/>
    <w:aliases w:val=" Знак,webb"/>
    <w:basedOn w:val="Normal"/>
    <w:link w:val="NormalWebChar"/>
    <w:uiPriority w:val="99"/>
    <w:unhideWhenUsed/>
    <w:rsid w:val="00C0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DefaultParagraphFont"/>
    <w:uiPriority w:val="99"/>
    <w:rsid w:val="00C975D8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9D6036"/>
  </w:style>
  <w:style w:type="paragraph" w:styleId="Title">
    <w:name w:val="Title"/>
    <w:basedOn w:val="Normal"/>
    <w:link w:val="TitleChar"/>
    <w:uiPriority w:val="99"/>
    <w:qFormat/>
    <w:rsid w:val="004E09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99"/>
    <w:rsid w:val="004E093A"/>
    <w:rPr>
      <w:rFonts w:ascii="Times New Roman" w:eastAsia="Times New Roman" w:hAnsi="Times New Roman" w:cs="Times New Roman"/>
      <w:b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BC6E5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C6E57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6E57"/>
    <w:rPr>
      <w:sz w:val="20"/>
      <w:szCs w:val="20"/>
      <w:lang w:val="en-GB"/>
    </w:rPr>
  </w:style>
  <w:style w:type="character" w:styleId="FootnoteReference">
    <w:name w:val="footnote reference"/>
    <w:aliases w:val="16 Point,Superscript 6 Point, BVI fnr,BVI fnr,ftref,Footnote Reference Superscript,Footnote Reference Char Char Char,Carattere Char Carattere Carattere Char Carattere Char Carattere Char Char Char1 Char,4_G"/>
    <w:basedOn w:val="DefaultParagraphFont"/>
    <w:link w:val="Char2"/>
    <w:uiPriority w:val="99"/>
    <w:unhideWhenUsed/>
    <w:qFormat/>
    <w:rsid w:val="00BC6E57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BC6E57"/>
    <w:pPr>
      <w:spacing w:after="160" w:line="240" w:lineRule="exact"/>
    </w:pPr>
    <w:rPr>
      <w:vertAlign w:val="superscript"/>
    </w:rPr>
  </w:style>
  <w:style w:type="paragraph" w:styleId="BalloonText">
    <w:name w:val="Balloon Text"/>
    <w:basedOn w:val="Normal"/>
    <w:link w:val="BalloonTextChar"/>
    <w:rsid w:val="00E05B45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E05B45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Normal1">
    <w:name w:val="Normal1"/>
    <w:rsid w:val="009F316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object">
    <w:name w:val="object"/>
    <w:basedOn w:val="DefaultParagraphFont"/>
    <w:rsid w:val="002E48C7"/>
  </w:style>
  <w:style w:type="character" w:customStyle="1" w:styleId="3">
    <w:name w:val="Основной текст (3)"/>
    <w:basedOn w:val="DefaultParagraphFont"/>
    <w:rsid w:val="00CF7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855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NormalWebChar">
    <w:name w:val="Normal (Web) Char"/>
    <w:aliases w:val=" Знак Char,webb Char"/>
    <w:basedOn w:val="DefaultParagraphFont"/>
    <w:link w:val="NormalWeb"/>
    <w:uiPriority w:val="99"/>
    <w:locked/>
    <w:rsid w:val="00CF11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80239"/>
    <w:rPr>
      <w:b/>
      <w:bCs/>
    </w:rPr>
  </w:style>
  <w:style w:type="paragraph" w:customStyle="1" w:styleId="1">
    <w:name w:val="Обычный1"/>
    <w:rsid w:val="007802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o-RO" w:eastAsia="ro-RO"/>
    </w:rPr>
  </w:style>
  <w:style w:type="paragraph" w:styleId="NoSpacing">
    <w:name w:val="No Spacing"/>
    <w:link w:val="NoSpacingChar"/>
    <w:uiPriority w:val="1"/>
    <w:qFormat/>
    <w:rsid w:val="00B47850"/>
    <w:pPr>
      <w:spacing w:after="0" w:line="240" w:lineRule="auto"/>
    </w:pPr>
  </w:style>
  <w:style w:type="character" w:customStyle="1" w:styleId="docheader">
    <w:name w:val="doc_header"/>
    <w:uiPriority w:val="99"/>
    <w:rsid w:val="00D329F8"/>
    <w:rPr>
      <w:rFonts w:cs="Times New Roman"/>
    </w:rPr>
  </w:style>
  <w:style w:type="paragraph" w:styleId="NormalWeb">
    <w:name w:val="Normal (Web)"/>
    <w:aliases w:val=" Знак,webb"/>
    <w:basedOn w:val="Normal"/>
    <w:link w:val="NormalWebChar"/>
    <w:uiPriority w:val="99"/>
    <w:unhideWhenUsed/>
    <w:rsid w:val="00C0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DefaultParagraphFont"/>
    <w:uiPriority w:val="99"/>
    <w:rsid w:val="00C975D8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9D6036"/>
  </w:style>
  <w:style w:type="paragraph" w:styleId="Title">
    <w:name w:val="Title"/>
    <w:basedOn w:val="Normal"/>
    <w:link w:val="TitleChar"/>
    <w:uiPriority w:val="99"/>
    <w:qFormat/>
    <w:rsid w:val="004E09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99"/>
    <w:rsid w:val="004E093A"/>
    <w:rPr>
      <w:rFonts w:ascii="Times New Roman" w:eastAsia="Times New Roman" w:hAnsi="Times New Roman" w:cs="Times New Roman"/>
      <w:b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BC6E5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C6E57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6E57"/>
    <w:rPr>
      <w:sz w:val="20"/>
      <w:szCs w:val="20"/>
      <w:lang w:val="en-GB"/>
    </w:rPr>
  </w:style>
  <w:style w:type="character" w:styleId="FootnoteReference">
    <w:name w:val="footnote reference"/>
    <w:aliases w:val="16 Point,Superscript 6 Point, BVI fnr,BVI fnr,ftref,Footnote Reference Superscript,Footnote Reference Char Char Char,Carattere Char Carattere Carattere Char Carattere Char Carattere Char Char Char1 Char,4_G"/>
    <w:basedOn w:val="DefaultParagraphFont"/>
    <w:link w:val="Char2"/>
    <w:uiPriority w:val="99"/>
    <w:unhideWhenUsed/>
    <w:qFormat/>
    <w:rsid w:val="00BC6E57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BC6E57"/>
    <w:pPr>
      <w:spacing w:after="160" w:line="240" w:lineRule="exact"/>
    </w:pPr>
    <w:rPr>
      <w:vertAlign w:val="superscript"/>
    </w:rPr>
  </w:style>
  <w:style w:type="paragraph" w:styleId="BalloonText">
    <w:name w:val="Balloon Text"/>
    <w:basedOn w:val="Normal"/>
    <w:link w:val="BalloonTextChar"/>
    <w:rsid w:val="00E05B45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E05B45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Normal1">
    <w:name w:val="Normal1"/>
    <w:rsid w:val="009F316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object">
    <w:name w:val="object"/>
    <w:basedOn w:val="DefaultParagraphFont"/>
    <w:rsid w:val="002E48C7"/>
  </w:style>
  <w:style w:type="character" w:customStyle="1" w:styleId="3">
    <w:name w:val="Основной текст (3)"/>
    <w:basedOn w:val="DefaultParagraphFont"/>
    <w:rsid w:val="00CF7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855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NormalWebChar">
    <w:name w:val="Normal (Web) Char"/>
    <w:aliases w:val=" Знак Char,webb Char"/>
    <w:basedOn w:val="DefaultParagraphFont"/>
    <w:link w:val="NormalWeb"/>
    <w:uiPriority w:val="99"/>
    <w:locked/>
    <w:rsid w:val="00CF11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F0B4-6C10-4FA4-BFB6-5B7A5130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Zatic</dc:creator>
  <cp:lastModifiedBy>Tatiana Zatic</cp:lastModifiedBy>
  <cp:revision>24</cp:revision>
  <cp:lastPrinted>2020-03-25T13:56:00Z</cp:lastPrinted>
  <dcterms:created xsi:type="dcterms:W3CDTF">2020-07-25T20:17:00Z</dcterms:created>
  <dcterms:modified xsi:type="dcterms:W3CDTF">2020-07-27T04:59:00Z</dcterms:modified>
</cp:coreProperties>
</file>