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45" w:rsidRPr="00C74445" w:rsidRDefault="00C74445" w:rsidP="00C74445">
      <w:pPr>
        <w:jc w:val="right"/>
        <w:rPr>
          <w:rFonts w:ascii="Times New Roman" w:hAnsi="Times New Roman" w:cs="Times New Roman"/>
          <w:i/>
        </w:rPr>
      </w:pPr>
      <w:r w:rsidRPr="00C74445">
        <w:rPr>
          <w:rFonts w:ascii="Times New Roman" w:hAnsi="Times New Roman" w:cs="Times New Roman"/>
          <w:i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C7F32" w:rsidRPr="005D1F55" w:rsidTr="00162FE0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EC7F32" w:rsidRPr="005D1F55" w:rsidRDefault="00EC7F32" w:rsidP="00EC7F3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  <w:t>GUVERNUL REPUBLICII MOLDOVA</w:t>
            </w:r>
          </w:p>
          <w:p w:rsidR="00EC7F32" w:rsidRPr="005D1F55" w:rsidRDefault="00EC7F32" w:rsidP="00EC7F3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C7F32" w:rsidRPr="005D1F55" w:rsidRDefault="00EC7F32" w:rsidP="00EC7F3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H O T Ă R Â R E nr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F509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____</w:t>
            </w:r>
          </w:p>
          <w:p w:rsidR="00EC7F32" w:rsidRPr="005D1F55" w:rsidRDefault="00EC7F32" w:rsidP="00EC7F32">
            <w:pPr>
              <w:spacing w:after="0" w:line="240" w:lineRule="auto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:rsidR="00EC7F32" w:rsidRPr="005D1F55" w:rsidRDefault="00EC7F32" w:rsidP="00EC7F32">
            <w:pPr>
              <w:spacing w:after="0" w:line="240" w:lineRule="auto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/>
              </w:rPr>
              <w:t xml:space="preserve">din  </w:t>
            </w:r>
            <w:r w:rsidRPr="005D1F5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val="ro-RO"/>
              </w:rPr>
              <w:t>__________________</w:t>
            </w:r>
            <w:r w:rsidRPr="005D1F55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/>
              </w:rPr>
              <w:t xml:space="preserve"> 2020</w:t>
            </w:r>
          </w:p>
          <w:p w:rsidR="00EC7F32" w:rsidRPr="005D1F55" w:rsidRDefault="00EC7F32" w:rsidP="00EC7F32">
            <w:pPr>
              <w:spacing w:after="0" w:line="240" w:lineRule="auto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  <w:p w:rsidR="00EC7F32" w:rsidRPr="005D1F55" w:rsidRDefault="00EC7F32" w:rsidP="00EC7F32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ro-RO"/>
              </w:rPr>
            </w:pPr>
          </w:p>
          <w:p w:rsidR="00EC7F32" w:rsidRPr="005D1F55" w:rsidRDefault="00EC7F32" w:rsidP="00EC7F32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ro-RO"/>
              </w:rPr>
            </w:pPr>
          </w:p>
        </w:tc>
      </w:tr>
    </w:tbl>
    <w:p w:rsidR="00EC7F32" w:rsidRPr="005D1F55" w:rsidRDefault="001D68AA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85F8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Pentru </w:t>
      </w:r>
      <w:r w:rsidR="00EC7F32" w:rsidRPr="005D1F5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aprobarea Regulamentului privind procedura de 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D1F55">
        <w:rPr>
          <w:rFonts w:ascii="Times New Roman" w:eastAsia="MS Mincho" w:hAnsi="Times New Roman" w:cs="Times New Roman"/>
          <w:b/>
          <w:bCs/>
          <w:sz w:val="24"/>
          <w:szCs w:val="24"/>
        </w:rPr>
        <w:t>recunoaștere a grupurilor de producători agricoli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C7F32" w:rsidRPr="00055ECE" w:rsidRDefault="00EC7F32" w:rsidP="00EC7F3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trike/>
          <w:color w:val="FF0000"/>
          <w:sz w:val="24"/>
          <w:szCs w:val="24"/>
          <w:lang w:val="ro-RO"/>
        </w:rPr>
      </w:pPr>
      <w:r w:rsidRPr="005D1F55">
        <w:rPr>
          <w:rFonts w:ascii="Times New Roman" w:eastAsia="MS Mincho" w:hAnsi="Times New Roman" w:cs="Times New Roman"/>
          <w:bCs/>
          <w:sz w:val="24"/>
          <w:szCs w:val="24"/>
        </w:rPr>
        <w:t xml:space="preserve">În temeiul </w:t>
      </w:r>
      <w:r w:rsidR="00531683" w:rsidRPr="00885F82">
        <w:rPr>
          <w:rFonts w:ascii="Times New Roman" w:eastAsia="MS Mincho" w:hAnsi="Times New Roman" w:cs="Times New Roman"/>
          <w:bCs/>
          <w:sz w:val="24"/>
          <w:szCs w:val="24"/>
        </w:rPr>
        <w:t xml:space="preserve">art. 11 alin. (11) al </w:t>
      </w:r>
      <w:r w:rsidRPr="005D1F55">
        <w:rPr>
          <w:rFonts w:ascii="Times New Roman" w:eastAsia="MS Mincho" w:hAnsi="Times New Roman" w:cs="Times New Roman"/>
          <w:bCs/>
          <w:sz w:val="24"/>
          <w:szCs w:val="24"/>
        </w:rPr>
        <w:t>Legii nr. 312/2013 privind grupurile de producători agricoli și asociațiile acestora (Monitorul Oficial al Republicii Moldova, 2014, Nr. 47-48, art. 90),</w:t>
      </w:r>
      <w:r w:rsidR="00B8535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85350" w:rsidRPr="00156095">
        <w:rPr>
          <w:rFonts w:ascii="Times New Roman" w:eastAsia="MS Mincho" w:hAnsi="Times New Roman" w:cs="Times New Roman"/>
          <w:bCs/>
          <w:sz w:val="24"/>
          <w:szCs w:val="24"/>
        </w:rPr>
        <w:t xml:space="preserve">art.17 alin. 2) litera b) </w:t>
      </w:r>
      <w:r w:rsidR="00B85350">
        <w:rPr>
          <w:rFonts w:ascii="Times New Roman" w:eastAsia="MS Mincho" w:hAnsi="Times New Roman" w:cs="Times New Roman"/>
          <w:bCs/>
          <w:sz w:val="24"/>
          <w:szCs w:val="24"/>
        </w:rPr>
        <w:t xml:space="preserve">al </w:t>
      </w:r>
      <w:r w:rsidRPr="00B85350">
        <w:rPr>
          <w:rFonts w:ascii="Times New Roman" w:eastAsia="MS Mincho" w:hAnsi="Times New Roman" w:cs="Times New Roman"/>
          <w:bCs/>
          <w:sz w:val="24"/>
          <w:szCs w:val="24"/>
        </w:rPr>
        <w:t>Legii nr. 276/2016 cu privire la principiile de subvenționare în dezvoltarea agriculturii și mediului rural</w:t>
      </w:r>
      <w:r w:rsidR="00096CD0" w:rsidRPr="00B85350">
        <w:rPr>
          <w:rFonts w:ascii="Times New Roman" w:eastAsia="MS Mincho" w:hAnsi="Times New Roman" w:cs="Times New Roman"/>
          <w:bCs/>
          <w:sz w:val="24"/>
          <w:szCs w:val="24"/>
        </w:rPr>
        <w:t xml:space="preserve"> (</w:t>
      </w:r>
      <w:r w:rsidR="00096CD0" w:rsidRPr="00B85350">
        <w:rPr>
          <w:rFonts w:ascii="Times New Roman" w:eastAsia="MS Mincho" w:hAnsi="Times New Roman" w:cs="Times New Roman"/>
          <w:sz w:val="24"/>
          <w:szCs w:val="24"/>
        </w:rPr>
        <w:t>Monitorul Oficial al Republicii Moldova, 2017, Nr. 67-71 art. 93),</w:t>
      </w:r>
      <w:r w:rsidR="00096CD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42F26" w:rsidRPr="00885F82">
        <w:rPr>
          <w:rFonts w:ascii="Times New Roman" w:eastAsia="MS Mincho" w:hAnsi="Times New Roman" w:cs="Times New Roman"/>
          <w:sz w:val="24"/>
          <w:szCs w:val="24"/>
        </w:rPr>
        <w:t xml:space="preserve">cu modificările ulterioare, </w:t>
      </w:r>
      <w:r w:rsidRPr="005D1F55">
        <w:rPr>
          <w:rFonts w:ascii="Times New Roman" w:eastAsia="MS Mincho" w:hAnsi="Times New Roman" w:cs="Times New Roman"/>
          <w:bCs/>
          <w:sz w:val="24"/>
          <w:szCs w:val="24"/>
        </w:rPr>
        <w:t>în vederea realizării obiectivelor strategice de dezvoltare a sectorului agroindustrial</w:t>
      </w:r>
      <w:r w:rsidR="00CB4D2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5D1F55">
        <w:rPr>
          <w:rFonts w:ascii="Times New Roman" w:eastAsia="MS Mincho" w:hAnsi="Times New Roman" w:cs="Times New Roman"/>
          <w:bCs/>
          <w:sz w:val="24"/>
          <w:szCs w:val="24"/>
        </w:rPr>
        <w:t xml:space="preserve"> stipulate în Strategia națională de dezvoltare agricolă şi rurală pentru anii 2014-2020, aprobată prin Hotărârea </w:t>
      </w:r>
      <w:r w:rsidR="00096CD0" w:rsidRPr="005D1F55">
        <w:rPr>
          <w:rFonts w:ascii="Times New Roman" w:eastAsia="MS Mincho" w:hAnsi="Times New Roman" w:cs="Times New Roman"/>
          <w:bCs/>
          <w:sz w:val="24"/>
          <w:szCs w:val="24"/>
        </w:rPr>
        <w:t xml:space="preserve">Guvernului </w:t>
      </w:r>
      <w:r w:rsidR="00096CD0">
        <w:rPr>
          <w:rFonts w:ascii="Times New Roman" w:eastAsia="MS Mincho" w:hAnsi="Times New Roman" w:cs="Times New Roman"/>
          <w:bCs/>
          <w:sz w:val="24"/>
          <w:szCs w:val="24"/>
        </w:rPr>
        <w:t>nr</w:t>
      </w:r>
      <w:r w:rsidRPr="005D1F55">
        <w:rPr>
          <w:rFonts w:ascii="Times New Roman" w:eastAsia="MS Mincho" w:hAnsi="Times New Roman" w:cs="Times New Roman"/>
          <w:bCs/>
          <w:sz w:val="24"/>
          <w:szCs w:val="24"/>
        </w:rPr>
        <w:t>. 409/2014 (Monitorul Oficial al Republicii Moldova, 2014, nr. 152, art. 451</w:t>
      </w:r>
      <w:r w:rsidRPr="00096CD0">
        <w:rPr>
          <w:rFonts w:ascii="Times New Roman" w:eastAsia="MS Mincho" w:hAnsi="Times New Roman" w:cs="Times New Roman"/>
          <w:bCs/>
          <w:sz w:val="24"/>
          <w:szCs w:val="24"/>
        </w:rPr>
        <w:t>),</w:t>
      </w:r>
      <w:r w:rsidR="00096CD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o-RO" w:eastAsia="ro-RO"/>
        </w:rPr>
      </w:pPr>
    </w:p>
    <w:p w:rsidR="00EC7F32" w:rsidRPr="005D1F55" w:rsidRDefault="00EC7F32" w:rsidP="00EC7F32">
      <w:pPr>
        <w:spacing w:after="0" w:line="380" w:lineRule="exact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val="ro-RO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Guvernul </w:t>
      </w:r>
      <w:r w:rsidRPr="005D1F55">
        <w:rPr>
          <w:rFonts w:ascii="Times New Roman" w:eastAsia="MS Mincho" w:hAnsi="Times New Roman" w:cs="Times New Roman"/>
          <w:bCs/>
          <w:sz w:val="24"/>
          <w:szCs w:val="24"/>
          <w:lang w:val="ro-RO"/>
        </w:rPr>
        <w:t>HOTĂRĂŞTE:</w:t>
      </w:r>
    </w:p>
    <w:p w:rsidR="00EC7F32" w:rsidRPr="005D1F55" w:rsidRDefault="00EC7F32" w:rsidP="00EC7F3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o-RO"/>
        </w:rPr>
      </w:pPr>
    </w:p>
    <w:p w:rsidR="001E0AFC" w:rsidRPr="005D1F55" w:rsidRDefault="00EC7F32" w:rsidP="001E0AFC">
      <w:pPr>
        <w:pStyle w:val="ListParagraph"/>
        <w:numPr>
          <w:ilvl w:val="3"/>
          <w:numId w:val="1"/>
        </w:numPr>
        <w:tabs>
          <w:tab w:val="left" w:pos="900"/>
        </w:tabs>
        <w:spacing w:after="0" w:line="240" w:lineRule="auto"/>
        <w:ind w:left="0" w:firstLine="630"/>
        <w:jc w:val="both"/>
        <w:rPr>
          <w:rFonts w:ascii="Times New Roman" w:eastAsia="MS Mincho" w:hAnsi="Times New Roman"/>
          <w:b/>
          <w:bCs/>
          <w:sz w:val="24"/>
          <w:szCs w:val="24"/>
          <w:lang w:val="ro-RO" w:eastAsia="ro-RO"/>
        </w:rPr>
      </w:pPr>
      <w:r w:rsidRPr="005D1F55">
        <w:rPr>
          <w:rFonts w:ascii="Times New Roman" w:eastAsia="MS Mincho" w:hAnsi="Times New Roman"/>
          <w:sz w:val="24"/>
          <w:szCs w:val="24"/>
          <w:lang w:val="ro-RO"/>
        </w:rPr>
        <w:t>Se aprobă Regulamentul privind procedura de recunoaștere a grupurilor de producători agricoli, conform anexei.</w:t>
      </w:r>
    </w:p>
    <w:p w:rsidR="001E0AFC" w:rsidRPr="005D1F55" w:rsidRDefault="00EC7F32" w:rsidP="001E0AFC">
      <w:pPr>
        <w:pStyle w:val="ListParagraph"/>
        <w:numPr>
          <w:ilvl w:val="3"/>
          <w:numId w:val="1"/>
        </w:numPr>
        <w:tabs>
          <w:tab w:val="left" w:pos="900"/>
        </w:tabs>
        <w:spacing w:after="0" w:line="240" w:lineRule="auto"/>
        <w:ind w:left="0" w:firstLine="630"/>
        <w:jc w:val="both"/>
        <w:rPr>
          <w:rFonts w:ascii="Times New Roman" w:eastAsia="MS Mincho" w:hAnsi="Times New Roman"/>
          <w:b/>
          <w:bCs/>
          <w:sz w:val="24"/>
          <w:szCs w:val="24"/>
          <w:lang w:val="ro-RO" w:eastAsia="ro-RO"/>
        </w:rPr>
      </w:pPr>
      <w:r w:rsidRPr="005D1F55">
        <w:rPr>
          <w:rFonts w:ascii="Times New Roman" w:eastAsia="MS Mincho" w:hAnsi="Times New Roman"/>
          <w:bCs/>
          <w:sz w:val="24"/>
          <w:szCs w:val="24"/>
          <w:lang w:val="ro-RO" w:eastAsia="ro-RO"/>
        </w:rPr>
        <w:t>Controlul asupra executării prezentei hotărâri se pune în sarcina Ministerului Agriculturii, Dezvoltării Regionale și Mediului.</w:t>
      </w:r>
    </w:p>
    <w:p w:rsidR="00EC7F32" w:rsidRPr="00B31CF5" w:rsidRDefault="00EC7F32" w:rsidP="001E0AFC">
      <w:pPr>
        <w:pStyle w:val="ListParagraph"/>
        <w:numPr>
          <w:ilvl w:val="3"/>
          <w:numId w:val="1"/>
        </w:numPr>
        <w:tabs>
          <w:tab w:val="left" w:pos="900"/>
        </w:tabs>
        <w:spacing w:after="0" w:line="240" w:lineRule="auto"/>
        <w:ind w:left="0" w:firstLine="630"/>
        <w:jc w:val="both"/>
        <w:rPr>
          <w:rFonts w:ascii="Times New Roman" w:eastAsia="MS Mincho" w:hAnsi="Times New Roman"/>
          <w:b/>
          <w:bCs/>
          <w:sz w:val="24"/>
          <w:szCs w:val="24"/>
          <w:lang w:val="ro-RO" w:eastAsia="ro-RO"/>
        </w:rPr>
      </w:pPr>
      <w:r w:rsidRPr="00B31CF5">
        <w:rPr>
          <w:rFonts w:ascii="Times New Roman" w:eastAsia="MS Mincho" w:hAnsi="Times New Roman"/>
          <w:bCs/>
          <w:sz w:val="24"/>
          <w:szCs w:val="24"/>
          <w:lang w:val="ro-RO" w:eastAsia="ro-RO"/>
        </w:rPr>
        <w:t>Prezenta hotărâre intră în vigoare la data publicării în Monitorul Oficial al Republicii Moldova.</w:t>
      </w:r>
    </w:p>
    <w:p w:rsidR="00EC7F32" w:rsidRPr="005D1F55" w:rsidRDefault="00EC7F32" w:rsidP="00EC7F32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o-RO" w:eastAsia="ro-RO"/>
        </w:rPr>
      </w:pP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  <w:r w:rsidRPr="005D1F55"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  <w:t>Prim-ministru</w:t>
      </w:r>
      <w:r w:rsidRPr="005D1F55"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  <w:tab/>
      </w:r>
      <w:r w:rsidRPr="005D1F55"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  <w:tab/>
      </w:r>
      <w:r w:rsidRPr="005D1F55"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  <w:tab/>
      </w:r>
      <w:r w:rsidRPr="005D1F55"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  <w:tab/>
      </w:r>
      <w:r w:rsidRPr="005D1F55"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  <w:tab/>
        <w:t xml:space="preserve">             ION CHICU</w:t>
      </w: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B050"/>
          <w:sz w:val="24"/>
          <w:szCs w:val="24"/>
          <w:lang w:val="ro-RO" w:eastAsia="ro-RO"/>
        </w:rPr>
      </w:pP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o-RO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o-RO"/>
        </w:rPr>
        <w:t>Contrasemnează:</w:t>
      </w:r>
    </w:p>
    <w:p w:rsidR="00EC7F32" w:rsidRPr="005D1F55" w:rsidRDefault="00EC7F32" w:rsidP="00EC7F32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  <w:lang w:val="ro-RO" w:eastAsia="ru-RU"/>
        </w:rPr>
      </w:pP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>Viceprim-ministru,</w:t>
      </w: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 xml:space="preserve">ministrul finanțelor                                             </w:t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  <w:t xml:space="preserve">   </w:t>
      </w:r>
      <w:r w:rsidR="00676119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 xml:space="preserve">          </w:t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 xml:space="preserve"> Serghei PU</w:t>
      </w:r>
      <w:r w:rsidRPr="005D1F55">
        <w:rPr>
          <w:rFonts w:ascii="Times New Roman" w:eastAsia="MS Mincho" w:hAnsi="Times New Roman" w:cs="Times New Roman"/>
          <w:sz w:val="24"/>
          <w:szCs w:val="24"/>
          <w:lang w:val="ro-MO" w:eastAsia="ru-RU"/>
        </w:rPr>
        <w:t>ȘCUȚA</w:t>
      </w: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 xml:space="preserve">Ministrul agriculturii, </w:t>
      </w: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>dezvoltării regionale</w:t>
      </w: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>și mediului</w:t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  <w:t xml:space="preserve"> </w:t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  <w:t xml:space="preserve">    Ion Perju </w:t>
      </w: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</w:p>
    <w:p w:rsidR="00EC7F32" w:rsidRPr="005D1F55" w:rsidRDefault="00EC7F32" w:rsidP="00EC7F3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</w:p>
    <w:p w:rsidR="00EC7F32" w:rsidRPr="005D1F55" w:rsidRDefault="00EC7F32" w:rsidP="00B8472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>Ministrul justiţiei</w:t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</w:r>
      <w:r w:rsidRPr="005D1F55">
        <w:rPr>
          <w:rFonts w:ascii="Times New Roman" w:eastAsia="MS Mincho" w:hAnsi="Times New Roman" w:cs="Times New Roman"/>
          <w:sz w:val="24"/>
          <w:szCs w:val="24"/>
          <w:lang w:val="ro-RO" w:eastAsia="ru-RU"/>
        </w:rPr>
        <w:tab/>
        <w:t xml:space="preserve">    Fadei Nagacevschi </w:t>
      </w:r>
    </w:p>
    <w:p w:rsidR="00B31CF5" w:rsidRDefault="00B31CF5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1CF5" w:rsidRDefault="00B31CF5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1CF5" w:rsidRDefault="00B31CF5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1CF5" w:rsidRDefault="00B31CF5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1CF5" w:rsidRDefault="00B31CF5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1F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Anexă </w:t>
      </w: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1F55">
        <w:rPr>
          <w:rFonts w:ascii="Times New Roman" w:eastAsia="Times New Roman" w:hAnsi="Times New Roman" w:cs="Times New Roman"/>
          <w:sz w:val="24"/>
          <w:szCs w:val="24"/>
        </w:rPr>
        <w:t>la Hotărârea Guvernului nr.____</w:t>
      </w: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1F55">
        <w:rPr>
          <w:rFonts w:ascii="Times New Roman" w:eastAsia="Times New Roman" w:hAnsi="Times New Roman" w:cs="Times New Roman"/>
          <w:sz w:val="24"/>
          <w:szCs w:val="24"/>
        </w:rPr>
        <w:t>din ___________________ 2020</w:t>
      </w:r>
    </w:p>
    <w:p w:rsidR="00EC7F32" w:rsidRPr="005D1F55" w:rsidRDefault="00EC7F32" w:rsidP="00EC7F3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D1F5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REGULAMENT 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D1F5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privind procedura de recunoaștere a grupurilor 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D1F55">
        <w:rPr>
          <w:rFonts w:ascii="Times New Roman" w:eastAsia="MS Mincho" w:hAnsi="Times New Roman" w:cs="Times New Roman"/>
          <w:b/>
          <w:bCs/>
          <w:sz w:val="24"/>
          <w:szCs w:val="24"/>
        </w:rPr>
        <w:t>de producători agricoli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Capitolul I</w:t>
      </w:r>
    </w:p>
    <w:p w:rsidR="00EC7F32" w:rsidRPr="005D1F55" w:rsidRDefault="00FF4B9A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DISPOZIȚII GENERALE</w:t>
      </w:r>
      <w:r w:rsidR="00EC7F32"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EC7F32" w:rsidRPr="005D1F55" w:rsidRDefault="00AD595D" w:rsidP="00AD595D">
      <w:pPr>
        <w:tabs>
          <w:tab w:val="left" w:pos="609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:rsidR="00EC7F32" w:rsidRPr="005D1F55" w:rsidRDefault="00AE45C4" w:rsidP="009F0D40">
      <w:pPr>
        <w:pStyle w:val="ListParagraph"/>
        <w:numPr>
          <w:ilvl w:val="0"/>
          <w:numId w:val="21"/>
        </w:numPr>
        <w:tabs>
          <w:tab w:val="left" w:pos="810"/>
        </w:tabs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Regulamentul privind procedura de recunoaștere a grupurilor de producători agricoli </w:t>
      </w:r>
      <w:r w:rsidRPr="00972752">
        <w:rPr>
          <w:rFonts w:ascii="Times New Roman" w:hAnsi="Times New Roman"/>
          <w:i/>
          <w:sz w:val="24"/>
          <w:szCs w:val="24"/>
          <w:lang w:val="ro-RO" w:eastAsia="ar-SA"/>
        </w:rPr>
        <w:t>(în continuare – Regulament)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hAnsi="Times New Roman"/>
          <w:sz w:val="24"/>
          <w:szCs w:val="24"/>
          <w:lang w:val="ro-RO" w:eastAsia="ar-SA"/>
        </w:rPr>
        <w:t>stabilește:</w:t>
      </w:r>
    </w:p>
    <w:p w:rsidR="00EC7F32" w:rsidRPr="008F764D" w:rsidRDefault="00023242" w:rsidP="00023242">
      <w:pPr>
        <w:tabs>
          <w:tab w:val="left" w:pos="0"/>
        </w:tabs>
        <w:suppressAutoHyphens/>
        <w:spacing w:before="120" w:after="12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1) </w:t>
      </w:r>
      <w:r w:rsidR="005B1FF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Condițiile </w:t>
      </w:r>
      <w:r w:rsidR="004634A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și procedura de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recunoaștere</w:t>
      </w:r>
      <w:r w:rsidR="004634A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 </w:t>
      </w:r>
      <w:r w:rsidR="004634A3" w:rsidRPr="008F764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grupurilor de producători agricoli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constituite conform </w:t>
      </w:r>
      <w:r w:rsidR="004634A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legislației în vigoare</w:t>
      </w:r>
      <w:r w:rsidR="00EC7F32" w:rsidRPr="008F764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:rsidR="00EC7F32" w:rsidRPr="008F764D" w:rsidRDefault="00023242" w:rsidP="00023242">
      <w:pPr>
        <w:tabs>
          <w:tab w:val="left" w:pos="0"/>
        </w:tabs>
        <w:suppressAutoHyphens/>
        <w:spacing w:before="120" w:after="12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2) </w:t>
      </w:r>
      <w:r w:rsidR="00654B71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Procedura</w:t>
      </w:r>
      <w:r w:rsidR="00EC7F32" w:rsidRPr="008F764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creare și funcționare a comisiei de recunoaștere a grupurilor de producători agricoli;</w:t>
      </w:r>
    </w:p>
    <w:p w:rsidR="00F86DA7" w:rsidRDefault="00023242" w:rsidP="00023242">
      <w:pPr>
        <w:tabs>
          <w:tab w:val="left" w:pos="0"/>
        </w:tabs>
        <w:suppressAutoHyphens/>
        <w:spacing w:before="120" w:after="12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3) </w:t>
      </w:r>
      <w:r w:rsidR="005B1FF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</w:t>
      </w:r>
      <w:r w:rsidR="00EC7F32" w:rsidRPr="008F764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onținutul dosarului de recunoaștere a grupurilor de producători agricoli și etapele de examinare a acestuia;</w:t>
      </w:r>
    </w:p>
    <w:p w:rsidR="00EC7F32" w:rsidRPr="00F86DA7" w:rsidRDefault="00023242" w:rsidP="00023242">
      <w:pPr>
        <w:tabs>
          <w:tab w:val="left" w:pos="0"/>
        </w:tabs>
        <w:suppressAutoHyphens/>
        <w:spacing w:before="120" w:after="12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4) </w:t>
      </w:r>
      <w:r w:rsidR="00F86DA7" w:rsidRPr="00F86DA7">
        <w:rPr>
          <w:rFonts w:ascii="Times New Roman" w:eastAsia="Calibri" w:hAnsi="Times New Roman" w:cs="Times New Roman"/>
          <w:sz w:val="24"/>
          <w:szCs w:val="24"/>
          <w:lang w:val="ro-RO"/>
        </w:rPr>
        <w:t>Mecanismul de v</w:t>
      </w:r>
      <w:r w:rsidR="00924700" w:rsidRPr="00F86DA7">
        <w:rPr>
          <w:rFonts w:ascii="Times New Roman" w:eastAsia="Calibri" w:hAnsi="Times New Roman" w:cs="Times New Roman"/>
          <w:sz w:val="24"/>
          <w:szCs w:val="24"/>
          <w:lang w:val="ro-RO"/>
        </w:rPr>
        <w:t>erificare</w:t>
      </w:r>
      <w:r w:rsidR="00F86DA7" w:rsidRPr="00F86DA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74749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monitorizare </w:t>
      </w:r>
      <w:r w:rsidR="00924700" w:rsidRPr="00F86DA7">
        <w:rPr>
          <w:rFonts w:ascii="Times New Roman" w:eastAsia="Calibri" w:hAnsi="Times New Roman" w:cs="Times New Roman"/>
          <w:sz w:val="24"/>
          <w:szCs w:val="24"/>
          <w:lang w:val="ro-RO"/>
        </w:rPr>
        <w:t>a menținerii condițiilor de recunoaștere a grupurilor de producători agricoli</w:t>
      </w:r>
      <w:r w:rsidR="00EC7F32" w:rsidRPr="00F86DA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EC7F32" w:rsidRPr="00885F82" w:rsidRDefault="00023242" w:rsidP="00023242">
      <w:pPr>
        <w:tabs>
          <w:tab w:val="left" w:pos="0"/>
        </w:tabs>
        <w:suppressAutoHyphens/>
        <w:spacing w:before="120" w:after="12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5) </w:t>
      </w:r>
      <w:r w:rsidR="005B1FF6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9247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rocedura de </w:t>
      </w:r>
      <w:r w:rsidR="00924700" w:rsidRPr="00924700">
        <w:rPr>
          <w:rFonts w:ascii="Times New Roman" w:eastAsia="Calibri" w:hAnsi="Times New Roman" w:cs="Times New Roman"/>
          <w:sz w:val="24"/>
          <w:szCs w:val="24"/>
          <w:lang w:val="ro-RO"/>
        </w:rPr>
        <w:t>revocare</w:t>
      </w:r>
      <w:r w:rsidR="009247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avizului de recunoaștere </w:t>
      </w:r>
      <w:r w:rsidR="00924700" w:rsidRPr="00924700">
        <w:rPr>
          <w:rFonts w:ascii="Times New Roman" w:eastAsia="Calibri" w:hAnsi="Times New Roman" w:cs="Times New Roman"/>
          <w:sz w:val="24"/>
          <w:szCs w:val="24"/>
          <w:lang w:val="ro-RO"/>
        </w:rPr>
        <w:t>a grupurilor de producători agricoli</w:t>
      </w:r>
      <w:r w:rsidR="0092470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radierea acestora din Registrul grupurilor de producători</w:t>
      </w:r>
      <w:r w:rsidR="00DC1E2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C1E2D" w:rsidRPr="00885F82">
        <w:rPr>
          <w:rFonts w:ascii="Times New Roman" w:eastAsia="Calibri" w:hAnsi="Times New Roman" w:cs="Times New Roman"/>
          <w:sz w:val="24"/>
          <w:szCs w:val="24"/>
          <w:lang w:val="ro-RO"/>
        </w:rPr>
        <w:t>agricoli</w:t>
      </w:r>
      <w:r w:rsidR="00924700" w:rsidRPr="00885F82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EC7F32" w:rsidRPr="008E742D" w:rsidRDefault="005D1F55" w:rsidP="00BC2563">
      <w:pPr>
        <w:pStyle w:val="ListParagraph"/>
        <w:numPr>
          <w:ilvl w:val="0"/>
          <w:numId w:val="21"/>
        </w:numPr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E742D">
        <w:rPr>
          <w:rFonts w:ascii="Times New Roman" w:hAnsi="Times New Roman"/>
          <w:sz w:val="24"/>
          <w:szCs w:val="24"/>
          <w:lang w:val="ro-RO" w:eastAsia="ar-SA"/>
        </w:rPr>
        <w:t>Î</w:t>
      </w:r>
      <w:r w:rsidR="00096CD0">
        <w:rPr>
          <w:rFonts w:ascii="Times New Roman" w:hAnsi="Times New Roman"/>
          <w:sz w:val="24"/>
          <w:szCs w:val="24"/>
          <w:lang w:val="ro-RO" w:eastAsia="ar-SA"/>
        </w:rPr>
        <w:t>n sensul prezentului Regulament</w:t>
      </w:r>
      <w:r w:rsidR="00EC7F32" w:rsidRPr="008E742D">
        <w:rPr>
          <w:rFonts w:ascii="Times New Roman" w:hAnsi="Times New Roman"/>
          <w:sz w:val="24"/>
          <w:szCs w:val="24"/>
          <w:lang w:val="ro-RO" w:eastAsia="ar-SA"/>
        </w:rPr>
        <w:t xml:space="preserve"> se utilizează</w:t>
      </w:r>
      <w:r w:rsidR="00162FE0" w:rsidRPr="008E742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8E742D">
        <w:rPr>
          <w:rFonts w:ascii="Times New Roman" w:hAnsi="Times New Roman"/>
          <w:sz w:val="24"/>
          <w:szCs w:val="24"/>
          <w:lang w:val="ro-RO" w:eastAsia="ar-SA"/>
        </w:rPr>
        <w:t>noțiunile definite în Legea</w:t>
      </w:r>
      <w:r w:rsidR="00DC1E2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8E742D">
        <w:rPr>
          <w:rFonts w:ascii="Times New Roman" w:hAnsi="Times New Roman"/>
          <w:sz w:val="24"/>
          <w:szCs w:val="24"/>
          <w:lang w:val="ro-RO" w:eastAsia="ar-SA"/>
        </w:rPr>
        <w:t xml:space="preserve">nr. 312/2013 </w:t>
      </w:r>
      <w:r w:rsidR="00EC7F32" w:rsidRPr="008E742D">
        <w:rPr>
          <w:rFonts w:ascii="Times New Roman" w:hAnsi="Times New Roman"/>
          <w:bCs/>
          <w:sz w:val="24"/>
          <w:szCs w:val="24"/>
          <w:lang w:eastAsia="ar-SA"/>
        </w:rPr>
        <w:t>privind grupurile de producători a</w:t>
      </w:r>
      <w:r w:rsidR="00162FE0" w:rsidRPr="008E742D">
        <w:rPr>
          <w:rFonts w:ascii="Times New Roman" w:hAnsi="Times New Roman"/>
          <w:bCs/>
          <w:sz w:val="24"/>
          <w:szCs w:val="24"/>
          <w:lang w:eastAsia="ar-SA"/>
        </w:rPr>
        <w:t>gri</w:t>
      </w:r>
      <w:r w:rsidR="00A56360">
        <w:rPr>
          <w:rFonts w:ascii="Times New Roman" w:hAnsi="Times New Roman"/>
          <w:bCs/>
          <w:sz w:val="24"/>
          <w:szCs w:val="24"/>
          <w:lang w:eastAsia="ar-SA"/>
        </w:rPr>
        <w:t xml:space="preserve">coli și asociațiile acestora, </w:t>
      </w:r>
      <w:r w:rsidR="00162FE0" w:rsidRPr="008E742D">
        <w:rPr>
          <w:rFonts w:ascii="Times New Roman" w:hAnsi="Times New Roman"/>
          <w:bCs/>
          <w:iCs/>
          <w:sz w:val="24"/>
          <w:szCs w:val="24"/>
          <w:lang w:eastAsia="ar-SA"/>
        </w:rPr>
        <w:t>Legea nr. 276/2016 cu privire la principiile de subvenționare în dezvoltarea agriculturii și mediului rural</w:t>
      </w:r>
      <w:r w:rsidRPr="008E742D">
        <w:rPr>
          <w:rFonts w:ascii="Times New Roman" w:hAnsi="Times New Roman"/>
          <w:bCs/>
          <w:iCs/>
          <w:sz w:val="24"/>
          <w:szCs w:val="24"/>
          <w:lang w:eastAsia="ar-SA"/>
        </w:rPr>
        <w:t>, precum și următoarele noțiuni:</w:t>
      </w:r>
    </w:p>
    <w:p w:rsidR="00156095" w:rsidRDefault="00156095" w:rsidP="00156095">
      <w:pPr>
        <w:ind w:left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a)</w:t>
      </w:r>
      <w:r>
        <w:rPr>
          <w:rFonts w:ascii="Times New Roman" w:hAnsi="Times New Roman"/>
          <w:i/>
          <w:sz w:val="24"/>
          <w:szCs w:val="24"/>
          <w:lang w:val="ro-RO" w:eastAsia="ar-SA"/>
        </w:rPr>
        <w:t xml:space="preserve"> </w:t>
      </w:r>
      <w:r w:rsidR="00EC7F32" w:rsidRPr="00156095">
        <w:rPr>
          <w:rFonts w:ascii="Times New Roman" w:hAnsi="Times New Roman"/>
          <w:i/>
          <w:sz w:val="24"/>
          <w:szCs w:val="24"/>
          <w:lang w:val="ro-RO" w:eastAsia="ar-SA"/>
        </w:rPr>
        <w:t xml:space="preserve">plan de recunoaștere – 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>complex de activități structurate și detaliate de măsuri investiționale, pe care persoana juridică se obligă să le implementeze</w:t>
      </w:r>
      <w:r w:rsidR="00A56360" w:rsidRPr="00156095">
        <w:rPr>
          <w:rFonts w:ascii="Times New Roman" w:hAnsi="Times New Roman"/>
          <w:sz w:val="24"/>
          <w:szCs w:val="24"/>
          <w:lang w:val="ro-RO" w:eastAsia="ar-SA"/>
        </w:rPr>
        <w:t>,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 xml:space="preserve"> în vederea obținerii avizului de recunoaștere în calitate de grup d</w:t>
      </w:r>
      <w:r w:rsidR="00313D21" w:rsidRPr="00156095">
        <w:rPr>
          <w:rFonts w:ascii="Times New Roman" w:hAnsi="Times New Roman"/>
          <w:sz w:val="24"/>
          <w:szCs w:val="24"/>
          <w:lang w:val="ro-RO" w:eastAsia="ar-SA"/>
        </w:rPr>
        <w:t>e producători</w:t>
      </w:r>
      <w:r w:rsidR="00DC1E2D" w:rsidRPr="00156095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313D21" w:rsidRPr="00156095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313D21" w:rsidRPr="00156095" w:rsidRDefault="00156095" w:rsidP="00156095">
      <w:pPr>
        <w:ind w:left="360"/>
        <w:jc w:val="both"/>
        <w:rPr>
          <w:rFonts w:ascii="Times New Roman" w:hAnsi="Times New Roman"/>
          <w:sz w:val="24"/>
          <w:szCs w:val="24"/>
          <w:highlight w:val="yellow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b) </w:t>
      </w:r>
      <w:r w:rsidR="005D2DD8" w:rsidRPr="00156095">
        <w:rPr>
          <w:rFonts w:ascii="Times New Roman" w:hAnsi="Times New Roman"/>
          <w:i/>
          <w:sz w:val="24"/>
          <w:szCs w:val="24"/>
          <w:lang w:val="ro-RO" w:eastAsia="ar-SA"/>
        </w:rPr>
        <w:t>sistem centralizat</w:t>
      </w:r>
      <w:r w:rsidR="005D2DD8" w:rsidRPr="0015609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5D2DD8" w:rsidRPr="00156095">
        <w:rPr>
          <w:rFonts w:ascii="Times New Roman" w:hAnsi="Times New Roman"/>
          <w:i/>
          <w:sz w:val="24"/>
          <w:szCs w:val="24"/>
          <w:lang w:val="ro-RO" w:eastAsia="ar-SA"/>
        </w:rPr>
        <w:t>de contabilitate</w:t>
      </w:r>
      <w:r w:rsidR="00F52668" w:rsidRPr="00156095">
        <w:rPr>
          <w:rFonts w:ascii="Times New Roman" w:hAnsi="Times New Roman"/>
          <w:sz w:val="24"/>
          <w:szCs w:val="24"/>
          <w:lang w:val="ro-RO" w:eastAsia="ar-SA"/>
        </w:rPr>
        <w:t xml:space="preserve"> - </w:t>
      </w:r>
      <w:r w:rsidR="00A56360" w:rsidRPr="00156095">
        <w:rPr>
          <w:rFonts w:ascii="Times New Roman" w:eastAsia="Calibri" w:hAnsi="Times New Roman"/>
          <w:bCs/>
          <w:sz w:val="24"/>
          <w:szCs w:val="24"/>
          <w:lang w:val="ro-RO" w:eastAsia="ar-SA"/>
        </w:rPr>
        <w:t>program, soft, sistem informaţional computerizat de ținere a evidenței contabile, sistem complex de prelucrare a informației  primare contabile și de raportare financiară a unei entități economice</w:t>
      </w:r>
      <w:r w:rsidR="00F52668" w:rsidRPr="00156095"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8E742D" w:rsidRPr="00B25DDE" w:rsidRDefault="00EC7F32" w:rsidP="00BC2563">
      <w:pPr>
        <w:pStyle w:val="ListParagraph"/>
        <w:numPr>
          <w:ilvl w:val="0"/>
          <w:numId w:val="21"/>
        </w:numPr>
        <w:tabs>
          <w:tab w:val="left" w:pos="0"/>
        </w:tabs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25DDE">
        <w:rPr>
          <w:rFonts w:ascii="Times New Roman" w:hAnsi="Times New Roman"/>
          <w:sz w:val="24"/>
          <w:szCs w:val="24"/>
          <w:lang w:val="ro-RO" w:eastAsia="ar-SA"/>
        </w:rPr>
        <w:t xml:space="preserve">Calitatea de grup de producători agricoli </w:t>
      </w:r>
      <w:r w:rsidR="00AF7DC2" w:rsidRPr="00757846">
        <w:rPr>
          <w:rFonts w:ascii="Times New Roman" w:hAnsi="Times New Roman"/>
          <w:sz w:val="24"/>
          <w:szCs w:val="24"/>
          <w:lang w:val="ro-RO" w:eastAsia="ar-SA"/>
        </w:rPr>
        <w:t>recunoscut</w:t>
      </w:r>
      <w:r w:rsidR="00AF7DC2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B25DDE">
        <w:rPr>
          <w:rFonts w:ascii="Times New Roman" w:hAnsi="Times New Roman"/>
          <w:sz w:val="24"/>
          <w:szCs w:val="24"/>
          <w:lang w:val="ro-RO" w:eastAsia="ar-SA"/>
        </w:rPr>
        <w:t xml:space="preserve">se obține prin emiterea de către </w:t>
      </w:r>
      <w:r w:rsidR="001E2D01" w:rsidRPr="007177A5">
        <w:rPr>
          <w:rFonts w:ascii="Times New Roman" w:hAnsi="Times New Roman"/>
          <w:sz w:val="24"/>
          <w:szCs w:val="24"/>
          <w:lang w:val="ro-RO" w:eastAsia="ar-SA"/>
        </w:rPr>
        <w:t>Ministerul Agriculturii, Dezvoltării Regionale şi Mediului</w:t>
      </w:r>
      <w:r w:rsidR="001E2D01" w:rsidRPr="007177A5" w:rsidDel="00B52FCE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1E2D01">
        <w:rPr>
          <w:rFonts w:ascii="Times New Roman" w:hAnsi="Times New Roman"/>
          <w:sz w:val="24"/>
          <w:szCs w:val="24"/>
          <w:lang w:val="ro-RO" w:eastAsia="ar-SA"/>
        </w:rPr>
        <w:t>(</w:t>
      </w:r>
      <w:r w:rsidR="001E2D01" w:rsidRPr="00602F5F">
        <w:rPr>
          <w:rFonts w:ascii="Times New Roman" w:hAnsi="Times New Roman"/>
          <w:i/>
          <w:sz w:val="24"/>
          <w:szCs w:val="24"/>
          <w:lang w:val="ro-RO" w:eastAsia="ar-SA"/>
        </w:rPr>
        <w:t>în continuare –</w:t>
      </w:r>
      <w:r w:rsidR="001E2D01" w:rsidRPr="00602F5F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1E2D01">
        <w:rPr>
          <w:rFonts w:ascii="Times New Roman" w:hAnsi="Times New Roman"/>
          <w:i/>
          <w:sz w:val="24"/>
          <w:szCs w:val="24"/>
          <w:lang w:val="ro-RO" w:eastAsia="ar-SA"/>
        </w:rPr>
        <w:t>autoritate</w:t>
      </w:r>
      <w:r w:rsidR="001E2D01" w:rsidRPr="00602F5F">
        <w:rPr>
          <w:rFonts w:ascii="Times New Roman" w:hAnsi="Times New Roman"/>
          <w:i/>
          <w:sz w:val="24"/>
          <w:szCs w:val="24"/>
          <w:lang w:val="ro-RO" w:eastAsia="ar-SA"/>
        </w:rPr>
        <w:t xml:space="preserve"> competentă</w:t>
      </w:r>
      <w:r w:rsidR="001E2D01">
        <w:rPr>
          <w:rFonts w:ascii="Times New Roman" w:hAnsi="Times New Roman"/>
          <w:sz w:val="24"/>
          <w:szCs w:val="24"/>
          <w:lang w:val="ro-RO" w:eastAsia="ar-SA"/>
        </w:rPr>
        <w:t>)</w:t>
      </w:r>
      <w:r w:rsidR="001E2D01" w:rsidRPr="007177A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B25DDE">
        <w:rPr>
          <w:rFonts w:ascii="Times New Roman" w:hAnsi="Times New Roman"/>
          <w:sz w:val="24"/>
          <w:szCs w:val="24"/>
          <w:lang w:val="ro-RO" w:eastAsia="ar-SA"/>
        </w:rPr>
        <w:t>a aviz</w:t>
      </w:r>
      <w:r w:rsidR="001E2D01">
        <w:rPr>
          <w:rFonts w:ascii="Times New Roman" w:hAnsi="Times New Roman"/>
          <w:sz w:val="24"/>
          <w:szCs w:val="24"/>
          <w:lang w:val="ro-RO" w:eastAsia="ar-SA"/>
        </w:rPr>
        <w:t>ului</w:t>
      </w:r>
      <w:r w:rsidRPr="00B25DDE">
        <w:rPr>
          <w:rFonts w:ascii="Times New Roman" w:hAnsi="Times New Roman"/>
          <w:sz w:val="24"/>
          <w:szCs w:val="24"/>
          <w:lang w:val="ro-RO" w:eastAsia="ar-SA"/>
        </w:rPr>
        <w:t xml:space="preserve"> de recunoaștere.</w:t>
      </w:r>
    </w:p>
    <w:p w:rsidR="008E742D" w:rsidRDefault="00EC7F32" w:rsidP="00BC2563">
      <w:pPr>
        <w:pStyle w:val="ListParagraph"/>
        <w:numPr>
          <w:ilvl w:val="0"/>
          <w:numId w:val="21"/>
        </w:numPr>
        <w:tabs>
          <w:tab w:val="left" w:pos="0"/>
        </w:tabs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E742D">
        <w:rPr>
          <w:rFonts w:ascii="Times New Roman" w:hAnsi="Times New Roman"/>
          <w:sz w:val="24"/>
          <w:szCs w:val="24"/>
          <w:lang w:val="ro-RO" w:eastAsia="ar-SA"/>
        </w:rPr>
        <w:t xml:space="preserve">Procedura de recunoaștere, urmată de eliberarea avizului de recunoaștere, are drept scop asigurarea îndeplinirii de către persoanele juridice a premiselor necesare pentru 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activitatea acestora în calitate de grupuri de producători</w:t>
      </w:r>
      <w:r w:rsidR="00DC1E2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DC1E2D" w:rsidRPr="00885F82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AF7DC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cu toate consecințele ce decurg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. Prin recunoaștere se atestă faptul</w:t>
      </w:r>
      <w:r w:rsidR="00AF7DC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AF7DC2" w:rsidRPr="00112F95">
        <w:rPr>
          <w:rFonts w:ascii="Times New Roman" w:hAnsi="Times New Roman"/>
          <w:sz w:val="24"/>
          <w:szCs w:val="24"/>
          <w:lang w:val="ro-RO" w:eastAsia="ar-SA"/>
        </w:rPr>
        <w:t>întrunirii de către</w:t>
      </w:r>
      <w:r w:rsidR="00233298" w:rsidRPr="00112F95">
        <w:rPr>
          <w:rFonts w:ascii="Times New Roman" w:hAnsi="Times New Roman"/>
          <w:sz w:val="24"/>
          <w:szCs w:val="24"/>
          <w:lang w:val="ro-RO" w:eastAsia="ar-SA"/>
        </w:rPr>
        <w:t xml:space="preserve"> persoana juridică a tuturor condițiilor </w:t>
      </w:r>
      <w:r w:rsidR="008E742D"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legale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privind constituirea sa 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și obiectul de activitate,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precum și </w:t>
      </w:r>
      <w:r w:rsidR="002332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deținerea capaci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t</w:t>
      </w:r>
      <w:r w:rsidR="002332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ății</w:t>
      </w:r>
      <w:r w:rsidRPr="00FE559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tehnico-</w:t>
      </w:r>
      <w:r w:rsidRPr="008E742D">
        <w:rPr>
          <w:rFonts w:ascii="Times New Roman" w:hAnsi="Times New Roman"/>
          <w:sz w:val="24"/>
          <w:szCs w:val="24"/>
          <w:lang w:val="ro-RO" w:eastAsia="ar-SA"/>
        </w:rPr>
        <w:t>profesional</w:t>
      </w:r>
      <w:r w:rsidR="00233298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8E742D">
        <w:rPr>
          <w:rFonts w:ascii="Times New Roman" w:hAnsi="Times New Roman"/>
          <w:sz w:val="24"/>
          <w:szCs w:val="24"/>
          <w:lang w:val="ro-RO" w:eastAsia="ar-SA"/>
        </w:rPr>
        <w:t xml:space="preserve"> pentru realizarea obiectivelor propuse.</w:t>
      </w:r>
    </w:p>
    <w:p w:rsidR="00EC7F32" w:rsidRPr="008E742D" w:rsidRDefault="00EC7F32" w:rsidP="00BC2563">
      <w:pPr>
        <w:pStyle w:val="ListParagraph"/>
        <w:numPr>
          <w:ilvl w:val="0"/>
          <w:numId w:val="21"/>
        </w:numPr>
        <w:tabs>
          <w:tab w:val="left" w:pos="0"/>
        </w:tabs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E742D">
        <w:rPr>
          <w:rFonts w:ascii="Times New Roman" w:hAnsi="Times New Roman"/>
          <w:sz w:val="24"/>
          <w:szCs w:val="24"/>
          <w:lang w:val="ro-RO" w:eastAsia="ar-SA"/>
        </w:rPr>
        <w:t>Grupurile de producători</w:t>
      </w:r>
      <w:r w:rsidR="00DC1E2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DC1E2D" w:rsidRPr="00885F82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Pr="008E742D">
        <w:rPr>
          <w:rFonts w:ascii="Times New Roman" w:hAnsi="Times New Roman"/>
          <w:sz w:val="24"/>
          <w:szCs w:val="24"/>
          <w:lang w:val="ro-RO" w:eastAsia="ar-SA"/>
        </w:rPr>
        <w:t xml:space="preserve"> se organizează şi funcţionează în conformitate cu următoarele obiective:</w:t>
      </w:r>
    </w:p>
    <w:p w:rsidR="00EC7F32" w:rsidRDefault="00023242" w:rsidP="00023242">
      <w:pPr>
        <w:pStyle w:val="ListParagraph"/>
        <w:suppressAutoHyphens/>
        <w:spacing w:after="0" w:line="259" w:lineRule="auto"/>
        <w:ind w:left="36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lastRenderedPageBreak/>
        <w:t xml:space="preserve">1) </w:t>
      </w:r>
      <w:r w:rsidR="00EC7F32" w:rsidRPr="00A95AF3">
        <w:rPr>
          <w:rFonts w:ascii="Times New Roman" w:hAnsi="Times New Roman"/>
          <w:sz w:val="24"/>
          <w:szCs w:val="24"/>
          <w:lang w:val="ro-RO" w:eastAsia="ar-SA"/>
        </w:rPr>
        <w:t>consolidarea cooperării/asocierii între producătorii agricoli pe anumite produse</w:t>
      </w:r>
      <w:r w:rsidR="00B25DDE" w:rsidRPr="00116950">
        <w:t xml:space="preserve"> </w:t>
      </w:r>
      <w:r w:rsidR="00B25DDE" w:rsidRPr="00A95AF3">
        <w:rPr>
          <w:rFonts w:ascii="Times New Roman" w:hAnsi="Times New Roman"/>
          <w:sz w:val="24"/>
          <w:szCs w:val="24"/>
          <w:lang w:val="ro-RO" w:eastAsia="ar-SA"/>
        </w:rPr>
        <w:t>sau grup de produse</w:t>
      </w:r>
      <w:r w:rsidR="00544720">
        <w:rPr>
          <w:rFonts w:ascii="Times New Roman" w:hAnsi="Times New Roman"/>
          <w:sz w:val="24"/>
          <w:szCs w:val="24"/>
          <w:lang w:val="ro-RO" w:eastAsia="ar-SA"/>
        </w:rPr>
        <w:t xml:space="preserve">, conform articolului 14 din Legea </w:t>
      </w:r>
      <w:r w:rsidR="00112F95">
        <w:rPr>
          <w:rFonts w:ascii="Times New Roman" w:hAnsi="Times New Roman"/>
          <w:sz w:val="24"/>
          <w:szCs w:val="24"/>
          <w:lang w:val="ro-RO" w:eastAsia="ar-SA"/>
        </w:rPr>
        <w:t xml:space="preserve">nr. </w:t>
      </w:r>
      <w:r w:rsidR="00544720" w:rsidRPr="008E742D">
        <w:rPr>
          <w:rFonts w:ascii="Times New Roman" w:hAnsi="Times New Roman"/>
          <w:sz w:val="24"/>
          <w:szCs w:val="24"/>
          <w:lang w:val="ro-RO" w:eastAsia="ar-SA"/>
        </w:rPr>
        <w:t xml:space="preserve">312/2013 </w:t>
      </w:r>
      <w:r w:rsidR="00544720" w:rsidRPr="008E742D">
        <w:rPr>
          <w:rFonts w:ascii="Times New Roman" w:hAnsi="Times New Roman"/>
          <w:bCs/>
          <w:sz w:val="24"/>
          <w:szCs w:val="24"/>
          <w:lang w:eastAsia="ar-SA"/>
        </w:rPr>
        <w:t>privind grupurile de producători agricoli și asociațiile acestora</w:t>
      </w:r>
      <w:r w:rsidR="00EC7F32" w:rsidRPr="00A95AF3">
        <w:rPr>
          <w:rFonts w:ascii="Times New Roman" w:hAnsi="Times New Roman"/>
          <w:sz w:val="24"/>
          <w:szCs w:val="24"/>
          <w:lang w:val="ro-RO" w:eastAsia="ar-SA"/>
        </w:rPr>
        <w:t xml:space="preserve">, în vederea majorării cantităţii acestora şi asigurării </w:t>
      </w:r>
      <w:r w:rsidR="00D43FED">
        <w:rPr>
          <w:rFonts w:ascii="Times New Roman" w:hAnsi="Times New Roman"/>
          <w:sz w:val="24"/>
          <w:szCs w:val="24"/>
          <w:lang w:val="ro-RO" w:eastAsia="ar-SA"/>
        </w:rPr>
        <w:t>comercia</w:t>
      </w:r>
      <w:r w:rsidR="00EC7F32" w:rsidRPr="00A95AF3">
        <w:rPr>
          <w:rFonts w:ascii="Times New Roman" w:hAnsi="Times New Roman"/>
          <w:sz w:val="24"/>
          <w:szCs w:val="24"/>
          <w:lang w:val="ro-RO" w:eastAsia="ar-SA"/>
        </w:rPr>
        <w:t xml:space="preserve">lizării </w:t>
      </w:r>
      <w:r w:rsidR="00EC7F32" w:rsidRPr="00A95AF3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produselor pe pieţele internă şi externă;</w:t>
      </w:r>
      <w:r w:rsidR="0054472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</w:p>
    <w:p w:rsidR="00C16B69" w:rsidRPr="00885F82" w:rsidRDefault="00023242" w:rsidP="00023242">
      <w:pPr>
        <w:pStyle w:val="ListParagraph"/>
        <w:suppressAutoHyphens/>
        <w:spacing w:after="0" w:line="259" w:lineRule="auto"/>
        <w:ind w:left="36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2) </w:t>
      </w:r>
      <w:r w:rsidR="00C16B69">
        <w:rPr>
          <w:rFonts w:ascii="Times New Roman" w:hAnsi="Times New Roman"/>
          <w:color w:val="000000"/>
          <w:sz w:val="24"/>
          <w:szCs w:val="24"/>
          <w:lang w:val="ro-RO"/>
        </w:rPr>
        <w:t>comercializarea</w:t>
      </w:r>
      <w:r w:rsidR="00112F95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C16B69" w:rsidRPr="00C16B69">
        <w:rPr>
          <w:rFonts w:ascii="Times New Roman" w:hAnsi="Times New Roman"/>
          <w:color w:val="000000"/>
          <w:sz w:val="24"/>
          <w:szCs w:val="24"/>
          <w:lang w:val="ro-RO"/>
        </w:rPr>
        <w:t xml:space="preserve"> prin intermediul grupului de produc</w:t>
      </w:r>
      <w:r w:rsidR="00D43FED">
        <w:rPr>
          <w:rFonts w:ascii="Times New Roman" w:hAnsi="Times New Roman"/>
          <w:color w:val="000000"/>
          <w:sz w:val="24"/>
          <w:szCs w:val="24"/>
          <w:lang w:val="ro-RO"/>
        </w:rPr>
        <w:t>ători</w:t>
      </w:r>
      <w:r w:rsidR="00DC1E2D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C1E2D" w:rsidRPr="00885F82">
        <w:rPr>
          <w:rFonts w:ascii="Times New Roman" w:hAnsi="Times New Roman"/>
          <w:sz w:val="24"/>
          <w:szCs w:val="24"/>
          <w:lang w:val="ro-RO"/>
        </w:rPr>
        <w:t>agricoli</w:t>
      </w:r>
      <w:r w:rsidR="00112F95">
        <w:rPr>
          <w:rFonts w:ascii="Times New Roman" w:hAnsi="Times New Roman"/>
          <w:sz w:val="24"/>
          <w:szCs w:val="24"/>
          <w:lang w:val="ro-RO"/>
        </w:rPr>
        <w:t>,</w:t>
      </w:r>
      <w:r w:rsidR="00D43FED" w:rsidRPr="00885F82">
        <w:rPr>
          <w:rFonts w:ascii="Times New Roman" w:hAnsi="Times New Roman"/>
          <w:sz w:val="24"/>
          <w:szCs w:val="24"/>
          <w:lang w:val="ro-RO"/>
        </w:rPr>
        <w:t xml:space="preserve"> de către membrii acestuia</w:t>
      </w:r>
      <w:r w:rsidR="00C16B69" w:rsidRPr="00885F8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628FC" w:rsidRPr="00885F82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C16B69" w:rsidRPr="00885F82">
        <w:rPr>
          <w:rFonts w:ascii="Times New Roman" w:hAnsi="Times New Roman"/>
          <w:sz w:val="24"/>
          <w:szCs w:val="24"/>
          <w:lang w:val="ro-RO"/>
        </w:rPr>
        <w:t>producț</w:t>
      </w:r>
      <w:r w:rsidR="006628FC" w:rsidRPr="00885F82">
        <w:rPr>
          <w:rFonts w:ascii="Times New Roman" w:hAnsi="Times New Roman"/>
          <w:sz w:val="24"/>
          <w:szCs w:val="24"/>
          <w:lang w:val="ro-RO"/>
        </w:rPr>
        <w:t>iei</w:t>
      </w:r>
      <w:r w:rsidR="00C16B69" w:rsidRPr="00885F82">
        <w:rPr>
          <w:rFonts w:ascii="Times New Roman" w:hAnsi="Times New Roman"/>
          <w:sz w:val="24"/>
          <w:szCs w:val="24"/>
          <w:lang w:val="ro-RO"/>
        </w:rPr>
        <w:t xml:space="preserve"> corespunzătoare produsului sau grupului de produse pentru care grupul de producători</w:t>
      </w:r>
      <w:r w:rsidR="00DC1E2D" w:rsidRPr="00885F82">
        <w:rPr>
          <w:rFonts w:ascii="Times New Roman" w:hAnsi="Times New Roman"/>
          <w:sz w:val="24"/>
          <w:szCs w:val="24"/>
          <w:lang w:val="ro-RO"/>
        </w:rPr>
        <w:t xml:space="preserve"> agricoli</w:t>
      </w:r>
      <w:r w:rsidR="00C16B69" w:rsidRPr="00885F82">
        <w:rPr>
          <w:rFonts w:ascii="Times New Roman" w:hAnsi="Times New Roman"/>
          <w:sz w:val="24"/>
          <w:szCs w:val="24"/>
          <w:lang w:val="ro-RO"/>
        </w:rPr>
        <w:t xml:space="preserve"> a fost recunoscut;</w:t>
      </w:r>
    </w:p>
    <w:p w:rsidR="00EA5A18" w:rsidRPr="00EA5A18" w:rsidRDefault="00023242" w:rsidP="00023242">
      <w:pPr>
        <w:pStyle w:val="ListParagraph"/>
        <w:suppressAutoHyphens/>
        <w:spacing w:after="0" w:line="259" w:lineRule="auto"/>
        <w:ind w:left="36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EA5A18" w:rsidRPr="00885F82">
        <w:rPr>
          <w:rFonts w:ascii="Times New Roman" w:hAnsi="Times New Roman"/>
          <w:sz w:val="24"/>
          <w:szCs w:val="24"/>
        </w:rPr>
        <w:t>stimularea, inclusiv financiară, a grupurilor de producători</w:t>
      </w:r>
      <w:r w:rsidR="00DC1E2D" w:rsidRPr="00885F82">
        <w:rPr>
          <w:rFonts w:ascii="Times New Roman" w:hAnsi="Times New Roman"/>
          <w:sz w:val="24"/>
          <w:szCs w:val="24"/>
        </w:rPr>
        <w:t xml:space="preserve"> agricoli</w:t>
      </w:r>
      <w:r w:rsidR="00EA5A18" w:rsidRPr="00885F82">
        <w:rPr>
          <w:rFonts w:ascii="Times New Roman" w:hAnsi="Times New Roman"/>
          <w:sz w:val="24"/>
          <w:szCs w:val="24"/>
        </w:rPr>
        <w:t xml:space="preserve"> </w:t>
      </w:r>
      <w:r w:rsidR="00EA5A18" w:rsidRPr="0094586A">
        <w:rPr>
          <w:rFonts w:ascii="Times New Roman" w:hAnsi="Times New Roman"/>
          <w:color w:val="000000"/>
          <w:sz w:val="24"/>
          <w:szCs w:val="24"/>
        </w:rPr>
        <w:t>din partea statului, precum şi din parte</w:t>
      </w:r>
      <w:r w:rsidR="00F805C7">
        <w:rPr>
          <w:rFonts w:ascii="Times New Roman" w:hAnsi="Times New Roman"/>
          <w:color w:val="000000"/>
          <w:sz w:val="24"/>
          <w:szCs w:val="24"/>
        </w:rPr>
        <w:t>a altor parteneri de dezvoltare</w:t>
      </w:r>
      <w:r w:rsidR="00EA5A18">
        <w:rPr>
          <w:rFonts w:ascii="Times New Roman" w:hAnsi="Times New Roman"/>
          <w:color w:val="000000"/>
          <w:sz w:val="24"/>
          <w:szCs w:val="24"/>
        </w:rPr>
        <w:t>;</w:t>
      </w:r>
    </w:p>
    <w:p w:rsidR="00EC7F32" w:rsidRPr="005D1F55" w:rsidRDefault="00023242" w:rsidP="00023242">
      <w:pPr>
        <w:suppressAutoHyphens/>
        <w:spacing w:after="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4)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reducerea costurilor de producţie şi stabilizarea preţurilor la producător;</w:t>
      </w:r>
    </w:p>
    <w:p w:rsidR="00EC7F32" w:rsidRPr="005D1F55" w:rsidRDefault="00023242" w:rsidP="00023242">
      <w:pPr>
        <w:suppressAutoHyphens/>
        <w:spacing w:after="160" w:line="259" w:lineRule="auto"/>
        <w:ind w:left="36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5)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promovarea tehnologiilor de cultivare, dar şi </w:t>
      </w:r>
      <w:r w:rsidR="00D43FE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practicilor de gestiune durabilă a mediului, cum ar fi protejarea calităţii apelor, solului şi menţinerea biodiversităţii ariei de operare; </w:t>
      </w:r>
    </w:p>
    <w:p w:rsidR="00EC7F32" w:rsidRPr="005D1F55" w:rsidRDefault="00023242" w:rsidP="00023242">
      <w:pPr>
        <w:suppressAutoHyphens/>
        <w:spacing w:after="160" w:line="259" w:lineRule="auto"/>
        <w:ind w:left="36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6)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depozitarea, sortarea, ambalarea şi comercializarea produselor pentru membrii grupurilor de producători</w:t>
      </w:r>
      <w:r w:rsidR="00DC1E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DC1E2D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="00EC7F32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:rsidR="00EC7F32" w:rsidRPr="005D1F55" w:rsidRDefault="00023242" w:rsidP="00023242">
      <w:pPr>
        <w:suppressAutoHyphens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7)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planificarea producţiei şi ajustarea acesteia în funcţie de cerinţele pieţei;</w:t>
      </w:r>
    </w:p>
    <w:p w:rsidR="00EC7F32" w:rsidRPr="005D1F55" w:rsidRDefault="00023242" w:rsidP="00023242">
      <w:pPr>
        <w:suppressAutoHyphens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8)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negocierea unor preţuri avantajoase pentru produsele membrilor;</w:t>
      </w:r>
    </w:p>
    <w:p w:rsidR="006628FC" w:rsidRDefault="00023242" w:rsidP="00023242">
      <w:pPr>
        <w:suppressAutoHyphens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9)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creşterea veniturilor obţinute din activităţile agricole;</w:t>
      </w:r>
    </w:p>
    <w:p w:rsidR="006628FC" w:rsidRDefault="00023242" w:rsidP="00023242">
      <w:pPr>
        <w:tabs>
          <w:tab w:val="left" w:pos="360"/>
        </w:tabs>
        <w:suppressAutoHyphens/>
        <w:spacing w:after="160" w:line="259" w:lineRule="auto"/>
        <w:ind w:left="36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10) </w:t>
      </w:r>
      <w:r w:rsidR="00D43FE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efectuarea </w:t>
      </w:r>
      <w:r w:rsidR="00EC7F32" w:rsidRPr="006628F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investiţii</w:t>
      </w:r>
      <w:r w:rsidR="00D43FE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lor</w:t>
      </w:r>
      <w:r w:rsidR="00EC7F32" w:rsidRPr="006628F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comune în infrastructură, tehnologii</w:t>
      </w:r>
      <w:r w:rsidR="00D43FE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="00EC7F32" w:rsidRPr="006628F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 vederea creşterii durabile a </w:t>
      </w:r>
      <w:r w:rsidR="009632E8" w:rsidRPr="006628F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6628F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performanţei economice şi asigurării competitivităţii în agricultură;</w:t>
      </w:r>
    </w:p>
    <w:p w:rsidR="00EC7F32" w:rsidRPr="006628FC" w:rsidRDefault="00023242" w:rsidP="00023242">
      <w:pPr>
        <w:tabs>
          <w:tab w:val="left" w:pos="810"/>
        </w:tabs>
        <w:suppressAutoHyphens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11) </w:t>
      </w:r>
      <w:r w:rsidR="00EC7F32" w:rsidRPr="006628F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sporirea exportului de produse agricole şi agroalimentare. </w:t>
      </w:r>
    </w:p>
    <w:p w:rsidR="00EC7F32" w:rsidRPr="005D1F55" w:rsidRDefault="00EC7F32" w:rsidP="00EC7F32">
      <w:pPr>
        <w:suppressAutoHyphens/>
        <w:spacing w:after="160" w:line="259" w:lineRule="auto"/>
        <w:ind w:left="90" w:hanging="9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D43FED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  <w:lang w:val="ro-RO" w:eastAsia="ar-SA"/>
        </w:rPr>
      </w:pPr>
      <w:bookmarkStart w:id="0" w:name="_Toc410296841"/>
      <w:bookmarkStart w:id="1" w:name="_Toc408875467"/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Capitolul I</w:t>
      </w:r>
      <w:bookmarkEnd w:id="0"/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</w:t>
      </w:r>
    </w:p>
    <w:p w:rsidR="00EC7F32" w:rsidRPr="005D1F55" w:rsidRDefault="00EC7F32" w:rsidP="00D43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2" w:name="_Toc410296842"/>
      <w:bookmarkEnd w:id="1"/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ROLUL ȘI FUNCŢIILE AUTORITĂŢILOR IMPLICATE</w:t>
      </w:r>
      <w:bookmarkEnd w:id="2"/>
    </w:p>
    <w:p w:rsidR="00EC7F32" w:rsidRPr="005D1F55" w:rsidRDefault="00EC7F32" w:rsidP="00D43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3" w:name="_Toc410296843"/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PROCESUL DE RECUNOAŞTERE A GRUPURILOR DE P</w:t>
      </w:r>
      <w:bookmarkEnd w:id="3"/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RODUCĂTORI</w:t>
      </w:r>
    </w:p>
    <w:p w:rsidR="007177A5" w:rsidRDefault="007177A5" w:rsidP="007177A5">
      <w:pPr>
        <w:suppressAutoHyphens/>
        <w:spacing w:before="120"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7177A5" w:rsidRDefault="00573FF6" w:rsidP="00BC2563">
      <w:pPr>
        <w:pStyle w:val="ListParagraph"/>
        <w:numPr>
          <w:ilvl w:val="0"/>
          <w:numId w:val="21"/>
        </w:numPr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A</w:t>
      </w:r>
      <w:r w:rsidR="00EC7F32" w:rsidRPr="007177A5">
        <w:rPr>
          <w:rFonts w:ascii="Times New Roman" w:hAnsi="Times New Roman"/>
          <w:sz w:val="24"/>
          <w:szCs w:val="24"/>
          <w:lang w:val="ro-RO" w:eastAsia="ar-SA"/>
        </w:rPr>
        <w:t xml:space="preserve">utoritatea competentă pentru recunoaşterea şi </w:t>
      </w:r>
      <w:r w:rsidR="00EC7F32" w:rsidRPr="007177A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monitorizarea </w:t>
      </w:r>
      <w:r w:rsidR="00EC7F32" w:rsidRPr="007177A5">
        <w:rPr>
          <w:rFonts w:ascii="Times New Roman" w:hAnsi="Times New Roman"/>
          <w:sz w:val="24"/>
          <w:szCs w:val="24"/>
          <w:lang w:val="ro-RO" w:eastAsia="ar-SA"/>
        </w:rPr>
        <w:t>activităţi</w:t>
      </w:r>
      <w:r w:rsidR="00112F95">
        <w:rPr>
          <w:rFonts w:ascii="Times New Roman" w:hAnsi="Times New Roman"/>
          <w:sz w:val="24"/>
          <w:szCs w:val="24"/>
          <w:lang w:val="ro-RO" w:eastAsia="ar-SA"/>
        </w:rPr>
        <w:t>i</w:t>
      </w:r>
      <w:r w:rsidR="00EC7F32" w:rsidRPr="007177A5">
        <w:rPr>
          <w:rFonts w:ascii="Times New Roman" w:hAnsi="Times New Roman"/>
          <w:sz w:val="24"/>
          <w:szCs w:val="24"/>
          <w:lang w:val="ro-RO" w:eastAsia="ar-SA"/>
        </w:rPr>
        <w:t xml:space="preserve"> grupurilor de producători</w:t>
      </w:r>
      <w:r w:rsidR="007177A5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EC7F32" w:rsidRPr="007177A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7177A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recunoscuți</w:t>
      </w:r>
      <w:r w:rsidR="00EC7F32" w:rsidRPr="007177A5">
        <w:rPr>
          <w:rFonts w:ascii="Times New Roman" w:hAnsi="Times New Roman"/>
          <w:sz w:val="24"/>
          <w:szCs w:val="24"/>
          <w:lang w:val="ro-RO" w:eastAsia="ar-SA"/>
        </w:rPr>
        <w:t xml:space="preserve"> este responsabil</w:t>
      </w:r>
      <w:r>
        <w:rPr>
          <w:rFonts w:ascii="Times New Roman" w:hAnsi="Times New Roman"/>
          <w:sz w:val="24"/>
          <w:szCs w:val="24"/>
          <w:lang w:val="ro-RO" w:eastAsia="ar-SA"/>
        </w:rPr>
        <w:t>ă</w:t>
      </w:r>
      <w:r w:rsidR="00EC7F32" w:rsidRPr="007177A5">
        <w:rPr>
          <w:rFonts w:ascii="Times New Roman" w:hAnsi="Times New Roman"/>
          <w:sz w:val="24"/>
          <w:szCs w:val="24"/>
          <w:lang w:val="ro-RO" w:eastAsia="ar-SA"/>
        </w:rPr>
        <w:t xml:space="preserve"> de:</w:t>
      </w:r>
    </w:p>
    <w:p w:rsidR="00EC7F32" w:rsidRPr="00A95AF3" w:rsidRDefault="00EC7F32" w:rsidP="00BC2563">
      <w:pPr>
        <w:pStyle w:val="ListParagraph"/>
        <w:numPr>
          <w:ilvl w:val="0"/>
          <w:numId w:val="3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A95AF3">
        <w:rPr>
          <w:rFonts w:ascii="Times New Roman" w:hAnsi="Times New Roman"/>
          <w:color w:val="000000"/>
          <w:sz w:val="24"/>
          <w:szCs w:val="24"/>
          <w:lang w:val="ro-RO" w:eastAsia="ar-SA"/>
        </w:rPr>
        <w:t>elaborarea, asigurarea implementării, monitorizarea şi evaluarea politicilor</w:t>
      </w:r>
      <w:r w:rsidRPr="00A95AF3">
        <w:rPr>
          <w:rFonts w:ascii="Times New Roman" w:hAnsi="Times New Roman"/>
          <w:sz w:val="24"/>
          <w:szCs w:val="24"/>
          <w:lang w:val="ro-RO" w:eastAsia="ar-SA"/>
        </w:rPr>
        <w:t xml:space="preserve"> în domeniul susţinerii producătorilor agricoli;</w:t>
      </w:r>
    </w:p>
    <w:p w:rsidR="00EC7F32" w:rsidRPr="005D1F55" w:rsidRDefault="00EC7F32" w:rsidP="00BC2563">
      <w:pPr>
        <w:numPr>
          <w:ilvl w:val="0"/>
          <w:numId w:val="3"/>
        </w:numPr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luarea deciziilor de acordare, precum şi de </w:t>
      </w:r>
      <w:r w:rsidR="00D43FE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revocare a avizului de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recunoaşter</w:t>
      </w:r>
      <w:r w:rsidR="00D43FE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 a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grupurilor de producători;</w:t>
      </w:r>
    </w:p>
    <w:p w:rsidR="00EC7F32" w:rsidRPr="00885F82" w:rsidRDefault="00EC7F32" w:rsidP="00BC2563">
      <w:pPr>
        <w:numPr>
          <w:ilvl w:val="0"/>
          <w:numId w:val="3"/>
        </w:numPr>
        <w:suppressAutoHyphens/>
        <w:spacing w:before="120"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ţinerea evidenţei grupurilor de producători</w:t>
      </w:r>
      <w:r w:rsidR="00DC1E2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DC1E2D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recunoscute;</w:t>
      </w:r>
    </w:p>
    <w:p w:rsidR="00EC7F32" w:rsidRPr="00885F82" w:rsidRDefault="00EC7F32" w:rsidP="00BC2563">
      <w:pPr>
        <w:numPr>
          <w:ilvl w:val="0"/>
          <w:numId w:val="3"/>
        </w:numPr>
        <w:suppressAutoHyphens/>
        <w:spacing w:before="120"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asigurarea, prin intermediului Agenţiei de Intervenţie şi Plăţi pentru Agricultură, a alocării suportului financiar pentru susţinerea grupurilor de producători</w:t>
      </w:r>
      <w:r w:rsidR="00C60336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:rsidR="00EC7F32" w:rsidRPr="00885F82" w:rsidRDefault="008A72FE" w:rsidP="00BC2563">
      <w:pPr>
        <w:numPr>
          <w:ilvl w:val="0"/>
          <w:numId w:val="3"/>
        </w:numPr>
        <w:suppressAutoHyphens/>
        <w:spacing w:before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monitorizarea</w:t>
      </w:r>
      <w:r w:rsidR="00EC7F32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implementării planurilor de recunoaștere</w:t>
      </w:r>
      <w:r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către grupurile</w:t>
      </w:r>
      <w:r w:rsidR="00EC7F32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producători</w:t>
      </w:r>
      <w:r w:rsidR="00CD4E6E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="00EC7F32" w:rsidRPr="00885F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</w:p>
    <w:p w:rsidR="00EC7F32" w:rsidRPr="00885F82" w:rsidRDefault="00EC7F32" w:rsidP="00BC2563">
      <w:pPr>
        <w:pStyle w:val="ListParagraph"/>
        <w:numPr>
          <w:ilvl w:val="0"/>
          <w:numId w:val="21"/>
        </w:numPr>
        <w:suppressAutoHyphens/>
        <w:spacing w:before="120" w:after="12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85F82">
        <w:rPr>
          <w:rFonts w:ascii="Times New Roman" w:hAnsi="Times New Roman"/>
          <w:sz w:val="24"/>
          <w:szCs w:val="24"/>
          <w:lang w:val="ro-RO" w:eastAsia="ar-SA"/>
        </w:rPr>
        <w:t>Agenţia de Intervenţie şi Plăţi pentru Agricultură</w:t>
      </w:r>
      <w:r w:rsidR="00602F5F" w:rsidRPr="00885F82">
        <w:rPr>
          <w:rFonts w:ascii="Times New Roman" w:hAnsi="Times New Roman"/>
          <w:sz w:val="24"/>
          <w:szCs w:val="24"/>
          <w:lang w:val="ro-RO" w:eastAsia="ar-SA"/>
        </w:rPr>
        <w:t xml:space="preserve"> (</w:t>
      </w:r>
      <w:r w:rsidR="00F52668">
        <w:rPr>
          <w:rFonts w:ascii="Times New Roman" w:hAnsi="Times New Roman"/>
          <w:i/>
          <w:sz w:val="24"/>
          <w:szCs w:val="24"/>
          <w:lang w:val="ro-RO" w:eastAsia="ar-SA"/>
        </w:rPr>
        <w:t>în continuare – Agenția</w:t>
      </w:r>
      <w:r w:rsidR="00602F5F" w:rsidRPr="00885F82">
        <w:rPr>
          <w:rFonts w:ascii="Times New Roman" w:hAnsi="Times New Roman"/>
          <w:sz w:val="24"/>
          <w:szCs w:val="24"/>
          <w:lang w:val="ro-RO" w:eastAsia="ar-SA"/>
        </w:rPr>
        <w:t>)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 est</w:t>
      </w:r>
      <w:r w:rsidR="00A36490">
        <w:rPr>
          <w:rFonts w:ascii="Times New Roman" w:hAnsi="Times New Roman"/>
          <w:sz w:val="24"/>
          <w:szCs w:val="24"/>
          <w:lang w:val="ro-RO" w:eastAsia="ar-SA"/>
        </w:rPr>
        <w:t xml:space="preserve">e responsabilă de gestionarea 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surselor financiare destinate susținerii grupurilor de producători</w:t>
      </w:r>
      <w:r w:rsidR="00C60336" w:rsidRPr="00885F82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 și are următoarele atribuții:</w:t>
      </w:r>
    </w:p>
    <w:p w:rsidR="0070244E" w:rsidRPr="00885F82" w:rsidRDefault="00EC7F32" w:rsidP="00BC2563">
      <w:pPr>
        <w:pStyle w:val="ListParagraph"/>
        <w:numPr>
          <w:ilvl w:val="0"/>
          <w:numId w:val="4"/>
        </w:numPr>
        <w:suppressAutoHyphens/>
        <w:spacing w:before="120" w:after="12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aprobarea </w:t>
      </w:r>
      <w:r w:rsidR="00DB7C61" w:rsidRPr="00156095">
        <w:rPr>
          <w:rFonts w:ascii="Times New Roman" w:hAnsi="Times New Roman"/>
          <w:sz w:val="24"/>
          <w:szCs w:val="24"/>
          <w:lang w:val="ro-RO" w:eastAsia="ar-SA"/>
        </w:rPr>
        <w:t xml:space="preserve">sau respingerea 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planurilor de recunoaştere a grupului de producători</w:t>
      </w:r>
      <w:r w:rsidR="00C60336" w:rsidRPr="00885F82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70244E" w:rsidRPr="00885F82" w:rsidRDefault="00EC7F32" w:rsidP="00BC2563">
      <w:pPr>
        <w:pStyle w:val="ListParagraph"/>
        <w:numPr>
          <w:ilvl w:val="0"/>
          <w:numId w:val="4"/>
        </w:numPr>
        <w:suppressAutoHyphens/>
        <w:spacing w:before="120" w:after="12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85F82">
        <w:rPr>
          <w:rFonts w:ascii="Times New Roman" w:hAnsi="Times New Roman"/>
          <w:sz w:val="24"/>
          <w:szCs w:val="24"/>
          <w:lang w:val="ro-RO" w:eastAsia="ar-SA"/>
        </w:rPr>
        <w:t>asigurarea derulării corecte şi legale a operaţiilor de gestionare a fondurilor destinate susţinerii grupurilor de producători</w:t>
      </w:r>
      <w:r w:rsidR="00C60336" w:rsidRPr="00885F82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70244E" w:rsidRPr="00885F82" w:rsidRDefault="00EC7F32" w:rsidP="00BC2563">
      <w:pPr>
        <w:pStyle w:val="ListParagraph"/>
        <w:numPr>
          <w:ilvl w:val="0"/>
          <w:numId w:val="4"/>
        </w:numPr>
        <w:suppressAutoHyphens/>
        <w:spacing w:before="120" w:after="12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70244E">
        <w:rPr>
          <w:rFonts w:ascii="Times New Roman" w:hAnsi="Times New Roman"/>
          <w:sz w:val="24"/>
          <w:szCs w:val="24"/>
          <w:lang w:val="ro-RO" w:eastAsia="ar-SA"/>
        </w:rPr>
        <w:t>elaborarea manualelor de proceduri</w:t>
      </w:r>
      <w:r w:rsidR="00D43FED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70244E">
        <w:rPr>
          <w:rFonts w:ascii="Times New Roman" w:hAnsi="Times New Roman"/>
          <w:sz w:val="24"/>
          <w:szCs w:val="24"/>
          <w:lang w:val="ro-RO" w:eastAsia="ar-SA"/>
        </w:rPr>
        <w:t xml:space="preserve"> în vederea implementării legale a</w:t>
      </w:r>
      <w:r w:rsidR="007177A5" w:rsidRPr="0070244E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CD4E6E">
        <w:rPr>
          <w:rFonts w:ascii="Times New Roman" w:hAnsi="Times New Roman"/>
          <w:sz w:val="24"/>
          <w:szCs w:val="24"/>
          <w:lang w:val="ro-RO" w:eastAsia="ar-SA"/>
        </w:rPr>
        <w:t xml:space="preserve">mecanismului de acordare </w:t>
      </w:r>
      <w:r w:rsidR="00156095">
        <w:rPr>
          <w:rFonts w:ascii="Times New Roman" w:hAnsi="Times New Roman"/>
          <w:sz w:val="24"/>
          <w:szCs w:val="24"/>
          <w:lang w:val="ro-RO" w:eastAsia="ar-SA"/>
        </w:rPr>
        <w:t>a</w:t>
      </w:r>
      <w:r w:rsidR="00CD4E6E">
        <w:rPr>
          <w:rFonts w:ascii="Times New Roman" w:hAnsi="Times New Roman"/>
          <w:sz w:val="24"/>
          <w:szCs w:val="24"/>
          <w:lang w:val="ro-RO" w:eastAsia="ar-SA"/>
        </w:rPr>
        <w:t xml:space="preserve"> sprijinului financiar </w:t>
      </w:r>
      <w:r w:rsidR="00CD4E6E" w:rsidRPr="00CD4E6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grupurilor</w:t>
      </w:r>
      <w:r w:rsidRPr="00CD4E6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de 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producători</w:t>
      </w:r>
      <w:r w:rsidR="00E80556" w:rsidRPr="00885F82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70244E" w:rsidRPr="00885F82" w:rsidRDefault="00EC7F32" w:rsidP="00BC2563">
      <w:pPr>
        <w:pStyle w:val="ListParagraph"/>
        <w:numPr>
          <w:ilvl w:val="0"/>
          <w:numId w:val="4"/>
        </w:numPr>
        <w:suppressAutoHyphens/>
        <w:spacing w:before="120" w:after="12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85F82">
        <w:rPr>
          <w:rFonts w:ascii="Times New Roman" w:hAnsi="Times New Roman"/>
          <w:sz w:val="24"/>
          <w:szCs w:val="24"/>
          <w:lang w:val="ro-RO" w:eastAsia="ar-SA"/>
        </w:rPr>
        <w:lastRenderedPageBreak/>
        <w:t>acceptarea sau respingerea solicitărilor de plată depuse de către grupurile de producători</w:t>
      </w:r>
      <w:r w:rsidR="00E80556" w:rsidRPr="00885F82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 pentru măsurile de sprijin prevăzute la art. 18 din Legea nr. 312/2013 privind grupurile de producători agricoli și asociațiile acestora;</w:t>
      </w:r>
    </w:p>
    <w:p w:rsidR="0070244E" w:rsidRDefault="00EC7F32" w:rsidP="00BC2563">
      <w:pPr>
        <w:pStyle w:val="ListParagraph"/>
        <w:numPr>
          <w:ilvl w:val="0"/>
          <w:numId w:val="4"/>
        </w:numPr>
        <w:suppressAutoHyphens/>
        <w:spacing w:before="120" w:after="12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70244E">
        <w:rPr>
          <w:rFonts w:ascii="Times New Roman" w:hAnsi="Times New Roman"/>
          <w:sz w:val="24"/>
          <w:szCs w:val="24"/>
          <w:lang w:val="ro-RO" w:eastAsia="ar-SA"/>
        </w:rPr>
        <w:t xml:space="preserve">efectuarea verificărilor pe teren a </w:t>
      </w:r>
      <w:r w:rsidRPr="000E13CA">
        <w:rPr>
          <w:rFonts w:ascii="Times New Roman" w:hAnsi="Times New Roman"/>
          <w:sz w:val="24"/>
          <w:szCs w:val="24"/>
          <w:lang w:val="ro-RO" w:eastAsia="ar-SA"/>
        </w:rPr>
        <w:t>proiectelor care vor beneficia de sprijin financiar</w:t>
      </w:r>
      <w:r w:rsidRPr="0070244E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70244E" w:rsidRPr="00156095" w:rsidRDefault="0059496D" w:rsidP="00BC2563">
      <w:pPr>
        <w:pStyle w:val="ListParagraph"/>
        <w:numPr>
          <w:ilvl w:val="0"/>
          <w:numId w:val="4"/>
        </w:numPr>
        <w:suppressAutoHyphens/>
        <w:spacing w:before="120" w:after="12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>monitorizarea</w:t>
      </w:r>
      <w:r w:rsidR="009B42F0" w:rsidRPr="00156095">
        <w:rPr>
          <w:rFonts w:ascii="Times New Roman" w:hAnsi="Times New Roman"/>
          <w:sz w:val="24"/>
          <w:szCs w:val="24"/>
          <w:lang w:val="ro-RO" w:eastAsia="ar-SA"/>
        </w:rPr>
        <w:t xml:space="preserve"> și verific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area</w:t>
      </w:r>
      <w:r w:rsidR="009B42F0" w:rsidRPr="00156095">
        <w:rPr>
          <w:rFonts w:ascii="Times New Roman" w:hAnsi="Times New Roman"/>
          <w:sz w:val="24"/>
          <w:szCs w:val="24"/>
          <w:lang w:val="ro-RO" w:eastAsia="ar-SA"/>
        </w:rPr>
        <w:t xml:space="preserve"> respect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ării 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>de către grupurile de producători</w:t>
      </w:r>
      <w:r w:rsidR="00E80556" w:rsidRPr="00156095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 xml:space="preserve"> a </w:t>
      </w:r>
      <w:r w:rsidR="009B42F0" w:rsidRPr="00156095">
        <w:rPr>
          <w:rFonts w:ascii="Times New Roman" w:hAnsi="Times New Roman"/>
          <w:sz w:val="24"/>
          <w:szCs w:val="24"/>
          <w:lang w:val="ro-RO" w:eastAsia="ar-SA"/>
        </w:rPr>
        <w:t xml:space="preserve">condițiilor de recunoaștere, </w:t>
      </w:r>
      <w:r w:rsidR="00FB76BA" w:rsidRPr="00156095">
        <w:rPr>
          <w:rFonts w:ascii="Times New Roman" w:hAnsi="Times New Roman"/>
          <w:sz w:val="24"/>
          <w:szCs w:val="24"/>
          <w:lang w:val="ro-RO" w:eastAsia="ar-SA"/>
        </w:rPr>
        <w:t xml:space="preserve">a 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 xml:space="preserve">planurilor de recunoaștere şi a condiţiilor </w:t>
      </w:r>
      <w:r w:rsidR="00FB76BA" w:rsidRPr="00156095">
        <w:rPr>
          <w:rFonts w:ascii="Times New Roman" w:hAnsi="Times New Roman"/>
          <w:sz w:val="24"/>
          <w:szCs w:val="24"/>
          <w:lang w:val="ro-RO" w:eastAsia="ar-SA"/>
        </w:rPr>
        <w:t xml:space="preserve">de obținere 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>a aju</w:t>
      </w:r>
      <w:r w:rsidR="00F52668" w:rsidRPr="00156095">
        <w:rPr>
          <w:rFonts w:ascii="Times New Roman" w:hAnsi="Times New Roman"/>
          <w:sz w:val="24"/>
          <w:szCs w:val="24"/>
          <w:lang w:val="ro-RO" w:eastAsia="ar-SA"/>
        </w:rPr>
        <w:t>torului financiar nerambursabil.</w:t>
      </w:r>
    </w:p>
    <w:p w:rsidR="00EC7F32" w:rsidRPr="005D1F55" w:rsidRDefault="00EC7F32" w:rsidP="00EC7F32">
      <w:pPr>
        <w:suppressAutoHyphens/>
        <w:spacing w:after="160" w:line="259" w:lineRule="auto"/>
        <w:ind w:left="90" w:hanging="9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4" w:name="_Toc410296844"/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Capitolul II</w:t>
      </w:r>
      <w:bookmarkEnd w:id="4"/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I</w:t>
      </w:r>
    </w:p>
    <w:p w:rsidR="00602F5F" w:rsidRPr="00885F82" w:rsidRDefault="00CA4761" w:rsidP="00CA476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A47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CONDIȚIILE DE ORGANIZARE, FUNCȚIONARE ȘI COMPONENȚA COMISIEI DE RECUNOAȘTERE A GRUPURILOR DE PRODUCĂTORI AGRICOLI</w:t>
      </w:r>
    </w:p>
    <w:p w:rsidR="004579BF" w:rsidRDefault="00020591" w:rsidP="00BC2563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85F82">
        <w:rPr>
          <w:rFonts w:ascii="Times New Roman" w:hAnsi="Times New Roman"/>
          <w:sz w:val="24"/>
          <w:szCs w:val="24"/>
          <w:lang w:val="ro-RO" w:eastAsia="ar-SA"/>
        </w:rPr>
        <w:t>În scopul recunoașterii grupurilor de producători</w:t>
      </w:r>
      <w:r w:rsidR="00D77E65" w:rsidRPr="00885F82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85F82">
        <w:rPr>
          <w:rFonts w:ascii="Times New Roman" w:hAnsi="Times New Roman"/>
          <w:sz w:val="24"/>
          <w:szCs w:val="24"/>
          <w:lang w:val="ro-RO" w:eastAsia="ar-SA"/>
        </w:rPr>
        <w:t xml:space="preserve">, </w:t>
      </w:r>
      <w:r w:rsidRPr="00020591">
        <w:rPr>
          <w:rFonts w:ascii="Times New Roman" w:hAnsi="Times New Roman"/>
          <w:sz w:val="24"/>
          <w:szCs w:val="24"/>
          <w:lang w:val="ro-RO" w:eastAsia="ar-SA"/>
        </w:rPr>
        <w:t>autoritatea competentă instituie Comisia de recunoaștere a grupurilor de producători agricoli (</w:t>
      </w:r>
      <w:r w:rsidRPr="00020591">
        <w:rPr>
          <w:rFonts w:ascii="Times New Roman" w:hAnsi="Times New Roman"/>
          <w:i/>
          <w:sz w:val="24"/>
          <w:szCs w:val="24"/>
          <w:lang w:val="ro-RO" w:eastAsia="ar-SA"/>
        </w:rPr>
        <w:t>în continuare – Comisia de recunoaștere</w:t>
      </w:r>
      <w:r>
        <w:rPr>
          <w:rFonts w:ascii="Times New Roman" w:hAnsi="Times New Roman"/>
          <w:sz w:val="24"/>
          <w:szCs w:val="24"/>
          <w:lang w:val="ro-RO" w:eastAsia="ar-SA"/>
        </w:rPr>
        <w:t>)</w:t>
      </w:r>
      <w:r w:rsidR="00EC7F32" w:rsidRPr="00020591">
        <w:rPr>
          <w:rFonts w:ascii="Times New Roman" w:hAnsi="Times New Roman"/>
          <w:sz w:val="24"/>
          <w:szCs w:val="24"/>
          <w:lang w:val="ro-RO" w:eastAsia="ar-SA"/>
        </w:rPr>
        <w:t xml:space="preserve">, formată din 7 membri, reprezentanţi ai </w:t>
      </w:r>
      <w:r w:rsidR="00BB3980" w:rsidRPr="00020591">
        <w:rPr>
          <w:rFonts w:ascii="Times New Roman" w:hAnsi="Times New Roman"/>
          <w:sz w:val="24"/>
          <w:szCs w:val="24"/>
          <w:lang w:val="ro-RO" w:eastAsia="ar-SA"/>
        </w:rPr>
        <w:t>autorității competente</w:t>
      </w:r>
      <w:r w:rsidR="00EC7F32" w:rsidRPr="00020591">
        <w:rPr>
          <w:rFonts w:ascii="Times New Roman" w:hAnsi="Times New Roman"/>
          <w:sz w:val="24"/>
          <w:szCs w:val="24"/>
          <w:lang w:val="ro-RO" w:eastAsia="ar-SA"/>
        </w:rPr>
        <w:t xml:space="preserve">, precum și un membru observator, fără drept de vot, reprezentant al </w:t>
      </w:r>
      <w:r w:rsidR="00EC7F32" w:rsidRPr="00020591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Agenției</w:t>
      </w:r>
      <w:r w:rsidR="00BB3980" w:rsidRPr="00020591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="00BB3980" w:rsidRPr="00020591">
        <w:rPr>
          <w:rFonts w:ascii="Times New Roman" w:hAnsi="Times New Roman"/>
          <w:sz w:val="24"/>
          <w:szCs w:val="24"/>
          <w:lang w:val="ro-RO" w:eastAsia="ar-SA"/>
        </w:rPr>
        <w:t xml:space="preserve"> desemnaţi prin o</w:t>
      </w:r>
      <w:r w:rsidR="00EC7F32" w:rsidRPr="00020591">
        <w:rPr>
          <w:rFonts w:ascii="Times New Roman" w:hAnsi="Times New Roman"/>
          <w:sz w:val="24"/>
          <w:szCs w:val="24"/>
          <w:lang w:val="ro-RO" w:eastAsia="ar-SA"/>
        </w:rPr>
        <w:t xml:space="preserve">rdinul </w:t>
      </w:r>
      <w:r w:rsidR="00BB3980" w:rsidRPr="00020591">
        <w:rPr>
          <w:rFonts w:ascii="Times New Roman" w:hAnsi="Times New Roman"/>
          <w:sz w:val="24"/>
          <w:szCs w:val="24"/>
          <w:lang w:val="ro-RO" w:eastAsia="ar-SA"/>
        </w:rPr>
        <w:t>autorității competente</w:t>
      </w:r>
      <w:r w:rsidR="00F40A2A" w:rsidRPr="00020591">
        <w:rPr>
          <w:rFonts w:ascii="Times New Roman" w:hAnsi="Times New Roman"/>
          <w:sz w:val="24"/>
          <w:szCs w:val="24"/>
          <w:lang w:val="ro-RO" w:eastAsia="ar-SA"/>
        </w:rPr>
        <w:t>,</w:t>
      </w:r>
      <w:r w:rsidR="00BB3980" w:rsidRPr="00020591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EC7F32" w:rsidRPr="00020591">
        <w:rPr>
          <w:rFonts w:ascii="Times New Roman" w:hAnsi="Times New Roman"/>
          <w:sz w:val="24"/>
          <w:szCs w:val="24"/>
          <w:lang w:val="ro-RO" w:eastAsia="ar-SA"/>
        </w:rPr>
        <w:t xml:space="preserve">care activează </w:t>
      </w:r>
      <w:r w:rsidR="00F40A2A" w:rsidRPr="00020591">
        <w:rPr>
          <w:rFonts w:ascii="Times New Roman" w:hAnsi="Times New Roman"/>
          <w:sz w:val="24"/>
          <w:szCs w:val="24"/>
          <w:lang w:val="ro-RO" w:eastAsia="ar-SA"/>
        </w:rPr>
        <w:t xml:space="preserve">conform prezentului Regulament. </w:t>
      </w:r>
    </w:p>
    <w:p w:rsidR="00582A67" w:rsidRPr="008527D6" w:rsidRDefault="00582A67" w:rsidP="00BC2563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 xml:space="preserve">Ordinul </w:t>
      </w:r>
      <w:r w:rsidR="004579BF" w:rsidRPr="008527D6">
        <w:rPr>
          <w:rFonts w:ascii="Times New Roman" w:hAnsi="Times New Roman"/>
          <w:sz w:val="24"/>
          <w:szCs w:val="24"/>
          <w:lang w:val="ro-RO" w:eastAsia="ar-SA"/>
        </w:rPr>
        <w:t xml:space="preserve">privind constituirea și componența Comisiei de recunoaștere 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se plasează pe pagina web oficială a autorității competente.</w:t>
      </w:r>
    </w:p>
    <w:p w:rsidR="004579BF" w:rsidRPr="008527D6" w:rsidRDefault="004579BF" w:rsidP="00BC2563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>Calitatea de membru al Comisiei încetează de drept în următoarele situații:</w:t>
      </w:r>
    </w:p>
    <w:p w:rsidR="004579BF" w:rsidRPr="008527D6" w:rsidRDefault="004579BF" w:rsidP="004579BF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 xml:space="preserve">a) imposibilitatea </w:t>
      </w:r>
      <w:r w:rsidR="000C11C1" w:rsidRPr="008527D6">
        <w:rPr>
          <w:rFonts w:ascii="Times New Roman" w:hAnsi="Times New Roman"/>
          <w:sz w:val="24"/>
          <w:szCs w:val="24"/>
          <w:lang w:val="ro-RO" w:eastAsia="ar-SA"/>
        </w:rPr>
        <w:t>de exercitare a atribuțiilor o perioadă de cel puțin 4 luni;</w:t>
      </w:r>
    </w:p>
    <w:p w:rsidR="000C11C1" w:rsidRPr="008527D6" w:rsidRDefault="000C11C1" w:rsidP="004579BF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>b) încetarea/suspendarea raporturilor de serviciu.</w:t>
      </w:r>
    </w:p>
    <w:p w:rsidR="00F40A2A" w:rsidRDefault="00EC7F32" w:rsidP="00BC2563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020591">
        <w:rPr>
          <w:rFonts w:ascii="Times New Roman" w:hAnsi="Times New Roman"/>
          <w:sz w:val="24"/>
          <w:szCs w:val="24"/>
          <w:lang w:val="ro-RO" w:eastAsia="ar-SA"/>
        </w:rPr>
        <w:t xml:space="preserve">Secretariatul Comisiei este asigurat de </w:t>
      </w:r>
      <w:r w:rsidR="001C58F6" w:rsidRPr="00020591">
        <w:rPr>
          <w:rFonts w:ascii="Times New Roman" w:hAnsi="Times New Roman"/>
          <w:sz w:val="24"/>
          <w:szCs w:val="24"/>
          <w:lang w:val="ro-RO" w:eastAsia="ar-SA"/>
        </w:rPr>
        <w:t>persoana</w:t>
      </w:r>
      <w:r w:rsidR="00BB3980" w:rsidRPr="00020591">
        <w:rPr>
          <w:rFonts w:ascii="Times New Roman" w:hAnsi="Times New Roman"/>
          <w:sz w:val="24"/>
          <w:szCs w:val="24"/>
          <w:lang w:val="ro-RO" w:eastAsia="ar-SA"/>
        </w:rPr>
        <w:t xml:space="preserve"> desemnată prin o</w:t>
      </w:r>
      <w:r w:rsidRPr="00020591">
        <w:rPr>
          <w:rFonts w:ascii="Times New Roman" w:hAnsi="Times New Roman"/>
          <w:sz w:val="24"/>
          <w:szCs w:val="24"/>
          <w:lang w:val="ro-RO" w:eastAsia="ar-SA"/>
        </w:rPr>
        <w:t xml:space="preserve">rdinul </w:t>
      </w:r>
      <w:r w:rsidR="00BB3980" w:rsidRPr="00020591">
        <w:rPr>
          <w:rFonts w:ascii="Times New Roman" w:hAnsi="Times New Roman"/>
          <w:sz w:val="24"/>
          <w:szCs w:val="24"/>
          <w:lang w:val="ro-RO" w:eastAsia="ar-SA"/>
        </w:rPr>
        <w:t xml:space="preserve">autorității </w:t>
      </w:r>
      <w:r w:rsidR="00F40A2A" w:rsidRPr="00020591">
        <w:rPr>
          <w:rFonts w:ascii="Times New Roman" w:hAnsi="Times New Roman"/>
          <w:sz w:val="24"/>
          <w:szCs w:val="24"/>
          <w:lang w:val="ro-RO" w:eastAsia="ar-SA"/>
        </w:rPr>
        <w:t>competente.</w:t>
      </w:r>
    </w:p>
    <w:p w:rsidR="00CA4761" w:rsidRPr="00757846" w:rsidRDefault="00CA4761" w:rsidP="00BC2563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757846">
        <w:rPr>
          <w:rFonts w:ascii="Times New Roman" w:hAnsi="Times New Roman"/>
          <w:sz w:val="24"/>
          <w:szCs w:val="24"/>
          <w:lang w:val="ro-RO" w:eastAsia="ar-SA"/>
        </w:rPr>
        <w:t>Comisia de recunoaștere se întrunește la necesitate în scopul:</w:t>
      </w:r>
    </w:p>
    <w:p w:rsidR="00CA4761" w:rsidRPr="00757846" w:rsidRDefault="00CA4761" w:rsidP="00CA4761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757846">
        <w:rPr>
          <w:rFonts w:ascii="Times New Roman" w:hAnsi="Times New Roman"/>
          <w:sz w:val="24"/>
          <w:szCs w:val="24"/>
          <w:lang w:val="ro-RO" w:eastAsia="ar-SA"/>
        </w:rPr>
        <w:t>examinării cererilor de recunoașter</w:t>
      </w:r>
      <w:r w:rsidR="00757846">
        <w:rPr>
          <w:rFonts w:ascii="Times New Roman" w:hAnsi="Times New Roman"/>
          <w:sz w:val="24"/>
          <w:szCs w:val="24"/>
          <w:lang w:val="ro-RO" w:eastAsia="ar-SA"/>
        </w:rPr>
        <w:t>e a</w:t>
      </w:r>
      <w:r w:rsidRPr="00757846">
        <w:rPr>
          <w:rFonts w:ascii="Times New Roman" w:hAnsi="Times New Roman"/>
          <w:sz w:val="24"/>
          <w:szCs w:val="24"/>
          <w:lang w:val="ro-RO" w:eastAsia="ar-SA"/>
        </w:rPr>
        <w:t xml:space="preserve"> grupurilor de producători agricoli;</w:t>
      </w:r>
    </w:p>
    <w:p w:rsidR="00CA4761" w:rsidRPr="00156095" w:rsidRDefault="005C18E7" w:rsidP="005C18E7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757846">
        <w:rPr>
          <w:rFonts w:ascii="Times New Roman" w:hAnsi="Times New Roman"/>
          <w:sz w:val="24"/>
          <w:szCs w:val="24"/>
          <w:lang w:val="ro-RO" w:eastAsia="ar-SA"/>
        </w:rPr>
        <w:t>examinării solicitărilor de modificare a planurilor de recunoaștere, care pot fi prezentate</w:t>
      </w:r>
      <w:r w:rsidRPr="00757846">
        <w:t xml:space="preserve"> </w:t>
      </w:r>
      <w:r w:rsidRPr="00757846">
        <w:rPr>
          <w:rFonts w:ascii="Times New Roman" w:hAnsi="Times New Roman"/>
          <w:sz w:val="24"/>
          <w:szCs w:val="24"/>
          <w:lang w:val="ro-RO" w:eastAsia="ar-SA"/>
        </w:rPr>
        <w:t>o dată pe an, precum și în cazul în care numărul membrilor</w:t>
      </w:r>
      <w:r w:rsidR="00B47F4B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B47F4B" w:rsidRPr="00156095">
        <w:rPr>
          <w:rFonts w:ascii="Times New Roman" w:hAnsi="Times New Roman"/>
          <w:sz w:val="24"/>
          <w:szCs w:val="24"/>
          <w:lang w:val="ro-RO" w:eastAsia="ar-SA"/>
        </w:rPr>
        <w:t>grupurilor de producători agricoli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se modifică, ținându-se cont de faptul că modificarea solicitată nu trebuie să afecteze obiectivul general al planului de recunoaștere;</w:t>
      </w:r>
    </w:p>
    <w:p w:rsidR="005C18E7" w:rsidRPr="00757846" w:rsidRDefault="005C18E7" w:rsidP="005C18E7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>evaluării rapoartelor anuale ale Agenției pe margine</w:t>
      </w:r>
      <w:r w:rsidR="00757846" w:rsidRPr="00156095">
        <w:rPr>
          <w:rFonts w:ascii="Times New Roman" w:hAnsi="Times New Roman"/>
          <w:sz w:val="24"/>
          <w:szCs w:val="24"/>
          <w:lang w:val="ro-RO" w:eastAsia="ar-SA"/>
        </w:rPr>
        <w:t>a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implementării planurilor de recunoaștere</w:t>
      </w:r>
      <w:r w:rsidR="00B47F4B" w:rsidRPr="00156095">
        <w:rPr>
          <w:rFonts w:ascii="Times New Roman" w:hAnsi="Times New Roman"/>
          <w:sz w:val="24"/>
          <w:szCs w:val="24"/>
          <w:lang w:val="ro-RO" w:eastAsia="ar-SA"/>
        </w:rPr>
        <w:t xml:space="preserve"> ale grupurilor de producători agricoli</w:t>
      </w:r>
      <w:r w:rsidR="00757846" w:rsidRPr="00156095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cu emiterea unei </w:t>
      </w:r>
      <w:r w:rsidRPr="00757846">
        <w:rPr>
          <w:rFonts w:ascii="Times New Roman" w:hAnsi="Times New Roman"/>
          <w:sz w:val="24"/>
          <w:szCs w:val="24"/>
          <w:lang w:val="ro-RO" w:eastAsia="ar-SA"/>
        </w:rPr>
        <w:t>decizii;</w:t>
      </w:r>
    </w:p>
    <w:p w:rsidR="005C18E7" w:rsidRPr="00757846" w:rsidRDefault="005C18E7" w:rsidP="005C18E7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  <w:lang w:val="ro-RO" w:eastAsia="ar-SA"/>
        </w:rPr>
      </w:pPr>
      <w:r w:rsidRPr="00757846">
        <w:rPr>
          <w:rFonts w:ascii="Times New Roman" w:hAnsi="Times New Roman"/>
          <w:sz w:val="24"/>
          <w:szCs w:val="24"/>
          <w:lang w:val="ro-RO" w:eastAsia="ar-SA"/>
        </w:rPr>
        <w:t>examinării propunerilor Agenției de revocare a avizului de recunoaștere</w:t>
      </w:r>
      <w:r w:rsidR="00757846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757846">
        <w:rPr>
          <w:rFonts w:ascii="Times New Roman" w:hAnsi="Times New Roman"/>
          <w:sz w:val="24"/>
          <w:szCs w:val="24"/>
          <w:lang w:val="ro-RO" w:eastAsia="ar-SA"/>
        </w:rPr>
        <w:t xml:space="preserve"> cu emiterea unei decizii.</w:t>
      </w:r>
    </w:p>
    <w:p w:rsidR="00520956" w:rsidRPr="00D94DE3" w:rsidRDefault="00E26611" w:rsidP="00520956">
      <w:pPr>
        <w:pStyle w:val="ListParagraph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D94DE3">
        <w:rPr>
          <w:rFonts w:ascii="Times New Roman" w:hAnsi="Times New Roman"/>
          <w:sz w:val="24"/>
          <w:szCs w:val="24"/>
          <w:lang w:val="ro-RO" w:eastAsia="ar-SA"/>
        </w:rPr>
        <w:t>Comisia</w:t>
      </w:r>
      <w:r w:rsidR="00F47817" w:rsidRPr="00D94DE3">
        <w:rPr>
          <w:rFonts w:ascii="Times New Roman" w:hAnsi="Times New Roman"/>
          <w:sz w:val="24"/>
          <w:szCs w:val="24"/>
          <w:lang w:val="ro-RO" w:eastAsia="ar-SA"/>
        </w:rPr>
        <w:t xml:space="preserve"> de recunoaștere </w:t>
      </w:r>
      <w:r w:rsidR="007D5064" w:rsidRPr="00D94DE3">
        <w:rPr>
          <w:rFonts w:ascii="Times New Roman" w:hAnsi="Times New Roman"/>
          <w:sz w:val="24"/>
          <w:szCs w:val="24"/>
          <w:lang w:val="ro-RO" w:eastAsia="ar-SA"/>
        </w:rPr>
        <w:t xml:space="preserve">exercită </w:t>
      </w:r>
      <w:r w:rsidR="00F47817" w:rsidRPr="00D94DE3">
        <w:rPr>
          <w:rFonts w:ascii="Times New Roman" w:hAnsi="Times New Roman"/>
          <w:sz w:val="24"/>
          <w:szCs w:val="24"/>
          <w:lang w:val="ro-RO" w:eastAsia="ar-SA"/>
        </w:rPr>
        <w:t xml:space="preserve">următoarele atribuții: </w:t>
      </w:r>
    </w:p>
    <w:p w:rsidR="00B05FAF" w:rsidRDefault="009D7AEE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990" w:firstLine="9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D94DE3">
        <w:rPr>
          <w:rFonts w:ascii="Times New Roman" w:hAnsi="Times New Roman"/>
          <w:sz w:val="24"/>
          <w:szCs w:val="24"/>
          <w:lang w:val="ro-RO" w:eastAsia="ar-SA"/>
        </w:rPr>
        <w:t>e</w:t>
      </w:r>
      <w:r w:rsidR="00885F82" w:rsidRPr="00D94DE3">
        <w:rPr>
          <w:rFonts w:ascii="Times New Roman" w:hAnsi="Times New Roman"/>
          <w:sz w:val="24"/>
          <w:szCs w:val="24"/>
          <w:lang w:val="ro-RO" w:eastAsia="ar-SA"/>
        </w:rPr>
        <w:t xml:space="preserve">xaminează </w:t>
      </w:r>
      <w:r w:rsidR="00951308">
        <w:rPr>
          <w:rFonts w:ascii="Times New Roman" w:hAnsi="Times New Roman"/>
          <w:sz w:val="24"/>
          <w:szCs w:val="24"/>
          <w:lang w:val="ro-RO" w:eastAsia="ar-SA"/>
        </w:rPr>
        <w:t xml:space="preserve">cererile </w:t>
      </w:r>
      <w:r w:rsidR="00885F82" w:rsidRPr="00D94DE3">
        <w:rPr>
          <w:rFonts w:ascii="Times New Roman" w:hAnsi="Times New Roman"/>
          <w:sz w:val="24"/>
          <w:szCs w:val="24"/>
          <w:lang w:val="ro-RO" w:eastAsia="ar-SA"/>
        </w:rPr>
        <w:t>de recunoaștere a grupurilor de producători</w:t>
      </w:r>
      <w:r w:rsidR="004B603E" w:rsidRPr="00D94DE3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885F82" w:rsidRPr="00D94DE3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B05FAF" w:rsidRDefault="009D7AEE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v</w:t>
      </w:r>
      <w:r w:rsidR="00396967" w:rsidRPr="00B05FAF">
        <w:rPr>
          <w:rFonts w:ascii="Times New Roman" w:hAnsi="Times New Roman"/>
          <w:sz w:val="24"/>
          <w:szCs w:val="24"/>
          <w:lang w:val="ro-RO" w:eastAsia="ar-SA"/>
        </w:rPr>
        <w:t>erifică core</w:t>
      </w:r>
      <w:r w:rsidR="00951308">
        <w:rPr>
          <w:rFonts w:ascii="Times New Roman" w:hAnsi="Times New Roman"/>
          <w:sz w:val="24"/>
          <w:szCs w:val="24"/>
          <w:lang w:val="ro-RO" w:eastAsia="ar-SA"/>
        </w:rPr>
        <w:t xml:space="preserve">ctitudinea </w:t>
      </w:r>
      <w:r w:rsidR="0025294B" w:rsidRPr="00B05FAF">
        <w:rPr>
          <w:rFonts w:ascii="Times New Roman" w:hAnsi="Times New Roman"/>
          <w:sz w:val="24"/>
          <w:szCs w:val="24"/>
          <w:lang w:val="ro-RO" w:eastAsia="ar-SA"/>
        </w:rPr>
        <w:t>informației prezentate în dosar</w:t>
      </w:r>
      <w:r w:rsidR="00951308">
        <w:rPr>
          <w:rFonts w:ascii="Times New Roman" w:hAnsi="Times New Roman"/>
          <w:sz w:val="24"/>
          <w:szCs w:val="24"/>
          <w:lang w:val="ro-RO" w:eastAsia="ar-SA"/>
        </w:rPr>
        <w:t>, în conformitate</w:t>
      </w:r>
      <w:r w:rsidR="00396967" w:rsidRPr="00B05FAF">
        <w:rPr>
          <w:rFonts w:ascii="Times New Roman" w:hAnsi="Times New Roman"/>
          <w:sz w:val="24"/>
          <w:szCs w:val="24"/>
          <w:lang w:val="ro-RO" w:eastAsia="ar-SA"/>
        </w:rPr>
        <w:t xml:space="preserve"> cu cerințele de </w:t>
      </w:r>
      <w:r w:rsidR="0025294B" w:rsidRPr="00B05FAF">
        <w:rPr>
          <w:rFonts w:ascii="Times New Roman" w:hAnsi="Times New Roman"/>
          <w:sz w:val="24"/>
          <w:szCs w:val="24"/>
          <w:lang w:val="ro-RO" w:eastAsia="ar-SA"/>
        </w:rPr>
        <w:t>recunoașter</w:t>
      </w:r>
      <w:r w:rsidR="00757846">
        <w:rPr>
          <w:rFonts w:ascii="Times New Roman" w:hAnsi="Times New Roman"/>
          <w:sz w:val="24"/>
          <w:szCs w:val="24"/>
          <w:lang w:val="ro-RO" w:eastAsia="ar-SA"/>
        </w:rPr>
        <w:t>e</w:t>
      </w:r>
      <w:r w:rsidR="00396967" w:rsidRPr="00B05FAF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B05FAF" w:rsidRDefault="009D7AEE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e</w:t>
      </w:r>
      <w:r w:rsidR="004B603E" w:rsidRPr="00B05FAF">
        <w:rPr>
          <w:rFonts w:ascii="Times New Roman" w:hAnsi="Times New Roman"/>
          <w:sz w:val="24"/>
          <w:szCs w:val="24"/>
          <w:lang w:val="ro-RO" w:eastAsia="ar-SA"/>
        </w:rPr>
        <w:t>xaminează decizia Agenției de Intervenție și Plăți pentru Agricultură pe marginea planului de recunoaștere a grupului de producători agricoli</w:t>
      </w:r>
      <w:r w:rsidR="00396967" w:rsidRPr="00B05FAF">
        <w:rPr>
          <w:rFonts w:ascii="Times New Roman" w:hAnsi="Times New Roman"/>
          <w:sz w:val="24"/>
          <w:szCs w:val="24"/>
          <w:lang w:val="ro-RO" w:eastAsia="ar-SA"/>
        </w:rPr>
        <w:t>;</w:t>
      </w:r>
      <w:r w:rsidR="00520956" w:rsidRPr="00B05FAF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B05FAF" w:rsidRDefault="0025294B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constată iregularitățile depistate în dosar, după caz, poate solicita înlăturarea aces</w:t>
      </w:r>
      <w:r w:rsidR="00B05FAF">
        <w:rPr>
          <w:rFonts w:ascii="Times New Roman" w:hAnsi="Times New Roman"/>
          <w:sz w:val="24"/>
          <w:szCs w:val="24"/>
          <w:lang w:val="ro-RO" w:eastAsia="ar-SA"/>
        </w:rPr>
        <w:t>tora;</w:t>
      </w:r>
    </w:p>
    <w:p w:rsidR="00B05FAF" w:rsidRPr="00B05FAF" w:rsidRDefault="009D7AEE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e</w:t>
      </w:r>
      <w:r w:rsidR="00396967" w:rsidRPr="00B05FAF">
        <w:rPr>
          <w:rFonts w:ascii="Times New Roman" w:hAnsi="Times New Roman"/>
          <w:sz w:val="24"/>
          <w:szCs w:val="24"/>
          <w:lang w:val="ro-RO" w:eastAsia="ar-SA"/>
        </w:rPr>
        <w:t>mite decizia de r</w:t>
      </w:r>
      <w:r w:rsidR="004B603E" w:rsidRPr="00B05FAF">
        <w:rPr>
          <w:rFonts w:ascii="Times New Roman" w:hAnsi="Times New Roman"/>
          <w:sz w:val="24"/>
          <w:szCs w:val="24"/>
          <w:lang w:val="ro-RO" w:eastAsia="ar-SA"/>
        </w:rPr>
        <w:t>ecunoaște</w:t>
      </w:r>
      <w:r w:rsidR="00396967" w:rsidRPr="00B05FAF">
        <w:rPr>
          <w:rFonts w:ascii="Times New Roman" w:hAnsi="Times New Roman"/>
          <w:sz w:val="24"/>
          <w:szCs w:val="24"/>
          <w:lang w:val="ro-RO" w:eastAsia="ar-SA"/>
        </w:rPr>
        <w:t>re a grupului de producători agricoli</w:t>
      </w:r>
      <w:r w:rsidR="004B603E" w:rsidRPr="00B05FAF">
        <w:rPr>
          <w:rFonts w:ascii="Times New Roman" w:hAnsi="Times New Roman"/>
          <w:sz w:val="24"/>
          <w:szCs w:val="24"/>
          <w:lang w:val="ro-RO" w:eastAsia="ar-SA"/>
        </w:rPr>
        <w:t xml:space="preserve"> sau </w:t>
      </w:r>
      <w:r w:rsidR="0025294B" w:rsidRPr="00B05FAF">
        <w:rPr>
          <w:rFonts w:ascii="Times New Roman" w:hAnsi="Times New Roman"/>
          <w:sz w:val="24"/>
          <w:szCs w:val="24"/>
          <w:lang w:val="ro-RO" w:eastAsia="ar-SA"/>
        </w:rPr>
        <w:t xml:space="preserve">de </w:t>
      </w:r>
      <w:r w:rsidR="004B603E" w:rsidRPr="00B05FAF">
        <w:rPr>
          <w:rFonts w:ascii="Times New Roman" w:hAnsi="Times New Roman"/>
          <w:sz w:val="24"/>
          <w:szCs w:val="24"/>
          <w:lang w:val="ro-RO" w:eastAsia="ar-SA"/>
        </w:rPr>
        <w:t>respinge</w:t>
      </w:r>
      <w:r w:rsidR="0025294B" w:rsidRPr="00B05FAF">
        <w:rPr>
          <w:rFonts w:ascii="Times New Roman" w:hAnsi="Times New Roman"/>
          <w:sz w:val="24"/>
          <w:szCs w:val="24"/>
          <w:lang w:val="ro-RO" w:eastAsia="ar-SA"/>
        </w:rPr>
        <w:t xml:space="preserve">re </w:t>
      </w:r>
      <w:r w:rsidR="00F87641" w:rsidRPr="00B05FAF">
        <w:rPr>
          <w:rFonts w:ascii="Times New Roman" w:hAnsi="Times New Roman"/>
          <w:sz w:val="24"/>
          <w:szCs w:val="24"/>
          <w:lang w:val="ro-RO" w:eastAsia="ar-SA"/>
        </w:rPr>
        <w:t>a cererii de recunoaștere;</w:t>
      </w:r>
      <w:r w:rsidR="00F87641" w:rsidRPr="00B05FAF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B05FAF" w:rsidRDefault="00F87641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/>
        </w:rPr>
        <w:lastRenderedPageBreak/>
        <w:t>examinează solicitările grupurilor de producători agricoli privind modificarea planului de recunoaștere;</w:t>
      </w:r>
    </w:p>
    <w:p w:rsidR="00B05FAF" w:rsidRDefault="00F87641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examinează raportul anual al Agenției privind implementarea planurilor de recunoaștere</w:t>
      </w:r>
      <w:r w:rsidR="00B47F4B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B47F4B" w:rsidRPr="00156095">
        <w:rPr>
          <w:rFonts w:ascii="Times New Roman" w:hAnsi="Times New Roman"/>
          <w:sz w:val="24"/>
          <w:szCs w:val="24"/>
          <w:lang w:val="ro-RO" w:eastAsia="ar-SA"/>
        </w:rPr>
        <w:t>ale grupurilor de producători agricoli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B05FAF" w:rsidRDefault="00EB2738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examinează propunerile Agenției de revocar</w:t>
      </w:r>
      <w:r w:rsidR="00BF32AE" w:rsidRPr="00B05FAF">
        <w:rPr>
          <w:rFonts w:ascii="Times New Roman" w:hAnsi="Times New Roman"/>
          <w:sz w:val="24"/>
          <w:szCs w:val="24"/>
          <w:lang w:val="ro-RO" w:eastAsia="ar-SA"/>
        </w:rPr>
        <w:t>e a avizului de recunoaștere</w:t>
      </w:r>
      <w:r w:rsidR="00CC692B">
        <w:rPr>
          <w:rFonts w:ascii="Times New Roman" w:hAnsi="Times New Roman"/>
          <w:sz w:val="24"/>
          <w:szCs w:val="24"/>
          <w:lang w:val="ro-RO" w:eastAsia="ar-SA"/>
        </w:rPr>
        <w:t>,</w:t>
      </w:r>
      <w:r w:rsidR="00BF32AE" w:rsidRPr="00B05FAF">
        <w:rPr>
          <w:rFonts w:ascii="Times New Roman" w:hAnsi="Times New Roman"/>
          <w:sz w:val="24"/>
          <w:szCs w:val="24"/>
          <w:lang w:val="ro-RO" w:eastAsia="ar-SA"/>
        </w:rPr>
        <w:t xml:space="preserve"> cu </w:t>
      </w:r>
      <w:r w:rsidR="009D7AEE" w:rsidRPr="00B05FAF">
        <w:rPr>
          <w:rFonts w:ascii="Times New Roman" w:hAnsi="Times New Roman"/>
          <w:sz w:val="24"/>
          <w:szCs w:val="24"/>
          <w:lang w:val="ro-RO" w:eastAsia="ar-SA"/>
        </w:rPr>
        <w:t>e</w:t>
      </w:r>
      <w:r w:rsidR="00FD10E9" w:rsidRPr="00B05FAF">
        <w:rPr>
          <w:rFonts w:ascii="Times New Roman" w:hAnsi="Times New Roman"/>
          <w:sz w:val="24"/>
          <w:szCs w:val="24"/>
          <w:lang w:val="ro-RO" w:eastAsia="ar-SA"/>
        </w:rPr>
        <w:t>mite</w:t>
      </w:r>
      <w:r w:rsidR="00BF32AE" w:rsidRPr="00B05FAF">
        <w:rPr>
          <w:rFonts w:ascii="Times New Roman" w:hAnsi="Times New Roman"/>
          <w:sz w:val="24"/>
          <w:szCs w:val="24"/>
          <w:lang w:val="ro-RO" w:eastAsia="ar-SA"/>
        </w:rPr>
        <w:t>rea decizi</w:t>
      </w:r>
      <w:r w:rsidR="00CC692B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B05FAF">
        <w:rPr>
          <w:rFonts w:ascii="Times New Roman" w:hAnsi="Times New Roman"/>
          <w:sz w:val="24"/>
          <w:szCs w:val="24"/>
          <w:lang w:val="ro-RO" w:eastAsia="ar-SA"/>
        </w:rPr>
        <w:t>i</w:t>
      </w:r>
      <w:r w:rsidR="00B47F4B">
        <w:rPr>
          <w:rFonts w:ascii="Times New Roman" w:hAnsi="Times New Roman"/>
          <w:sz w:val="24"/>
          <w:szCs w:val="24"/>
          <w:lang w:val="ro-RO" w:eastAsia="ar-SA"/>
        </w:rPr>
        <w:t xml:space="preserve"> respective</w:t>
      </w:r>
      <w:r w:rsidR="007D5064" w:rsidRPr="00B05FAF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9D7AEE" w:rsidRPr="00B05FAF" w:rsidRDefault="009D7AEE" w:rsidP="00B05FAF">
      <w:pPr>
        <w:pStyle w:val="ListParagraph"/>
        <w:numPr>
          <w:ilvl w:val="0"/>
          <w:numId w:val="36"/>
        </w:numPr>
        <w:tabs>
          <w:tab w:val="left" w:pos="1080"/>
        </w:tabs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B05FAF">
        <w:rPr>
          <w:rFonts w:ascii="Times New Roman" w:hAnsi="Times New Roman"/>
          <w:sz w:val="24"/>
          <w:szCs w:val="24"/>
          <w:lang w:val="ro-RO" w:eastAsia="ar-SA"/>
        </w:rPr>
        <w:t>r</w:t>
      </w:r>
      <w:r w:rsidR="007D5064" w:rsidRPr="00B05FAF">
        <w:rPr>
          <w:rFonts w:ascii="Times New Roman" w:hAnsi="Times New Roman"/>
          <w:sz w:val="24"/>
          <w:szCs w:val="24"/>
          <w:lang w:val="ro-RO" w:eastAsia="ar-SA"/>
        </w:rPr>
        <w:t xml:space="preserve">ecomandă includerea </w:t>
      </w:r>
      <w:r w:rsidRPr="00B05FAF">
        <w:rPr>
          <w:rFonts w:ascii="Times New Roman" w:hAnsi="Times New Roman"/>
          <w:sz w:val="24"/>
          <w:szCs w:val="24"/>
          <w:lang w:val="ro-RO" w:eastAsia="ar-SA"/>
        </w:rPr>
        <w:t xml:space="preserve">în Lista de interdicție a beneficiarilor de subvenții, ţinută de Agenţie, a </w:t>
      </w:r>
      <w:r w:rsidR="007D5064" w:rsidRPr="00B05FAF">
        <w:rPr>
          <w:rFonts w:ascii="Times New Roman" w:hAnsi="Times New Roman"/>
          <w:sz w:val="24"/>
          <w:szCs w:val="24"/>
          <w:lang w:val="ro-RO" w:eastAsia="ar-SA"/>
        </w:rPr>
        <w:t>grupurilor de producători agricoli recunoscuți</w:t>
      </w:r>
      <w:r w:rsidRPr="00B05FAF">
        <w:rPr>
          <w:rFonts w:ascii="Times New Roman" w:hAnsi="Times New Roman"/>
          <w:sz w:val="24"/>
          <w:szCs w:val="24"/>
          <w:lang w:val="ro-RO" w:eastAsia="ar-SA"/>
        </w:rPr>
        <w:t>, cărora li s-a revocat avizul de recunoaștere.</w:t>
      </w:r>
      <w:r w:rsidR="007D5064" w:rsidRPr="00B05FAF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B47F4B" w:rsidRPr="00156095" w:rsidRDefault="00B47F4B" w:rsidP="00B1011A">
      <w:pPr>
        <w:pStyle w:val="ListParagraph"/>
        <w:numPr>
          <w:ilvl w:val="0"/>
          <w:numId w:val="21"/>
        </w:numPr>
        <w:ind w:left="72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Membrii Comisiei au următoarele </w:t>
      </w:r>
      <w:r w:rsidR="00E16AE9" w:rsidRPr="00156095">
        <w:rPr>
          <w:rFonts w:ascii="Times New Roman" w:hAnsi="Times New Roman"/>
          <w:sz w:val="24"/>
          <w:szCs w:val="24"/>
          <w:lang w:val="ro-RO" w:eastAsia="ar-SA"/>
        </w:rPr>
        <w:t>obligați</w:t>
      </w:r>
      <w:r w:rsidR="00B1011A" w:rsidRPr="00156095">
        <w:rPr>
          <w:rFonts w:ascii="Times New Roman" w:hAnsi="Times New Roman"/>
          <w:sz w:val="24"/>
          <w:szCs w:val="24"/>
          <w:lang w:val="ro-RO" w:eastAsia="ar-SA"/>
        </w:rPr>
        <w:t>uni</w:t>
      </w:r>
      <w:r w:rsidR="00E16AE9" w:rsidRPr="00156095">
        <w:rPr>
          <w:rFonts w:ascii="Times New Roman" w:hAnsi="Times New Roman"/>
          <w:sz w:val="24"/>
          <w:szCs w:val="24"/>
          <w:lang w:val="ro-RO" w:eastAsia="ar-SA"/>
        </w:rPr>
        <w:t>:</w:t>
      </w:r>
    </w:p>
    <w:p w:rsidR="00E16AE9" w:rsidRPr="00156095" w:rsidRDefault="00E16AE9" w:rsidP="00B1011A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>să participe la ședințele Comisiei;</w:t>
      </w:r>
    </w:p>
    <w:p w:rsidR="00E16AE9" w:rsidRPr="00156095" w:rsidRDefault="00E16AE9" w:rsidP="00B1011A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      (2) să informeze președintele Comisiei, în cazul apariției unui conflict de interese în conformitate cu prevederile legislației cu privire la conflictul de interese; </w:t>
      </w:r>
    </w:p>
    <w:p w:rsidR="00B1011A" w:rsidRPr="00156095" w:rsidRDefault="00E16AE9" w:rsidP="00B1011A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      (3) să asigure</w:t>
      </w:r>
      <w:r w:rsidR="00B1011A" w:rsidRPr="00156095">
        <w:rPr>
          <w:rFonts w:ascii="Times New Roman" w:hAnsi="Times New Roman"/>
          <w:sz w:val="24"/>
          <w:szCs w:val="24"/>
          <w:lang w:val="ro-RO" w:eastAsia="ar-SA"/>
        </w:rPr>
        <w:t xml:space="preserve"> păstrarea secretului comercial;</w:t>
      </w:r>
    </w:p>
    <w:p w:rsidR="00B1011A" w:rsidRPr="00156095" w:rsidRDefault="00B1011A" w:rsidP="00B1011A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      (4) </w:t>
      </w:r>
      <w:r w:rsidR="00E16AE9" w:rsidRPr="00156095">
        <w:rPr>
          <w:rFonts w:ascii="Times New Roman" w:hAnsi="Times New Roman"/>
          <w:sz w:val="24"/>
          <w:szCs w:val="24"/>
          <w:lang w:val="ro-RO" w:eastAsia="ar-SA"/>
        </w:rPr>
        <w:t>să respecte regimul altor inform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ații cu accesibilitate limitată;</w:t>
      </w:r>
    </w:p>
    <w:p w:rsidR="00E16AE9" w:rsidRPr="00156095" w:rsidRDefault="00B1011A" w:rsidP="00B1011A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      (5)</w:t>
      </w:r>
      <w:r w:rsidR="00E16AE9" w:rsidRPr="00156095">
        <w:rPr>
          <w:rFonts w:ascii="Times New Roman" w:hAnsi="Times New Roman"/>
          <w:sz w:val="24"/>
          <w:szCs w:val="24"/>
          <w:lang w:val="ro-RO" w:eastAsia="ar-SA"/>
        </w:rPr>
        <w:t xml:space="preserve"> să nu divulge informațiile confidențiale și datele cu caracter personal obținute în cadrul activității în Comisie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.</w:t>
      </w:r>
      <w:r w:rsidR="00E16AE9" w:rsidRPr="0015609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E16AE9" w:rsidRPr="00B47F4B" w:rsidRDefault="00E16AE9" w:rsidP="00E16AE9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</w:p>
    <w:p w:rsidR="00EC7F32" w:rsidRPr="009D7AEE" w:rsidRDefault="00EC7F32" w:rsidP="00D94DE3">
      <w:pPr>
        <w:pStyle w:val="ListParagraph"/>
        <w:numPr>
          <w:ilvl w:val="0"/>
          <w:numId w:val="21"/>
        </w:numPr>
        <w:ind w:left="720"/>
        <w:jc w:val="both"/>
        <w:rPr>
          <w:rFonts w:ascii="Times New Roman" w:hAnsi="Times New Roman"/>
          <w:strike/>
          <w:color w:val="000000" w:themeColor="text1"/>
          <w:sz w:val="24"/>
          <w:szCs w:val="24"/>
          <w:lang w:val="ro-RO" w:eastAsia="ar-SA"/>
        </w:rPr>
      </w:pPr>
      <w:r w:rsidRPr="009D7AE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Secretarul Comisiei</w:t>
      </w:r>
      <w:r w:rsidR="00020591" w:rsidRPr="009D7AE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de recunoaștere</w:t>
      </w:r>
      <w:r w:rsidRPr="009D7AE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7D5064" w:rsidRPr="009D7AE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îndeplinește </w:t>
      </w:r>
      <w:r w:rsidRPr="009D7AE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următoarele atribuții:</w:t>
      </w:r>
    </w:p>
    <w:p w:rsidR="00A04E6C" w:rsidRDefault="00EC7F32" w:rsidP="00A04E6C">
      <w:pPr>
        <w:pStyle w:val="ListParagraph"/>
        <w:numPr>
          <w:ilvl w:val="0"/>
          <w:numId w:val="5"/>
        </w:numPr>
        <w:tabs>
          <w:tab w:val="left" w:pos="990"/>
        </w:tabs>
        <w:suppressAutoHyphens/>
        <w:spacing w:after="160" w:line="259" w:lineRule="auto"/>
        <w:ind w:firstLine="9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recepţione</w:t>
      </w:r>
      <w:r w:rsidR="00396967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</w:t>
      </w:r>
      <w:r w:rsidR="00396967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și înregistre</w:t>
      </w:r>
      <w:r w:rsidR="00396967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</w:t>
      </w:r>
      <w:r w:rsidR="00396967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dosarele prezentate</w:t>
      </w:r>
      <w:r w:rsidR="00033E96"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în două exemplare</w:t>
      </w:r>
      <w:r w:rsidRPr="00216A7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;</w:t>
      </w:r>
    </w:p>
    <w:p w:rsidR="00A04E6C" w:rsidRDefault="00EC7F32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examine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şi verific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autenticitatea documente</w:t>
      </w:r>
      <w:r w:rsidR="001C58F6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lor prezentate şi corespunderea 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acestora cu documentele originale;</w:t>
      </w:r>
    </w:p>
    <w:p w:rsidR="00A04E6C" w:rsidRDefault="00EC7F32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notific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solicitantul în legătură cu documentele lipsă;</w:t>
      </w:r>
    </w:p>
    <w:p w:rsidR="00A04E6C" w:rsidRDefault="00CC692B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transmite</w:t>
      </w:r>
      <w:r w:rsidR="00033E96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un exemplar al dosarului recepționat</w:t>
      </w:r>
      <w:r w:rsidR="00D43FED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către Agenție p</w:t>
      </w:r>
      <w:r w:rsidR="00D77E65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entru </w:t>
      </w:r>
      <w:r w:rsidR="004538DA" w:rsidRPr="00A04E6C">
        <w:rPr>
          <w:rFonts w:ascii="Times New Roman" w:hAnsi="Times New Roman"/>
          <w:sz w:val="24"/>
          <w:szCs w:val="24"/>
          <w:lang w:val="ro-RO" w:eastAsia="ar-SA"/>
        </w:rPr>
        <w:t>ex</w:t>
      </w:r>
      <w:r w:rsidR="0076749A">
        <w:rPr>
          <w:rFonts w:ascii="Times New Roman" w:hAnsi="Times New Roman"/>
          <w:sz w:val="24"/>
          <w:szCs w:val="24"/>
          <w:lang w:val="ro-RO" w:eastAsia="ar-SA"/>
        </w:rPr>
        <w:t>aminare</w:t>
      </w:r>
      <w:r w:rsidR="004538DA" w:rsidRPr="00A04E6C">
        <w:rPr>
          <w:rFonts w:ascii="Times New Roman" w:hAnsi="Times New Roman"/>
          <w:color w:val="00B050"/>
          <w:sz w:val="24"/>
          <w:szCs w:val="24"/>
          <w:lang w:val="ro-RO" w:eastAsia="ar-SA"/>
        </w:rPr>
        <w:t xml:space="preserve"> </w:t>
      </w:r>
      <w:r w:rsidR="00D43FED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și aprobare</w:t>
      </w:r>
      <w:r w:rsidR="0076749A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033E96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 planului de recunoaștere;</w:t>
      </w:r>
    </w:p>
    <w:p w:rsidR="00A04E6C" w:rsidRDefault="00076616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prezintă</w:t>
      </w:r>
      <w:r w:rsidR="00EC7F32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dosarele </w:t>
      </w:r>
      <w:r w:rsidR="00EC7F32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spre examinare 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membrilor </w:t>
      </w:r>
      <w:r w:rsidR="00EC7F32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Comisiei;</w:t>
      </w:r>
    </w:p>
    <w:p w:rsidR="00A04E6C" w:rsidRDefault="00EC7F32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organize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F40A2A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convocarea în ședințe a Comisiei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;</w:t>
      </w:r>
    </w:p>
    <w:p w:rsidR="00A04E6C" w:rsidRDefault="00F40A2A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asigur</w:t>
      </w:r>
      <w:r w:rsidR="00396967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Comisia</w:t>
      </w:r>
      <w:r w:rsidR="00CC692B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, </w:t>
      </w:r>
      <w:r w:rsidR="00CC692B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la necesitate</w:t>
      </w:r>
      <w:r w:rsidR="00CC692B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cu</w:t>
      </w:r>
      <w:r w:rsidR="00EC7F32" w:rsidRPr="00A04E6C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informația necesară pentru activitate;</w:t>
      </w:r>
    </w:p>
    <w:p w:rsidR="00A04E6C" w:rsidRPr="00156095" w:rsidRDefault="00D845CE" w:rsidP="00A04E6C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160" w:line="259" w:lineRule="auto"/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întocmește 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>procese-verbale ale ședințelor Comisiei;</w:t>
      </w:r>
    </w:p>
    <w:p w:rsidR="00D845CE" w:rsidRPr="00156095" w:rsidRDefault="00D70854" w:rsidP="00D845CE">
      <w:pPr>
        <w:pStyle w:val="ListParagraph"/>
        <w:numPr>
          <w:ilvl w:val="0"/>
          <w:numId w:val="5"/>
        </w:numPr>
        <w:tabs>
          <w:tab w:val="left" w:pos="1440"/>
        </w:tabs>
        <w:suppressAutoHyphens/>
        <w:spacing w:after="0" w:line="259" w:lineRule="auto"/>
        <w:ind w:left="14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156095">
        <w:rPr>
          <w:rFonts w:ascii="Times New Roman" w:hAnsi="Times New Roman"/>
          <w:sz w:val="24"/>
          <w:szCs w:val="24"/>
          <w:lang w:val="ro-RO" w:eastAsia="ar-SA"/>
        </w:rPr>
        <w:t>asigur</w:t>
      </w:r>
      <w:r w:rsidR="00396967" w:rsidRPr="00156095">
        <w:rPr>
          <w:rFonts w:ascii="Times New Roman" w:hAnsi="Times New Roman"/>
          <w:sz w:val="24"/>
          <w:szCs w:val="24"/>
          <w:lang w:val="ro-RO" w:eastAsia="ar-SA"/>
        </w:rPr>
        <w:t>ă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 xml:space="preserve"> elaborarea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 xml:space="preserve"> avizul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ui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 xml:space="preserve"> de recunoaștere și 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transmiterea acestuia</w:t>
      </w:r>
      <w:r w:rsidR="00EC7F32" w:rsidRPr="0015609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156095">
        <w:rPr>
          <w:rFonts w:ascii="Times New Roman" w:hAnsi="Times New Roman"/>
          <w:sz w:val="24"/>
          <w:szCs w:val="24"/>
          <w:lang w:val="ro-RO" w:eastAsia="ar-SA"/>
        </w:rPr>
        <w:t>grupului de producători agricoli contra</w:t>
      </w:r>
      <w:r w:rsidR="00FB76BA" w:rsidRPr="00156095">
        <w:rPr>
          <w:rFonts w:ascii="Times New Roman" w:hAnsi="Times New Roman"/>
          <w:sz w:val="24"/>
          <w:szCs w:val="24"/>
          <w:lang w:val="ro-RO" w:eastAsia="ar-SA"/>
        </w:rPr>
        <w:t xml:space="preserve"> semnătură</w:t>
      </w:r>
      <w:r w:rsidR="00D845CE" w:rsidRPr="00156095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A04E6C" w:rsidRPr="00156095" w:rsidRDefault="00023242" w:rsidP="00D845CE">
      <w:pPr>
        <w:tabs>
          <w:tab w:val="left" w:pos="1440"/>
        </w:tabs>
        <w:suppressAutoHyphens/>
        <w:spacing w:after="0" w:line="259" w:lineRule="auto"/>
        <w:ind w:left="108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ru-RU"/>
        </w:rPr>
        <w:t xml:space="preserve">10) </w:t>
      </w:r>
      <w:r w:rsidR="00FB76BA" w:rsidRPr="00156095">
        <w:rPr>
          <w:rFonts w:ascii="Times New Roman" w:hAnsi="Times New Roman"/>
          <w:sz w:val="24"/>
          <w:szCs w:val="24"/>
          <w:lang w:val="ro-RO" w:eastAsia="ru-RU"/>
        </w:rPr>
        <w:t>asigură pregătirea decizi</w:t>
      </w:r>
      <w:r w:rsidR="00D845CE" w:rsidRPr="00156095">
        <w:rPr>
          <w:rFonts w:ascii="Times New Roman" w:hAnsi="Times New Roman"/>
          <w:sz w:val="24"/>
          <w:szCs w:val="24"/>
          <w:lang w:val="ro-RO" w:eastAsia="ru-RU"/>
        </w:rPr>
        <w:t>ei</w:t>
      </w:r>
      <w:r w:rsidR="00FB76BA" w:rsidRPr="00156095">
        <w:rPr>
          <w:rFonts w:ascii="Times New Roman" w:hAnsi="Times New Roman"/>
          <w:sz w:val="24"/>
          <w:szCs w:val="24"/>
          <w:lang w:val="ro-RO" w:eastAsia="ru-RU"/>
        </w:rPr>
        <w:t xml:space="preserve"> de respi</w:t>
      </w:r>
      <w:r w:rsidR="00156095">
        <w:rPr>
          <w:rFonts w:ascii="Times New Roman" w:hAnsi="Times New Roman"/>
          <w:sz w:val="24"/>
          <w:szCs w:val="24"/>
          <w:lang w:val="ro-RO" w:eastAsia="ru-RU"/>
        </w:rPr>
        <w:t>ngere a cererii de recunoaștere</w:t>
      </w:r>
      <w:r w:rsidR="00FB76BA" w:rsidRPr="00156095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EC7F32" w:rsidRPr="00023242" w:rsidRDefault="00023242" w:rsidP="00023242">
      <w:pPr>
        <w:tabs>
          <w:tab w:val="left" w:pos="1440"/>
          <w:tab w:val="left" w:pos="1530"/>
        </w:tabs>
        <w:suppressAutoHyphens/>
        <w:spacing w:after="160" w:line="259" w:lineRule="auto"/>
        <w:ind w:firstLine="108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11) </w:t>
      </w:r>
      <w:r w:rsidR="00EC7F32" w:rsidRPr="0002324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țin</w:t>
      </w:r>
      <w:r w:rsidR="00396967" w:rsidRPr="0002324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="00EC7F32" w:rsidRPr="0002324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Registrul grupurilor de producători agricoli.</w:t>
      </w:r>
    </w:p>
    <w:p w:rsidR="00EC7F32" w:rsidRPr="005D1F55" w:rsidRDefault="00EC7F32" w:rsidP="00EC7F32">
      <w:pPr>
        <w:suppressAutoHyphens/>
        <w:spacing w:after="160" w:line="259" w:lineRule="auto"/>
        <w:ind w:left="90" w:hanging="9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CAPITOLUL IV</w:t>
      </w:r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5" w:name="_Toc410296845"/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CONDIŢIILE ŞI PROCEDURA DE RECUNOAŞTERE A</w:t>
      </w:r>
    </w:p>
    <w:bookmarkEnd w:id="5"/>
    <w:p w:rsidR="00EC7F32" w:rsidRPr="00396967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GRUPURILOR DE PRODUCĂTORI</w:t>
      </w:r>
      <w:r w:rsidR="00D77E6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D77E65" w:rsidRPr="00396967">
        <w:rPr>
          <w:rFonts w:ascii="Times New Roman" w:eastAsia="Calibri" w:hAnsi="Times New Roman" w:cs="Times New Roman"/>
          <w:b/>
          <w:sz w:val="24"/>
          <w:szCs w:val="24"/>
          <w:lang w:val="ro-RO"/>
        </w:rPr>
        <w:t>AGRICOLI</w:t>
      </w:r>
      <w:r w:rsidRPr="0039696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5B226D" w:rsidRDefault="005B226D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5B226D" w:rsidP="005B2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Secțiunea 1. Condițiile de recunoaștere</w:t>
      </w:r>
    </w:p>
    <w:p w:rsidR="005B226D" w:rsidRPr="005D1F55" w:rsidRDefault="005B226D" w:rsidP="005B2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95AF3" w:rsidRDefault="00EC7F32" w:rsidP="00BC2563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A95AF3">
        <w:rPr>
          <w:rFonts w:ascii="Times New Roman" w:hAnsi="Times New Roman"/>
          <w:sz w:val="24"/>
          <w:szCs w:val="24"/>
          <w:lang w:val="ro-RO" w:eastAsia="ar-SA"/>
        </w:rPr>
        <w:t xml:space="preserve">Pentru a obţine recunoaşterea, grupul de producători trebuie să </w:t>
      </w:r>
      <w:r w:rsidR="005B226D" w:rsidRPr="00CC692B">
        <w:rPr>
          <w:rFonts w:ascii="Times New Roman" w:hAnsi="Times New Roman"/>
          <w:sz w:val="24"/>
          <w:szCs w:val="24"/>
          <w:lang w:val="ro-RO" w:eastAsia="ar-SA"/>
        </w:rPr>
        <w:t>întrunească</w:t>
      </w:r>
      <w:r w:rsidRPr="005B226D">
        <w:rPr>
          <w:rFonts w:ascii="Times New Roman" w:hAnsi="Times New Roman"/>
          <w:color w:val="00B050"/>
          <w:sz w:val="24"/>
          <w:szCs w:val="24"/>
          <w:lang w:val="ro-RO" w:eastAsia="ar-SA"/>
        </w:rPr>
        <w:t xml:space="preserve"> </w:t>
      </w:r>
      <w:r w:rsidRPr="00A95AF3">
        <w:rPr>
          <w:rFonts w:ascii="Times New Roman" w:hAnsi="Times New Roman"/>
          <w:sz w:val="24"/>
          <w:szCs w:val="24"/>
          <w:lang w:val="ro-RO" w:eastAsia="ar-SA"/>
        </w:rPr>
        <w:t>următoarele condiţii:</w:t>
      </w:r>
    </w:p>
    <w:p w:rsidR="00916915" w:rsidRDefault="00CC692B" w:rsidP="00BC2563">
      <w:pPr>
        <w:pStyle w:val="ListParagraph"/>
        <w:numPr>
          <w:ilvl w:val="0"/>
          <w:numId w:val="23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este </w:t>
      </w:r>
      <w:r w:rsidR="00EC7F32" w:rsidRPr="00916915">
        <w:rPr>
          <w:rFonts w:ascii="Times New Roman" w:hAnsi="Times New Roman"/>
          <w:sz w:val="24"/>
          <w:szCs w:val="24"/>
          <w:lang w:val="ro-RO" w:eastAsia="ar-SA"/>
        </w:rPr>
        <w:t>înregistrat legal în una din formele juridice de organizare, conform legislației în</w:t>
      </w:r>
      <w:r w:rsidR="0091691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916915" w:rsidRPr="00916915">
        <w:rPr>
          <w:rFonts w:ascii="Times New Roman" w:hAnsi="Times New Roman"/>
          <w:sz w:val="24"/>
          <w:szCs w:val="24"/>
          <w:lang w:val="ro-RO" w:eastAsia="ar-SA"/>
        </w:rPr>
        <w:t>vigoare;</w:t>
      </w:r>
    </w:p>
    <w:p w:rsidR="00916915" w:rsidRDefault="00CC692B" w:rsidP="00BC2563">
      <w:pPr>
        <w:pStyle w:val="ListParagraph"/>
        <w:numPr>
          <w:ilvl w:val="0"/>
          <w:numId w:val="23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este </w:t>
      </w:r>
      <w:r w:rsidR="00EC7F32" w:rsidRPr="00916915">
        <w:rPr>
          <w:rFonts w:ascii="Times New Roman" w:hAnsi="Times New Roman"/>
          <w:sz w:val="24"/>
          <w:szCs w:val="24"/>
          <w:lang w:val="ro-RO" w:eastAsia="ar-SA"/>
        </w:rPr>
        <w:t>constituit din minimum 5 membri, producători agricoli, dintre care niciunul nu poate deţine mai mult de 20 % din voturi la adunarea generală;</w:t>
      </w:r>
    </w:p>
    <w:p w:rsidR="00916915" w:rsidRPr="00396967" w:rsidRDefault="00EC7F32" w:rsidP="00BC2563">
      <w:pPr>
        <w:pStyle w:val="ListParagraph"/>
        <w:numPr>
          <w:ilvl w:val="0"/>
          <w:numId w:val="23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916915">
        <w:rPr>
          <w:rFonts w:ascii="Times New Roman" w:hAnsi="Times New Roman"/>
          <w:sz w:val="24"/>
          <w:szCs w:val="24"/>
          <w:lang w:val="ro-RO" w:eastAsia="ar-SA"/>
        </w:rPr>
        <w:lastRenderedPageBreak/>
        <w:t>deţin</w:t>
      </w:r>
      <w:r w:rsidR="00CC692B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916915">
        <w:rPr>
          <w:rFonts w:ascii="Times New Roman" w:hAnsi="Times New Roman"/>
          <w:sz w:val="24"/>
          <w:szCs w:val="24"/>
          <w:lang w:val="ro-RO" w:eastAsia="ar-SA"/>
        </w:rPr>
        <w:t xml:space="preserve"> un sistem </w:t>
      </w:r>
      <w:r w:rsidRPr="005D2DD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centralizat</w:t>
      </w:r>
      <w:r w:rsidR="005D2DD8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916915">
        <w:rPr>
          <w:rFonts w:ascii="Times New Roman" w:hAnsi="Times New Roman"/>
          <w:sz w:val="24"/>
          <w:szCs w:val="24"/>
          <w:lang w:val="ro-RO" w:eastAsia="ar-SA"/>
        </w:rPr>
        <w:t>de contabilitate, facturare, înregistrare şi urmărire cantitativă, calitativă şi valorică a producţiei membrilor săi,</w:t>
      </w:r>
      <w:r w:rsidR="001D618B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916915">
        <w:rPr>
          <w:rFonts w:ascii="Times New Roman" w:hAnsi="Times New Roman"/>
          <w:sz w:val="24"/>
          <w:szCs w:val="24"/>
          <w:lang w:val="ro-RO" w:eastAsia="ar-SA"/>
        </w:rPr>
        <w:t>comercializată prin inte</w:t>
      </w:r>
      <w:r w:rsidR="001D618B">
        <w:rPr>
          <w:rFonts w:ascii="Times New Roman" w:hAnsi="Times New Roman"/>
          <w:sz w:val="24"/>
          <w:szCs w:val="24"/>
          <w:lang w:val="ro-RO" w:eastAsia="ar-SA"/>
        </w:rPr>
        <w:t>rmediul grupului de producători</w:t>
      </w:r>
      <w:r w:rsidR="00D77E6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="001D618B" w:rsidRPr="00396967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1D618B" w:rsidRPr="00396967" w:rsidRDefault="00EC7F32" w:rsidP="00BC2563">
      <w:pPr>
        <w:pStyle w:val="ListParagraph"/>
        <w:numPr>
          <w:ilvl w:val="0"/>
          <w:numId w:val="23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96967">
        <w:rPr>
          <w:rFonts w:ascii="Times New Roman" w:hAnsi="Times New Roman"/>
          <w:sz w:val="24"/>
          <w:szCs w:val="24"/>
          <w:lang w:val="ro-RO" w:eastAsia="ar-SA"/>
        </w:rPr>
        <w:t>actele de constituire şi statutul grupului</w:t>
      </w:r>
      <w:r w:rsidR="00076616">
        <w:rPr>
          <w:rFonts w:ascii="Times New Roman" w:hAnsi="Times New Roman"/>
          <w:sz w:val="24"/>
          <w:szCs w:val="24"/>
          <w:lang w:val="ro-RO" w:eastAsia="ar-SA"/>
        </w:rPr>
        <w:t xml:space="preserve"> de producători agricoli prevăd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: </w:t>
      </w:r>
    </w:p>
    <w:p w:rsidR="001D618B" w:rsidRPr="00396967" w:rsidRDefault="00EC7F32" w:rsidP="00BC2563">
      <w:pPr>
        <w:pStyle w:val="ListParagraph"/>
        <w:numPr>
          <w:ilvl w:val="0"/>
          <w:numId w:val="24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96967">
        <w:rPr>
          <w:rFonts w:ascii="Times New Roman" w:hAnsi="Times New Roman"/>
          <w:sz w:val="24"/>
          <w:szCs w:val="24"/>
          <w:lang w:val="ro-RO" w:eastAsia="ar-SA"/>
        </w:rPr>
        <w:t>condiţiile de primire a noilor membri şi de ieşire</w:t>
      </w:r>
      <w:r w:rsidR="00A75E80" w:rsidRPr="0039696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>a membrilor din cadrul grupului;</w:t>
      </w:r>
    </w:p>
    <w:p w:rsidR="001D618B" w:rsidRPr="00396967" w:rsidRDefault="00EC7F32" w:rsidP="00BC2563">
      <w:pPr>
        <w:pStyle w:val="ListParagraph"/>
        <w:numPr>
          <w:ilvl w:val="0"/>
          <w:numId w:val="24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96967">
        <w:rPr>
          <w:rFonts w:ascii="Times New Roman" w:hAnsi="Times New Roman"/>
          <w:sz w:val="24"/>
          <w:szCs w:val="24"/>
          <w:lang w:val="ro-RO" w:eastAsia="ar-SA"/>
        </w:rPr>
        <w:t>condiţia de apartenenţă doar a unui grup de producători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pentru acelaşi produs sau grup de produse;</w:t>
      </w:r>
    </w:p>
    <w:p w:rsidR="001D618B" w:rsidRDefault="00EC7F32" w:rsidP="00BC2563">
      <w:pPr>
        <w:pStyle w:val="ListParagraph"/>
        <w:numPr>
          <w:ilvl w:val="0"/>
          <w:numId w:val="24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96967">
        <w:rPr>
          <w:rFonts w:ascii="Times New Roman" w:hAnsi="Times New Roman"/>
          <w:sz w:val="24"/>
          <w:szCs w:val="24"/>
          <w:lang w:val="ro-RO" w:eastAsia="ar-SA"/>
        </w:rPr>
        <w:t>condiţiile de oferire de către membrii grupului de producători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1D618B">
        <w:rPr>
          <w:rFonts w:ascii="Times New Roman" w:hAnsi="Times New Roman"/>
          <w:sz w:val="24"/>
          <w:szCs w:val="24"/>
          <w:lang w:val="ro-RO" w:eastAsia="ar-SA"/>
        </w:rPr>
        <w:t>a informaţiilor privind volumul vânzărilor şi preţurile de comercializare a produselor pentru care s-a constituit grupul respectiv şi care nu au fost comercializate prin intermediul grupului;</w:t>
      </w:r>
    </w:p>
    <w:p w:rsidR="00D132CC" w:rsidRPr="00CC692B" w:rsidRDefault="00D132CC" w:rsidP="00D132CC">
      <w:pPr>
        <w:pStyle w:val="ListParagraph"/>
        <w:numPr>
          <w:ilvl w:val="0"/>
          <w:numId w:val="24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CC692B">
        <w:rPr>
          <w:rFonts w:ascii="Times New Roman" w:hAnsi="Times New Roman"/>
          <w:sz w:val="24"/>
          <w:szCs w:val="24"/>
          <w:lang w:val="ro-RO" w:eastAsia="ar-SA"/>
        </w:rPr>
        <w:t>angajamentul membrilor de a achita cotizațiile necesare pentru finanțarea grupului de producători;</w:t>
      </w:r>
    </w:p>
    <w:p w:rsidR="00D132CC" w:rsidRPr="00CC692B" w:rsidRDefault="00D132CC" w:rsidP="00BC2563">
      <w:pPr>
        <w:pStyle w:val="ListParagraph"/>
        <w:numPr>
          <w:ilvl w:val="0"/>
          <w:numId w:val="24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CC692B">
        <w:rPr>
          <w:rFonts w:ascii="Times New Roman" w:hAnsi="Times New Roman"/>
          <w:sz w:val="24"/>
          <w:szCs w:val="24"/>
          <w:lang w:val="ro-RO" w:eastAsia="ar-SA"/>
        </w:rPr>
        <w:t>penalitățile pentru nerespectarea obligațiilor ce revin membrilor</w:t>
      </w:r>
      <w:r w:rsidR="00CC692B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CC692B">
        <w:rPr>
          <w:rFonts w:ascii="Times New Roman" w:hAnsi="Times New Roman"/>
          <w:sz w:val="24"/>
          <w:szCs w:val="24"/>
          <w:lang w:val="ro-RO" w:eastAsia="ar-SA"/>
        </w:rPr>
        <w:t xml:space="preserve"> conform actului de constituire, inclusiv cele pentru nerespectarea angajamentului de comercializare a produselor prin intermediul grupului respectiv;</w:t>
      </w:r>
    </w:p>
    <w:p w:rsidR="00D132CC" w:rsidRPr="00CC692B" w:rsidRDefault="00D132CC" w:rsidP="00BC2563">
      <w:pPr>
        <w:pStyle w:val="ListParagraph"/>
        <w:numPr>
          <w:ilvl w:val="0"/>
          <w:numId w:val="24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CC692B">
        <w:rPr>
          <w:rFonts w:ascii="Times New Roman" w:hAnsi="Times New Roman"/>
          <w:sz w:val="24"/>
          <w:szCs w:val="24"/>
          <w:lang w:val="ro-RO" w:eastAsia="ar-SA"/>
        </w:rPr>
        <w:t>durata minimă a apartenenței la grup, care nu poate fi mai mică de un an;</w:t>
      </w:r>
    </w:p>
    <w:p w:rsidR="006A6699" w:rsidRPr="00FA25D6" w:rsidRDefault="00EC7F32" w:rsidP="00BC2563">
      <w:pPr>
        <w:pStyle w:val="ListParagraph"/>
        <w:numPr>
          <w:ilvl w:val="0"/>
          <w:numId w:val="24"/>
        </w:numPr>
        <w:suppressAutoHyphens/>
        <w:spacing w:after="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A25D6">
        <w:rPr>
          <w:rFonts w:ascii="Times New Roman" w:hAnsi="Times New Roman"/>
          <w:sz w:val="24"/>
          <w:szCs w:val="24"/>
          <w:lang w:val="ro-RO" w:eastAsia="ar-SA"/>
        </w:rPr>
        <w:t>angajamentul membrilor asociaţi de a comercializa</w:t>
      </w:r>
      <w:r w:rsidR="006A6699" w:rsidRPr="00FA25D6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FA25D6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A6699" w:rsidRPr="00FA25D6">
        <w:rPr>
          <w:rFonts w:ascii="Times New Roman" w:hAnsi="Times New Roman"/>
          <w:sz w:val="24"/>
          <w:szCs w:val="24"/>
          <w:lang w:val="ro-RO" w:eastAsia="ar-SA"/>
        </w:rPr>
        <w:t>cantitativ și valoric, un produs sau un grup de produse</w:t>
      </w:r>
      <w:r w:rsidR="006110C2">
        <w:rPr>
          <w:rFonts w:ascii="Times New Roman" w:hAnsi="Times New Roman"/>
          <w:sz w:val="24"/>
          <w:szCs w:val="24"/>
          <w:lang w:val="ro-RO" w:eastAsia="ar-SA"/>
        </w:rPr>
        <w:t>,</w:t>
      </w:r>
      <w:r w:rsidR="005A6936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A6699" w:rsidRPr="00FA25D6">
        <w:rPr>
          <w:rFonts w:ascii="Times New Roman" w:hAnsi="Times New Roman"/>
          <w:sz w:val="24"/>
          <w:szCs w:val="24"/>
          <w:lang w:val="ro-RO" w:eastAsia="ar-SA"/>
        </w:rPr>
        <w:t>proprii</w:t>
      </w:r>
      <w:r w:rsidR="006110C2">
        <w:rPr>
          <w:rFonts w:ascii="Times New Roman" w:hAnsi="Times New Roman"/>
          <w:sz w:val="24"/>
          <w:szCs w:val="24"/>
          <w:lang w:val="ro-RO" w:eastAsia="ar-SA"/>
        </w:rPr>
        <w:t>,</w:t>
      </w:r>
      <w:r w:rsidR="006A6699" w:rsidRPr="00FA25D6">
        <w:rPr>
          <w:rFonts w:ascii="Times New Roman" w:hAnsi="Times New Roman"/>
          <w:sz w:val="24"/>
          <w:szCs w:val="24"/>
          <w:lang w:val="ro-RO" w:eastAsia="ar-SA"/>
        </w:rPr>
        <w:t xml:space="preserve"> prin intermediul grupului </w:t>
      </w:r>
      <w:r w:rsidRPr="00FA25D6">
        <w:rPr>
          <w:rFonts w:ascii="Times New Roman" w:hAnsi="Times New Roman"/>
          <w:sz w:val="24"/>
          <w:szCs w:val="24"/>
          <w:lang w:val="ro-RO" w:eastAsia="ar-SA"/>
        </w:rPr>
        <w:t>de producători</w:t>
      </w:r>
      <w:r w:rsidR="00D77E6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FA25D6">
        <w:rPr>
          <w:rFonts w:ascii="Times New Roman" w:hAnsi="Times New Roman"/>
          <w:sz w:val="24"/>
          <w:szCs w:val="24"/>
          <w:lang w:val="ro-RO" w:eastAsia="ar-SA"/>
        </w:rPr>
        <w:t xml:space="preserve"> după cum urmează</w:t>
      </w:r>
      <w:r w:rsidR="006A6699" w:rsidRPr="00FA25D6">
        <w:rPr>
          <w:rFonts w:ascii="Times New Roman" w:hAnsi="Times New Roman"/>
          <w:sz w:val="24"/>
          <w:szCs w:val="24"/>
          <w:lang w:val="ro-RO" w:eastAsia="ar-SA"/>
        </w:rPr>
        <w:t>:</w:t>
      </w:r>
    </w:p>
    <w:p w:rsidR="001D618B" w:rsidRPr="00FA25D6" w:rsidRDefault="00793F28" w:rsidP="00BC2563">
      <w:pPr>
        <w:pStyle w:val="ListParagraph"/>
        <w:numPr>
          <w:ilvl w:val="0"/>
          <w:numId w:val="25"/>
        </w:numPr>
        <w:tabs>
          <w:tab w:val="left" w:pos="1530"/>
        </w:tabs>
        <w:suppressAutoHyphens/>
        <w:spacing w:after="160" w:line="259" w:lineRule="auto"/>
        <w:ind w:firstLine="540"/>
        <w:rPr>
          <w:rFonts w:ascii="Times New Roman" w:hAnsi="Times New Roman"/>
          <w:sz w:val="24"/>
          <w:szCs w:val="24"/>
          <w:lang w:val="ro-RO" w:eastAsia="ar-SA"/>
        </w:rPr>
      </w:pPr>
      <w:r w:rsidRPr="00FA25D6">
        <w:rPr>
          <w:rFonts w:ascii="Times New Roman" w:hAnsi="Times New Roman"/>
          <w:sz w:val="24"/>
          <w:szCs w:val="24"/>
          <w:lang w:val="ro-RO" w:eastAsia="ar-SA"/>
        </w:rPr>
        <w:t xml:space="preserve">minim </w:t>
      </w:r>
      <w:r w:rsidR="00EC7F32" w:rsidRPr="00FA25D6">
        <w:rPr>
          <w:rFonts w:ascii="Times New Roman" w:hAnsi="Times New Roman"/>
          <w:sz w:val="24"/>
          <w:szCs w:val="24"/>
          <w:lang w:val="ro-RO" w:eastAsia="ar-SA"/>
        </w:rPr>
        <w:t>50 % – în primul an de activitate;</w:t>
      </w:r>
    </w:p>
    <w:p w:rsidR="001D618B" w:rsidRPr="00FA25D6" w:rsidRDefault="00793F28" w:rsidP="00BC2563">
      <w:pPr>
        <w:pStyle w:val="ListParagraph"/>
        <w:numPr>
          <w:ilvl w:val="0"/>
          <w:numId w:val="25"/>
        </w:numPr>
        <w:tabs>
          <w:tab w:val="left" w:pos="1530"/>
        </w:tabs>
        <w:suppressAutoHyphens/>
        <w:spacing w:after="160" w:line="259" w:lineRule="auto"/>
        <w:ind w:firstLine="540"/>
        <w:rPr>
          <w:rFonts w:ascii="Times New Roman" w:hAnsi="Times New Roman"/>
          <w:sz w:val="24"/>
          <w:szCs w:val="24"/>
          <w:lang w:val="ro-RO" w:eastAsia="ar-SA"/>
        </w:rPr>
      </w:pPr>
      <w:r w:rsidRPr="00FA25D6">
        <w:rPr>
          <w:rFonts w:ascii="Times New Roman" w:hAnsi="Times New Roman"/>
          <w:sz w:val="24"/>
          <w:szCs w:val="24"/>
          <w:lang w:val="ro-RO" w:eastAsia="ar-SA"/>
        </w:rPr>
        <w:t xml:space="preserve">minim </w:t>
      </w:r>
      <w:r w:rsidR="00EC7F32" w:rsidRPr="00FA25D6">
        <w:rPr>
          <w:rFonts w:ascii="Times New Roman" w:hAnsi="Times New Roman"/>
          <w:sz w:val="24"/>
          <w:szCs w:val="24"/>
          <w:lang w:val="ro-RO" w:eastAsia="ar-SA"/>
        </w:rPr>
        <w:t>60 % – în al doilea an de activitate;</w:t>
      </w:r>
    </w:p>
    <w:p w:rsidR="00EC7F32" w:rsidRPr="00FA25D6" w:rsidRDefault="00793F28" w:rsidP="00BC2563">
      <w:pPr>
        <w:pStyle w:val="ListParagraph"/>
        <w:numPr>
          <w:ilvl w:val="0"/>
          <w:numId w:val="25"/>
        </w:numPr>
        <w:tabs>
          <w:tab w:val="left" w:pos="1530"/>
        </w:tabs>
        <w:suppressAutoHyphens/>
        <w:spacing w:after="160" w:line="259" w:lineRule="auto"/>
        <w:ind w:firstLine="540"/>
        <w:rPr>
          <w:rFonts w:ascii="Times New Roman" w:hAnsi="Times New Roman"/>
          <w:sz w:val="24"/>
          <w:szCs w:val="24"/>
          <w:lang w:val="ro-RO" w:eastAsia="ar-SA"/>
        </w:rPr>
      </w:pPr>
      <w:r w:rsidRPr="00FA25D6">
        <w:rPr>
          <w:rFonts w:ascii="Times New Roman" w:hAnsi="Times New Roman"/>
          <w:sz w:val="24"/>
          <w:szCs w:val="24"/>
          <w:lang w:val="ro-RO" w:eastAsia="ar-SA"/>
        </w:rPr>
        <w:t xml:space="preserve">minim </w:t>
      </w:r>
      <w:r w:rsidR="00EC7F32" w:rsidRPr="00FA25D6">
        <w:rPr>
          <w:rFonts w:ascii="Times New Roman" w:hAnsi="Times New Roman"/>
          <w:sz w:val="24"/>
          <w:szCs w:val="24"/>
          <w:lang w:val="ro-RO" w:eastAsia="ar-SA"/>
        </w:rPr>
        <w:t>75 % – în al treilea şi în următorii ani de activitate.</w:t>
      </w:r>
    </w:p>
    <w:p w:rsidR="00EC7F32" w:rsidRPr="00396967" w:rsidRDefault="005B226D" w:rsidP="00004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6" w:name="_Toc410296847"/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Secțiunea</w:t>
      </w:r>
      <w:r w:rsidR="00004A1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2. </w:t>
      </w:r>
      <w:r w:rsidR="00004A10" w:rsidRPr="00CE36F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Conținutul </w:t>
      </w:r>
      <w:r w:rsidR="00004A10">
        <w:rPr>
          <w:rFonts w:ascii="Times New Roman" w:eastAsia="Calibri" w:hAnsi="Times New Roman" w:cs="Times New Roman"/>
          <w:b/>
          <w:sz w:val="24"/>
          <w:szCs w:val="24"/>
          <w:lang w:val="ro-RO"/>
        </w:rPr>
        <w:t>dosarului d</w:t>
      </w:r>
      <w:r w:rsidR="00004A10"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e</w:t>
      </w:r>
      <w:bookmarkStart w:id="7" w:name="_Toc410296848"/>
      <w:bookmarkEnd w:id="6"/>
      <w:r w:rsidR="00004A1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004A10"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recunoaştere</w:t>
      </w:r>
      <w:bookmarkEnd w:id="7"/>
    </w:p>
    <w:p w:rsidR="00EC7F32" w:rsidRPr="00396967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2562E" w:rsidRPr="00396967" w:rsidRDefault="00EC7F32" w:rsidP="00BC2563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În vederea recunoașterii, </w:t>
      </w:r>
      <w:r w:rsidR="00570772" w:rsidRPr="00396967">
        <w:rPr>
          <w:rFonts w:ascii="Times New Roman" w:hAnsi="Times New Roman"/>
          <w:sz w:val="24"/>
          <w:szCs w:val="24"/>
          <w:lang w:val="ro-RO" w:eastAsia="ar-SA"/>
        </w:rPr>
        <w:t xml:space="preserve">administratorul sau reprezentantul 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>grupul</w:t>
      </w:r>
      <w:r w:rsidR="00570772" w:rsidRPr="00396967">
        <w:rPr>
          <w:rFonts w:ascii="Times New Roman" w:hAnsi="Times New Roman"/>
          <w:sz w:val="24"/>
          <w:szCs w:val="24"/>
          <w:lang w:val="ro-RO" w:eastAsia="ar-SA"/>
        </w:rPr>
        <w:t>ui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de producători 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="000276F0">
        <w:rPr>
          <w:rFonts w:ascii="Times New Roman" w:hAnsi="Times New Roman"/>
          <w:sz w:val="24"/>
          <w:szCs w:val="24"/>
          <w:lang w:val="ro-RO" w:eastAsia="ar-SA"/>
        </w:rPr>
        <w:t xml:space="preserve">, </w:t>
      </w:r>
      <w:r w:rsidR="000276F0" w:rsidRPr="008527D6">
        <w:rPr>
          <w:rFonts w:ascii="Times New Roman" w:hAnsi="Times New Roman"/>
          <w:sz w:val="24"/>
          <w:szCs w:val="24"/>
          <w:lang w:val="ro-RO" w:eastAsia="ar-SA"/>
        </w:rPr>
        <w:t>care acționează prin procura eliberată de către administrator,</w:t>
      </w:r>
      <w:r w:rsidR="00D77E65" w:rsidRPr="008527D6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depune la </w:t>
      </w:r>
      <w:r w:rsidR="00E2562E" w:rsidRPr="00396967">
        <w:rPr>
          <w:rFonts w:ascii="Times New Roman" w:hAnsi="Times New Roman"/>
          <w:sz w:val="24"/>
          <w:szCs w:val="24"/>
          <w:lang w:val="ro-RO" w:eastAsia="ar-SA"/>
        </w:rPr>
        <w:t xml:space="preserve">autoritatea competentă 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>dosar</w:t>
      </w:r>
      <w:r w:rsidR="006B2341" w:rsidRPr="00396967">
        <w:rPr>
          <w:rFonts w:ascii="Times New Roman" w:hAnsi="Times New Roman"/>
          <w:sz w:val="24"/>
          <w:szCs w:val="24"/>
          <w:lang w:val="ro-RO" w:eastAsia="ar-SA"/>
        </w:rPr>
        <w:t xml:space="preserve">ul de </w:t>
      </w:r>
      <w:r w:rsidR="003007AA" w:rsidRPr="00396967">
        <w:rPr>
          <w:rFonts w:ascii="Times New Roman" w:hAnsi="Times New Roman"/>
          <w:sz w:val="24"/>
          <w:szCs w:val="24"/>
          <w:lang w:val="ro-RO" w:eastAsia="ar-SA"/>
        </w:rPr>
        <w:t>recunoaștere</w:t>
      </w:r>
      <w:r w:rsidR="006B2341" w:rsidRPr="00396967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B2341" w:rsidRPr="00396967">
        <w:rPr>
          <w:rFonts w:ascii="Times New Roman" w:hAnsi="Times New Roman"/>
          <w:sz w:val="24"/>
          <w:szCs w:val="24"/>
          <w:lang w:val="ro-RO" w:eastAsia="ar-SA"/>
        </w:rPr>
        <w:t>în două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exemplare, prin care solicit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ă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recunoaşterea</w:t>
      </w:r>
      <w:r w:rsidR="00E2562E" w:rsidRPr="00396967">
        <w:rPr>
          <w:rFonts w:ascii="Times New Roman" w:hAnsi="Times New Roman"/>
          <w:sz w:val="24"/>
          <w:szCs w:val="24"/>
          <w:lang w:val="ro-RO" w:eastAsia="ar-SA"/>
        </w:rPr>
        <w:t xml:space="preserve"> grupului de producători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EC7F32" w:rsidRPr="00396967" w:rsidRDefault="00EC7F32" w:rsidP="00BC2563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Dosarul depus </w:t>
      </w:r>
      <w:r w:rsidR="00E2562E" w:rsidRPr="00396967">
        <w:rPr>
          <w:rFonts w:ascii="Times New Roman" w:hAnsi="Times New Roman"/>
          <w:sz w:val="24"/>
          <w:szCs w:val="24"/>
          <w:lang w:val="ro-RO" w:eastAsia="ar-SA"/>
        </w:rPr>
        <w:t>la autoritatea competentă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pentru obţinerea recunoaşterii grupului de producători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 xml:space="preserve"> conţine următoarele</w:t>
      </w:r>
      <w:r w:rsidR="00E2562E" w:rsidRPr="00396967">
        <w:rPr>
          <w:rFonts w:ascii="Times New Roman" w:hAnsi="Times New Roman"/>
          <w:sz w:val="24"/>
          <w:szCs w:val="24"/>
          <w:lang w:val="ro-RO" w:eastAsia="ar-SA"/>
        </w:rPr>
        <w:t xml:space="preserve"> documente</w:t>
      </w:r>
      <w:r w:rsidRPr="00396967">
        <w:rPr>
          <w:rFonts w:ascii="Times New Roman" w:hAnsi="Times New Roman"/>
          <w:sz w:val="24"/>
          <w:szCs w:val="24"/>
          <w:lang w:val="ro-RO" w:eastAsia="ar-SA"/>
        </w:rPr>
        <w:t>:</w:t>
      </w:r>
    </w:p>
    <w:p w:rsidR="00E2562E" w:rsidRDefault="00004A10" w:rsidP="00BC2563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c</w:t>
      </w:r>
      <w:r w:rsidR="00EC7F32" w:rsidRPr="00396967">
        <w:rPr>
          <w:rFonts w:ascii="Times New Roman" w:hAnsi="Times New Roman"/>
          <w:sz w:val="24"/>
          <w:szCs w:val="24"/>
          <w:lang w:val="ro-RO" w:eastAsia="ar-SA"/>
        </w:rPr>
        <w:t>ererea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,</w:t>
      </w:r>
      <w:r w:rsidR="00EC7F32" w:rsidRPr="00396967">
        <w:rPr>
          <w:rFonts w:ascii="Times New Roman" w:hAnsi="Times New Roman"/>
          <w:sz w:val="24"/>
          <w:szCs w:val="24"/>
          <w:lang w:val="ro-RO" w:eastAsia="ar-SA"/>
        </w:rPr>
        <w:t xml:space="preserve"> prin care solicită recunoaşterea</w:t>
      </w:r>
      <w:r w:rsidR="000F45F1" w:rsidRPr="00396967">
        <w:rPr>
          <w:rFonts w:ascii="Times New Roman" w:hAnsi="Times New Roman"/>
          <w:sz w:val="24"/>
          <w:szCs w:val="24"/>
          <w:lang w:val="ro-RO" w:eastAsia="ar-SA"/>
        </w:rPr>
        <w:t xml:space="preserve"> grupului de producători</w:t>
      </w:r>
      <w:r w:rsidR="00D77E65" w:rsidRPr="0039696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0F45F1">
        <w:rPr>
          <w:rFonts w:ascii="Times New Roman" w:hAnsi="Times New Roman"/>
          <w:sz w:val="24"/>
          <w:szCs w:val="24"/>
          <w:lang w:val="ro-RO" w:eastAsia="ar-SA"/>
        </w:rPr>
        <w:t>, conform modelului din a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nexa nr. 1;</w:t>
      </w:r>
    </w:p>
    <w:p w:rsidR="00E2562E" w:rsidRPr="00E34FD7" w:rsidRDefault="00004A10" w:rsidP="00BC2563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c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>opiile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 xml:space="preserve"> de pe actele de constituire</w:t>
      </w:r>
      <w:r w:rsidR="006B2D8B">
        <w:rPr>
          <w:rFonts w:ascii="Times New Roman" w:hAnsi="Times New Roman"/>
          <w:sz w:val="24"/>
          <w:szCs w:val="24"/>
          <w:lang w:val="ro-RO" w:eastAsia="ar-SA"/>
        </w:rPr>
        <w:t xml:space="preserve">, </w:t>
      </w:r>
      <w:r w:rsidR="00055ECE" w:rsidRPr="00E34FD7">
        <w:rPr>
          <w:rFonts w:ascii="Times New Roman" w:hAnsi="Times New Roman"/>
          <w:sz w:val="24"/>
          <w:szCs w:val="24"/>
          <w:lang w:val="ro-RO" w:eastAsia="ar-SA"/>
        </w:rPr>
        <w:t>justificate prin semnătura administratorului grupului de producători.</w:t>
      </w:r>
      <w:r w:rsidR="00055ECE" w:rsidRPr="00E34FD7">
        <w:rPr>
          <w:rFonts w:ascii="Times New Roman" w:hAnsi="Times New Roman"/>
          <w:strike/>
          <w:sz w:val="24"/>
          <w:szCs w:val="24"/>
          <w:lang w:val="ro-RO" w:eastAsia="ar-SA"/>
        </w:rPr>
        <w:t xml:space="preserve"> </w:t>
      </w:r>
    </w:p>
    <w:p w:rsidR="00E2562E" w:rsidRDefault="00004A10" w:rsidP="00BC2563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c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opia de pe decizia adunării generale a grupului sau a organului împuternicit de aceasta,</w:t>
      </w:r>
      <w:r w:rsidR="00E2562E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în care se menţionează acordul membrilor grupului privind efectuarea demersurilor legale,</w:t>
      </w:r>
      <w:r w:rsidR="00E2562E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 xml:space="preserve">în vederea recunoaşterii </w:t>
      </w:r>
      <w:r w:rsidR="00EC7F32" w:rsidRPr="000F45F1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în calitate de 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grup de producători</w:t>
      </w:r>
      <w:r w:rsidR="00D77E6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D77E65" w:rsidRPr="00FD10E9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="00EC7F32" w:rsidRPr="00FD10E9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004A10" w:rsidRPr="00E34FD7" w:rsidRDefault="00004A10" w:rsidP="00004A10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dovada deţinerii legale în proprietate, arendă sau gestiune a bunurilor imobile de către fiecare membru al grupului;</w:t>
      </w:r>
    </w:p>
    <w:p w:rsidR="00004A10" w:rsidRPr="00E34FD7" w:rsidRDefault="00004A10" w:rsidP="00004A10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declaraţia pe propria răspundere privind veridicitatea datelor şi documentelor prezentate pentru procedura de recunoaştere, contrasemnată de către membrii fondatori ai grupului de producători agricoli, conform modelului din anexa nr. 3;</w:t>
      </w:r>
    </w:p>
    <w:p w:rsidR="00004A10" w:rsidRPr="00E34FD7" w:rsidRDefault="00004A10" w:rsidP="00004A10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copia raportului financiar pentru anul precedent celui de gestiune al grupului de producători agricoli (pentru grupurile de producători agricoli care au desfășurat activitate) și pentru fiecare membru al grupului;</w:t>
      </w:r>
    </w:p>
    <w:p w:rsidR="00004A10" w:rsidRPr="00E34FD7" w:rsidRDefault="00004A10" w:rsidP="00004A10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 xml:space="preserve">certificatul privind </w:t>
      </w:r>
      <w:r w:rsidR="00453D4E" w:rsidRPr="00E34FD7">
        <w:rPr>
          <w:rFonts w:ascii="Times New Roman" w:hAnsi="Times New Roman"/>
          <w:sz w:val="24"/>
          <w:szCs w:val="24"/>
          <w:lang w:val="ro-RO" w:eastAsia="ar-SA"/>
        </w:rPr>
        <w:t>lipsa restanțelor la achitarea impozitelor și taxelor față de bugetul public național;</w:t>
      </w:r>
    </w:p>
    <w:p w:rsidR="00EC7F32" w:rsidRPr="00E2562E" w:rsidRDefault="00C418C3" w:rsidP="00BC2563">
      <w:pPr>
        <w:pStyle w:val="ListParagraph"/>
        <w:numPr>
          <w:ilvl w:val="0"/>
          <w:numId w:val="26"/>
        </w:numPr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lastRenderedPageBreak/>
        <w:t>P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lanul de recun</w:t>
      </w:r>
      <w:r w:rsidR="000F45F1">
        <w:rPr>
          <w:rFonts w:ascii="Times New Roman" w:hAnsi="Times New Roman"/>
          <w:sz w:val="24"/>
          <w:szCs w:val="24"/>
          <w:lang w:val="ro-RO" w:eastAsia="ar-SA"/>
        </w:rPr>
        <w:t>oaştere, conform modelului din a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nexa nr. 2, care conţin</w:t>
      </w:r>
      <w:r>
        <w:rPr>
          <w:rFonts w:ascii="Times New Roman" w:hAnsi="Times New Roman"/>
          <w:sz w:val="24"/>
          <w:szCs w:val="24"/>
          <w:lang w:val="ro-RO" w:eastAsia="ar-SA"/>
        </w:rPr>
        <w:t>e</w:t>
      </w:r>
      <w:r w:rsidR="00EC7F32" w:rsidRPr="00E2562E">
        <w:rPr>
          <w:rFonts w:ascii="Times New Roman" w:hAnsi="Times New Roman"/>
          <w:sz w:val="24"/>
          <w:szCs w:val="24"/>
          <w:lang w:val="ro-RO" w:eastAsia="ar-SA"/>
        </w:rPr>
        <w:t>:</w:t>
      </w:r>
    </w:p>
    <w:p w:rsidR="00A93EF7" w:rsidRPr="00E34FD7" w:rsidRDefault="00A93EF7" w:rsidP="00A93EF7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</w:t>
      </w:r>
      <w:r w:rsidR="00EC7F32" w:rsidRPr="00E34FD7">
        <w:rPr>
          <w:rFonts w:ascii="Times New Roman" w:hAnsi="Times New Roman"/>
          <w:sz w:val="24"/>
          <w:szCs w:val="24"/>
          <w:lang w:val="ro-RO" w:eastAsia="ar-SA"/>
        </w:rPr>
        <w:t>escrierea</w:t>
      </w:r>
      <w:r w:rsidRPr="00E34FD7">
        <w:rPr>
          <w:rFonts w:ascii="Times New Roman" w:hAnsi="Times New Roman"/>
          <w:sz w:val="24"/>
          <w:szCs w:val="24"/>
          <w:lang w:val="ro-RO" w:eastAsia="ar-SA"/>
        </w:rPr>
        <w:t xml:space="preserve"> generală</w:t>
      </w:r>
      <w:r w:rsidRPr="00E34FD7">
        <w:t xml:space="preserve"> </w:t>
      </w:r>
      <w:r w:rsidRPr="00E34FD7">
        <w:rPr>
          <w:rFonts w:ascii="Times New Roman" w:hAnsi="Times New Roman"/>
          <w:sz w:val="24"/>
          <w:szCs w:val="24"/>
          <w:lang w:val="ro-RO" w:eastAsia="ar-SA"/>
        </w:rPr>
        <w:t>a grupului de producători agricoli;</w:t>
      </w:r>
    </w:p>
    <w:p w:rsidR="00A93EF7" w:rsidRPr="00E34FD7" w:rsidRDefault="00A93EF7" w:rsidP="00A93EF7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descrierea detaliată a grupului de producători agricoli;</w:t>
      </w:r>
    </w:p>
    <w:p w:rsidR="00A93EF7" w:rsidRPr="00E34FD7" w:rsidRDefault="00A93EF7" w:rsidP="00A93EF7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activele fixe și circulante ale grupului de producători agricoli aflate în proprietate sau închiriate;</w:t>
      </w:r>
      <w:r w:rsidRPr="00E34FD7">
        <w:t xml:space="preserve"> </w:t>
      </w:r>
    </w:p>
    <w:p w:rsidR="00A93EF7" w:rsidRPr="00E34FD7" w:rsidRDefault="00A93EF7" w:rsidP="00A93EF7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descrierea detaliată a activităţilor grupului de producători agricoli;</w:t>
      </w:r>
      <w:r w:rsidRPr="00E34FD7">
        <w:t xml:space="preserve"> </w:t>
      </w:r>
    </w:p>
    <w:p w:rsidR="00A93EF7" w:rsidRPr="00E34FD7" w:rsidRDefault="00A93EF7" w:rsidP="00A93EF7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managementul şi angajaţii;</w:t>
      </w:r>
      <w:r w:rsidRPr="00E34FD7">
        <w:t xml:space="preserve"> </w:t>
      </w:r>
    </w:p>
    <w:p w:rsidR="005D07DC" w:rsidRPr="00E34FD7" w:rsidRDefault="00A93EF7" w:rsidP="005D07DC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</w:rPr>
        <w:t>informații</w:t>
      </w:r>
      <w:r w:rsidRPr="00E34FD7">
        <w:t xml:space="preserve"> </w:t>
      </w:r>
      <w:r w:rsidRPr="00E34FD7">
        <w:rPr>
          <w:rFonts w:ascii="Times New Roman" w:hAnsi="Times New Roman"/>
          <w:sz w:val="24"/>
          <w:szCs w:val="24"/>
        </w:rPr>
        <w:t xml:space="preserve">privind </w:t>
      </w:r>
      <w:r w:rsidRPr="00E34FD7">
        <w:rPr>
          <w:rFonts w:ascii="Times New Roman" w:hAnsi="Times New Roman"/>
          <w:sz w:val="24"/>
          <w:szCs w:val="24"/>
          <w:lang w:val="ro-RO" w:eastAsia="ar-SA"/>
        </w:rPr>
        <w:t>implementarea sistemul centralizat de evidență contabilă, facturare, înregistrare şi urmărire cantitativă, calitativă şi valorică a producţiei comercializate de membrii grupului de producători agricoli;</w:t>
      </w:r>
    </w:p>
    <w:p w:rsidR="00570B5B" w:rsidRPr="00E34FD7" w:rsidRDefault="00EC7F32" w:rsidP="00570B5B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planul estimativ de recunoaştere, valabil pentru o perioadă de 5 ani</w:t>
      </w:r>
      <w:r w:rsidR="000F45F1" w:rsidRPr="00E34FD7">
        <w:rPr>
          <w:rFonts w:ascii="Times New Roman" w:hAnsi="Times New Roman"/>
          <w:sz w:val="24"/>
          <w:szCs w:val="24"/>
          <w:lang w:val="ro-RO" w:eastAsia="ar-SA"/>
        </w:rPr>
        <w:t xml:space="preserve"> din momentul recunoașterii</w:t>
      </w:r>
      <w:r w:rsidRPr="00E34FD7">
        <w:rPr>
          <w:rFonts w:ascii="Times New Roman" w:hAnsi="Times New Roman"/>
          <w:sz w:val="24"/>
          <w:szCs w:val="24"/>
          <w:lang w:val="ro-RO" w:eastAsia="ar-SA"/>
        </w:rPr>
        <w:t>;</w:t>
      </w:r>
      <w:r w:rsidR="005D07DC" w:rsidRPr="00E34FD7">
        <w:t xml:space="preserve"> </w:t>
      </w:r>
    </w:p>
    <w:p w:rsidR="00570B5B" w:rsidRPr="00E34FD7" w:rsidRDefault="005D07DC" w:rsidP="00570B5B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descrierea măsurilor şi etapelor de implementare a planului de recunoaştere;</w:t>
      </w:r>
      <w:r w:rsidR="00570B5B" w:rsidRPr="00E34FD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570B5B" w:rsidRPr="00E34FD7" w:rsidRDefault="00570B5B" w:rsidP="00570B5B">
      <w:pPr>
        <w:pStyle w:val="ListParagraph"/>
        <w:numPr>
          <w:ilvl w:val="0"/>
          <w:numId w:val="27"/>
        </w:numPr>
        <w:tabs>
          <w:tab w:val="left" w:pos="108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 xml:space="preserve">descrierea măsurilor eligibile spre care vor fi orientate sursele financiare acordate din partea statului, 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>conform prevederilor art. 18 alin.</w:t>
      </w:r>
      <w:r w:rsidRPr="00E34FD7">
        <w:rPr>
          <w:rFonts w:ascii="Times New Roman" w:hAnsi="Times New Roman"/>
          <w:sz w:val="24"/>
          <w:szCs w:val="24"/>
          <w:lang w:val="ro-RO" w:eastAsia="ar-SA"/>
        </w:rPr>
        <w:t xml:space="preserve"> (9) din Legea nr. 312/2013 privind grupurile de producători agricoli și asociațiile acestora.</w:t>
      </w:r>
    </w:p>
    <w:p w:rsidR="005D07DC" w:rsidRPr="00E34FD7" w:rsidRDefault="00570B5B" w:rsidP="00570B5B">
      <w:pPr>
        <w:pStyle w:val="ListParagraph"/>
        <w:numPr>
          <w:ilvl w:val="0"/>
          <w:numId w:val="27"/>
        </w:numPr>
        <w:tabs>
          <w:tab w:val="left" w:pos="1080"/>
          <w:tab w:val="left" w:pos="1170"/>
        </w:tabs>
        <w:suppressAutoHyphens/>
        <w:spacing w:before="120" w:after="120" w:line="240" w:lineRule="auto"/>
        <w:ind w:left="1080" w:hanging="27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34FD7">
        <w:rPr>
          <w:rFonts w:ascii="Times New Roman" w:hAnsi="Times New Roman"/>
          <w:sz w:val="24"/>
          <w:szCs w:val="24"/>
          <w:lang w:val="ro-RO" w:eastAsia="ar-SA"/>
        </w:rPr>
        <w:t>descrierea măsurilor neeligibile.</w:t>
      </w:r>
    </w:p>
    <w:p w:rsidR="00235CC7" w:rsidRPr="00E2562E" w:rsidRDefault="00235CC7" w:rsidP="00235CC7">
      <w:pPr>
        <w:pStyle w:val="ListParagraph"/>
        <w:tabs>
          <w:tab w:val="left" w:pos="1260"/>
        </w:tabs>
        <w:suppressAutoHyphens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:rsidR="00EC7F32" w:rsidRPr="00E34FD7" w:rsidRDefault="0091631F" w:rsidP="00AC1B4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bookmarkStart w:id="8" w:name="_Toc407009737"/>
      <w:bookmarkStart w:id="9" w:name="_Toc410296851"/>
      <w:r w:rsidRPr="00E34FD7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Secțiunea 3</w:t>
      </w:r>
      <w:r w:rsidR="00BF7CDF" w:rsidRPr="00E34FD7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 Recepţionarea</w:t>
      </w:r>
      <w:r w:rsidR="00EC7F32" w:rsidRPr="00E34FD7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și </w:t>
      </w:r>
      <w:r w:rsidR="00102CAD" w:rsidRPr="00E34FD7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verificarea</w:t>
      </w:r>
      <w:r w:rsidR="00EC7F32" w:rsidRPr="00E34FD7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dosarului</w:t>
      </w:r>
      <w:r w:rsidR="00AC1B4D" w:rsidRPr="00E34FD7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bookmarkEnd w:id="8"/>
      <w:bookmarkEnd w:id="9"/>
    </w:p>
    <w:p w:rsidR="00AC1B4D" w:rsidRPr="005D1F55" w:rsidRDefault="00AC1B4D" w:rsidP="00AC1B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F1755D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Administratorul sau persoana împuternicită cu drept de reprezentare a grupului depune, în două </w:t>
      </w:r>
      <w:r w:rsidR="007105C5" w:rsidRPr="00F1755D">
        <w:rPr>
          <w:rFonts w:ascii="Times New Roman" w:hAnsi="Times New Roman"/>
          <w:sz w:val="24"/>
          <w:szCs w:val="24"/>
          <w:lang w:val="ro-RO" w:eastAsia="ar-SA"/>
        </w:rPr>
        <w:t>exemplare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, dosarul de aplicare privind recunoaşterea grupului de producători</w:t>
      </w:r>
      <w:r w:rsidR="00732954"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732954" w:rsidRPr="00C418C3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la </w:t>
      </w:r>
      <w:r w:rsidR="009D11CA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sediul autorității competente</w:t>
      </w:r>
      <w:r w:rsidR="000554E4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în baza unei </w:t>
      </w:r>
      <w:r w:rsidR="00F62066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solicitări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. </w:t>
      </w:r>
    </w:p>
    <w:p w:rsidR="00F1755D" w:rsidRDefault="000554E4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Dovada recepționării dosarului de către autoritatea competentă se face prin aplicarea ștampilei de </w:t>
      </w:r>
      <w:r w:rsidR="002A1591" w:rsidRPr="00F1755D">
        <w:rPr>
          <w:rFonts w:ascii="Times New Roman" w:hAnsi="Times New Roman"/>
          <w:sz w:val="24"/>
          <w:szCs w:val="24"/>
          <w:lang w:val="ro-RO" w:eastAsia="ar-SA"/>
        </w:rPr>
        <w:t>intrare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 xml:space="preserve"> a documentelor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. </w:t>
      </w:r>
    </w:p>
    <w:p w:rsidR="00F1755D" w:rsidRPr="00F1755D" w:rsidRDefault="000554E4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>Împuternicirile</w:t>
      </w:r>
      <w:r w:rsidR="00EC7F32" w:rsidRPr="00F1755D">
        <w:rPr>
          <w:rFonts w:ascii="Times New Roman" w:hAnsi="Times New Roman"/>
          <w:sz w:val="24"/>
          <w:szCs w:val="24"/>
          <w:lang w:val="ro-RO" w:eastAsia="ar-SA"/>
        </w:rPr>
        <w:t xml:space="preserve"> altor persoane decât administratorul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pentru depunerea dosarului de recunoaștere a grupului de producători</w:t>
      </w:r>
      <w:r w:rsidR="00732954"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732954" w:rsidRPr="00C418C3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="00EC7F32" w:rsidRPr="00C418C3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F1755D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="00732954" w:rsidRPr="00F1755D">
        <w:rPr>
          <w:rFonts w:ascii="Times New Roman" w:hAnsi="Times New Roman"/>
          <w:sz w:val="24"/>
          <w:szCs w:val="24"/>
          <w:lang w:val="ro-RO" w:eastAsia="ar-SA"/>
        </w:rPr>
        <w:t xml:space="preserve">acordă </w:t>
      </w:r>
      <w:r w:rsidR="00EC7F32" w:rsidRPr="00F1755D">
        <w:rPr>
          <w:rFonts w:ascii="Times New Roman" w:hAnsi="Times New Roman"/>
          <w:sz w:val="24"/>
          <w:szCs w:val="24"/>
          <w:lang w:val="ro-RO" w:eastAsia="ar-SA"/>
        </w:rPr>
        <w:t xml:space="preserve">prin procură emisă de către </w:t>
      </w:r>
      <w:r w:rsidR="00EC7F32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administrator</w:t>
      </w:r>
      <w:r w:rsidR="00EC7F32" w:rsidRPr="00F1755D">
        <w:rPr>
          <w:rFonts w:ascii="Times New Roman" w:hAnsi="Times New Roman"/>
          <w:color w:val="00B050"/>
          <w:sz w:val="24"/>
          <w:szCs w:val="24"/>
          <w:lang w:val="ro-RO" w:eastAsia="ar-SA"/>
        </w:rPr>
        <w:t>.</w:t>
      </w:r>
    </w:p>
    <w:p w:rsidR="00F1755D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Depunerea dosarului privind recunoașterea </w:t>
      </w:r>
      <w:r w:rsidR="00F40D63" w:rsidRPr="00F1755D">
        <w:rPr>
          <w:rFonts w:ascii="Times New Roman" w:hAnsi="Times New Roman"/>
          <w:sz w:val="24"/>
          <w:szCs w:val="24"/>
          <w:lang w:val="ro-RO" w:eastAsia="ar-SA"/>
        </w:rPr>
        <w:t xml:space="preserve">grupului de producători agricoli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efectuează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de către solicitant oricând, 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fără a e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xist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a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termene limită sau perioade fixe.</w:t>
      </w:r>
    </w:p>
    <w:p w:rsidR="00F1755D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În termen de 5 zile lucrătoare </w:t>
      </w:r>
      <w:r w:rsidR="00570772" w:rsidRPr="00E34FD7">
        <w:rPr>
          <w:rFonts w:ascii="Times New Roman" w:hAnsi="Times New Roman"/>
          <w:sz w:val="24"/>
          <w:szCs w:val="24"/>
          <w:lang w:val="ro-RO" w:eastAsia="ar-SA"/>
        </w:rPr>
        <w:t>din</w:t>
      </w:r>
      <w:r w:rsidR="00570772" w:rsidRPr="00F1755D">
        <w:rPr>
          <w:rFonts w:ascii="Times New Roman" w:hAnsi="Times New Roman"/>
          <w:color w:val="00B050"/>
          <w:sz w:val="24"/>
          <w:szCs w:val="24"/>
          <w:lang w:val="ro-RO" w:eastAsia="ar-SA"/>
        </w:rPr>
        <w:t xml:space="preserve">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data depunerii cererii pentru solicitarea recunoaşterii, secretarul Comisiei efectu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ează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B53A1" w:rsidRPr="00F1755D">
        <w:rPr>
          <w:rFonts w:ascii="Times New Roman" w:hAnsi="Times New Roman"/>
          <w:sz w:val="24"/>
          <w:szCs w:val="24"/>
          <w:lang w:val="ro-RO" w:eastAsia="ar-SA"/>
        </w:rPr>
        <w:t>verificarea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F40D63" w:rsidRPr="00F1755D">
        <w:rPr>
          <w:rFonts w:ascii="Times New Roman" w:hAnsi="Times New Roman"/>
          <w:sz w:val="24"/>
          <w:szCs w:val="24"/>
          <w:lang w:val="ro-RO" w:eastAsia="ar-SA"/>
        </w:rPr>
        <w:t xml:space="preserve">dosarului </w:t>
      </w:r>
      <w:r w:rsidR="00531ACD" w:rsidRPr="00F1755D">
        <w:rPr>
          <w:rFonts w:ascii="Times New Roman" w:hAnsi="Times New Roman"/>
          <w:sz w:val="24"/>
          <w:szCs w:val="24"/>
          <w:lang w:val="ro-RO" w:eastAsia="ar-SA"/>
        </w:rPr>
        <w:t>prezentat privind conformitatea acestuia cu fișa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de verificare a</w:t>
      </w:r>
      <w:r w:rsidR="005A6936" w:rsidRPr="00F1755D">
        <w:rPr>
          <w:rFonts w:ascii="Times New Roman" w:hAnsi="Times New Roman"/>
          <w:sz w:val="24"/>
          <w:szCs w:val="24"/>
          <w:lang w:val="ro-RO" w:eastAsia="ar-SA"/>
        </w:rPr>
        <w:t xml:space="preserve"> documentelor,</w:t>
      </w:r>
      <w:r w:rsidR="0088620A" w:rsidRPr="00F1755D">
        <w:rPr>
          <w:rFonts w:ascii="Times New Roman" w:hAnsi="Times New Roman"/>
          <w:sz w:val="24"/>
          <w:szCs w:val="24"/>
          <w:lang w:val="ro-RO" w:eastAsia="ar-SA"/>
        </w:rPr>
        <w:t xml:space="preserve"> conform </w:t>
      </w:r>
      <w:r w:rsidR="006A2F0D" w:rsidRPr="00F1755D">
        <w:rPr>
          <w:rFonts w:ascii="Times New Roman" w:hAnsi="Times New Roman"/>
          <w:sz w:val="24"/>
          <w:szCs w:val="24"/>
          <w:lang w:val="ro-RO" w:eastAsia="ar-SA"/>
        </w:rPr>
        <w:t>punctul</w:t>
      </w:r>
      <w:r w:rsidR="0088620A" w:rsidRPr="00F1755D">
        <w:rPr>
          <w:rFonts w:ascii="Times New Roman" w:hAnsi="Times New Roman"/>
          <w:sz w:val="24"/>
          <w:szCs w:val="24"/>
          <w:lang w:val="ro-RO" w:eastAsia="ar-SA"/>
        </w:rPr>
        <w:t>ui</w:t>
      </w:r>
      <w:r w:rsidR="006A2F0D" w:rsidRPr="00F1755D">
        <w:rPr>
          <w:rFonts w:ascii="Times New Roman" w:hAnsi="Times New Roman"/>
          <w:sz w:val="24"/>
          <w:szCs w:val="24"/>
          <w:lang w:val="ro-RO" w:eastAsia="ar-SA"/>
        </w:rPr>
        <w:t xml:space="preserve"> 5 din a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nexa </w:t>
      </w:r>
      <w:r w:rsidR="005A6936"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nr. 1</w:t>
      </w:r>
      <w:r w:rsidR="0088620A" w:rsidRPr="00F1755D">
        <w:rPr>
          <w:rFonts w:ascii="Times New Roman" w:hAnsi="Times New Roman"/>
          <w:sz w:val="24"/>
          <w:szCs w:val="24"/>
          <w:lang w:val="ro-RO" w:eastAsia="ar-SA"/>
        </w:rPr>
        <w:t xml:space="preserve"> la prezentul regulament.</w:t>
      </w:r>
      <w:r w:rsidR="00EB53A1"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F1755D" w:rsidRDefault="00EB53A1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Documentele </w:t>
      </w:r>
      <w:r w:rsidR="00C46DE1" w:rsidRPr="00F1755D">
        <w:rPr>
          <w:rFonts w:ascii="Times New Roman" w:hAnsi="Times New Roman"/>
          <w:sz w:val="24"/>
          <w:szCs w:val="24"/>
          <w:lang w:val="ro-RO" w:eastAsia="ar-SA"/>
        </w:rPr>
        <w:t>prezentate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, inclusiv fişa de verificare, întocmită pentru fiecare dosar, 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numerot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a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ză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şi 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c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oase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într-un singur dosar, astfel încât să nu </w:t>
      </w:r>
      <w:r w:rsidR="00570772" w:rsidRPr="00E34FD7">
        <w:rPr>
          <w:rFonts w:ascii="Times New Roman" w:hAnsi="Times New Roman"/>
          <w:sz w:val="24"/>
          <w:szCs w:val="24"/>
          <w:lang w:val="ro-RO" w:eastAsia="ar-SA"/>
        </w:rPr>
        <w:t xml:space="preserve">fie posibilă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desprinderea şi/sau înlocuirea acestora, iar pe fiecare filă, prezentată în copie, 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aplic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ă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ştampila solicitantului cu menţiunea „conform originalului”.</w:t>
      </w:r>
    </w:p>
    <w:p w:rsidR="00F1755D" w:rsidRDefault="00EB53A1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Dosarul pentru solicitarea recunoaşterii, după verificarea de către secretarul </w:t>
      </w:r>
      <w:r w:rsidR="00570772" w:rsidRPr="00E34FD7">
        <w:rPr>
          <w:rFonts w:ascii="Times New Roman" w:hAnsi="Times New Roman"/>
          <w:sz w:val="24"/>
          <w:szCs w:val="24"/>
          <w:lang w:val="ro-RO" w:eastAsia="ar-SA"/>
        </w:rPr>
        <w:t>Comisiei</w:t>
      </w:r>
      <w:r w:rsidRPr="00C418C3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se înregistrează în Registrul manual </w:t>
      </w:r>
      <w:r w:rsidR="00802D18" w:rsidRPr="00F1755D">
        <w:rPr>
          <w:rFonts w:ascii="Times New Roman" w:hAnsi="Times New Roman"/>
          <w:sz w:val="24"/>
          <w:szCs w:val="24"/>
          <w:lang w:val="ro-RO" w:eastAsia="ar-SA"/>
        </w:rPr>
        <w:t xml:space="preserve">și electronic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de intrări, în ordinea recepţionării. </w:t>
      </w:r>
    </w:p>
    <w:p w:rsidR="00F1755D" w:rsidRPr="00C418C3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În cazul în care, în 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rezultatul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verificărilor efectuate, se constată că actele cu anexe nu corespund cerințelor prevăzute de prezentul Regulament, </w:t>
      </w:r>
      <w:r w:rsidR="002E13C6" w:rsidRPr="00F1755D">
        <w:rPr>
          <w:rFonts w:ascii="Times New Roman" w:hAnsi="Times New Roman"/>
          <w:sz w:val="24"/>
          <w:szCs w:val="24"/>
          <w:lang w:val="ro-RO" w:eastAsia="ar-SA"/>
        </w:rPr>
        <w:t>secretarul Comisiei notific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ă</w:t>
      </w:r>
      <w:r w:rsidR="002E13C6" w:rsidRPr="00F1755D">
        <w:rPr>
          <w:rFonts w:ascii="Times New Roman" w:hAnsi="Times New Roman"/>
          <w:sz w:val="24"/>
          <w:szCs w:val="24"/>
          <w:lang w:val="ro-RO" w:eastAsia="ar-SA"/>
        </w:rPr>
        <w:t xml:space="preserve"> solicita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>n</w:t>
      </w:r>
      <w:r w:rsidR="002E13C6" w:rsidRPr="00F1755D">
        <w:rPr>
          <w:rFonts w:ascii="Times New Roman" w:hAnsi="Times New Roman"/>
          <w:sz w:val="24"/>
          <w:szCs w:val="24"/>
          <w:lang w:val="ro-RO" w:eastAsia="ar-SA"/>
        </w:rPr>
        <w:t>tul</w:t>
      </w:r>
      <w:r w:rsidR="005A6936" w:rsidRPr="00F1755D">
        <w:rPr>
          <w:rFonts w:ascii="Times New Roman" w:hAnsi="Times New Roman"/>
          <w:sz w:val="24"/>
          <w:szCs w:val="24"/>
          <w:lang w:val="ro-RO" w:eastAsia="ar-SA"/>
        </w:rPr>
        <w:t>,</w:t>
      </w:r>
      <w:r w:rsidR="00EB24E4" w:rsidRPr="00F1755D">
        <w:rPr>
          <w:rFonts w:ascii="Times New Roman" w:hAnsi="Times New Roman"/>
          <w:sz w:val="24"/>
          <w:szCs w:val="24"/>
          <w:lang w:val="ro-RO" w:eastAsia="ar-SA"/>
        </w:rPr>
        <w:t xml:space="preserve"> conform </w:t>
      </w:r>
      <w:r w:rsidR="00570772" w:rsidRPr="00E34FD7">
        <w:rPr>
          <w:rFonts w:ascii="Times New Roman" w:hAnsi="Times New Roman"/>
          <w:sz w:val="24"/>
          <w:szCs w:val="24"/>
          <w:lang w:val="ro-RO" w:eastAsia="ar-SA"/>
        </w:rPr>
        <w:t xml:space="preserve">modelului din anexa </w:t>
      </w:r>
      <w:r w:rsidR="002E13C6" w:rsidRPr="00E34FD7">
        <w:rPr>
          <w:rFonts w:ascii="Times New Roman" w:hAnsi="Times New Roman"/>
          <w:sz w:val="24"/>
          <w:szCs w:val="24"/>
          <w:lang w:val="ro-RO" w:eastAsia="ar-SA"/>
        </w:rPr>
        <w:t>nr. 4</w:t>
      </w:r>
      <w:r w:rsidR="005A6936" w:rsidRPr="00F1755D">
        <w:rPr>
          <w:rFonts w:ascii="Times New Roman" w:hAnsi="Times New Roman"/>
          <w:sz w:val="24"/>
          <w:szCs w:val="24"/>
          <w:lang w:val="ro-RO" w:eastAsia="ar-SA"/>
        </w:rPr>
        <w:t>,</w:t>
      </w:r>
      <w:r w:rsidR="002E13C6" w:rsidRPr="00F1755D">
        <w:rPr>
          <w:rFonts w:ascii="Times New Roman" w:hAnsi="Times New Roman"/>
          <w:sz w:val="24"/>
          <w:szCs w:val="24"/>
          <w:lang w:val="ro-RO" w:eastAsia="ar-SA"/>
        </w:rPr>
        <w:t xml:space="preserve"> în formă scrisă despre motivul imposibilității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2E13C6" w:rsidRPr="00F1755D">
        <w:rPr>
          <w:rFonts w:ascii="Times New Roman" w:hAnsi="Times New Roman"/>
          <w:sz w:val="24"/>
          <w:szCs w:val="24"/>
          <w:lang w:val="ro-RO" w:eastAsia="ar-SA"/>
        </w:rPr>
        <w:t>examinării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în continuare a cererii 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 xml:space="preserve">de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recunoaşter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, </w:t>
      </w:r>
      <w:r w:rsidR="000A7F66" w:rsidRPr="00F1755D">
        <w:rPr>
          <w:rFonts w:ascii="Times New Roman" w:hAnsi="Times New Roman"/>
          <w:sz w:val="24"/>
          <w:szCs w:val="24"/>
          <w:lang w:val="ro-RO" w:eastAsia="ar-SA"/>
        </w:rPr>
        <w:t xml:space="preserve">și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după caz, a acţiunilor ce urmează a fi întreprinse</w:t>
      </w:r>
      <w:r w:rsidR="00E34FD7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 în vederea întrunirii criteriilor. </w:t>
      </w:r>
      <w:r w:rsidR="00943F93" w:rsidRPr="00C418C3">
        <w:rPr>
          <w:rFonts w:ascii="Times New Roman" w:hAnsi="Times New Roman"/>
          <w:sz w:val="24"/>
          <w:szCs w:val="24"/>
          <w:lang w:val="ro-RO" w:eastAsia="ar-SA"/>
        </w:rPr>
        <w:t>Grupul de producători agricoli, în termen de 10 zile lucrătoare din momentul recepționării notificării, înlătur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ă</w:t>
      </w:r>
      <w:r w:rsidR="00943F93" w:rsidRPr="00C418C3">
        <w:rPr>
          <w:rFonts w:ascii="Times New Roman" w:hAnsi="Times New Roman"/>
          <w:sz w:val="24"/>
          <w:szCs w:val="24"/>
          <w:lang w:val="ro-RO" w:eastAsia="ar-SA"/>
        </w:rPr>
        <w:t xml:space="preserve"> iregularitățile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 xml:space="preserve"> respective</w:t>
      </w:r>
      <w:r w:rsidR="00943F93" w:rsidRPr="00C418C3">
        <w:rPr>
          <w:rFonts w:ascii="Times New Roman" w:hAnsi="Times New Roman"/>
          <w:sz w:val="24"/>
          <w:szCs w:val="24"/>
          <w:lang w:val="ro-RO" w:eastAsia="ar-SA"/>
        </w:rPr>
        <w:t xml:space="preserve"> și prez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i</w:t>
      </w:r>
      <w:r w:rsidR="00943F93" w:rsidRPr="00C418C3">
        <w:rPr>
          <w:rFonts w:ascii="Times New Roman" w:hAnsi="Times New Roman"/>
          <w:sz w:val="24"/>
          <w:szCs w:val="24"/>
          <w:lang w:val="ro-RO" w:eastAsia="ar-SA"/>
        </w:rPr>
        <w:t>nt</w:t>
      </w:r>
      <w:r w:rsidR="00C418C3">
        <w:rPr>
          <w:rFonts w:ascii="Times New Roman" w:hAnsi="Times New Roman"/>
          <w:sz w:val="24"/>
          <w:szCs w:val="24"/>
          <w:lang w:val="ro-RO" w:eastAsia="ar-SA"/>
        </w:rPr>
        <w:t>ă</w:t>
      </w:r>
      <w:r w:rsidR="00943F93" w:rsidRPr="00C418C3">
        <w:rPr>
          <w:rFonts w:ascii="Times New Roman" w:hAnsi="Times New Roman"/>
          <w:sz w:val="24"/>
          <w:szCs w:val="24"/>
          <w:lang w:val="ro-RO" w:eastAsia="ar-SA"/>
        </w:rPr>
        <w:t xml:space="preserve"> informația necesară secretarului Comisiei.</w:t>
      </w:r>
    </w:p>
    <w:p w:rsidR="00EC7F32" w:rsidRPr="00506666" w:rsidRDefault="00471FFA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În cazul în care</w:t>
      </w:r>
      <w:r w:rsidR="005A6936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, drept 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urmare a verificărilor</w:t>
      </w:r>
      <w:r w:rsidR="005A6936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EC7F32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se constată că dosarul este complet, iar documentele prezentate corespund cerințelor, secretarul transmite dosarul spre examinare Comisiei </w:t>
      </w:r>
      <w:r w:rsidR="00EC7F32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lastRenderedPageBreak/>
        <w:t xml:space="preserve">de recunoaștere, iar </w:t>
      </w:r>
      <w:r w:rsidR="00EC7F32" w:rsidRPr="0022277C">
        <w:rPr>
          <w:rFonts w:ascii="Times New Roman" w:hAnsi="Times New Roman"/>
          <w:sz w:val="24"/>
          <w:szCs w:val="24"/>
          <w:lang w:val="ro-RO" w:eastAsia="ar-SA"/>
        </w:rPr>
        <w:t xml:space="preserve">exemplarul doi </w:t>
      </w:r>
      <w:r w:rsidR="00EC7F32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îl </w:t>
      </w:r>
      <w:r w:rsidR="00E34FD7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transmite</w:t>
      </w:r>
      <w:r w:rsidR="00EC7F32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5A005E" w:rsidRPr="00D94435">
        <w:rPr>
          <w:rFonts w:ascii="Times New Roman" w:hAnsi="Times New Roman"/>
          <w:sz w:val="24"/>
          <w:szCs w:val="24"/>
          <w:lang w:val="ro-RO" w:eastAsia="ar-SA"/>
        </w:rPr>
        <w:t>reprezentantului</w:t>
      </w:r>
      <w:r w:rsidR="005A005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EC7F32"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Agenției, în vederea verificării și aprobării planului de recunoaștere a grupului de producători agricoli.</w:t>
      </w:r>
    </w:p>
    <w:p w:rsidR="00EC7F32" w:rsidRPr="00322079" w:rsidRDefault="0091631F" w:rsidP="00673A16">
      <w:pPr>
        <w:suppressAutoHyphens/>
        <w:spacing w:after="160" w:line="259" w:lineRule="auto"/>
        <w:ind w:left="-9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2207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Secțiunea 4</w:t>
      </w:r>
      <w:r w:rsidR="00EC7F32" w:rsidRPr="0032207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. </w:t>
      </w:r>
      <w:r w:rsidR="00673A16" w:rsidRPr="0032207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Examinarea</w:t>
      </w:r>
      <w:r w:rsidR="00EC7F32" w:rsidRPr="0032207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și aprobarea planului de recunoaștere </w:t>
      </w:r>
    </w:p>
    <w:p w:rsidR="003008F0" w:rsidRPr="00F1755D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Pentru aprobarea planului de recunoaştere, </w:t>
      </w:r>
      <w:r w:rsidR="005A005E" w:rsidRPr="00D94435">
        <w:rPr>
          <w:rFonts w:ascii="Times New Roman" w:hAnsi="Times New Roman"/>
          <w:sz w:val="24"/>
          <w:szCs w:val="24"/>
          <w:lang w:val="ro-RO" w:eastAsia="ar-SA"/>
        </w:rPr>
        <w:t>reprezentantul</w:t>
      </w:r>
      <w:r w:rsidR="005A005E" w:rsidRPr="005A005E">
        <w:rPr>
          <w:rFonts w:ascii="Times New Roman" w:hAnsi="Times New Roman"/>
          <w:color w:val="00B050"/>
          <w:sz w:val="24"/>
          <w:szCs w:val="24"/>
          <w:lang w:val="ro-RO" w:eastAsia="ar-SA"/>
        </w:rPr>
        <w:t xml:space="preserve"> 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Agenți</w:t>
      </w:r>
      <w:r w:rsidR="005A005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ei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0C4DCC" w:rsidRPr="00F1755D">
        <w:rPr>
          <w:rFonts w:ascii="Times New Roman" w:hAnsi="Times New Roman"/>
          <w:sz w:val="24"/>
          <w:szCs w:val="24"/>
          <w:lang w:val="ro-RO" w:eastAsia="ar-SA"/>
        </w:rPr>
        <w:t>recepțion</w:t>
      </w:r>
      <w:r w:rsidR="00465FD0">
        <w:rPr>
          <w:rFonts w:ascii="Times New Roman" w:hAnsi="Times New Roman"/>
          <w:sz w:val="24"/>
          <w:szCs w:val="24"/>
          <w:lang w:val="ro-RO" w:eastAsia="ar-SA"/>
        </w:rPr>
        <w:t>e</w:t>
      </w:r>
      <w:r w:rsidR="000C4DCC" w:rsidRPr="00F1755D">
        <w:rPr>
          <w:rFonts w:ascii="Times New Roman" w:hAnsi="Times New Roman"/>
          <w:sz w:val="24"/>
          <w:szCs w:val="24"/>
          <w:lang w:val="ro-RO" w:eastAsia="ar-SA"/>
        </w:rPr>
        <w:t>a</w:t>
      </w:r>
      <w:r w:rsidR="00465FD0">
        <w:rPr>
          <w:rFonts w:ascii="Times New Roman" w:hAnsi="Times New Roman"/>
          <w:sz w:val="24"/>
          <w:szCs w:val="24"/>
          <w:lang w:val="ro-RO" w:eastAsia="ar-SA"/>
        </w:rPr>
        <w:t>ză</w:t>
      </w:r>
      <w:r w:rsidR="000C4DCC" w:rsidRPr="00F1755D">
        <w:rPr>
          <w:rFonts w:ascii="Times New Roman" w:hAnsi="Times New Roman"/>
          <w:sz w:val="24"/>
          <w:szCs w:val="24"/>
          <w:lang w:val="ro-RO" w:eastAsia="ar-SA"/>
        </w:rPr>
        <w:t xml:space="preserve"> de la secretarul C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 xml:space="preserve">omisiei, </w:t>
      </w:r>
      <w:r w:rsidRPr="00F175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contra semnătură,  </w:t>
      </w:r>
      <w:r w:rsidR="002460A2" w:rsidRPr="00465FD0">
        <w:rPr>
          <w:rFonts w:ascii="Times New Roman" w:hAnsi="Times New Roman"/>
          <w:sz w:val="24"/>
          <w:szCs w:val="24"/>
          <w:lang w:val="ro-RO" w:eastAsia="ar-SA"/>
        </w:rPr>
        <w:t xml:space="preserve">un exemplar al dosarului, </w:t>
      </w:r>
      <w:r w:rsidRPr="00F1755D">
        <w:rPr>
          <w:rFonts w:ascii="Times New Roman" w:hAnsi="Times New Roman"/>
          <w:sz w:val="24"/>
          <w:szCs w:val="24"/>
          <w:lang w:val="ro-RO" w:eastAsia="ar-SA"/>
        </w:rPr>
        <w:t>în vederea evaluării și aprobării planului de recunoaștere.</w:t>
      </w:r>
    </w:p>
    <w:p w:rsidR="00A614C2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3008F0">
        <w:rPr>
          <w:rFonts w:ascii="Times New Roman" w:hAnsi="Times New Roman"/>
          <w:sz w:val="24"/>
          <w:szCs w:val="24"/>
          <w:lang w:val="ro-RO" w:eastAsia="ar-SA"/>
        </w:rPr>
        <w:t>Decizia de aprobare sau respingere a planului de recunoaştere se ia de către A</w:t>
      </w:r>
      <w:r w:rsidR="003008F0">
        <w:rPr>
          <w:rFonts w:ascii="Times New Roman" w:hAnsi="Times New Roman"/>
          <w:sz w:val="24"/>
          <w:szCs w:val="24"/>
          <w:lang w:val="ro-RO" w:eastAsia="ar-SA"/>
        </w:rPr>
        <w:t xml:space="preserve">genţie, în termen de până la </w:t>
      </w:r>
      <w:r w:rsidR="007C1108" w:rsidRPr="00322079">
        <w:rPr>
          <w:rFonts w:ascii="Times New Roman" w:hAnsi="Times New Roman"/>
          <w:sz w:val="24"/>
          <w:szCs w:val="24"/>
          <w:lang w:val="ro-RO" w:eastAsia="ar-SA"/>
        </w:rPr>
        <w:t>20</w:t>
      </w:r>
      <w:r w:rsidR="007C1108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3008F0">
        <w:rPr>
          <w:rFonts w:ascii="Times New Roman" w:hAnsi="Times New Roman"/>
          <w:sz w:val="24"/>
          <w:szCs w:val="24"/>
          <w:lang w:val="ro-RO" w:eastAsia="ar-SA"/>
        </w:rPr>
        <w:t xml:space="preserve">zile </w:t>
      </w:r>
      <w:r w:rsidRPr="003008F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lucrătoare </w:t>
      </w:r>
      <w:r w:rsidRPr="003008F0">
        <w:rPr>
          <w:rFonts w:ascii="Times New Roman" w:hAnsi="Times New Roman"/>
          <w:sz w:val="24"/>
          <w:szCs w:val="24"/>
          <w:lang w:val="ro-RO" w:eastAsia="ar-SA"/>
        </w:rPr>
        <w:t>de la data primirii acestuia.</w:t>
      </w:r>
    </w:p>
    <w:p w:rsidR="0028478D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A614C2">
        <w:rPr>
          <w:rFonts w:ascii="Times New Roman" w:hAnsi="Times New Roman"/>
          <w:sz w:val="24"/>
          <w:szCs w:val="24"/>
          <w:lang w:val="ro-RO" w:eastAsia="ar-SA"/>
        </w:rPr>
        <w:t xml:space="preserve">Pentru </w:t>
      </w:r>
      <w:r w:rsidR="00A614C2" w:rsidRPr="00A614C2">
        <w:rPr>
          <w:rFonts w:ascii="Times New Roman" w:hAnsi="Times New Roman"/>
          <w:sz w:val="24"/>
          <w:szCs w:val="24"/>
          <w:lang w:val="ro-RO" w:eastAsia="ar-SA"/>
        </w:rPr>
        <w:t>verificare</w:t>
      </w:r>
      <w:r w:rsidRPr="00A614C2">
        <w:rPr>
          <w:rFonts w:ascii="Times New Roman" w:hAnsi="Times New Roman"/>
          <w:sz w:val="24"/>
          <w:szCs w:val="24"/>
          <w:lang w:val="ro-RO" w:eastAsia="ar-SA"/>
        </w:rPr>
        <w:t>a corespunderii condiţiilor obligatorii</w:t>
      </w:r>
      <w:r w:rsidR="00A614C2" w:rsidRPr="00A614C2">
        <w:rPr>
          <w:rFonts w:ascii="Times New Roman" w:hAnsi="Times New Roman"/>
          <w:sz w:val="24"/>
          <w:szCs w:val="24"/>
          <w:lang w:val="ro-RO" w:eastAsia="ar-SA"/>
        </w:rPr>
        <w:t xml:space="preserve"> descrise </w:t>
      </w:r>
      <w:r w:rsidR="000276F0">
        <w:rPr>
          <w:rFonts w:ascii="Times New Roman" w:hAnsi="Times New Roman"/>
          <w:sz w:val="24"/>
          <w:szCs w:val="24"/>
          <w:lang w:val="ro-RO" w:eastAsia="ar-SA"/>
        </w:rPr>
        <w:t>în</w:t>
      </w:r>
      <w:r w:rsidR="00A614C2" w:rsidRPr="00A614C2">
        <w:rPr>
          <w:rFonts w:ascii="Times New Roman" w:hAnsi="Times New Roman"/>
          <w:sz w:val="24"/>
          <w:szCs w:val="24"/>
          <w:lang w:val="ro-RO" w:eastAsia="ar-SA"/>
        </w:rPr>
        <w:t xml:space="preserve"> capitolul IV din prezentul regulament</w:t>
      </w:r>
      <w:r w:rsidRPr="00A614C2">
        <w:rPr>
          <w:rFonts w:ascii="Times New Roman" w:hAnsi="Times New Roman"/>
          <w:sz w:val="24"/>
          <w:szCs w:val="24"/>
          <w:lang w:val="ro-RO" w:eastAsia="ar-SA"/>
        </w:rPr>
        <w:t xml:space="preserve">, </w:t>
      </w:r>
      <w:r w:rsidR="00A614C2">
        <w:rPr>
          <w:rFonts w:ascii="Times New Roman" w:hAnsi="Times New Roman"/>
          <w:sz w:val="24"/>
          <w:szCs w:val="24"/>
          <w:lang w:val="ro-RO" w:eastAsia="ar-SA"/>
        </w:rPr>
        <w:t>Agenția contrapune</w:t>
      </w:r>
      <w:r w:rsidRPr="00A614C2">
        <w:rPr>
          <w:rFonts w:ascii="Times New Roman" w:hAnsi="Times New Roman"/>
          <w:sz w:val="24"/>
          <w:szCs w:val="24"/>
          <w:lang w:val="ro-RO" w:eastAsia="ar-SA"/>
        </w:rPr>
        <w:t xml:space="preserve"> datele din documentele</w:t>
      </w:r>
      <w:r w:rsidR="003008F0" w:rsidRPr="00A614C2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A614C2">
        <w:rPr>
          <w:rFonts w:ascii="Times New Roman" w:hAnsi="Times New Roman"/>
          <w:sz w:val="24"/>
          <w:szCs w:val="24"/>
          <w:lang w:val="ro-RO" w:eastAsia="ar-SA"/>
        </w:rPr>
        <w:t xml:space="preserve">prezentate cu cele din 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bazele de date ale evidenţelor de stat, iar </w:t>
      </w:r>
      <w:r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la necesitate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efectu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ează</w:t>
      </w:r>
      <w:r w:rsidR="003008F0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verificări </w:t>
      </w:r>
      <w:r w:rsidR="00271D3C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pe teren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. Scopul verificărilor </w:t>
      </w:r>
      <w:r w:rsidR="00271D3C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pe teren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este constatarea</w:t>
      </w:r>
      <w:r w:rsidR="003008F0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faptului de îndeplinire a condițiilor de recunoaștere</w:t>
      </w:r>
      <w:r w:rsidR="00322079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271D3C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care vor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sta la baza emiterii avizului de</w:t>
      </w:r>
      <w:r w:rsidR="003008F0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recunoaștere. Verificările </w:t>
      </w:r>
      <w:r w:rsidR="00271D3C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pe teren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se 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document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ză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printr-o listă de verificări</w:t>
      </w:r>
      <w:r w:rsidR="000C29FD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, conform anexei </w:t>
      </w:r>
      <w:r w:rsidR="000276F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0C29FD"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nr.</w:t>
      </w:r>
      <w:r w:rsidR="000276F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6</w:t>
      </w:r>
      <w:r w:rsidRPr="000C29F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.</w:t>
      </w:r>
    </w:p>
    <w:p w:rsidR="0028478D" w:rsidRPr="00DB288E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DB288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Agenția</w:t>
      </w:r>
      <w:r w:rsidR="00AA3C6F" w:rsidRPr="00DB288E">
        <w:rPr>
          <w:rFonts w:ascii="Times New Roman" w:hAnsi="Times New Roman"/>
          <w:sz w:val="24"/>
          <w:szCs w:val="24"/>
          <w:lang w:val="ro-RO" w:eastAsia="ar-SA"/>
        </w:rPr>
        <w:t xml:space="preserve"> examinează</w:t>
      </w:r>
      <w:r w:rsidR="0028478D" w:rsidRPr="00DB288E">
        <w:rPr>
          <w:rFonts w:ascii="Times New Roman" w:hAnsi="Times New Roman"/>
          <w:sz w:val="24"/>
          <w:szCs w:val="24"/>
          <w:lang w:val="ro-RO" w:eastAsia="ar-SA"/>
        </w:rPr>
        <w:t xml:space="preserve"> planul de recunoaștere, conform </w:t>
      </w:r>
      <w:r w:rsidR="000276F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anexei nr. 7</w:t>
      </w:r>
      <w:r w:rsidR="005A6936" w:rsidRPr="00DB288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="0028478D" w:rsidRPr="00DB288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DB288E">
        <w:rPr>
          <w:rFonts w:ascii="Times New Roman" w:hAnsi="Times New Roman"/>
          <w:sz w:val="24"/>
          <w:szCs w:val="24"/>
          <w:lang w:val="ro-RO" w:eastAsia="ar-SA"/>
        </w:rPr>
        <w:t>din punct de vedere al asigurării</w:t>
      </w:r>
      <w:r w:rsidR="0028478D" w:rsidRPr="00DB288E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DB288E">
        <w:rPr>
          <w:rFonts w:ascii="Times New Roman" w:hAnsi="Times New Roman"/>
          <w:sz w:val="24"/>
          <w:szCs w:val="24"/>
          <w:lang w:val="ro-RO" w:eastAsia="ar-SA"/>
        </w:rPr>
        <w:t>eficienţei economice şi calității tehnice a planului de recunoaştere, al corectitudinii estimărilor şi</w:t>
      </w:r>
      <w:r w:rsidR="0028478D" w:rsidRPr="00DB288E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DB288E">
        <w:rPr>
          <w:rFonts w:ascii="Times New Roman" w:hAnsi="Times New Roman"/>
          <w:sz w:val="24"/>
          <w:szCs w:val="24"/>
          <w:lang w:val="ro-RO" w:eastAsia="ar-SA"/>
        </w:rPr>
        <w:t>planificării implementării măsurilor prevăzute în plan.</w:t>
      </w:r>
    </w:p>
    <w:p w:rsidR="0028478D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28478D">
        <w:rPr>
          <w:rFonts w:ascii="Times New Roman" w:hAnsi="Times New Roman"/>
          <w:sz w:val="24"/>
          <w:szCs w:val="24"/>
          <w:lang w:val="ro-RO" w:eastAsia="ar-SA"/>
        </w:rPr>
        <w:t xml:space="preserve">Dacă se constată că planul de recunoaștere şi documentele complementare acestuia 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sunt</w:t>
      </w:r>
      <w:r w:rsidR="0028478D"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incomplete, </w:t>
      </w:r>
      <w:r w:rsidRPr="00322079">
        <w:rPr>
          <w:rFonts w:ascii="Times New Roman" w:hAnsi="Times New Roman"/>
          <w:sz w:val="24"/>
          <w:szCs w:val="24"/>
          <w:lang w:val="ro-RO" w:eastAsia="ar-SA"/>
        </w:rPr>
        <w:t>Agenția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perfect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ză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o notificare</w:t>
      </w:r>
      <w:r w:rsidR="005A6936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0276F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conform anexei nr. 8</w:t>
      </w:r>
      <w:r w:rsidR="005A6936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 și solicit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clarificări sau</w:t>
      </w:r>
      <w:r w:rsidR="0028478D"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ajustări la plan, în vederea respectării condiţiilor de recunoaştere stabilite prin lege. În </w:t>
      </w:r>
      <w:r w:rsidR="0028478D"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notificare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se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indic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ă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și termenul limită de prezentare a clarificărilor și ajustărilor. În cazul în care</w:t>
      </w:r>
      <w:r w:rsidR="0028478D"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28478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solicitantul nu se conformează cerințelor, planul de recunoaştere se respinge.</w:t>
      </w:r>
    </w:p>
    <w:p w:rsidR="00EC7F32" w:rsidRPr="00414C98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În cazul în care planul de re</w:t>
      </w:r>
      <w:r w:rsidR="00735C5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cunoaştere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corespunde tuturor criteriilor de evaluare, Agenția emite </w:t>
      </w:r>
      <w:r w:rsidR="001B5239" w:rsidRPr="00465FD0">
        <w:rPr>
          <w:rFonts w:ascii="Times New Roman" w:hAnsi="Times New Roman"/>
          <w:sz w:val="24"/>
          <w:szCs w:val="24"/>
          <w:lang w:val="ro-RO" w:eastAsia="ar-SA"/>
        </w:rPr>
        <w:t>decizie</w:t>
      </w:r>
      <w:r w:rsidR="001B5239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de aprobare a acestuia</w:t>
      </w:r>
      <w:r w:rsidR="005A6936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9C606E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conform anexei nr.</w:t>
      </w:r>
      <w:r w:rsidR="00735C5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9C606E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10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 iar în cazul în care planul de recunoaştere</w:t>
      </w:r>
      <w:r w:rsidR="0028478D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nu corespunde tuturor criteriilor de evaluare, Agenția emite </w:t>
      </w:r>
      <w:r w:rsidR="001B5239" w:rsidRPr="00465FD0">
        <w:rPr>
          <w:rFonts w:ascii="Times New Roman" w:hAnsi="Times New Roman"/>
          <w:sz w:val="24"/>
          <w:szCs w:val="24"/>
          <w:lang w:val="ro-RO" w:eastAsia="ar-SA"/>
        </w:rPr>
        <w:t xml:space="preserve">decizie de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respingere</w:t>
      </w:r>
      <w:r w:rsidR="001B5239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 planului de recunoaștere. În caz</w:t>
      </w:r>
      <w:r w:rsidR="002558A2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ul emiterii </w:t>
      </w:r>
      <w:r w:rsidR="001B5239" w:rsidRPr="00465FD0">
        <w:rPr>
          <w:rFonts w:ascii="Times New Roman" w:hAnsi="Times New Roman"/>
          <w:sz w:val="24"/>
          <w:szCs w:val="24"/>
          <w:lang w:val="ro-RO" w:eastAsia="ar-SA"/>
        </w:rPr>
        <w:t>deciziei de aprobare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 Agenția</w:t>
      </w:r>
      <w:r w:rsidR="0028478D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2558A2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recomandă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Comisiei de recunoaștere emiterea avizului de recunoaștere a grupului de</w:t>
      </w:r>
      <w:r w:rsidR="0028478D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producători pentru o perioadă </w:t>
      </w:r>
      <w:r w:rsidR="002558A2"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de </w:t>
      </w:r>
      <w:r w:rsidRPr="00414C98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5 ani.</w:t>
      </w:r>
    </w:p>
    <w:p w:rsidR="00EC7F32" w:rsidRPr="005D1F55" w:rsidRDefault="00EC7F32" w:rsidP="00EC7F32">
      <w:pPr>
        <w:suppressAutoHyphens/>
        <w:spacing w:after="160" w:line="259" w:lineRule="auto"/>
        <w:ind w:left="-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9B6189" w:rsidRDefault="0091631F" w:rsidP="00831EBD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91631F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Secțiunea 5.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Em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iterea avizului de recunoaștere</w:t>
      </w:r>
    </w:p>
    <w:p w:rsidR="00831EBD" w:rsidRPr="00831EBD" w:rsidRDefault="00831EBD" w:rsidP="00831EBD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9B6189" w:rsidRPr="00E05270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9B6189">
        <w:rPr>
          <w:rFonts w:ascii="Times New Roman" w:hAnsi="Times New Roman"/>
          <w:sz w:val="24"/>
          <w:szCs w:val="24"/>
          <w:lang w:val="ro-RO" w:eastAsia="ar-SA"/>
        </w:rPr>
        <w:t>În term</w:t>
      </w:r>
      <w:r w:rsidR="00E05270">
        <w:rPr>
          <w:rFonts w:ascii="Times New Roman" w:hAnsi="Times New Roman"/>
          <w:sz w:val="24"/>
          <w:szCs w:val="24"/>
          <w:lang w:val="ro-RO" w:eastAsia="ar-SA"/>
        </w:rPr>
        <w:t>en de până la 30 zile</w:t>
      </w:r>
      <w:r w:rsidRPr="009B6189">
        <w:rPr>
          <w:rFonts w:ascii="Times New Roman" w:hAnsi="Times New Roman"/>
          <w:sz w:val="24"/>
          <w:szCs w:val="24"/>
          <w:lang w:val="ro-RO" w:eastAsia="ar-SA"/>
        </w:rPr>
        <w:t xml:space="preserve"> din momentul recepţionării dosarului, Comisia de </w:t>
      </w:r>
      <w:r w:rsidRPr="00E0527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recunoaştere efectu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Pr="00E0527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="00465FD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ză</w:t>
      </w:r>
      <w:r w:rsidRPr="00E0527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E45657" w:rsidRPr="00E0527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examinarea</w:t>
      </w:r>
      <w:r w:rsidRPr="00E0527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0F31AB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cererii de recunoaștere și emite avizul.</w:t>
      </w:r>
    </w:p>
    <w:p w:rsidR="009B6189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9B6189">
        <w:rPr>
          <w:rFonts w:ascii="Times New Roman" w:hAnsi="Times New Roman"/>
          <w:sz w:val="24"/>
          <w:szCs w:val="24"/>
          <w:lang w:val="ro-RO" w:eastAsia="ar-SA"/>
        </w:rPr>
        <w:t>În cazul dosarelor ce conţin iregularităţi, Comisia întocmeşte o notificare</w:t>
      </w:r>
      <w:r w:rsidR="005A6936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9B6189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05270" w:rsidRPr="00E0527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conform anexei </w:t>
      </w:r>
      <w:r w:rsidR="00735C50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E05270">
        <w:rPr>
          <w:rFonts w:ascii="Times New Roman" w:hAnsi="Times New Roman"/>
          <w:sz w:val="24"/>
          <w:szCs w:val="24"/>
          <w:lang w:val="ro-RO" w:eastAsia="ar-SA"/>
        </w:rPr>
        <w:t>nr. 6</w:t>
      </w:r>
      <w:r w:rsidR="005A6936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9B6189">
        <w:rPr>
          <w:rFonts w:ascii="Times New Roman" w:hAnsi="Times New Roman"/>
          <w:sz w:val="24"/>
          <w:szCs w:val="24"/>
          <w:lang w:val="ro-RO" w:eastAsia="ar-SA"/>
        </w:rPr>
        <w:t xml:space="preserve"> cu justificarea refuzului de a supune în continuare grupul de producători</w:t>
      </w:r>
      <w:r w:rsidR="00145064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9B6189">
        <w:rPr>
          <w:rFonts w:ascii="Times New Roman" w:hAnsi="Times New Roman"/>
          <w:sz w:val="24"/>
          <w:szCs w:val="24"/>
          <w:lang w:val="ro-RO" w:eastAsia="ar-SA"/>
        </w:rPr>
        <w:t xml:space="preserve"> procedurii de examinare, informând solicitantul prin scrisoare recomandată și oferindu-i termen suplimentar pentru înlăturarea iregularităților. În cazul în care solicitantul se conformează cerințelor și înlătură neajunsurile constatate, Comisia face o verificare suplimentară a dosarului. </w:t>
      </w:r>
    </w:p>
    <w:p w:rsidR="00F6697D" w:rsidRPr="008527D6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516EF1">
        <w:rPr>
          <w:rFonts w:ascii="Times New Roman" w:hAnsi="Times New Roman"/>
          <w:sz w:val="24"/>
          <w:szCs w:val="24"/>
          <w:lang w:val="ro-RO" w:eastAsia="ar-SA"/>
        </w:rPr>
        <w:t xml:space="preserve">Urmare a examinării dosarului de aplicare şi </w:t>
      </w:r>
      <w:r w:rsidR="001B5239" w:rsidRPr="00465FD0">
        <w:rPr>
          <w:rFonts w:ascii="Times New Roman" w:hAnsi="Times New Roman"/>
          <w:sz w:val="24"/>
          <w:szCs w:val="24"/>
          <w:lang w:val="ro-RO" w:eastAsia="ar-SA"/>
        </w:rPr>
        <w:t xml:space="preserve">a deciziei </w:t>
      </w:r>
      <w:r w:rsidRPr="00516EF1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Agenției</w:t>
      </w:r>
      <w:r w:rsidRPr="00516EF1">
        <w:rPr>
          <w:rFonts w:ascii="Times New Roman" w:hAnsi="Times New Roman"/>
          <w:sz w:val="24"/>
          <w:szCs w:val="24"/>
          <w:lang w:val="ro-RO" w:eastAsia="ar-SA"/>
        </w:rPr>
        <w:t xml:space="preserve"> de aprobare sau respingere a planului de recunoaștere, </w:t>
      </w:r>
      <w:r w:rsidR="00516EF1" w:rsidRPr="00516EF1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Comisia</w:t>
      </w:r>
      <w:r w:rsidRPr="00516EF1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A22286" w:rsidRPr="008527D6">
        <w:rPr>
          <w:rFonts w:ascii="Times New Roman" w:hAnsi="Times New Roman"/>
          <w:sz w:val="24"/>
          <w:szCs w:val="24"/>
          <w:lang w:val="ro-RO" w:eastAsia="ar-SA"/>
        </w:rPr>
        <w:t xml:space="preserve">se întrunește în ședință și </w:t>
      </w:r>
      <w:r w:rsidR="00516EF1" w:rsidRPr="008527D6">
        <w:rPr>
          <w:rFonts w:ascii="Times New Roman" w:hAnsi="Times New Roman"/>
          <w:sz w:val="24"/>
          <w:szCs w:val="24"/>
          <w:lang w:val="ro-RO" w:eastAsia="ar-SA"/>
        </w:rPr>
        <w:t>fie acceptă recunoaşterea acestu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ia în calitate de grup de producători</w:t>
      </w:r>
      <w:r w:rsidR="00145064" w:rsidRPr="008527D6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, cu emi</w:t>
      </w:r>
      <w:r w:rsidR="00516EF1" w:rsidRPr="008527D6">
        <w:rPr>
          <w:rFonts w:ascii="Times New Roman" w:hAnsi="Times New Roman"/>
          <w:sz w:val="24"/>
          <w:szCs w:val="24"/>
          <w:lang w:val="ro-RO" w:eastAsia="ar-SA"/>
        </w:rPr>
        <w:t>terea avizului de recunoaştere</w:t>
      </w:r>
      <w:r w:rsidR="00132ED6" w:rsidRPr="008527D6">
        <w:rPr>
          <w:rFonts w:ascii="Times New Roman" w:hAnsi="Times New Roman"/>
          <w:sz w:val="24"/>
          <w:szCs w:val="24"/>
          <w:lang w:val="ro-RO" w:eastAsia="ar-SA"/>
        </w:rPr>
        <w:t>,</w:t>
      </w:r>
      <w:r w:rsidR="00A652B5" w:rsidRPr="008527D6">
        <w:rPr>
          <w:rFonts w:ascii="Times New Roman" w:hAnsi="Times New Roman"/>
          <w:sz w:val="24"/>
          <w:szCs w:val="24"/>
          <w:lang w:val="ro-RO" w:eastAsia="ar-SA"/>
        </w:rPr>
        <w:t xml:space="preserve"> conform anexei nr.10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, fie respinge cererea de recunoaştere</w:t>
      </w:r>
      <w:r w:rsidR="00132ED6" w:rsidRPr="008527D6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A652B5" w:rsidRPr="008527D6">
        <w:rPr>
          <w:rFonts w:ascii="Times New Roman" w:hAnsi="Times New Roman"/>
          <w:sz w:val="24"/>
          <w:szCs w:val="24"/>
          <w:lang w:val="ro-RO" w:eastAsia="ar-SA"/>
        </w:rPr>
        <w:t>conform anexei nr.11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, cu informarea s</w:t>
      </w:r>
      <w:r w:rsidR="00516EF1" w:rsidRPr="008527D6">
        <w:rPr>
          <w:rFonts w:ascii="Times New Roman" w:hAnsi="Times New Roman"/>
          <w:sz w:val="24"/>
          <w:szCs w:val="24"/>
          <w:lang w:val="ro-RO" w:eastAsia="ar-SA"/>
        </w:rPr>
        <w:t>olicitantului.</w:t>
      </w:r>
    </w:p>
    <w:p w:rsidR="00A652B5" w:rsidRPr="008527D6" w:rsidRDefault="008F5091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>G</w:t>
      </w:r>
      <w:r w:rsidR="00A652B5" w:rsidRPr="008527D6">
        <w:rPr>
          <w:rFonts w:ascii="Times New Roman" w:hAnsi="Times New Roman"/>
          <w:sz w:val="24"/>
          <w:szCs w:val="24"/>
          <w:lang w:val="ro-RO" w:eastAsia="ar-SA"/>
        </w:rPr>
        <w:t>rup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urile</w:t>
      </w:r>
      <w:r w:rsidR="00A652B5" w:rsidRPr="008527D6">
        <w:rPr>
          <w:rFonts w:ascii="Times New Roman" w:hAnsi="Times New Roman"/>
          <w:sz w:val="24"/>
          <w:szCs w:val="24"/>
          <w:lang w:val="ro-RO" w:eastAsia="ar-SA"/>
        </w:rPr>
        <w:t xml:space="preserve"> de 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 xml:space="preserve">producători agricoli pot solicita recunoașterea pentru un produs sau un grup de produse (produse horticole, produse de fitotehnie, produse de origine animală). </w:t>
      </w:r>
    </w:p>
    <w:p w:rsidR="00A22286" w:rsidRPr="008527D6" w:rsidRDefault="00A22286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 xml:space="preserve">În avizul de recunoaștere se specifică produsul sau </w:t>
      </w:r>
      <w:r w:rsidR="00A652B5" w:rsidRPr="008527D6">
        <w:rPr>
          <w:rFonts w:ascii="Times New Roman" w:hAnsi="Times New Roman"/>
          <w:sz w:val="24"/>
          <w:szCs w:val="24"/>
          <w:lang w:val="ro-RO" w:eastAsia="ar-SA"/>
        </w:rPr>
        <w:t>grupul de produse pentru care grupul a fost recunoscut, în conformitate cu art. 14 al Legii nr. 312/2013.</w:t>
      </w:r>
    </w:p>
    <w:p w:rsidR="00F6697D" w:rsidRPr="008527D6" w:rsidRDefault="00F6697D" w:rsidP="00F6697D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lastRenderedPageBreak/>
        <w:t>37</w:t>
      </w:r>
      <w:r>
        <w:rPr>
          <w:rFonts w:ascii="Times New Roman" w:hAnsi="Times New Roman"/>
          <w:color w:val="00B050"/>
          <w:sz w:val="24"/>
          <w:szCs w:val="24"/>
          <w:lang w:val="ro-RO" w:eastAsia="ar-SA"/>
        </w:rPr>
        <w:t xml:space="preserve">. 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Ședințele Comisiei se consideră deliberative, dacă la ele participă mai mult de ½ din membrii Comisiei.</w:t>
      </w:r>
    </w:p>
    <w:p w:rsidR="00F6697D" w:rsidRPr="008527D6" w:rsidRDefault="00F6697D" w:rsidP="00F6697D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527D6">
        <w:rPr>
          <w:rFonts w:ascii="Times New Roman" w:hAnsi="Times New Roman"/>
          <w:sz w:val="24"/>
          <w:szCs w:val="24"/>
          <w:lang w:val="ro-RO" w:eastAsia="ar-SA"/>
        </w:rPr>
        <w:t>38. Deciziile Comisiei se adoptă cu majoritatea simplă a voturilor membrilor prezenți și se semnează de către președinte și secretar. În cazul parității voturilor, votul președintelui Comisiei este decisiv.</w:t>
      </w:r>
    </w:p>
    <w:p w:rsidR="00F646E5" w:rsidRPr="00F6697D" w:rsidRDefault="00F6697D" w:rsidP="00F6697D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39. </w:t>
      </w:r>
      <w:r w:rsidR="00450961" w:rsidRPr="00F6697D">
        <w:rPr>
          <w:rFonts w:ascii="Times New Roman" w:hAnsi="Times New Roman"/>
          <w:sz w:val="24"/>
          <w:szCs w:val="24"/>
          <w:lang w:val="ro-RO" w:eastAsia="ar-SA"/>
        </w:rPr>
        <w:t xml:space="preserve">Avizul de recunoaștere a grupului de producători agricoli se înscrie în Registrul grupurilor de producători ținut de autoritatea competentă manual și electronic. </w:t>
      </w:r>
      <w:r w:rsidR="00450961" w:rsidRPr="00F6697D">
        <w:rPr>
          <w:rFonts w:ascii="Times New Roman" w:hAnsi="Times New Roman"/>
          <w:sz w:val="24"/>
          <w:szCs w:val="24"/>
        </w:rPr>
        <w:t>Regulile de ţinere a Registrului grupurilo</w:t>
      </w:r>
      <w:r w:rsidR="00465FD0" w:rsidRPr="00F6697D">
        <w:rPr>
          <w:rFonts w:ascii="Times New Roman" w:hAnsi="Times New Roman"/>
          <w:sz w:val="24"/>
          <w:szCs w:val="24"/>
        </w:rPr>
        <w:t>r de producători, de înscriere/</w:t>
      </w:r>
      <w:r w:rsidR="00450961" w:rsidRPr="00F6697D">
        <w:rPr>
          <w:rFonts w:ascii="Times New Roman" w:hAnsi="Times New Roman"/>
          <w:sz w:val="24"/>
          <w:szCs w:val="24"/>
        </w:rPr>
        <w:t xml:space="preserve">radiere a datelor conţinute în acesta, precum şi modelul registrului vor fi aprobate </w:t>
      </w:r>
      <w:r w:rsidR="00506666" w:rsidRPr="00F6697D">
        <w:rPr>
          <w:rFonts w:ascii="Times New Roman" w:hAnsi="Times New Roman"/>
          <w:sz w:val="24"/>
          <w:szCs w:val="24"/>
        </w:rPr>
        <w:t xml:space="preserve">prin </w:t>
      </w:r>
      <w:r w:rsidR="00506666" w:rsidRPr="008527D6">
        <w:rPr>
          <w:rFonts w:ascii="Times New Roman" w:hAnsi="Times New Roman"/>
          <w:sz w:val="24"/>
          <w:szCs w:val="24"/>
        </w:rPr>
        <w:t xml:space="preserve">ordinul </w:t>
      </w:r>
      <w:r w:rsidR="00450961" w:rsidRPr="008527D6">
        <w:rPr>
          <w:rFonts w:ascii="Times New Roman" w:hAnsi="Times New Roman"/>
          <w:sz w:val="24"/>
          <w:szCs w:val="24"/>
        </w:rPr>
        <w:t>autorit</w:t>
      </w:r>
      <w:r w:rsidR="00506666" w:rsidRPr="008527D6">
        <w:rPr>
          <w:rFonts w:ascii="Times New Roman" w:hAnsi="Times New Roman"/>
          <w:sz w:val="24"/>
          <w:szCs w:val="24"/>
        </w:rPr>
        <w:t>ății competente</w:t>
      </w:r>
      <w:r w:rsidR="00450961" w:rsidRPr="008527D6">
        <w:rPr>
          <w:rFonts w:ascii="Times New Roman" w:hAnsi="Times New Roman"/>
          <w:sz w:val="24"/>
          <w:szCs w:val="24"/>
        </w:rPr>
        <w:t>.</w:t>
      </w:r>
      <w:r w:rsidR="00F646E5" w:rsidRPr="008527D6">
        <w:rPr>
          <w:rFonts w:ascii="Times New Roman" w:hAnsi="Times New Roman"/>
          <w:sz w:val="24"/>
          <w:szCs w:val="24"/>
        </w:rPr>
        <w:t xml:space="preserve"> </w:t>
      </w:r>
    </w:p>
    <w:p w:rsidR="00450961" w:rsidRPr="00FB035D" w:rsidRDefault="00F646E5" w:rsidP="00F646E5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FB035D">
        <w:rPr>
          <w:rFonts w:ascii="Times New Roman" w:hAnsi="Times New Roman"/>
          <w:sz w:val="24"/>
          <w:szCs w:val="24"/>
        </w:rPr>
        <w:t xml:space="preserve">La expirarea termenului de valabilitate a avizului de recunoaştere, grupul de producători poate solicita un nou aviz pentru un termen de 5 ani, cu depunerea unei </w:t>
      </w:r>
      <w:r w:rsidR="00322079" w:rsidRPr="00FB035D">
        <w:rPr>
          <w:rFonts w:ascii="Times New Roman" w:hAnsi="Times New Roman"/>
          <w:sz w:val="24"/>
          <w:szCs w:val="24"/>
        </w:rPr>
        <w:t xml:space="preserve">noi </w:t>
      </w:r>
      <w:r w:rsidRPr="00FB035D">
        <w:rPr>
          <w:rFonts w:ascii="Times New Roman" w:hAnsi="Times New Roman"/>
          <w:sz w:val="24"/>
          <w:szCs w:val="24"/>
        </w:rPr>
        <w:t>cereri, în condiţiile art. 11</w:t>
      </w:r>
      <w:r w:rsidRPr="00FB035D">
        <w:rPr>
          <w:rFonts w:ascii="Times New Roman" w:eastAsia="MS Mincho" w:hAnsi="Times New Roman"/>
          <w:sz w:val="24"/>
          <w:szCs w:val="24"/>
          <w:lang w:val="ro-RO"/>
        </w:rPr>
        <w:t xml:space="preserve"> din Legea nr. 312/2013</w:t>
      </w:r>
      <w:r w:rsidRPr="00FB035D">
        <w:rPr>
          <w:rFonts w:ascii="Times New Roman" w:hAnsi="Times New Roman"/>
          <w:sz w:val="24"/>
          <w:szCs w:val="24"/>
        </w:rPr>
        <w:t xml:space="preserve">, cu cel </w:t>
      </w:r>
      <w:r w:rsidR="00322079" w:rsidRPr="00FB035D">
        <w:rPr>
          <w:rFonts w:ascii="Times New Roman" w:hAnsi="Times New Roman"/>
          <w:sz w:val="24"/>
          <w:szCs w:val="24"/>
        </w:rPr>
        <w:t>puțin</w:t>
      </w:r>
      <w:r w:rsidRPr="00FB035D">
        <w:rPr>
          <w:rFonts w:ascii="Times New Roman" w:hAnsi="Times New Roman"/>
          <w:sz w:val="24"/>
          <w:szCs w:val="24"/>
        </w:rPr>
        <w:t xml:space="preserve"> 2 luni înaintea datei expirării avizului de recunoaştere.</w:t>
      </w:r>
    </w:p>
    <w:p w:rsidR="00322079" w:rsidRDefault="00322079" w:rsidP="00F646E5">
      <w:pPr>
        <w:suppressAutoHyphens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o-RO" w:eastAsia="ar-SA"/>
        </w:rPr>
      </w:pPr>
    </w:p>
    <w:p w:rsidR="00F646E5" w:rsidRPr="00322079" w:rsidRDefault="00F646E5" w:rsidP="00F646E5">
      <w:pPr>
        <w:suppressAutoHyphens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o-RO" w:eastAsia="ar-SA"/>
        </w:rPr>
      </w:pPr>
      <w:r w:rsidRPr="00322079">
        <w:rPr>
          <w:rFonts w:ascii="Times New Roman" w:hAnsi="Times New Roman"/>
          <w:b/>
          <w:sz w:val="24"/>
          <w:szCs w:val="24"/>
          <w:lang w:val="ro-RO" w:eastAsia="ar-SA"/>
        </w:rPr>
        <w:t>Secțiunea 6. Respingerea cererii de recunoaștere</w:t>
      </w:r>
    </w:p>
    <w:p w:rsidR="00516EF1" w:rsidRPr="00450961" w:rsidRDefault="00EC7F32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4509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Drept motiv </w:t>
      </w:r>
      <w:r w:rsidRPr="00322079">
        <w:rPr>
          <w:rFonts w:ascii="Times New Roman" w:hAnsi="Times New Roman"/>
          <w:color w:val="000000"/>
          <w:sz w:val="24"/>
          <w:szCs w:val="24"/>
          <w:lang w:val="ro-RO" w:eastAsia="ar-SA"/>
        </w:rPr>
        <w:t>de respingere</w:t>
      </w:r>
      <w:r w:rsidRPr="004509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a cererii de recunoaştere servesc următoarele situaţii:</w:t>
      </w:r>
    </w:p>
    <w:p w:rsidR="00516EF1" w:rsidRPr="00516EF1" w:rsidRDefault="00EC7F32" w:rsidP="00BC2563">
      <w:pPr>
        <w:pStyle w:val="ListParagraph"/>
        <w:numPr>
          <w:ilvl w:val="0"/>
          <w:numId w:val="28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516EF1">
        <w:rPr>
          <w:rFonts w:ascii="Times New Roman" w:hAnsi="Times New Roman"/>
          <w:color w:val="000000"/>
          <w:sz w:val="24"/>
          <w:szCs w:val="24"/>
          <w:lang w:val="ro-RO" w:eastAsia="ar-SA"/>
        </w:rPr>
        <w:t>solicitantul nu se încadrează în condiţiile de constituire prevăzute de lege;</w:t>
      </w:r>
    </w:p>
    <w:p w:rsidR="00516EF1" w:rsidRPr="00516EF1" w:rsidRDefault="00EC7F32" w:rsidP="00BC2563">
      <w:pPr>
        <w:pStyle w:val="ListParagraph"/>
        <w:numPr>
          <w:ilvl w:val="0"/>
          <w:numId w:val="28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516EF1">
        <w:rPr>
          <w:rFonts w:ascii="Times New Roman" w:hAnsi="Times New Roman"/>
          <w:color w:val="000000"/>
          <w:sz w:val="24"/>
          <w:szCs w:val="24"/>
          <w:lang w:val="ro-RO" w:eastAsia="ar-SA"/>
        </w:rPr>
        <w:t>actele de constituire nu cuprind toate prevederile obligatorii pentru constituirea gr</w:t>
      </w:r>
      <w:r w:rsidR="00F646E5">
        <w:rPr>
          <w:rFonts w:ascii="Times New Roman" w:hAnsi="Times New Roman"/>
          <w:color w:val="000000"/>
          <w:sz w:val="24"/>
          <w:szCs w:val="24"/>
          <w:lang w:val="ro-RO" w:eastAsia="ar-SA"/>
        </w:rPr>
        <w:t>upului de producători, conform L</w:t>
      </w:r>
      <w:r w:rsidRPr="00516EF1">
        <w:rPr>
          <w:rFonts w:ascii="Times New Roman" w:hAnsi="Times New Roman"/>
          <w:color w:val="000000"/>
          <w:sz w:val="24"/>
          <w:szCs w:val="24"/>
          <w:lang w:val="ro-RO" w:eastAsia="ar-SA"/>
        </w:rPr>
        <w:t>egii</w:t>
      </w:r>
      <w:r w:rsidR="00F646E5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nr. 312/2013</w:t>
      </w:r>
      <w:r w:rsidRPr="00516EF1">
        <w:rPr>
          <w:rFonts w:ascii="Times New Roman" w:hAnsi="Times New Roman"/>
          <w:color w:val="000000"/>
          <w:sz w:val="24"/>
          <w:szCs w:val="24"/>
          <w:lang w:val="ro-RO" w:eastAsia="ar-SA"/>
        </w:rPr>
        <w:t>;</w:t>
      </w:r>
    </w:p>
    <w:p w:rsidR="00EC7F32" w:rsidRPr="00516EF1" w:rsidRDefault="00EC7F32" w:rsidP="00BC2563">
      <w:pPr>
        <w:pStyle w:val="ListParagraph"/>
        <w:numPr>
          <w:ilvl w:val="0"/>
          <w:numId w:val="28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516EF1">
        <w:rPr>
          <w:rFonts w:ascii="Times New Roman" w:hAnsi="Times New Roman"/>
          <w:color w:val="000000"/>
          <w:sz w:val="24"/>
          <w:szCs w:val="24"/>
          <w:lang w:val="ro-RO" w:eastAsia="ar-SA"/>
        </w:rPr>
        <w:t>planul de recunoaştere este respins</w:t>
      </w:r>
      <w:r w:rsidR="000C1265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</w:t>
      </w:r>
      <w:r w:rsidR="000C1265" w:rsidRPr="00D94435">
        <w:rPr>
          <w:rFonts w:ascii="Times New Roman" w:hAnsi="Times New Roman"/>
          <w:sz w:val="24"/>
          <w:szCs w:val="24"/>
          <w:lang w:val="ro-RO" w:eastAsia="ar-SA"/>
        </w:rPr>
        <w:t>de către A</w:t>
      </w:r>
      <w:r w:rsidR="00D94435">
        <w:rPr>
          <w:rFonts w:ascii="Times New Roman" w:hAnsi="Times New Roman"/>
          <w:sz w:val="24"/>
          <w:szCs w:val="24"/>
          <w:lang w:val="ro-RO" w:eastAsia="ar-SA"/>
        </w:rPr>
        <w:t>g</w:t>
      </w:r>
      <w:r w:rsidR="004B7454" w:rsidRPr="00D94435">
        <w:rPr>
          <w:rFonts w:ascii="Times New Roman" w:hAnsi="Times New Roman"/>
          <w:sz w:val="24"/>
          <w:szCs w:val="24"/>
          <w:lang w:val="ro-RO" w:eastAsia="ar-SA"/>
        </w:rPr>
        <w:t>enție</w:t>
      </w:r>
      <w:r w:rsidRPr="00D94435"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516EF1" w:rsidRPr="00516EF1" w:rsidRDefault="00516EF1" w:rsidP="00516EF1">
      <w:pPr>
        <w:pStyle w:val="ListParagraph"/>
        <w:suppressAutoHyphens/>
        <w:spacing w:after="160" w:line="259" w:lineRule="auto"/>
        <w:ind w:left="1080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:rsidR="00EE5B12" w:rsidRDefault="00EC7F32" w:rsidP="00EE5B12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 w:rsidRPr="00C6507A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Decizia de respingere a cererii de recunoaştere poate fi contestată</w:t>
      </w:r>
      <w:r w:rsidR="00132ED6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Pr="00C6507A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în conformi</w:t>
      </w:r>
      <w:r w:rsidR="00516EF1" w:rsidRPr="00C6507A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tate cu procedura stabilită în</w:t>
      </w:r>
      <w:r w:rsidRPr="00C6507A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Codul administrativ.</w:t>
      </w:r>
    </w:p>
    <w:p w:rsidR="00EC7F32" w:rsidRPr="00EE5B12" w:rsidRDefault="00EE5B12" w:rsidP="00EE5B12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În cazul în care</w:t>
      </w:r>
      <w:r w:rsidR="00EC7F32" w:rsidRPr="00EE5B12">
        <w:rPr>
          <w:rFonts w:ascii="Times New Roman" w:hAnsi="Times New Roman"/>
          <w:sz w:val="24"/>
          <w:szCs w:val="24"/>
          <w:lang w:val="ro-RO" w:eastAsia="ar-SA"/>
        </w:rPr>
        <w:t xml:space="preserve"> solicitant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ul înlătură iregularitățile specificate la </w:t>
      </w:r>
      <w:r w:rsidR="00CC76E2">
        <w:rPr>
          <w:rFonts w:ascii="Times New Roman" w:hAnsi="Times New Roman"/>
          <w:sz w:val="24"/>
          <w:szCs w:val="24"/>
          <w:lang w:val="ro-RO" w:eastAsia="ar-SA"/>
        </w:rPr>
        <w:t xml:space="preserve">pct. </w:t>
      </w:r>
      <w:r w:rsidR="0059496D" w:rsidRPr="00D94435">
        <w:rPr>
          <w:rFonts w:ascii="Times New Roman" w:hAnsi="Times New Roman"/>
          <w:sz w:val="24"/>
          <w:szCs w:val="24"/>
          <w:lang w:val="ro-RO" w:eastAsia="ar-SA"/>
        </w:rPr>
        <w:t>39</w:t>
      </w:r>
      <w:r w:rsidRPr="00D94435">
        <w:rPr>
          <w:rFonts w:ascii="Times New Roman" w:hAnsi="Times New Roman"/>
          <w:sz w:val="24"/>
          <w:szCs w:val="24"/>
          <w:lang w:val="ro-RO" w:eastAsia="ar-SA"/>
        </w:rPr>
        <w:t>,</w:t>
      </w:r>
      <w:r w:rsidR="00EC7F32" w:rsidRPr="00EE5B12">
        <w:rPr>
          <w:rFonts w:ascii="Times New Roman" w:hAnsi="Times New Roman"/>
          <w:sz w:val="24"/>
          <w:szCs w:val="24"/>
          <w:lang w:val="ro-RO" w:eastAsia="ar-SA"/>
        </w:rPr>
        <w:t xml:space="preserve"> poate depune </w:t>
      </w:r>
      <w:r>
        <w:rPr>
          <w:rFonts w:ascii="Times New Roman" w:hAnsi="Times New Roman"/>
          <w:sz w:val="24"/>
          <w:szCs w:val="24"/>
          <w:lang w:val="ro-RO" w:eastAsia="ar-SA"/>
        </w:rPr>
        <w:t>o nouă cerere</w:t>
      </w:r>
      <w:r w:rsidRPr="00EE5B12">
        <w:rPr>
          <w:rFonts w:ascii="Times New Roman" w:hAnsi="Times New Roman"/>
          <w:sz w:val="24"/>
          <w:szCs w:val="24"/>
          <w:lang w:val="ro-RO" w:eastAsia="ar-SA"/>
        </w:rPr>
        <w:t xml:space="preserve"> de recunoaştere </w:t>
      </w:r>
      <w:r>
        <w:rPr>
          <w:rFonts w:ascii="Times New Roman" w:hAnsi="Times New Roman"/>
          <w:sz w:val="24"/>
          <w:szCs w:val="24"/>
          <w:lang w:val="ro-RO" w:eastAsia="ar-SA"/>
        </w:rPr>
        <w:t>a grupului de producători agricoli</w:t>
      </w:r>
      <w:r w:rsidR="00EC7F32" w:rsidRPr="00EE5B12"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960551" w:rsidRDefault="00960551" w:rsidP="00F321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10" w:name="_Toc410296853"/>
    </w:p>
    <w:p w:rsidR="00960551" w:rsidRDefault="00EE5B1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CAPITOLUL V</w:t>
      </w:r>
    </w:p>
    <w:p w:rsidR="00960551" w:rsidRDefault="00960551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IMPLEMENTAREA PLANULUI DE RECUNOAȘTERE</w:t>
      </w:r>
    </w:p>
    <w:p w:rsidR="00CB5C2B" w:rsidRDefault="00CB5C2B" w:rsidP="00CB5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708DD" w:rsidRPr="00322079" w:rsidRDefault="00D708DD" w:rsidP="00D708D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ro-RO"/>
        </w:rPr>
      </w:pPr>
      <w:r w:rsidRPr="003220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Secțiunea 1. </w:t>
      </w:r>
      <w:r w:rsidRPr="00322079">
        <w:rPr>
          <w:rFonts w:ascii="Times New Roman" w:eastAsia="MS Mincho" w:hAnsi="Times New Roman"/>
          <w:b/>
          <w:sz w:val="24"/>
          <w:szCs w:val="24"/>
          <w:lang w:val="ro-RO"/>
        </w:rPr>
        <w:t>Realizarea planului de recunoaștere</w:t>
      </w:r>
    </w:p>
    <w:p w:rsidR="00D708DD" w:rsidRPr="00D708DD" w:rsidRDefault="00D708DD" w:rsidP="00D708D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  <w:lang w:val="ro-RO"/>
        </w:rPr>
      </w:pPr>
    </w:p>
    <w:p w:rsidR="00331240" w:rsidRDefault="002A27B5" w:rsidP="00331240">
      <w:pPr>
        <w:pStyle w:val="ListParagraph"/>
        <w:numPr>
          <w:ilvl w:val="0"/>
          <w:numId w:val="21"/>
        </w:numPr>
        <w:tabs>
          <w:tab w:val="left" w:pos="810"/>
        </w:tabs>
        <w:spacing w:after="0" w:line="240" w:lineRule="auto"/>
        <w:ind w:left="0"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>
        <w:rPr>
          <w:rFonts w:ascii="Times New Roman" w:eastAsia="Calibri" w:hAnsi="Times New Roman"/>
          <w:sz w:val="24"/>
          <w:szCs w:val="24"/>
          <w:lang w:val="ro-RO"/>
        </w:rPr>
        <w:t>Planul de recunoaștere este valabil pentru o perioadă de 5 ani din momentul eliberării avizului de recunoaștere a grupului de producători agricoli.</w:t>
      </w:r>
    </w:p>
    <w:p w:rsidR="00B538C4" w:rsidRPr="00322079" w:rsidRDefault="002A2EAA" w:rsidP="00331240">
      <w:pPr>
        <w:pStyle w:val="ListParagraph"/>
        <w:numPr>
          <w:ilvl w:val="0"/>
          <w:numId w:val="21"/>
        </w:numPr>
        <w:tabs>
          <w:tab w:val="left" w:pos="810"/>
        </w:tabs>
        <w:spacing w:after="0" w:line="240" w:lineRule="auto"/>
        <w:ind w:left="0"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Realizarea planului de recunoaștere se</w:t>
      </w:r>
      <w:r w:rsidR="00B538C4" w:rsidRPr="00322079">
        <w:rPr>
          <w:rFonts w:ascii="Times New Roman" w:eastAsia="Calibri" w:hAnsi="Times New Roman"/>
          <w:sz w:val="24"/>
          <w:szCs w:val="24"/>
          <w:lang w:val="ro-RO"/>
        </w:rPr>
        <w:t xml:space="preserve"> confirmă prin elaborarea și prezentarea către Agenție a rapoartelor anuale </w:t>
      </w:r>
      <w:r w:rsidR="00B538C4" w:rsidRPr="00322079">
        <w:rPr>
          <w:rFonts w:ascii="Times New Roman" w:eastAsia="MS Mincho" w:hAnsi="Times New Roman"/>
          <w:sz w:val="24"/>
          <w:szCs w:val="24"/>
          <w:lang w:val="ro-RO"/>
        </w:rPr>
        <w:t>privind realizarea planului de recunoaștere</w:t>
      </w:r>
      <w:r w:rsidR="00B538C4" w:rsidRPr="00322079">
        <w:rPr>
          <w:rFonts w:ascii="Times New Roman" w:eastAsia="Calibri" w:hAnsi="Times New Roman"/>
          <w:sz w:val="24"/>
          <w:szCs w:val="24"/>
          <w:lang w:val="ro-RO"/>
        </w:rPr>
        <w:t>,</w:t>
      </w:r>
      <w:r w:rsidR="00331240" w:rsidRPr="00322079">
        <w:t xml:space="preserve"> </w:t>
      </w:r>
      <w:r w:rsidR="00331240" w:rsidRPr="00322079">
        <w:rPr>
          <w:rFonts w:ascii="Times New Roman" w:eastAsia="Calibri" w:hAnsi="Times New Roman"/>
          <w:sz w:val="24"/>
          <w:szCs w:val="24"/>
          <w:lang w:val="ro-RO"/>
        </w:rPr>
        <w:t>conform anexei nr. 14,</w:t>
      </w:r>
      <w:r w:rsidR="00B538C4" w:rsidRPr="00322079">
        <w:rPr>
          <w:rFonts w:ascii="Times New Roman" w:eastAsia="Calibri" w:hAnsi="Times New Roman"/>
          <w:sz w:val="24"/>
          <w:szCs w:val="24"/>
          <w:lang w:val="ro-RO"/>
        </w:rPr>
        <w:t xml:space="preserve"> care conține următoarea informație:</w:t>
      </w:r>
    </w:p>
    <w:p w:rsidR="00B538C4" w:rsidRPr="00322079" w:rsidRDefault="00B538C4" w:rsidP="00B538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indicatorii generali de realizare a planului de recunoaștere</w:t>
      </w:r>
      <w:r w:rsidR="00322079" w:rsidRPr="00322079">
        <w:rPr>
          <w:rFonts w:ascii="Times New Roman" w:eastAsia="Calibri" w:hAnsi="Times New Roman"/>
          <w:sz w:val="24"/>
          <w:szCs w:val="24"/>
          <w:lang w:val="ro-RO"/>
        </w:rPr>
        <w:t>;</w:t>
      </w:r>
    </w:p>
    <w:p w:rsidR="00B538C4" w:rsidRPr="00322079" w:rsidRDefault="00B538C4" w:rsidP="00B538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indicatori cantitativi și valorici ai producţiei;</w:t>
      </w:r>
    </w:p>
    <w:p w:rsidR="00B538C4" w:rsidRPr="00322079" w:rsidRDefault="00B538C4" w:rsidP="00B538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hAnsi="Times New Roman"/>
          <w:sz w:val="24"/>
          <w:szCs w:val="24"/>
          <w:lang w:val="ro-RO" w:eastAsia="ar-SA"/>
        </w:rPr>
        <w:t>indicatorii producţiei recoltate pe fiecare membru al grupului;</w:t>
      </w:r>
    </w:p>
    <w:p w:rsidR="00B538C4" w:rsidRPr="00322079" w:rsidRDefault="00B538C4" w:rsidP="00B538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 xml:space="preserve">indicatorii producţiei comercializate </w:t>
      </w:r>
      <w:r w:rsidRPr="00322079">
        <w:rPr>
          <w:rFonts w:ascii="Times New Roman" w:hAnsi="Times New Roman"/>
          <w:sz w:val="24"/>
          <w:szCs w:val="24"/>
          <w:lang w:val="ro-RO" w:eastAsia="ar-SA"/>
        </w:rPr>
        <w:t>pe fiecare membru al grupului;</w:t>
      </w:r>
    </w:p>
    <w:p w:rsidR="00B538C4" w:rsidRPr="00322079" w:rsidRDefault="00B538C4" w:rsidP="00B538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indicatori producţiei comercializate către grupul de producători agricoli;</w:t>
      </w:r>
    </w:p>
    <w:p w:rsidR="00B538C4" w:rsidRPr="00322079" w:rsidRDefault="00B538C4" w:rsidP="00B538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producţia comercializată de grupul de producători agricoli;</w:t>
      </w:r>
    </w:p>
    <w:p w:rsidR="004A50C4" w:rsidRPr="00322079" w:rsidRDefault="00B538C4" w:rsidP="004A50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impozi</w:t>
      </w:r>
      <w:r w:rsidR="004A50C4" w:rsidRPr="00322079">
        <w:rPr>
          <w:rFonts w:ascii="Times New Roman" w:eastAsia="Calibri" w:hAnsi="Times New Roman"/>
          <w:sz w:val="24"/>
          <w:szCs w:val="24"/>
          <w:lang w:val="ro-RO"/>
        </w:rPr>
        <w:t>te și taxe achitate de grupul de producători agricoli;</w:t>
      </w:r>
    </w:p>
    <w:p w:rsidR="004A50C4" w:rsidRPr="00322079" w:rsidRDefault="004A50C4" w:rsidP="004A50C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22079">
        <w:rPr>
          <w:rFonts w:ascii="Times New Roman" w:eastAsia="Calibri" w:hAnsi="Times New Roman"/>
          <w:sz w:val="24"/>
          <w:szCs w:val="24"/>
          <w:lang w:val="ro-RO"/>
        </w:rPr>
        <w:t>declaraţia pe propria răspundere a administratorului grupului de producători agricoli privind veridicitatea datelor şi documentelor prezentate în cadrul raportării anuale.</w:t>
      </w:r>
    </w:p>
    <w:p w:rsidR="002A2EAA" w:rsidRDefault="002A27B5" w:rsidP="002A2EAA">
      <w:pPr>
        <w:pStyle w:val="ListParagraph"/>
        <w:numPr>
          <w:ilvl w:val="0"/>
          <w:numId w:val="21"/>
        </w:numPr>
        <w:tabs>
          <w:tab w:val="left" w:pos="810"/>
        </w:tabs>
        <w:spacing w:after="0" w:line="240" w:lineRule="auto"/>
        <w:ind w:left="0"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2A27B5">
        <w:rPr>
          <w:rFonts w:ascii="Times New Roman" w:eastAsia="MS Mincho" w:hAnsi="Times New Roman"/>
          <w:sz w:val="24"/>
          <w:szCs w:val="24"/>
          <w:lang w:val="ro-RO"/>
        </w:rPr>
        <w:lastRenderedPageBreak/>
        <w:t>Rapoartele anuale privind realizarea planului de recunoaștere se prezintă de către grupul de producători</w:t>
      </w:r>
      <w:r w:rsidR="00145064"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="00145064" w:rsidRPr="00773EBD">
        <w:rPr>
          <w:rFonts w:ascii="Times New Roman" w:eastAsia="MS Mincho" w:hAnsi="Times New Roman"/>
          <w:sz w:val="24"/>
          <w:szCs w:val="24"/>
          <w:lang w:val="ro-RO"/>
        </w:rPr>
        <w:t>agricoli</w:t>
      </w:r>
      <w:r w:rsidRPr="002A27B5">
        <w:rPr>
          <w:rFonts w:ascii="Times New Roman" w:eastAsia="MS Mincho" w:hAnsi="Times New Roman"/>
          <w:sz w:val="24"/>
          <w:szCs w:val="24"/>
          <w:lang w:val="ro-RO"/>
        </w:rPr>
        <w:t xml:space="preserve"> către Agenție, nu mai târziu de 15 mai a anului următor celui de raportare și cuprinde perioada 1 ianuarie</w:t>
      </w:r>
      <w:r w:rsidR="001F4699"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Pr="002A27B5">
        <w:rPr>
          <w:rFonts w:ascii="Times New Roman" w:eastAsia="MS Mincho" w:hAnsi="Times New Roman"/>
          <w:sz w:val="24"/>
          <w:szCs w:val="24"/>
          <w:lang w:val="ro-RO"/>
        </w:rPr>
        <w:t>–</w:t>
      </w:r>
      <w:r w:rsidR="001F4699"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Pr="002A27B5">
        <w:rPr>
          <w:rFonts w:ascii="Times New Roman" w:eastAsia="MS Mincho" w:hAnsi="Times New Roman"/>
          <w:sz w:val="24"/>
          <w:szCs w:val="24"/>
          <w:lang w:val="ro-RO"/>
        </w:rPr>
        <w:t>31 decembrie a anului de raportare. În cazul în care grupul de producători a fost recunoscut după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 data de 1 ianuarie, raportul</w:t>
      </w:r>
      <w:r w:rsidRPr="002A27B5">
        <w:rPr>
          <w:rFonts w:ascii="Times New Roman" w:eastAsia="MS Mincho" w:hAnsi="Times New Roman"/>
          <w:sz w:val="24"/>
          <w:szCs w:val="24"/>
          <w:lang w:val="ro-RO"/>
        </w:rPr>
        <w:t xml:space="preserve"> cuprinde perioada de la data recunoașterii până la </w:t>
      </w:r>
      <w:r w:rsidRPr="002A27B5">
        <w:rPr>
          <w:rFonts w:ascii="Times New Roman" w:eastAsia="MS Mincho" w:hAnsi="Times New Roman"/>
          <w:sz w:val="24"/>
          <w:szCs w:val="24"/>
        </w:rPr>
        <w:t xml:space="preserve">data de </w:t>
      </w:r>
      <w:r w:rsidRPr="002A27B5">
        <w:rPr>
          <w:rFonts w:ascii="Times New Roman" w:eastAsia="MS Mincho" w:hAnsi="Times New Roman"/>
          <w:sz w:val="24"/>
          <w:szCs w:val="24"/>
          <w:lang w:val="ro-RO"/>
        </w:rPr>
        <w:t>31 decembrie.</w:t>
      </w:r>
      <w:r w:rsidR="002A2EAA" w:rsidRPr="002A2EA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:rsidR="00F82E97" w:rsidRPr="00331240" w:rsidRDefault="002A2EAA" w:rsidP="00331240">
      <w:pPr>
        <w:pStyle w:val="ListParagraph"/>
        <w:numPr>
          <w:ilvl w:val="0"/>
          <w:numId w:val="21"/>
        </w:numPr>
        <w:tabs>
          <w:tab w:val="left" w:pos="810"/>
        </w:tabs>
        <w:spacing w:after="0" w:line="240" w:lineRule="auto"/>
        <w:ind w:left="0"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2C347A">
        <w:rPr>
          <w:rFonts w:ascii="Times New Roman" w:eastAsia="Calibri" w:hAnsi="Times New Roman"/>
          <w:sz w:val="24"/>
          <w:szCs w:val="24"/>
          <w:lang w:val="ro-RO"/>
        </w:rPr>
        <w:t>Pe parcursul implementării planului de recunoaștere, grupul de producători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773EBD">
        <w:rPr>
          <w:rFonts w:ascii="Times New Roman" w:eastAsia="Calibri" w:hAnsi="Times New Roman"/>
          <w:sz w:val="24"/>
          <w:szCs w:val="24"/>
          <w:lang w:val="ro-RO"/>
        </w:rPr>
        <w:t>agricoli</w:t>
      </w:r>
      <w:r w:rsidRPr="002C347A">
        <w:rPr>
          <w:rFonts w:ascii="Times New Roman" w:eastAsia="Calibri" w:hAnsi="Times New Roman"/>
          <w:sz w:val="24"/>
          <w:szCs w:val="24"/>
          <w:lang w:val="ro-RO"/>
        </w:rPr>
        <w:t xml:space="preserve"> poate solicita modificarea planului de recunoaștere o singură dată pe an, precum și în </w:t>
      </w:r>
      <w:r>
        <w:rPr>
          <w:rFonts w:ascii="Times New Roman" w:eastAsia="Calibri" w:hAnsi="Times New Roman"/>
          <w:sz w:val="24"/>
          <w:szCs w:val="24"/>
          <w:lang w:val="ro-RO"/>
        </w:rPr>
        <w:t>cazul în care numărul membrilor</w:t>
      </w:r>
      <w:r w:rsidRPr="002C347A">
        <w:rPr>
          <w:rFonts w:ascii="Times New Roman" w:eastAsia="Calibri" w:hAnsi="Times New Roman"/>
          <w:sz w:val="24"/>
          <w:szCs w:val="24"/>
          <w:lang w:val="ro-RO"/>
        </w:rPr>
        <w:t xml:space="preserve"> se modifică, ținându-se cont de faptul că modificarea solicitată nu trebuie să afecteze obiectivul general al planului de recunoaștere.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</w:p>
    <w:p w:rsidR="0017243E" w:rsidRPr="00D72201" w:rsidRDefault="0017243E" w:rsidP="00F1755D">
      <w:pPr>
        <w:pStyle w:val="ListParagraph"/>
        <w:numPr>
          <w:ilvl w:val="0"/>
          <w:numId w:val="21"/>
        </w:numPr>
        <w:tabs>
          <w:tab w:val="left" w:pos="810"/>
        </w:tabs>
        <w:spacing w:after="0" w:line="240" w:lineRule="auto"/>
        <w:ind w:left="0"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>
        <w:rPr>
          <w:rFonts w:ascii="Times New Roman" w:eastAsia="MS Mincho" w:hAnsi="Times New Roman"/>
          <w:sz w:val="24"/>
          <w:szCs w:val="24"/>
          <w:lang w:val="ro-RO"/>
        </w:rPr>
        <w:t xml:space="preserve">Sprijinul financiar acordat din partea statului pentru valoarea producției comercializate anual de către grupul de producători agricoli </w:t>
      </w:r>
      <w:r w:rsidR="00773EBD">
        <w:rPr>
          <w:rFonts w:ascii="Times New Roman" w:eastAsia="MS Mincho" w:hAnsi="Times New Roman"/>
          <w:sz w:val="24"/>
          <w:szCs w:val="24"/>
          <w:lang w:val="ro-RO"/>
        </w:rPr>
        <w:t xml:space="preserve">se </w:t>
      </w:r>
      <w:r w:rsidR="00132ED6">
        <w:rPr>
          <w:rFonts w:ascii="Times New Roman" w:eastAsia="MS Mincho" w:hAnsi="Times New Roman"/>
          <w:sz w:val="24"/>
          <w:szCs w:val="24"/>
          <w:lang w:val="ro-RO"/>
        </w:rPr>
        <w:t>utiliz</w:t>
      </w:r>
      <w:r w:rsidR="00773EBD">
        <w:rPr>
          <w:rFonts w:ascii="Times New Roman" w:eastAsia="MS Mincho" w:hAnsi="Times New Roman"/>
          <w:sz w:val="24"/>
          <w:szCs w:val="24"/>
          <w:lang w:val="ro-RO"/>
        </w:rPr>
        <w:t>e</w:t>
      </w:r>
      <w:r w:rsidR="00132ED6">
        <w:rPr>
          <w:rFonts w:ascii="Times New Roman" w:eastAsia="MS Mincho" w:hAnsi="Times New Roman"/>
          <w:sz w:val="24"/>
          <w:szCs w:val="24"/>
          <w:lang w:val="ro-RO"/>
        </w:rPr>
        <w:t>a</w:t>
      </w:r>
      <w:r w:rsidR="00773EBD">
        <w:rPr>
          <w:rFonts w:ascii="Times New Roman" w:eastAsia="MS Mincho" w:hAnsi="Times New Roman"/>
          <w:sz w:val="24"/>
          <w:szCs w:val="24"/>
          <w:lang w:val="ro-RO"/>
        </w:rPr>
        <w:t>ză conform art.</w:t>
      </w:r>
      <w:r w:rsidR="00132ED6">
        <w:rPr>
          <w:rFonts w:ascii="Times New Roman" w:eastAsia="MS Mincho" w:hAnsi="Times New Roman"/>
          <w:sz w:val="24"/>
          <w:szCs w:val="24"/>
          <w:lang w:val="ro-RO"/>
        </w:rPr>
        <w:t xml:space="preserve"> 18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, </w:t>
      </w:r>
      <w:r w:rsidR="00773EBD">
        <w:rPr>
          <w:rFonts w:ascii="Times New Roman" w:eastAsia="MS Mincho" w:hAnsi="Times New Roman"/>
          <w:sz w:val="24"/>
          <w:szCs w:val="24"/>
          <w:lang w:val="ro-RO"/>
        </w:rPr>
        <w:t xml:space="preserve">alin. 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(9) din  </w:t>
      </w:r>
      <w:r w:rsidRPr="00F82E97">
        <w:rPr>
          <w:rFonts w:ascii="Times New Roman" w:eastAsia="MS Mincho" w:hAnsi="Times New Roman"/>
          <w:sz w:val="24"/>
          <w:szCs w:val="24"/>
          <w:lang w:val="ro-RO"/>
        </w:rPr>
        <w:t>Legea nr. 312/2013</w:t>
      </w:r>
      <w:r>
        <w:rPr>
          <w:rFonts w:ascii="Times New Roman" w:eastAsia="MS Mincho" w:hAnsi="Times New Roman"/>
          <w:sz w:val="24"/>
          <w:szCs w:val="24"/>
          <w:lang w:val="ro-RO"/>
        </w:rPr>
        <w:t>.</w:t>
      </w:r>
    </w:p>
    <w:p w:rsidR="00D72201" w:rsidRPr="00FB035D" w:rsidRDefault="00FB035D" w:rsidP="00FB035D">
      <w:pPr>
        <w:spacing w:after="0" w:line="240" w:lineRule="auto"/>
        <w:ind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FB035D">
        <w:rPr>
          <w:rFonts w:ascii="Times New Roman" w:eastAsia="Calibri" w:hAnsi="Times New Roman"/>
          <w:sz w:val="24"/>
          <w:szCs w:val="24"/>
          <w:lang w:val="ro-RO"/>
        </w:rPr>
        <w:t>48</w:t>
      </w:r>
      <w:r>
        <w:rPr>
          <w:rFonts w:ascii="Times New Roman" w:eastAsia="Calibri" w:hAnsi="Times New Roman"/>
          <w:color w:val="00B050"/>
          <w:sz w:val="24"/>
          <w:szCs w:val="24"/>
          <w:lang w:val="ro-RO"/>
        </w:rPr>
        <w:t xml:space="preserve">. </w:t>
      </w:r>
      <w:r w:rsidR="00D72201" w:rsidRPr="00FB035D">
        <w:rPr>
          <w:rFonts w:ascii="Times New Roman" w:eastAsia="Calibri" w:hAnsi="Times New Roman"/>
          <w:sz w:val="24"/>
          <w:szCs w:val="24"/>
          <w:lang w:val="ro-RO"/>
        </w:rPr>
        <w:t>Volumul vânzărilor membrilor grupului de producători agricoli către grup se calculează în expresie cantitativă și valorică. Vânzările către grup se efectuează nu mai târziu de 31 decembrie a anului în curs.</w:t>
      </w:r>
    </w:p>
    <w:p w:rsidR="00D72201" w:rsidRPr="00FB035D" w:rsidRDefault="00FB035D" w:rsidP="00FB035D">
      <w:pPr>
        <w:tabs>
          <w:tab w:val="left" w:pos="810"/>
        </w:tabs>
        <w:spacing w:after="0" w:line="240" w:lineRule="auto"/>
        <w:ind w:firstLine="45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FB035D">
        <w:rPr>
          <w:rFonts w:ascii="Times New Roman" w:eastAsia="Calibri" w:hAnsi="Times New Roman"/>
          <w:sz w:val="24"/>
          <w:szCs w:val="24"/>
          <w:lang w:val="ro-RO"/>
        </w:rPr>
        <w:t xml:space="preserve">49. </w:t>
      </w:r>
      <w:r w:rsidR="00D72201" w:rsidRPr="00FB035D">
        <w:rPr>
          <w:rFonts w:ascii="Times New Roman" w:eastAsia="Calibri" w:hAnsi="Times New Roman"/>
          <w:sz w:val="24"/>
          <w:szCs w:val="24"/>
          <w:lang w:val="ro-RO"/>
        </w:rPr>
        <w:t>Volumul vânzărilor grupului de producători agricoli se calculează în expresie cantitativă și valorică.</w:t>
      </w:r>
    </w:p>
    <w:p w:rsidR="00960551" w:rsidRDefault="00960551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bookmarkEnd w:id="10"/>
    <w:p w:rsidR="005A3B77" w:rsidRDefault="004A02FF" w:rsidP="005A3B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A3B77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Secțiunea 2</w:t>
      </w:r>
      <w:r w:rsidR="00EC7F32" w:rsidRPr="005A3B7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. </w:t>
      </w:r>
      <w:r w:rsidR="00EC7F32" w:rsidRPr="005A3B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Verificarea </w:t>
      </w:r>
      <w:r w:rsidR="00EC7F32" w:rsidRPr="005A3B7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menținerii condițiilor de recunoaștere a grupurilor </w:t>
      </w:r>
    </w:p>
    <w:p w:rsidR="00EC7F32" w:rsidRPr="005A3B77" w:rsidRDefault="00EC7F32" w:rsidP="005A3B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A3B77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 producători</w:t>
      </w:r>
      <w:r w:rsidR="005A3B7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1F4699" w:rsidRPr="005A3B77">
        <w:rPr>
          <w:rFonts w:ascii="Times New Roman" w:eastAsia="Calibri" w:hAnsi="Times New Roman" w:cs="Times New Roman"/>
          <w:b/>
          <w:sz w:val="24"/>
          <w:szCs w:val="24"/>
          <w:lang w:val="ro-RO"/>
        </w:rPr>
        <w:t>agricoli</w:t>
      </w:r>
    </w:p>
    <w:p w:rsidR="00A45F94" w:rsidRPr="005D1F55" w:rsidRDefault="00A45F94" w:rsidP="00EC7F3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:rsidR="00826146" w:rsidRPr="00331240" w:rsidRDefault="00826146" w:rsidP="00F1755D">
      <w:pPr>
        <w:pStyle w:val="ListParagraph"/>
        <w:numPr>
          <w:ilvl w:val="0"/>
          <w:numId w:val="21"/>
        </w:numPr>
        <w:suppressAutoHyphens/>
        <w:spacing w:after="160" w:line="259" w:lineRule="auto"/>
        <w:ind w:left="0" w:firstLine="360"/>
        <w:jc w:val="both"/>
        <w:rPr>
          <w:rFonts w:ascii="Times New Roman" w:hAnsi="Times New Roman"/>
          <w:strike/>
          <w:sz w:val="24"/>
          <w:szCs w:val="24"/>
          <w:lang w:val="ro-RO" w:eastAsia="ar-SA"/>
        </w:rPr>
      </w:pPr>
      <w:r w:rsidRPr="00826146">
        <w:rPr>
          <w:rFonts w:ascii="Times New Roman" w:hAnsi="Times New Roman"/>
          <w:sz w:val="24"/>
          <w:szCs w:val="24"/>
          <w:lang w:val="ro-RO" w:eastAsia="ar-SA"/>
        </w:rPr>
        <w:t>Verificarea menținerii condițiilor de recunoaștere a grupurilor de producători</w:t>
      </w:r>
      <w:r w:rsidR="001F4699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1F4699" w:rsidRPr="00C7729D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Pr="00C7729D">
        <w:rPr>
          <w:rFonts w:ascii="Times New Roman" w:hAnsi="Times New Roman"/>
          <w:sz w:val="24"/>
          <w:szCs w:val="24"/>
          <w:lang w:val="ro-RO" w:eastAsia="ar-SA"/>
        </w:rPr>
        <w:t xml:space="preserve"> are loc pe toată durata implementării planurilor de recunoaștere și presupune verificarea documentelor, </w:t>
      </w:r>
      <w:r w:rsidR="00C7729D">
        <w:rPr>
          <w:rFonts w:ascii="Times New Roman" w:hAnsi="Times New Roman"/>
          <w:sz w:val="24"/>
          <w:szCs w:val="24"/>
          <w:lang w:val="ro-RO" w:eastAsia="ar-SA"/>
        </w:rPr>
        <w:t xml:space="preserve">efectuarea </w:t>
      </w:r>
      <w:r w:rsidRPr="00C7729D">
        <w:rPr>
          <w:rFonts w:ascii="Times New Roman" w:hAnsi="Times New Roman"/>
          <w:sz w:val="24"/>
          <w:szCs w:val="24"/>
          <w:lang w:val="ro-RO" w:eastAsia="ar-SA"/>
        </w:rPr>
        <w:t>verificări</w:t>
      </w:r>
      <w:r w:rsidR="00C7729D">
        <w:rPr>
          <w:rFonts w:ascii="Times New Roman" w:hAnsi="Times New Roman"/>
          <w:sz w:val="24"/>
          <w:szCs w:val="24"/>
          <w:lang w:val="ro-RO" w:eastAsia="ar-SA"/>
        </w:rPr>
        <w:t>lor</w:t>
      </w:r>
      <w:r w:rsidRPr="00C7729D">
        <w:rPr>
          <w:rFonts w:ascii="Times New Roman" w:hAnsi="Times New Roman"/>
          <w:sz w:val="24"/>
          <w:szCs w:val="24"/>
          <w:lang w:val="ro-RO" w:eastAsia="ar-SA"/>
        </w:rPr>
        <w:t xml:space="preserve"> pe teren a menținerii condițiilor care au stat la baza emiterii avizului de recunoaștere, precum și prezentarea de către grupul de producători</w:t>
      </w:r>
      <w:r w:rsidR="001F4699" w:rsidRPr="00C7729D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C7729D">
        <w:rPr>
          <w:rFonts w:ascii="Times New Roman" w:hAnsi="Times New Roman"/>
          <w:sz w:val="24"/>
          <w:szCs w:val="24"/>
          <w:lang w:val="ro-RO" w:eastAsia="ar-SA"/>
        </w:rPr>
        <w:t xml:space="preserve"> a </w:t>
      </w:r>
      <w:r w:rsidRPr="00826146">
        <w:rPr>
          <w:rFonts w:ascii="Times New Roman" w:hAnsi="Times New Roman"/>
          <w:sz w:val="24"/>
          <w:szCs w:val="24"/>
          <w:lang w:val="ro-RO" w:eastAsia="ar-SA"/>
        </w:rPr>
        <w:t>rapoarte</w:t>
      </w:r>
      <w:r w:rsidR="00132ED6">
        <w:rPr>
          <w:rFonts w:ascii="Times New Roman" w:hAnsi="Times New Roman"/>
          <w:sz w:val="24"/>
          <w:szCs w:val="24"/>
          <w:lang w:val="ro-RO" w:eastAsia="ar-SA"/>
        </w:rPr>
        <w:t>lor</w:t>
      </w:r>
      <w:r w:rsidRPr="00826146">
        <w:rPr>
          <w:rFonts w:ascii="Times New Roman" w:hAnsi="Times New Roman"/>
          <w:sz w:val="24"/>
          <w:szCs w:val="24"/>
          <w:lang w:val="ro-RO" w:eastAsia="ar-SA"/>
        </w:rPr>
        <w:t xml:space="preserve"> anuale</w:t>
      </w:r>
      <w:r w:rsidR="00331240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826146">
        <w:rPr>
          <w:rFonts w:ascii="Times New Roman" w:hAnsi="Times New Roman"/>
          <w:sz w:val="24"/>
          <w:szCs w:val="24"/>
          <w:lang w:val="ro-RO" w:eastAsia="ar-SA"/>
        </w:rPr>
        <w:t xml:space="preserve"> privind realizarea planului de recunoaștere</w:t>
      </w:r>
      <w:r>
        <w:rPr>
          <w:rFonts w:ascii="Times New Roman" w:hAnsi="Times New Roman"/>
          <w:sz w:val="24"/>
          <w:szCs w:val="24"/>
          <w:lang w:val="ro-RO" w:eastAsia="ar-SA"/>
        </w:rPr>
        <w:t>,</w:t>
      </w:r>
      <w:r w:rsidR="00331240">
        <w:rPr>
          <w:rFonts w:ascii="Times New Roman" w:hAnsi="Times New Roman"/>
          <w:sz w:val="24"/>
          <w:szCs w:val="24"/>
          <w:lang w:val="ro-RO" w:eastAsia="ar-SA"/>
        </w:rPr>
        <w:t xml:space="preserve"> specificate la pct. 43-44. 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731C4C" w:rsidRPr="000C1A65" w:rsidRDefault="000C1A65" w:rsidP="000C1A65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48. </w:t>
      </w:r>
      <w:r w:rsidR="000C1265" w:rsidRPr="000C1A65">
        <w:rPr>
          <w:rFonts w:ascii="Times New Roman" w:hAnsi="Times New Roman"/>
          <w:sz w:val="24"/>
          <w:szCs w:val="24"/>
          <w:lang w:val="ro-RO" w:eastAsia="ar-SA"/>
        </w:rPr>
        <w:t xml:space="preserve">Verificarea reprezintă un </w:t>
      </w:r>
      <w:r w:rsidR="000C1265" w:rsidRPr="000C1A65">
        <w:rPr>
          <w:rFonts w:ascii="Times New Roman" w:hAnsi="Times New Roman"/>
          <w:sz w:val="24"/>
          <w:szCs w:val="24"/>
          <w:lang w:val="ro-RO"/>
        </w:rPr>
        <w:t xml:space="preserve">mecanism de colectare, analiză continuă și sistematică a informațiilor privind activitățile, indicatorii și rezultatele atinse de către grupurile de producători agricoli recunoscuți, în conformitate cu prevederile Legii nr. 312/2013. </w:t>
      </w:r>
      <w:r w:rsidR="00906A96" w:rsidRPr="000C1A65">
        <w:rPr>
          <w:rFonts w:ascii="Times New Roman" w:hAnsi="Times New Roman"/>
          <w:sz w:val="24"/>
          <w:szCs w:val="24"/>
          <w:lang w:val="ro-RO"/>
        </w:rPr>
        <w:t xml:space="preserve">Verificarea va stabili </w:t>
      </w:r>
      <w:r w:rsidR="00855232" w:rsidRPr="000C1A65">
        <w:rPr>
          <w:rFonts w:ascii="Times New Roman" w:hAnsi="Times New Roman"/>
          <w:sz w:val="24"/>
          <w:szCs w:val="24"/>
          <w:lang w:val="ro-RO"/>
        </w:rPr>
        <w:t xml:space="preserve">procentajul privind </w:t>
      </w:r>
      <w:r w:rsidR="00906A96" w:rsidRPr="000C1A65">
        <w:rPr>
          <w:rFonts w:ascii="Times New Roman" w:hAnsi="Times New Roman"/>
          <w:sz w:val="24"/>
          <w:szCs w:val="24"/>
          <w:lang w:val="ro-RO"/>
        </w:rPr>
        <w:t>r</w:t>
      </w:r>
      <w:r w:rsidR="000C1265" w:rsidRPr="000C1A65">
        <w:rPr>
          <w:rFonts w:ascii="Times New Roman" w:hAnsi="Times New Roman"/>
          <w:sz w:val="24"/>
          <w:szCs w:val="24"/>
          <w:lang w:val="ro-RO"/>
        </w:rPr>
        <w:t>espectarea planurilor de recunoaștere</w:t>
      </w:r>
      <w:r w:rsidR="00906A96" w:rsidRPr="000C1A65">
        <w:rPr>
          <w:rFonts w:ascii="Times New Roman" w:hAnsi="Times New Roman"/>
          <w:sz w:val="24"/>
          <w:szCs w:val="24"/>
          <w:lang w:val="ro-RO"/>
        </w:rPr>
        <w:t xml:space="preserve"> de către grupurile de producători agricoli, în baza raportului de implementare a p</w:t>
      </w:r>
      <w:r w:rsidR="000C1265" w:rsidRPr="000C1A65">
        <w:rPr>
          <w:rFonts w:ascii="Times New Roman" w:hAnsi="Times New Roman"/>
          <w:sz w:val="24"/>
          <w:szCs w:val="24"/>
          <w:lang w:val="ro-RO"/>
        </w:rPr>
        <w:t xml:space="preserve">lanului de recunoaştere, elaborat anual de </w:t>
      </w:r>
      <w:r w:rsidR="00906A96" w:rsidRPr="000C1A65">
        <w:rPr>
          <w:rFonts w:ascii="Times New Roman" w:hAnsi="Times New Roman"/>
          <w:sz w:val="24"/>
          <w:szCs w:val="24"/>
          <w:lang w:val="ro-RO"/>
        </w:rPr>
        <w:t>către entitate</w:t>
      </w:r>
      <w:r w:rsidR="00855232" w:rsidRPr="000C1A65">
        <w:rPr>
          <w:rFonts w:ascii="Times New Roman" w:hAnsi="Times New Roman"/>
          <w:sz w:val="24"/>
          <w:szCs w:val="24"/>
          <w:lang w:val="ro-RO"/>
        </w:rPr>
        <w:t>. A</w:t>
      </w:r>
      <w:r w:rsidR="000C1265" w:rsidRPr="000C1A65">
        <w:rPr>
          <w:rFonts w:ascii="Times New Roman" w:hAnsi="Times New Roman"/>
          <w:sz w:val="24"/>
          <w:szCs w:val="24"/>
          <w:lang w:val="ro-RO"/>
        </w:rPr>
        <w:t>naliza şi colectarea datelor</w:t>
      </w:r>
      <w:r w:rsidR="00855232" w:rsidRPr="000C1A65">
        <w:rPr>
          <w:rFonts w:ascii="Times New Roman" w:hAnsi="Times New Roman"/>
          <w:sz w:val="24"/>
          <w:szCs w:val="24"/>
          <w:lang w:val="ro-RO"/>
        </w:rPr>
        <w:t xml:space="preserve"> se va efectua</w:t>
      </w:r>
      <w:r w:rsidR="000C1265" w:rsidRPr="000C1A65">
        <w:rPr>
          <w:rFonts w:ascii="Times New Roman" w:hAnsi="Times New Roman"/>
          <w:sz w:val="24"/>
          <w:szCs w:val="24"/>
          <w:lang w:val="ro-RO"/>
        </w:rPr>
        <w:t xml:space="preserve"> prin intermediul documentelor prezentate</w:t>
      </w:r>
      <w:r w:rsidR="001A0927" w:rsidRPr="000C1A65">
        <w:rPr>
          <w:rFonts w:ascii="Times New Roman" w:hAnsi="Times New Roman"/>
          <w:sz w:val="24"/>
          <w:szCs w:val="24"/>
          <w:lang w:val="ro-RO"/>
        </w:rPr>
        <w:t xml:space="preserve"> de către grupurile de producători agricoli, </w:t>
      </w:r>
      <w:r w:rsidR="000C1265" w:rsidRPr="000C1A65">
        <w:rPr>
          <w:rFonts w:ascii="Times New Roman" w:hAnsi="Times New Roman"/>
          <w:sz w:val="24"/>
          <w:szCs w:val="24"/>
          <w:lang w:val="ro-RO"/>
        </w:rPr>
        <w:t>inclusiv prin vizite pe teren</w:t>
      </w:r>
      <w:r w:rsidR="00D94435" w:rsidRPr="000C1A65">
        <w:rPr>
          <w:rFonts w:ascii="Times New Roman" w:hAnsi="Times New Roman"/>
          <w:sz w:val="24"/>
          <w:szCs w:val="24"/>
          <w:lang w:val="ro-RO"/>
        </w:rPr>
        <w:t>.</w:t>
      </w:r>
    </w:p>
    <w:p w:rsidR="00731C4C" w:rsidRPr="000C1A65" w:rsidRDefault="000C1A65" w:rsidP="000C1A65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strike/>
          <w:sz w:val="24"/>
          <w:szCs w:val="24"/>
          <w:highlight w:val="yellow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49. </w:t>
      </w:r>
      <w:r w:rsidR="00826146" w:rsidRPr="000C1A65">
        <w:rPr>
          <w:rFonts w:ascii="Times New Roman" w:hAnsi="Times New Roman"/>
          <w:sz w:val="24"/>
          <w:szCs w:val="24"/>
          <w:lang w:val="ro-RO" w:eastAsia="ar-SA"/>
        </w:rPr>
        <w:t xml:space="preserve">Agenția </w:t>
      </w:r>
      <w:r w:rsidR="00731C4C" w:rsidRPr="000C1A65">
        <w:rPr>
          <w:rFonts w:ascii="Times New Roman" w:hAnsi="Times New Roman"/>
          <w:sz w:val="24"/>
          <w:szCs w:val="24"/>
          <w:lang w:val="ro-RO" w:eastAsia="ar-SA"/>
        </w:rPr>
        <w:t>recepționează</w:t>
      </w:r>
      <w:r w:rsidR="00826146" w:rsidRPr="000C1A6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731C4C" w:rsidRPr="000C1A65">
        <w:rPr>
          <w:rFonts w:ascii="Times New Roman" w:hAnsi="Times New Roman"/>
          <w:sz w:val="24"/>
          <w:szCs w:val="24"/>
          <w:lang w:val="ro-RO" w:eastAsia="ar-SA"/>
        </w:rPr>
        <w:t>rapoartele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 xml:space="preserve"> anual</w:t>
      </w:r>
      <w:r w:rsidR="00826146" w:rsidRPr="000C1A65">
        <w:rPr>
          <w:rFonts w:ascii="Times New Roman" w:hAnsi="Times New Roman"/>
          <w:sz w:val="24"/>
          <w:szCs w:val="24"/>
          <w:lang w:val="ro-RO" w:eastAsia="ar-SA"/>
        </w:rPr>
        <w:t>e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 xml:space="preserve"> privind realizarea planului de recunoaștere </w:t>
      </w:r>
      <w:r w:rsidR="00731C4C" w:rsidRPr="000C1A65">
        <w:rPr>
          <w:rFonts w:ascii="Times New Roman" w:hAnsi="Times New Roman"/>
          <w:sz w:val="24"/>
          <w:szCs w:val="24"/>
          <w:lang w:val="ro-RO" w:eastAsia="ar-SA"/>
        </w:rPr>
        <w:t xml:space="preserve">prezentate 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>de către grupul de producători</w:t>
      </w:r>
      <w:r w:rsidR="00731C4C" w:rsidRPr="000C1A65">
        <w:rPr>
          <w:rFonts w:ascii="Times New Roman" w:hAnsi="Times New Roman"/>
          <w:sz w:val="24"/>
          <w:szCs w:val="24"/>
          <w:lang w:val="ro-RO" w:eastAsia="ar-SA"/>
        </w:rPr>
        <w:t>,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731C4C" w:rsidRPr="000C1A65">
        <w:rPr>
          <w:rFonts w:ascii="Times New Roman" w:hAnsi="Times New Roman"/>
          <w:sz w:val="24"/>
          <w:szCs w:val="24"/>
          <w:lang w:val="ro-RO" w:eastAsia="ar-SA"/>
        </w:rPr>
        <w:t>nu mai târziu de 15 mai a anului următor celui de raportare</w:t>
      </w:r>
      <w:r w:rsidR="00CA23F0" w:rsidRPr="000C1A65">
        <w:rPr>
          <w:rFonts w:ascii="Times New Roman" w:hAnsi="Times New Roman"/>
          <w:sz w:val="24"/>
          <w:szCs w:val="24"/>
          <w:lang w:val="ro-RO" w:eastAsia="ar-SA"/>
        </w:rPr>
        <w:t>.</w:t>
      </w:r>
      <w:r w:rsidR="00731C4C" w:rsidRPr="000C1A65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731C4C" w:rsidRPr="000C1A65" w:rsidRDefault="000C1A65" w:rsidP="000C1A65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50. 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Verificarea menţinerii statutului de grup recunoscut, </w:t>
      </w:r>
      <w:r w:rsidR="00731C4C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efectuată 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prin contrapunerea datelor din planul de recunoaștere cu cele din raportul anual, </w:t>
      </w:r>
      <w:r w:rsidR="001C6A36" w:rsidRPr="000C1A65">
        <w:rPr>
          <w:rFonts w:ascii="Times New Roman" w:hAnsi="Times New Roman"/>
          <w:sz w:val="24"/>
          <w:szCs w:val="24"/>
          <w:lang w:val="ro-RO" w:eastAsia="ar-SA"/>
        </w:rPr>
        <w:t xml:space="preserve">se realizează 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de către </w:t>
      </w:r>
      <w:r w:rsidR="00731C4C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un grup de lucru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731C4C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format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din reprezentanții Agenției, componența căreia va fi aprobată prin ordinul directorului.</w:t>
      </w:r>
    </w:p>
    <w:p w:rsidR="001A0927" w:rsidRPr="000C1A65" w:rsidRDefault="000C1A65" w:rsidP="000C1A65">
      <w:pPr>
        <w:pStyle w:val="ListParagraph"/>
        <w:suppressAutoHyphens/>
        <w:spacing w:after="160" w:line="259" w:lineRule="auto"/>
        <w:ind w:left="0" w:firstLine="360"/>
        <w:jc w:val="both"/>
        <w:rPr>
          <w:rFonts w:ascii="Times New Roman" w:hAnsi="Times New Roman"/>
          <w:iCs/>
          <w:sz w:val="24"/>
          <w:szCs w:val="24"/>
          <w:highlight w:val="yellow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51. </w:t>
      </w:r>
      <w:r w:rsidR="00EC7F32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Verificările respectării și implementării planului de recunoaştere </w:t>
      </w:r>
      <w:r w:rsidR="00C7729D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se</w:t>
      </w:r>
      <w:r w:rsidR="00EC7F32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efectu</w:t>
      </w:r>
      <w:r w:rsidR="00C7729D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="00EC7F32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="00C7729D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ză</w:t>
      </w:r>
      <w:r w:rsidR="00EC7F32" w:rsidRPr="00D9443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în baza unui ordin emis şi aprobat de Agenție, în temeiul planului anual de verificare</w:t>
      </w:r>
      <w:r w:rsidR="004C3FF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1A0927" w:rsidRPr="000C1A65">
        <w:rPr>
          <w:rFonts w:ascii="Times New Roman" w:hAnsi="Times New Roman"/>
          <w:iCs/>
          <w:sz w:val="24"/>
          <w:szCs w:val="24"/>
          <w:lang w:val="ro-RO" w:eastAsia="ar-SA"/>
        </w:rPr>
        <w:t>Verificările planificate se efectuează în baza ordinului directorul Agenţiei cu</w:t>
      </w:r>
      <w:r w:rsidR="00CD322B" w:rsidRPr="000C1A65">
        <w:rPr>
          <w:rFonts w:ascii="Times New Roman" w:hAnsi="Times New Roman"/>
          <w:iCs/>
          <w:sz w:val="24"/>
          <w:szCs w:val="24"/>
          <w:lang w:val="ro-RO" w:eastAsia="ar-SA"/>
        </w:rPr>
        <w:t xml:space="preserve"> privire la</w:t>
      </w:r>
      <w:r w:rsidR="001A0927" w:rsidRPr="000C1A65">
        <w:rPr>
          <w:rFonts w:ascii="Times New Roman" w:hAnsi="Times New Roman"/>
          <w:iCs/>
          <w:sz w:val="24"/>
          <w:szCs w:val="24"/>
          <w:lang w:val="ro-RO" w:eastAsia="ar-SA"/>
        </w:rPr>
        <w:t xml:space="preserve"> crearea unui grup de lucru, precum si </w:t>
      </w:r>
      <w:r w:rsidR="00CD322B" w:rsidRPr="000C1A65">
        <w:rPr>
          <w:rFonts w:ascii="Times New Roman" w:hAnsi="Times New Roman"/>
          <w:iCs/>
          <w:sz w:val="24"/>
          <w:szCs w:val="24"/>
          <w:lang w:val="ro-RO" w:eastAsia="ar-SA"/>
        </w:rPr>
        <w:t xml:space="preserve">aprobarea </w:t>
      </w:r>
      <w:r w:rsidR="001A0927" w:rsidRPr="000C1A65">
        <w:rPr>
          <w:rFonts w:ascii="Times New Roman" w:hAnsi="Times New Roman"/>
          <w:iCs/>
          <w:strike/>
          <w:sz w:val="24"/>
          <w:szCs w:val="24"/>
          <w:lang w:val="ro-RO" w:eastAsia="ar-SA"/>
        </w:rPr>
        <w:t>stabilirea</w:t>
      </w:r>
      <w:r w:rsidR="001A0927" w:rsidRPr="000C1A65">
        <w:rPr>
          <w:rFonts w:ascii="Times New Roman" w:hAnsi="Times New Roman"/>
          <w:iCs/>
          <w:sz w:val="24"/>
          <w:szCs w:val="24"/>
          <w:lang w:val="ro-RO" w:eastAsia="ar-SA"/>
        </w:rPr>
        <w:t xml:space="preserve"> unui plan al verificărilor</w:t>
      </w:r>
      <w:r w:rsidR="00CD322B" w:rsidRPr="000C1A65">
        <w:rPr>
          <w:rFonts w:ascii="Times New Roman" w:hAnsi="Times New Roman"/>
          <w:iCs/>
          <w:sz w:val="24"/>
          <w:szCs w:val="24"/>
          <w:lang w:val="ro-RO" w:eastAsia="ar-SA"/>
        </w:rPr>
        <w:t>,</w:t>
      </w:r>
      <w:r w:rsidR="001A0927" w:rsidRPr="000C1A65">
        <w:rPr>
          <w:rFonts w:ascii="Times New Roman" w:hAnsi="Times New Roman"/>
          <w:iCs/>
          <w:sz w:val="24"/>
          <w:szCs w:val="24"/>
          <w:lang w:val="ro-RO" w:eastAsia="ar-SA"/>
        </w:rPr>
        <w:t xml:space="preserve"> în care se vor indica entităţile supuse verificărilor și perioada verificărilor. </w:t>
      </w:r>
    </w:p>
    <w:p w:rsidR="00B24372" w:rsidRDefault="000C1A65" w:rsidP="000C1A65">
      <w:pPr>
        <w:pStyle w:val="ListParagraph"/>
        <w:suppressAutoHyphens/>
        <w:spacing w:after="160" w:line="259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lastRenderedPageBreak/>
        <w:t xml:space="preserve">52. 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Fiecare verificare se finaliz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ză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cu completarea unei fişe privind verificarea realizată</w:t>
      </w:r>
      <w:r w:rsidR="00132ED6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FB035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conform anexei nr. 13</w:t>
      </w:r>
      <w:r w:rsidR="00132ED6" w:rsidRPr="005A3B77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,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care 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se 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semn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ză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în două exemplare, </w:t>
      </w:r>
      <w:r w:rsidR="00CD322B" w:rsidRPr="000C1A65">
        <w:rPr>
          <w:rFonts w:ascii="Times New Roman" w:hAnsi="Times New Roman"/>
          <w:bCs/>
          <w:sz w:val="24"/>
          <w:szCs w:val="24"/>
          <w:lang w:val="ro-RO" w:eastAsia="ar-SA"/>
        </w:rPr>
        <w:t>inclusiv și de către administrator sau reprezentantul GdP</w:t>
      </w:r>
      <w:r w:rsidRPr="000C1A65">
        <w:rPr>
          <w:rFonts w:ascii="Times New Roman" w:hAnsi="Times New Roman"/>
          <w:bCs/>
          <w:sz w:val="24"/>
          <w:szCs w:val="24"/>
          <w:lang w:val="ro-RO" w:eastAsia="ar-SA"/>
        </w:rPr>
        <w:t xml:space="preserve">, 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în baza căreia 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se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întocm</w:t>
      </w:r>
      <w:r w:rsidR="00C7729D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ește</w:t>
      </w:r>
      <w:r w:rsidR="00EC7F32" w:rsidRPr="000146FE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un raport narativ privind verificarea pe teren.</w:t>
      </w:r>
    </w:p>
    <w:p w:rsidR="00CD322B" w:rsidRPr="00CD322B" w:rsidRDefault="000C1A65" w:rsidP="000C1A65">
      <w:pPr>
        <w:pStyle w:val="ListParagraph"/>
        <w:ind w:left="0" w:firstLine="360"/>
        <w:jc w:val="both"/>
        <w:rPr>
          <w:rFonts w:ascii="Times New Roman" w:hAnsi="Times New Roman"/>
          <w:iCs/>
          <w:sz w:val="24"/>
          <w:szCs w:val="24"/>
          <w:highlight w:val="yellow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53. </w:t>
      </w:r>
      <w:r w:rsidR="00EC7F32" w:rsidRPr="00B24372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Administratorul sau reprezentantul grupului de producători</w:t>
      </w:r>
      <w:r w:rsidR="001F4699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 </w:t>
      </w:r>
      <w:r w:rsidR="001F4699" w:rsidRPr="00C7729D">
        <w:rPr>
          <w:rFonts w:ascii="Times New Roman" w:hAnsi="Times New Roman"/>
          <w:sz w:val="24"/>
          <w:szCs w:val="24"/>
          <w:lang w:val="ro-RO" w:eastAsia="ar-SA"/>
        </w:rPr>
        <w:t>agricoli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 xml:space="preserve"> semnează raportul, în vederea atestării prezenţei sale în cadrul verificării şi, după caz, complet</w:t>
      </w:r>
      <w:r w:rsidR="00C7729D">
        <w:rPr>
          <w:rFonts w:ascii="Times New Roman" w:hAnsi="Times New Roman"/>
          <w:sz w:val="24"/>
          <w:szCs w:val="24"/>
          <w:lang w:val="ro-RO" w:eastAsia="ar-SA"/>
        </w:rPr>
        <w:t>e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>a</w:t>
      </w:r>
      <w:r w:rsidR="00C7729D">
        <w:rPr>
          <w:rFonts w:ascii="Times New Roman" w:hAnsi="Times New Roman"/>
          <w:sz w:val="24"/>
          <w:szCs w:val="24"/>
          <w:lang w:val="ro-RO" w:eastAsia="ar-SA"/>
        </w:rPr>
        <w:t>ză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 xml:space="preserve"> raportul cu </w:t>
      </w:r>
      <w:r w:rsidR="00B24372" w:rsidRPr="00C7729D">
        <w:rPr>
          <w:rFonts w:ascii="Times New Roman" w:hAnsi="Times New Roman"/>
          <w:sz w:val="24"/>
          <w:szCs w:val="24"/>
          <w:lang w:val="ro-RO" w:eastAsia="ar-SA"/>
        </w:rPr>
        <w:t>obiecții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 xml:space="preserve">. Un exemplar al raportului </w:t>
      </w:r>
      <w:r w:rsidR="00C7729D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>remi</w:t>
      </w:r>
      <w:r w:rsidR="00C7729D">
        <w:rPr>
          <w:rFonts w:ascii="Times New Roman" w:hAnsi="Times New Roman"/>
          <w:sz w:val="24"/>
          <w:szCs w:val="24"/>
          <w:lang w:val="ro-RO" w:eastAsia="ar-SA"/>
        </w:rPr>
        <w:t>te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 xml:space="preserve"> administratorului sau reprezentantului grupului de producători</w:t>
      </w:r>
      <w:r w:rsidR="001F4699" w:rsidRPr="00C7729D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EC7F32" w:rsidRPr="00C7729D">
        <w:rPr>
          <w:rFonts w:ascii="Times New Roman" w:hAnsi="Times New Roman"/>
          <w:sz w:val="24"/>
          <w:szCs w:val="24"/>
          <w:lang w:val="ro-RO" w:eastAsia="ar-SA"/>
        </w:rPr>
        <w:t xml:space="preserve">. </w:t>
      </w:r>
      <w:r w:rsidR="00CD322B" w:rsidRPr="000C1A65">
        <w:rPr>
          <w:rFonts w:ascii="Times New Roman" w:hAnsi="Times New Roman"/>
          <w:sz w:val="24"/>
          <w:szCs w:val="24"/>
          <w:lang w:val="ro-RO" w:eastAsia="ar-SA"/>
        </w:rPr>
        <w:t xml:space="preserve">Raportul narativ se va întocmi după efectuarea verificărilor la fata locului, in termen de 10 zile lucrătoare cu remiterea acestuia administratorului GdP. </w:t>
      </w:r>
    </w:p>
    <w:p w:rsidR="00ED51CC" w:rsidRPr="000C1A65" w:rsidRDefault="000C1A65" w:rsidP="000C1A65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54. 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 xml:space="preserve">Periodicitatea verificărilor efectuate de către Agenție, în vederea constatării menținerii 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>și respectării condiţiilor de recunoaştere, nu va fi mai mare decât o dată în cursul unui an calendaristic, cu excepţia cazurilor de sesizare a autorităţii competente asupra unor acţiuni ilegale admise în activitatea grupului de producători</w:t>
      </w:r>
      <w:r w:rsidR="001F4699" w:rsidRPr="000C1A65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>, situații în care se vor efectua alte tipuri de verificări aplicabile după caz</w:t>
      </w:r>
      <w:r w:rsidR="001734ED" w:rsidRPr="000C1A65"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EC7F32" w:rsidRPr="000C1A65" w:rsidRDefault="000C1A65" w:rsidP="000C1A65">
      <w:pPr>
        <w:suppressAutoHyphens/>
        <w:spacing w:after="160" w:line="259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55. 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 xml:space="preserve">Procedura de efectuare a verificărilor este descrisă în </w:t>
      </w:r>
      <w:r w:rsidR="00ED51CC" w:rsidRPr="000C1A65">
        <w:rPr>
          <w:rFonts w:ascii="Times New Roman" w:hAnsi="Times New Roman"/>
          <w:sz w:val="24"/>
          <w:szCs w:val="24"/>
          <w:lang w:val="ro-RO" w:eastAsia="ar-SA"/>
        </w:rPr>
        <w:t>Manualul de proceduri privind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 xml:space="preserve"> verificare</w:t>
      </w:r>
      <w:r w:rsidR="00ED51CC" w:rsidRPr="000C1A65">
        <w:rPr>
          <w:rFonts w:ascii="Times New Roman" w:hAnsi="Times New Roman"/>
          <w:sz w:val="24"/>
          <w:szCs w:val="24"/>
          <w:lang w:val="ro-RO" w:eastAsia="ar-SA"/>
        </w:rPr>
        <w:t>a şi monitorizare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>a grupurilor d</w:t>
      </w:r>
      <w:r w:rsidR="00856114" w:rsidRPr="000C1A65">
        <w:rPr>
          <w:rFonts w:ascii="Times New Roman" w:hAnsi="Times New Roman"/>
          <w:sz w:val="24"/>
          <w:szCs w:val="24"/>
          <w:lang w:val="ro-RO" w:eastAsia="ar-SA"/>
        </w:rPr>
        <w:t>e producători agricoli, aprobat</w:t>
      </w:r>
      <w:r w:rsidR="00EC7F32" w:rsidRPr="000C1A65">
        <w:rPr>
          <w:rFonts w:ascii="Times New Roman" w:hAnsi="Times New Roman"/>
          <w:sz w:val="24"/>
          <w:szCs w:val="24"/>
          <w:lang w:val="ro-RO" w:eastAsia="ar-SA"/>
        </w:rPr>
        <w:t xml:space="preserve"> de către </w:t>
      </w:r>
      <w:r w:rsidR="00EC7F32" w:rsidRPr="000C1A65">
        <w:rPr>
          <w:rFonts w:ascii="Times New Roman" w:hAnsi="Times New Roman"/>
          <w:color w:val="000000" w:themeColor="text1"/>
          <w:sz w:val="24"/>
          <w:szCs w:val="24"/>
          <w:lang w:val="ro-RO" w:eastAsia="ar-SA"/>
        </w:rPr>
        <w:t>Agenție.</w:t>
      </w:r>
    </w:p>
    <w:p w:rsidR="00EC7F32" w:rsidRPr="005D1F55" w:rsidRDefault="00EC7F32" w:rsidP="00EC7F32">
      <w:pPr>
        <w:suppressAutoHyphens/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D72A3D" w:rsidRDefault="004A02FF" w:rsidP="00D72A3D">
      <w:pPr>
        <w:tabs>
          <w:tab w:val="left" w:pos="6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ar-SA"/>
        </w:rPr>
      </w:pPr>
      <w:r w:rsidRPr="00D72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ar-SA"/>
        </w:rPr>
        <w:t>Secțiunea 3</w:t>
      </w:r>
      <w:r w:rsidR="00EC7F32" w:rsidRPr="00D72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ar-SA"/>
        </w:rPr>
        <w:t xml:space="preserve">. Monitorizarea menținerii condițiilor de recunoaștere a grupurilor </w:t>
      </w:r>
    </w:p>
    <w:p w:rsidR="00EC7F32" w:rsidRPr="00D72A3D" w:rsidRDefault="00EC7F32" w:rsidP="00D72A3D">
      <w:pPr>
        <w:tabs>
          <w:tab w:val="left" w:pos="6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ar-SA"/>
        </w:rPr>
      </w:pPr>
      <w:r w:rsidRPr="00D72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ar-SA"/>
        </w:rPr>
        <w:t>de producători</w:t>
      </w:r>
      <w:r w:rsidR="001F4699" w:rsidRPr="00D72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ar-SA"/>
        </w:rPr>
        <w:t xml:space="preserve"> agricoli</w:t>
      </w:r>
    </w:p>
    <w:p w:rsidR="008C127C" w:rsidRPr="000C1A65" w:rsidRDefault="000C1A65" w:rsidP="000C1A65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56. </w:t>
      </w:r>
      <w:r w:rsidR="008C127C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>Monitorizarea menținerii condițiilor de recunoaștere a grupurilor de producători</w:t>
      </w:r>
      <w:r w:rsidR="001F4699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agricoli</w:t>
      </w:r>
      <w:r w:rsidR="008C127C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se efectuează de către Agenție</w:t>
      </w:r>
      <w:r w:rsidR="008C127C" w:rsidRPr="00C7729D">
        <w:t xml:space="preserve"> </w:t>
      </w:r>
      <w:r w:rsidR="008C127C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>prin verificarea documentelor și</w:t>
      </w:r>
      <w:r w:rsidR="00626C48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>/sau</w:t>
      </w:r>
      <w:r w:rsidR="008C127C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efectuarea vizitelor în teren, în scopul estimării progresului realizat de fiecare grup de producători </w:t>
      </w:r>
      <w:r w:rsidR="001F4699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agricoli </w:t>
      </w:r>
      <w:r w:rsidR="008C127C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>recunoscut, identificării gradului de atingere a obiectivelor propuse și întru revizuirea indicatorilor financiari.</w:t>
      </w:r>
      <w:r w:rsidR="00D72A3D" w:rsidRPr="000C1A65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</w:t>
      </w:r>
    </w:p>
    <w:p w:rsidR="00F27636" w:rsidRPr="009D091D" w:rsidRDefault="009D091D" w:rsidP="009D091D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57. 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Pe perioada implementării planului de recunoaştere, grupul de producători</w:t>
      </w:r>
      <w:r w:rsidR="001F4699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agricoli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se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supu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ne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monitorizării</w:t>
      </w:r>
      <w:r w:rsidR="003546F0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,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în vederea colectării sistematice de informaţii </w:t>
      </w:r>
      <w:r w:rsidR="00F52ADF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pentru verificarea </w:t>
      </w:r>
      <w:r w:rsidR="003546F0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rezultatelor atinse conform planur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ilor de recunoaștere</w:t>
      </w:r>
      <w:r w:rsidR="003546F0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aprobate pentru o perioadă de cinci ani.</w:t>
      </w:r>
    </w:p>
    <w:p w:rsidR="00E41F54" w:rsidRPr="009D091D" w:rsidRDefault="009D091D" w:rsidP="009D091D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58. 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Proce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sul de monitorizare 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se 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efectu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e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a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ză 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conform procedurilor aprobate prin ordinul directorului Agenției, 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în 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conform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itate cu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Leg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ea </w:t>
      </w:r>
      <w:r w:rsidR="00C07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nr. 229/2010 privind controlul financiar public intern.</w:t>
      </w:r>
    </w:p>
    <w:p w:rsidR="00504D98" w:rsidRPr="009D091D" w:rsidRDefault="009D091D" w:rsidP="009D091D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59. 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Raportul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anual de monitorizare 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se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întocm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ește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după finalizarea </w:t>
      </w:r>
      <w:r w:rsidR="009857E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analizei </w:t>
      </w:r>
      <w:r w:rsidR="00551D34" w:rsidRPr="009D091D">
        <w:rPr>
          <w:rFonts w:ascii="Times New Roman" w:eastAsia="MS Mincho" w:hAnsi="Times New Roman"/>
          <w:sz w:val="24"/>
          <w:szCs w:val="24"/>
          <w:lang w:val="ro-RO"/>
        </w:rPr>
        <w:t>rapoartelor anuale privind realizarea planului de recunoaștere,</w:t>
      </w:r>
      <w:r w:rsidR="009857E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prezentate de grupurile de producători</w:t>
      </w:r>
      <w:r w:rsidR="00551D3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pînă la 15 mai</w:t>
      </w:r>
      <w:r w:rsidR="00E41F54" w:rsidRPr="00F7364B">
        <w:t xml:space="preserve"> </w:t>
      </w:r>
      <w:r w:rsidR="00E41F5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a anului următor celui de raportare și cuprinde perioada 1 ianuarie</w:t>
      </w:r>
      <w:r w:rsidR="001F4699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</w:t>
      </w:r>
      <w:r w:rsidR="00E41F5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–</w:t>
      </w:r>
      <w:r w:rsidR="001F4699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</w:t>
      </w:r>
      <w:r w:rsidR="00E41F54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31 decembrie a anului de raportare.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</w:t>
      </w:r>
    </w:p>
    <w:p w:rsidR="00D7461D" w:rsidRPr="009D091D" w:rsidRDefault="009D091D" w:rsidP="009D091D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60. </w:t>
      </w:r>
      <w:r w:rsidR="00D7461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Raportul anual de monitorizare constitui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e</w:t>
      </w:r>
      <w:r w:rsidR="00D7461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un </w:t>
      </w:r>
      <w:r w:rsidR="00DD4730" w:rsidRPr="009D091D">
        <w:rPr>
          <w:rFonts w:ascii="Times New Roman" w:hAnsi="Times New Roman"/>
          <w:sz w:val="24"/>
          <w:szCs w:val="24"/>
          <w:lang w:val="ro-RO" w:eastAsia="ar-SA"/>
        </w:rPr>
        <w:t>raport de progres, prin care se constat</w:t>
      </w:r>
      <w:r w:rsidR="00C7729D" w:rsidRPr="009D091D">
        <w:rPr>
          <w:rFonts w:ascii="Times New Roman" w:hAnsi="Times New Roman"/>
          <w:sz w:val="24"/>
          <w:szCs w:val="24"/>
          <w:lang w:val="ro-RO" w:eastAsia="ar-SA"/>
        </w:rPr>
        <w:t>ă</w:t>
      </w:r>
      <w:r w:rsidR="00DD4730" w:rsidRPr="009D091D">
        <w:rPr>
          <w:rFonts w:ascii="Times New Roman" w:hAnsi="Times New Roman"/>
          <w:sz w:val="24"/>
          <w:szCs w:val="24"/>
          <w:lang w:val="ro-RO" w:eastAsia="ar-SA"/>
        </w:rPr>
        <w:t xml:space="preserve"> eficacitatea</w:t>
      </w:r>
      <w:r w:rsidR="00D7461D" w:rsidRPr="009D091D">
        <w:rPr>
          <w:rFonts w:ascii="Times New Roman" w:hAnsi="Times New Roman"/>
          <w:sz w:val="24"/>
          <w:szCs w:val="24"/>
          <w:lang w:val="ro-RO" w:eastAsia="ar-SA"/>
        </w:rPr>
        <w:t>,</w:t>
      </w:r>
      <w:r w:rsidR="00DD4730" w:rsidRPr="009D091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D7461D" w:rsidRPr="009D091D">
        <w:rPr>
          <w:rFonts w:ascii="Times New Roman" w:hAnsi="Times New Roman"/>
          <w:sz w:val="24"/>
          <w:szCs w:val="24"/>
          <w:lang w:val="ro-RO" w:eastAsia="ar-SA"/>
        </w:rPr>
        <w:t xml:space="preserve">eficienţa </w:t>
      </w:r>
      <w:r w:rsidR="00DD4730" w:rsidRPr="009D091D">
        <w:rPr>
          <w:rFonts w:ascii="Times New Roman" w:hAnsi="Times New Roman"/>
          <w:sz w:val="24"/>
          <w:szCs w:val="24"/>
          <w:lang w:val="ro-RO" w:eastAsia="ar-SA"/>
        </w:rPr>
        <w:t xml:space="preserve">şi </w:t>
      </w:r>
      <w:r w:rsidR="00D7461D" w:rsidRPr="009D091D">
        <w:rPr>
          <w:rFonts w:ascii="Times New Roman" w:hAnsi="Times New Roman"/>
          <w:sz w:val="24"/>
          <w:szCs w:val="24"/>
          <w:lang w:val="ro-RO" w:eastAsia="ar-SA"/>
        </w:rPr>
        <w:t xml:space="preserve">impactul </w:t>
      </w:r>
      <w:r w:rsidR="00DD4730" w:rsidRPr="009D091D">
        <w:rPr>
          <w:rFonts w:ascii="Times New Roman" w:hAnsi="Times New Roman"/>
          <w:sz w:val="24"/>
          <w:szCs w:val="24"/>
          <w:lang w:val="ro-RO" w:eastAsia="ar-SA"/>
        </w:rPr>
        <w:t xml:space="preserve">suportului </w:t>
      </w:r>
      <w:r w:rsidR="00D7461D" w:rsidRPr="009D091D">
        <w:rPr>
          <w:rFonts w:ascii="Times New Roman" w:hAnsi="Times New Roman"/>
          <w:sz w:val="24"/>
          <w:szCs w:val="24"/>
          <w:lang w:val="ro-RO" w:eastAsia="ar-SA"/>
        </w:rPr>
        <w:t xml:space="preserve">acordat de către stat </w:t>
      </w:r>
      <w:r w:rsidR="00DD4730" w:rsidRPr="009D091D">
        <w:rPr>
          <w:rFonts w:ascii="Times New Roman" w:hAnsi="Times New Roman"/>
          <w:sz w:val="24"/>
          <w:szCs w:val="24"/>
          <w:lang w:val="ro-RO" w:eastAsia="ar-SA"/>
        </w:rPr>
        <w:t xml:space="preserve">grupurilor de producători </w:t>
      </w:r>
      <w:r w:rsidR="00D7461D" w:rsidRPr="009D091D">
        <w:rPr>
          <w:rFonts w:ascii="Times New Roman" w:hAnsi="Times New Roman"/>
          <w:sz w:val="24"/>
          <w:szCs w:val="24"/>
          <w:lang w:val="ro-RO" w:eastAsia="ar-SA"/>
        </w:rPr>
        <w:t>agricoli recunoscuți.</w:t>
      </w:r>
    </w:p>
    <w:p w:rsidR="00D7461D" w:rsidRPr="009D091D" w:rsidRDefault="009D091D" w:rsidP="009D091D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61. 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Agenția prez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i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nt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ă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raportul anual de monitorizare a grupurilor de producători</w:t>
      </w:r>
      <w:r w:rsidR="001F4699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agricoli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,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cu 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constatările şi recomandările 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de rigoare</w:t>
      </w:r>
      <w:r w:rsidR="00C7729D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,</w:t>
      </w:r>
      <w:r w:rsidR="00504D98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 xml:space="preserve"> către autoritatea competentă pînă la 1 iulie a anului următor celui de raportare</w:t>
      </w:r>
      <w:r w:rsidR="00EC7F32" w:rsidRPr="009D091D">
        <w:rPr>
          <w:rFonts w:ascii="Times New Roman" w:hAnsi="Times New Roman"/>
          <w:bCs/>
          <w:iCs/>
          <w:sz w:val="24"/>
          <w:szCs w:val="24"/>
          <w:lang w:val="ro-RO" w:eastAsia="ar-SA"/>
        </w:rPr>
        <w:t>.</w:t>
      </w:r>
    </w:p>
    <w:p w:rsidR="00EC7F32" w:rsidRPr="009D091D" w:rsidRDefault="009D091D" w:rsidP="009D091D">
      <w:pPr>
        <w:tabs>
          <w:tab w:val="left" w:pos="601"/>
        </w:tabs>
        <w:suppressAutoHyphens/>
        <w:spacing w:before="120" w:after="120" w:line="240" w:lineRule="auto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ro-RO" w:eastAsia="ar-SA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62. 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>Grupul de producători</w:t>
      </w:r>
      <w:r w:rsidR="001F4699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 agricoli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 este obligat să mențină, pe toată perioada de recunoaștere, volumul minim de vânzări către grup, care </w:t>
      </w:r>
      <w:r w:rsidR="00C7729D" w:rsidRPr="009D091D">
        <w:rPr>
          <w:rFonts w:ascii="Times New Roman" w:hAnsi="Times New Roman"/>
          <w:bCs/>
          <w:sz w:val="24"/>
          <w:szCs w:val="24"/>
          <w:lang w:val="ro-RO" w:eastAsia="ru-RU"/>
        </w:rPr>
        <w:t>se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 calcul</w:t>
      </w:r>
      <w:r w:rsidR="00C7729D" w:rsidRPr="009D091D">
        <w:rPr>
          <w:rFonts w:ascii="Times New Roman" w:hAnsi="Times New Roman"/>
          <w:bCs/>
          <w:sz w:val="24"/>
          <w:szCs w:val="24"/>
          <w:lang w:val="ro-RO" w:eastAsia="ru-RU"/>
        </w:rPr>
        <w:t>e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>a</w:t>
      </w:r>
      <w:r w:rsidR="00C7729D" w:rsidRPr="009D091D">
        <w:rPr>
          <w:rFonts w:ascii="Times New Roman" w:hAnsi="Times New Roman"/>
          <w:bCs/>
          <w:sz w:val="24"/>
          <w:szCs w:val="24"/>
          <w:lang w:val="ro-RO" w:eastAsia="ru-RU"/>
        </w:rPr>
        <w:t>ză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 în ex</w:t>
      </w:r>
      <w:r w:rsidR="00D7461D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presie cantitativă și valorică. 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Vânzările către grup </w:t>
      </w:r>
      <w:r w:rsidR="00602812" w:rsidRPr="009D091D">
        <w:rPr>
          <w:rFonts w:ascii="Times New Roman" w:hAnsi="Times New Roman"/>
          <w:bCs/>
          <w:sz w:val="24"/>
          <w:szCs w:val="24"/>
          <w:lang w:val="ro-RO" w:eastAsia="ru-RU"/>
        </w:rPr>
        <w:t>se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 efectu</w:t>
      </w:r>
      <w:r w:rsidR="00602812" w:rsidRPr="009D091D">
        <w:rPr>
          <w:rFonts w:ascii="Times New Roman" w:hAnsi="Times New Roman"/>
          <w:bCs/>
          <w:sz w:val="24"/>
          <w:szCs w:val="24"/>
          <w:lang w:val="ro-RO" w:eastAsia="ru-RU"/>
        </w:rPr>
        <w:t>e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>a</w:t>
      </w:r>
      <w:r w:rsidR="00602812" w:rsidRPr="009D091D">
        <w:rPr>
          <w:rFonts w:ascii="Times New Roman" w:hAnsi="Times New Roman"/>
          <w:bCs/>
          <w:sz w:val="24"/>
          <w:szCs w:val="24"/>
          <w:lang w:val="ro-RO" w:eastAsia="ru-RU"/>
        </w:rPr>
        <w:t>ză</w:t>
      </w:r>
      <w:r w:rsidR="00EC7F32" w:rsidRPr="009D091D">
        <w:rPr>
          <w:rFonts w:ascii="Times New Roman" w:hAnsi="Times New Roman"/>
          <w:bCs/>
          <w:sz w:val="24"/>
          <w:szCs w:val="24"/>
          <w:lang w:val="ro-RO" w:eastAsia="ru-RU"/>
        </w:rPr>
        <w:t xml:space="preserve"> nu mai târziu de 31 decembrie a anului în curs.</w:t>
      </w:r>
    </w:p>
    <w:p w:rsidR="00EC7F32" w:rsidRPr="005D1F55" w:rsidRDefault="00EC7F32" w:rsidP="00EC7F32">
      <w:pPr>
        <w:tabs>
          <w:tab w:val="left" w:pos="601"/>
        </w:tabs>
        <w:suppressAutoHyphens/>
        <w:spacing w:before="120" w:after="120" w:line="240" w:lineRule="auto"/>
        <w:ind w:hanging="360"/>
        <w:jc w:val="both"/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  <w:lang w:val="ro-RO" w:eastAsia="ar-SA"/>
        </w:rPr>
      </w:pPr>
    </w:p>
    <w:p w:rsidR="000409EE" w:rsidRDefault="000409EE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11" w:name="_Toc410296856"/>
    </w:p>
    <w:p w:rsidR="00EC7F32" w:rsidRPr="005D1F55" w:rsidRDefault="009330CF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CAPITOLUL </w:t>
      </w:r>
      <w:bookmarkEnd w:id="11"/>
      <w:r w:rsidR="00A63ED6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</w:t>
      </w:r>
    </w:p>
    <w:p w:rsidR="009330CF" w:rsidRDefault="00361144" w:rsidP="008B2F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12" w:name="_Toc410296857"/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SANCȚIONAREA GRUPULUI DE PRODUCĂTORI</w:t>
      </w:r>
      <w:r w:rsidR="00FC77A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FC77A6" w:rsidRPr="0060281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AGRICOLI</w:t>
      </w:r>
      <w:r w:rsidRPr="00FC77A6">
        <w:rPr>
          <w:rFonts w:ascii="Times New Roman" w:eastAsia="Calibri" w:hAnsi="Times New Roman" w:cs="Times New Roman"/>
          <w:b/>
          <w:color w:val="00B05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ȘI REVOCAREA</w:t>
      </w: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EC7F32" w:rsidRPr="005D1F55" w:rsidRDefault="00361144" w:rsidP="008B2F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AVIZULUI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DE </w:t>
      </w:r>
      <w:r w:rsidR="008B2F35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RECUNOAȘTERE</w:t>
      </w:r>
      <w:r w:rsidR="008B2F35" w:rsidRPr="005D1F5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bookmarkEnd w:id="12"/>
    </w:p>
    <w:p w:rsidR="00EC7F32" w:rsidRPr="005D1F55" w:rsidRDefault="00EC7F32" w:rsidP="00EC7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361144" w:rsidRPr="009D091D" w:rsidRDefault="009D091D" w:rsidP="009D091D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/>
          <w:sz w:val="24"/>
          <w:szCs w:val="24"/>
          <w:lang w:val="ro-RO" w:eastAsia="ar-SA"/>
        </w:rPr>
        <w:t xml:space="preserve">63. 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>Sprijinul financiar</w:t>
      </w:r>
      <w:r w:rsidR="000409EE">
        <w:rPr>
          <w:rFonts w:ascii="Times New Roman" w:eastAsia="Calibri" w:hAnsi="Times New Roman"/>
          <w:sz w:val="24"/>
          <w:szCs w:val="24"/>
          <w:lang w:val="ro-RO" w:eastAsia="ar-SA"/>
        </w:rPr>
        <w:t>,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 acordat din partea statului pentru valoarea producției comercializate anual de către grupul de producători agricoli recunoscut</w:t>
      </w:r>
      <w:r w:rsidR="000409EE">
        <w:rPr>
          <w:rFonts w:ascii="Times New Roman" w:eastAsia="Calibri" w:hAnsi="Times New Roman"/>
          <w:sz w:val="24"/>
          <w:szCs w:val="24"/>
          <w:lang w:val="ro-RO" w:eastAsia="ar-SA"/>
        </w:rPr>
        <w:t>,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 </w:t>
      </w:r>
      <w:r w:rsidR="00602812" w:rsidRPr="009D091D">
        <w:rPr>
          <w:rFonts w:ascii="Times New Roman" w:eastAsia="Calibri" w:hAnsi="Times New Roman"/>
          <w:sz w:val="24"/>
          <w:szCs w:val="24"/>
          <w:lang w:val="ro-RO" w:eastAsia="ar-SA"/>
        </w:rPr>
        <w:t>se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 </w:t>
      </w:r>
      <w:r w:rsidR="009330CF" w:rsidRPr="009D091D">
        <w:rPr>
          <w:rFonts w:ascii="Times New Roman" w:eastAsia="Calibri" w:hAnsi="Times New Roman"/>
          <w:sz w:val="24"/>
          <w:szCs w:val="24"/>
          <w:lang w:val="ro-RO" w:eastAsia="ar-SA"/>
        </w:rPr>
        <w:t>utiliz</w:t>
      </w:r>
      <w:r w:rsidR="00602812" w:rsidRPr="009D091D">
        <w:rPr>
          <w:rFonts w:ascii="Times New Roman" w:eastAsia="Calibri" w:hAnsi="Times New Roman"/>
          <w:sz w:val="24"/>
          <w:szCs w:val="24"/>
          <w:lang w:val="ro-RO" w:eastAsia="ar-SA"/>
        </w:rPr>
        <w:t>e</w:t>
      </w:r>
      <w:r w:rsidR="009330CF" w:rsidRPr="009D091D">
        <w:rPr>
          <w:rFonts w:ascii="Times New Roman" w:eastAsia="Calibri" w:hAnsi="Times New Roman"/>
          <w:sz w:val="24"/>
          <w:szCs w:val="24"/>
          <w:lang w:val="ro-RO" w:eastAsia="ar-SA"/>
        </w:rPr>
        <w:t>a</w:t>
      </w:r>
      <w:r w:rsidR="00602812" w:rsidRPr="009D091D">
        <w:rPr>
          <w:rFonts w:ascii="Times New Roman" w:eastAsia="Calibri" w:hAnsi="Times New Roman"/>
          <w:sz w:val="24"/>
          <w:szCs w:val="24"/>
          <w:lang w:val="ro-RO" w:eastAsia="ar-SA"/>
        </w:rPr>
        <w:t>ză conform art.</w:t>
      </w:r>
      <w:r w:rsidR="009330CF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 18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 </w:t>
      </w:r>
      <w:r w:rsidR="00602812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alin. 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>(9) din  Legea nr. 312/2013 privind grupurile de producători agricoli şi asociaţiile acestora.</w:t>
      </w:r>
    </w:p>
    <w:p w:rsidR="00EC5148" w:rsidRPr="009D091D" w:rsidRDefault="009D091D" w:rsidP="009D091D">
      <w:pPr>
        <w:spacing w:after="0" w:line="240" w:lineRule="auto"/>
        <w:ind w:firstLine="360"/>
        <w:jc w:val="both"/>
        <w:rPr>
          <w:rFonts w:ascii="Times New Roman" w:eastAsia="Calibri" w:hAnsi="Times New Roman"/>
          <w:iCs/>
          <w:sz w:val="24"/>
          <w:szCs w:val="24"/>
          <w:lang w:val="ro-RO" w:eastAsia="ar-SA"/>
        </w:rPr>
      </w:pPr>
      <w:r>
        <w:rPr>
          <w:rFonts w:ascii="Times New Roman" w:eastAsia="Calibri" w:hAnsi="Times New Roman"/>
          <w:sz w:val="24"/>
          <w:szCs w:val="24"/>
          <w:lang w:val="ro-RO" w:eastAsia="ar-SA"/>
        </w:rPr>
        <w:t xml:space="preserve">64. </w:t>
      </w:r>
      <w:r w:rsidR="00361144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Pentru neîndeplinirea cerințelor planului de recunoaștere, </w:t>
      </w:r>
      <w:r w:rsidR="00EE0EA7" w:rsidRPr="009D091D">
        <w:rPr>
          <w:rFonts w:ascii="Times New Roman" w:eastAsia="Calibri" w:hAnsi="Times New Roman"/>
          <w:sz w:val="24"/>
          <w:szCs w:val="24"/>
          <w:lang w:val="ro-RO" w:eastAsia="ar-SA"/>
        </w:rPr>
        <w:t xml:space="preserve">Agenția aplica sancțiuni grupului de producători agricoli, </w:t>
      </w:r>
      <w:r w:rsidR="00EC5148" w:rsidRPr="009D091D">
        <w:rPr>
          <w:rFonts w:ascii="Times New Roman" w:eastAsia="Calibri" w:hAnsi="Times New Roman"/>
          <w:iCs/>
          <w:sz w:val="24"/>
          <w:szCs w:val="24"/>
          <w:lang w:val="ro-RO" w:eastAsia="ar-SA"/>
        </w:rPr>
        <w:t>prin diminuarea sumei autorizate spre plată per an de subvenționare, după cum urmează</w:t>
      </w:r>
      <w:r w:rsidRPr="009D091D">
        <w:rPr>
          <w:rFonts w:ascii="Times New Roman" w:eastAsia="Calibri" w:hAnsi="Times New Roman"/>
          <w:iCs/>
          <w:sz w:val="24"/>
          <w:szCs w:val="24"/>
          <w:lang w:val="ro-RO" w:eastAsia="ar-SA"/>
        </w:rPr>
        <w:t>:</w:t>
      </w:r>
      <w:r w:rsidR="00EC5148" w:rsidRPr="009D091D">
        <w:rPr>
          <w:rFonts w:ascii="Times New Roman" w:eastAsia="Calibri" w:hAnsi="Times New Roman"/>
          <w:iCs/>
          <w:sz w:val="24"/>
          <w:szCs w:val="24"/>
          <w:lang w:val="ro-RO" w:eastAsia="ar-SA"/>
        </w:rPr>
        <w:t xml:space="preserve"> </w:t>
      </w:r>
    </w:p>
    <w:p w:rsidR="009369A0" w:rsidRDefault="00602812" w:rsidP="00602812">
      <w:pPr>
        <w:pStyle w:val="ListParagraph"/>
        <w:numPr>
          <w:ilvl w:val="1"/>
          <w:numId w:val="33"/>
        </w:numPr>
        <w:spacing w:after="0" w:line="240" w:lineRule="auto"/>
        <w:ind w:left="990" w:hanging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bookmarkStart w:id="13" w:name="_GoBack"/>
      <w:bookmarkEnd w:id="13"/>
      <w:r w:rsidRPr="009369A0">
        <w:rPr>
          <w:rFonts w:ascii="Times New Roman" w:eastAsia="Calibri" w:hAnsi="Times New Roman"/>
          <w:sz w:val="24"/>
          <w:szCs w:val="24"/>
          <w:lang w:val="ro-RO" w:eastAsia="ar-SA"/>
        </w:rPr>
        <w:t xml:space="preserve">cu </w:t>
      </w:r>
      <w:r w:rsidR="00B93B82" w:rsidRPr="009369A0">
        <w:rPr>
          <w:rFonts w:ascii="Times New Roman" w:eastAsia="Calibri" w:hAnsi="Times New Roman"/>
          <w:sz w:val="24"/>
          <w:szCs w:val="24"/>
          <w:lang w:val="ro-RO" w:eastAsia="ar-SA"/>
        </w:rPr>
        <w:t>15% –</w:t>
      </w:r>
      <w:r w:rsidRPr="009369A0">
        <w:rPr>
          <w:rFonts w:ascii="Times New Roman" w:eastAsia="MS Mincho" w:hAnsi="Times New Roman"/>
          <w:sz w:val="28"/>
          <w:szCs w:val="28"/>
          <w:lang w:val="ro-RO"/>
        </w:rPr>
        <w:t xml:space="preserve"> </w:t>
      </w:r>
      <w:r w:rsidRPr="009369A0">
        <w:rPr>
          <w:rFonts w:ascii="Times New Roman" w:eastAsia="Calibri" w:hAnsi="Times New Roman"/>
          <w:sz w:val="24"/>
          <w:szCs w:val="24"/>
          <w:lang w:val="ro-RO" w:eastAsia="ar-SA"/>
        </w:rPr>
        <w:t>dacă, pe parcursul unui an calendaristic, unul dintre membrii grupului respectiv nu a comercializat cantitatea de produse stabilită în planul de recunoaștere;</w:t>
      </w:r>
    </w:p>
    <w:p w:rsidR="00602812" w:rsidRPr="009369A0" w:rsidRDefault="00602812" w:rsidP="00602812">
      <w:pPr>
        <w:pStyle w:val="ListParagraph"/>
        <w:numPr>
          <w:ilvl w:val="1"/>
          <w:numId w:val="33"/>
        </w:numPr>
        <w:spacing w:after="0" w:line="240" w:lineRule="auto"/>
        <w:ind w:left="990" w:hanging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 w:rsidRPr="009369A0">
        <w:rPr>
          <w:rFonts w:ascii="Times New Roman" w:eastAsia="Calibri" w:hAnsi="Times New Roman"/>
          <w:sz w:val="24"/>
          <w:szCs w:val="24"/>
          <w:lang w:val="ro-RO" w:eastAsia="ar-SA"/>
        </w:rPr>
        <w:t>cu 20% – dacă, pe parcursul unui an calendaristic, mai mulți membri ai grupului respectiv nu au comercializat cantitatea de produse stabilită în planul de recunoaștere;</w:t>
      </w:r>
    </w:p>
    <w:p w:rsidR="00602812" w:rsidRPr="00602812" w:rsidRDefault="00602812" w:rsidP="00602812">
      <w:pPr>
        <w:pStyle w:val="ListParagraph"/>
        <w:numPr>
          <w:ilvl w:val="1"/>
          <w:numId w:val="33"/>
        </w:numPr>
        <w:ind w:left="990" w:hanging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/>
          <w:sz w:val="24"/>
          <w:szCs w:val="24"/>
          <w:lang w:val="ro-RO" w:eastAsia="ar-SA"/>
        </w:rPr>
        <w:t>c</w:t>
      </w:r>
      <w:r w:rsidRPr="00602812">
        <w:rPr>
          <w:rFonts w:ascii="Times New Roman" w:eastAsia="Calibri" w:hAnsi="Times New Roman"/>
          <w:sz w:val="24"/>
          <w:szCs w:val="24"/>
          <w:lang w:val="ro-RO" w:eastAsia="ar-SA"/>
        </w:rPr>
        <w:t xml:space="preserve">u 10% – dacă nu a fost prezentat în termen raportul anual privind implementarea planului de recunoaștere; </w:t>
      </w:r>
    </w:p>
    <w:p w:rsidR="00602812" w:rsidRPr="009D091D" w:rsidRDefault="00602812" w:rsidP="00602812">
      <w:pPr>
        <w:pStyle w:val="ListParagraph"/>
        <w:numPr>
          <w:ilvl w:val="1"/>
          <w:numId w:val="33"/>
        </w:numPr>
        <w:ind w:left="990" w:hanging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 w:rsidRPr="009D091D">
        <w:rPr>
          <w:rFonts w:ascii="Times New Roman" w:eastAsia="Calibri" w:hAnsi="Times New Roman"/>
          <w:sz w:val="24"/>
          <w:szCs w:val="24"/>
          <w:lang w:val="ro-RO" w:eastAsia="ar-SA"/>
        </w:rPr>
        <w:t>cu 10% – dacă a fost îngrădit accesul reprezentanților Agenției pentru efectuarea monitorizărilor/verificărilor;</w:t>
      </w:r>
    </w:p>
    <w:p w:rsidR="00602812" w:rsidRPr="00775010" w:rsidRDefault="00602812" w:rsidP="00602812">
      <w:pPr>
        <w:pStyle w:val="ListParagraph"/>
        <w:numPr>
          <w:ilvl w:val="1"/>
          <w:numId w:val="33"/>
        </w:numPr>
        <w:ind w:left="990" w:hanging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/>
          <w:sz w:val="24"/>
          <w:szCs w:val="24"/>
          <w:lang w:val="ro-RO" w:eastAsia="ar-SA"/>
        </w:rPr>
        <w:t>c</w:t>
      </w:r>
      <w:r w:rsidRPr="00602812">
        <w:rPr>
          <w:rFonts w:ascii="Times New Roman" w:eastAsia="Calibri" w:hAnsi="Times New Roman"/>
          <w:sz w:val="24"/>
          <w:szCs w:val="24"/>
          <w:lang w:val="ro-RO" w:eastAsia="ar-SA"/>
        </w:rPr>
        <w:t>u 10% – în cazul neinformării Agenției cu privire la circumstanțele care ar putea afecta implementarea planului de recunoaștere pe parcursul perioadei de recunoaștere</w:t>
      </w:r>
      <w:r w:rsidR="00086C74">
        <w:rPr>
          <w:rFonts w:ascii="Times New Roman" w:eastAsia="Calibri" w:hAnsi="Times New Roman"/>
          <w:sz w:val="24"/>
          <w:szCs w:val="24"/>
          <w:lang w:val="ro-RO" w:eastAsia="ar-SA"/>
        </w:rPr>
        <w:t xml:space="preserve">, </w:t>
      </w:r>
      <w:r w:rsidR="00086C74" w:rsidRPr="00775010">
        <w:rPr>
          <w:rFonts w:ascii="Times New Roman" w:eastAsia="Calibri" w:hAnsi="Times New Roman"/>
          <w:sz w:val="24"/>
          <w:szCs w:val="24"/>
          <w:lang w:val="ro-RO" w:eastAsia="ar-SA"/>
        </w:rPr>
        <w:t>cu exce</w:t>
      </w:r>
      <w:r w:rsidR="00CC76E2">
        <w:rPr>
          <w:rFonts w:ascii="Times New Roman" w:eastAsia="Calibri" w:hAnsi="Times New Roman"/>
          <w:sz w:val="24"/>
          <w:szCs w:val="24"/>
          <w:lang w:val="ro-RO" w:eastAsia="ar-SA"/>
        </w:rPr>
        <w:t xml:space="preserve">pția cazurilor expuse la </w:t>
      </w:r>
      <w:r w:rsidR="007A4EC7" w:rsidRPr="008527D6">
        <w:rPr>
          <w:rFonts w:ascii="Times New Roman" w:eastAsia="Calibri" w:hAnsi="Times New Roman"/>
          <w:sz w:val="24"/>
          <w:szCs w:val="24"/>
          <w:lang w:val="ro-RO" w:eastAsia="ar-SA"/>
        </w:rPr>
        <w:t>pct. 65</w:t>
      </w:r>
      <w:r w:rsidRPr="008527D6">
        <w:rPr>
          <w:rFonts w:ascii="Times New Roman" w:eastAsia="Calibri" w:hAnsi="Times New Roman"/>
          <w:sz w:val="24"/>
          <w:szCs w:val="24"/>
          <w:lang w:val="ro-RO" w:eastAsia="ar-SA"/>
        </w:rPr>
        <w:t>;</w:t>
      </w:r>
    </w:p>
    <w:p w:rsidR="00602812" w:rsidRPr="00602812" w:rsidRDefault="00602812" w:rsidP="00602812">
      <w:pPr>
        <w:pStyle w:val="ListParagraph"/>
        <w:numPr>
          <w:ilvl w:val="1"/>
          <w:numId w:val="33"/>
        </w:numPr>
        <w:ind w:left="990" w:hanging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/>
          <w:sz w:val="24"/>
          <w:szCs w:val="24"/>
          <w:lang w:val="ro-RO" w:eastAsia="ar-SA"/>
        </w:rPr>
        <w:t>c</w:t>
      </w:r>
      <w:r w:rsidRPr="00602812">
        <w:rPr>
          <w:rFonts w:ascii="Times New Roman" w:eastAsia="Calibri" w:hAnsi="Times New Roman"/>
          <w:sz w:val="24"/>
          <w:szCs w:val="24"/>
          <w:lang w:val="ro-RO" w:eastAsia="ar-SA"/>
        </w:rPr>
        <w:t>u 10% – în cazul încălcării altor angajamente aferente acordării sprijinului financiar, în perioada asistată.</w:t>
      </w:r>
    </w:p>
    <w:p w:rsidR="00361144" w:rsidRPr="007A4EC7" w:rsidRDefault="007A4EC7" w:rsidP="007A4EC7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eastAsia="Calibri" w:hAnsi="Times New Roman"/>
          <w:sz w:val="24"/>
          <w:szCs w:val="24"/>
          <w:lang w:val="ro-RO" w:eastAsia="ar-SA"/>
        </w:rPr>
        <w:t xml:space="preserve">65. </w:t>
      </w:r>
      <w:r w:rsidR="00A56852" w:rsidRPr="007A4EC7">
        <w:rPr>
          <w:rFonts w:ascii="Times New Roman" w:eastAsia="Calibri" w:hAnsi="Times New Roman"/>
          <w:sz w:val="24"/>
          <w:szCs w:val="24"/>
          <w:lang w:val="ro-RO" w:eastAsia="ar-SA"/>
        </w:rPr>
        <w:t>Autoritatea competentă</w:t>
      </w:r>
      <w:r w:rsidR="009330CF" w:rsidRPr="007A4EC7">
        <w:rPr>
          <w:rFonts w:ascii="Times New Roman" w:eastAsia="Calibri" w:hAnsi="Times New Roman"/>
          <w:sz w:val="24"/>
          <w:szCs w:val="24"/>
          <w:lang w:val="ro-RO" w:eastAsia="ar-SA"/>
        </w:rPr>
        <w:t>,</w:t>
      </w:r>
      <w:r w:rsidR="00A56852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în baza</w:t>
      </w:r>
      <w:r w:rsidR="00602812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prevederilor art.</w:t>
      </w:r>
      <w:r w:rsidR="000409EE">
        <w:rPr>
          <w:rFonts w:ascii="Times New Roman" w:eastAsia="Calibri" w:hAnsi="Times New Roman"/>
          <w:sz w:val="24"/>
          <w:szCs w:val="24"/>
          <w:lang w:val="ro-RO" w:eastAsia="ar-SA"/>
        </w:rPr>
        <w:t xml:space="preserve"> 20</w:t>
      </w:r>
      <w:r w:rsidR="00361144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</w:t>
      </w:r>
      <w:r w:rsidR="00602812" w:rsidRPr="007A4EC7">
        <w:rPr>
          <w:rFonts w:ascii="Times New Roman" w:eastAsia="Calibri" w:hAnsi="Times New Roman"/>
          <w:sz w:val="24"/>
          <w:szCs w:val="24"/>
          <w:lang w:val="ro-RO" w:eastAsia="ar-SA"/>
        </w:rPr>
        <w:t>alin.</w:t>
      </w:r>
      <w:r w:rsidR="00361144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(4) din Legea nr. 312/2013, </w:t>
      </w:r>
      <w:r w:rsidR="004C3FF5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poate revoca </w:t>
      </w:r>
      <w:r w:rsidR="00A56852" w:rsidRPr="007A4EC7">
        <w:rPr>
          <w:rFonts w:ascii="Times New Roman" w:eastAsia="Calibri" w:hAnsi="Times New Roman"/>
          <w:sz w:val="24"/>
          <w:szCs w:val="24"/>
          <w:lang w:val="ro-RO" w:eastAsia="ar-SA"/>
        </w:rPr>
        <w:t>avizul de recunoaştere şi include grupul</w:t>
      </w:r>
      <w:r w:rsidR="00361144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de producători</w:t>
      </w:r>
      <w:r w:rsidR="00FC77A6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agricoli</w:t>
      </w:r>
      <w:r w:rsidR="00361144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în Lista de interdicţie a beneficiarilor </w:t>
      </w:r>
      <w:r w:rsidR="00BF6750" w:rsidRPr="007A4EC7">
        <w:rPr>
          <w:rFonts w:ascii="Times New Roman" w:eastAsia="Calibri" w:hAnsi="Times New Roman"/>
          <w:sz w:val="24"/>
          <w:szCs w:val="24"/>
          <w:lang w:val="ro-RO" w:eastAsia="ar-SA"/>
        </w:rPr>
        <w:t>de subvenții, ţinută de Agenţie</w:t>
      </w:r>
      <w:r w:rsidR="009330CF" w:rsidRPr="007A4EC7">
        <w:rPr>
          <w:rFonts w:ascii="Times New Roman" w:eastAsia="Calibri" w:hAnsi="Times New Roman"/>
          <w:sz w:val="24"/>
          <w:szCs w:val="24"/>
          <w:lang w:val="ro-RO" w:eastAsia="ar-SA"/>
        </w:rPr>
        <w:t>,</w:t>
      </w:r>
      <w:r w:rsidR="00361144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</w:t>
      </w:r>
      <w:r w:rsidR="00BF6750" w:rsidRPr="007A4EC7">
        <w:rPr>
          <w:rFonts w:ascii="Times New Roman" w:eastAsia="Calibri" w:hAnsi="Times New Roman"/>
          <w:sz w:val="24"/>
          <w:szCs w:val="24"/>
          <w:lang w:val="ro-RO" w:eastAsia="ar-SA"/>
        </w:rPr>
        <w:t>în următoarele cazuri:</w:t>
      </w:r>
    </w:p>
    <w:p w:rsidR="00EC7F32" w:rsidRPr="005D1F55" w:rsidRDefault="00EC7F32" w:rsidP="00BC2563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0281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depunerea cu bună ştiinţă a unor acte ce nu corespund realităţii (false), în vederea recunoaşterii în calitate de grup de producători</w:t>
      </w:r>
      <w:r w:rsidR="00FC77A6" w:rsidRPr="0060281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agricoli</w:t>
      </w:r>
      <w:r w:rsidRPr="0060281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şi/sau obţinerii sprijinului financiar;</w:t>
      </w:r>
    </w:p>
    <w:p w:rsidR="00EC7F32" w:rsidRPr="005D1F55" w:rsidRDefault="00EC7F32" w:rsidP="00BC2563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utilizarea sprijinului financiar acordat contrar destinaţiei prevăzute în planul de recunoaştere;</w:t>
      </w:r>
    </w:p>
    <w:p w:rsidR="00EC7F32" w:rsidRPr="00775010" w:rsidRDefault="00EC7F32" w:rsidP="00BC2563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75010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evitarea comercializării producţiei unuia dintre membri prin intermediul grupului de producători, conform proporţiilor stabilite prin lege;</w:t>
      </w:r>
    </w:p>
    <w:p w:rsidR="00EC7F32" w:rsidRPr="004136CA" w:rsidRDefault="00EC7F32" w:rsidP="00BC2563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4136CA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neprezentarea rapoartelor anuale privind realizarea planului de recunoaştere;</w:t>
      </w:r>
    </w:p>
    <w:p w:rsidR="00EC7F32" w:rsidRPr="005D1F55" w:rsidRDefault="00EC7F32" w:rsidP="00BC2563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nerealizarea planului de recunoaştere pe o perioadă de 2 semestre consecutive, </w:t>
      </w:r>
      <w:r w:rsidR="0060281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cu </w:t>
      </w:r>
      <w:r w:rsidRPr="005D1F5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excep</w:t>
      </w:r>
      <w:r w:rsidR="0060281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ția</w:t>
      </w:r>
      <w:r w:rsidRPr="005D1F5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situaţi</w:t>
      </w:r>
      <w:r w:rsidR="0060281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ei</w:t>
      </w:r>
      <w:r w:rsidRPr="005D1F5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în care pierderile au fost cauzate de calamităţi naturale confirmate în modul stabilit;</w:t>
      </w:r>
    </w:p>
    <w:p w:rsidR="00EC7F32" w:rsidRPr="007A4EC7" w:rsidRDefault="00EC7F32" w:rsidP="00BC2563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7A4E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crearea impedimentelor la efectuarea verificărilor</w:t>
      </w:r>
      <w:r w:rsidR="00602812" w:rsidRPr="007A4E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,</w:t>
      </w:r>
      <w:r w:rsidRPr="007A4E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în vederea constatării respectării condiţiilor de recunoaştere şi a veridicităţii informaţiilor din cererea de acordare a sprijinului financiar;</w:t>
      </w:r>
    </w:p>
    <w:p w:rsidR="006A7532" w:rsidRPr="007A4EC7" w:rsidRDefault="007A4EC7" w:rsidP="007A4EC7">
      <w:pPr>
        <w:suppressAutoHyphens/>
        <w:spacing w:after="160" w:line="259" w:lineRule="auto"/>
        <w:ind w:firstLine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66. 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>Încălcările stipulate la punctul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8527D6">
        <w:rPr>
          <w:rFonts w:ascii="Times New Roman" w:hAnsi="Times New Roman"/>
          <w:sz w:val="24"/>
          <w:szCs w:val="24"/>
          <w:lang w:val="ro-RO" w:eastAsia="ar-SA"/>
        </w:rPr>
        <w:t>65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servesc drept temei pentru </w:t>
      </w:r>
      <w:r w:rsidR="006D533E" w:rsidRPr="007A4EC7">
        <w:rPr>
          <w:rFonts w:ascii="Times New Roman" w:hAnsi="Times New Roman"/>
          <w:sz w:val="24"/>
          <w:szCs w:val="24"/>
          <w:lang w:val="ro-RO" w:eastAsia="ar-SA"/>
        </w:rPr>
        <w:t xml:space="preserve">revocarea 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>a</w:t>
      </w:r>
      <w:r w:rsidR="006D533E" w:rsidRPr="007A4EC7">
        <w:rPr>
          <w:rFonts w:ascii="Times New Roman" w:hAnsi="Times New Roman"/>
          <w:sz w:val="24"/>
          <w:szCs w:val="24"/>
          <w:lang w:val="ro-RO" w:eastAsia="ar-SA"/>
        </w:rPr>
        <w:t>vizului de recunoaştere cu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includerea grupului de produ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>cători</w:t>
      </w:r>
      <w:r w:rsidR="00FC77A6" w:rsidRPr="007A4EC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în Lista de interdicţie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D533E" w:rsidRPr="007A4EC7">
        <w:rPr>
          <w:rFonts w:ascii="Times New Roman" w:eastAsia="Calibri" w:hAnsi="Times New Roman"/>
          <w:sz w:val="24"/>
          <w:szCs w:val="24"/>
          <w:lang w:val="ro-RO" w:eastAsia="ar-SA"/>
        </w:rPr>
        <w:t>a beneficiarilor de subvenții</w:t>
      </w:r>
      <w:r w:rsidR="006D533E" w:rsidRPr="007A4EC7">
        <w:rPr>
          <w:rFonts w:ascii="Times New Roman" w:hAnsi="Times New Roman"/>
          <w:sz w:val="24"/>
          <w:szCs w:val="24"/>
          <w:lang w:val="ro-RO" w:eastAsia="ar-SA"/>
        </w:rPr>
        <w:t xml:space="preserve"> și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restituirea mijloacelor financiare alocate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>,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A7532" w:rsidRPr="007A4EC7">
        <w:rPr>
          <w:rFonts w:ascii="Times New Roman" w:hAnsi="Times New Roman"/>
          <w:sz w:val="24"/>
          <w:szCs w:val="24"/>
        </w:rPr>
        <w:t>inclusiv dobînda şi alte penalităţi calculate, conform contractului de acordare a sprijinului financiar sau angajamentelor asumate.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:rsidR="004136CA" w:rsidRPr="007A4EC7" w:rsidRDefault="007A4EC7" w:rsidP="007A4EC7">
      <w:pPr>
        <w:suppressAutoHyphens/>
        <w:spacing w:after="160" w:line="259" w:lineRule="auto"/>
        <w:ind w:firstLine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eastAsia="MS Mincho" w:hAnsi="Times New Roman"/>
          <w:sz w:val="24"/>
          <w:szCs w:val="24"/>
          <w:lang w:val="ro-RO"/>
        </w:rPr>
        <w:t xml:space="preserve">67. </w:t>
      </w:r>
      <w:r w:rsidR="004136CA" w:rsidRPr="007A4EC7">
        <w:rPr>
          <w:rFonts w:ascii="Times New Roman" w:eastAsia="MS Mincho" w:hAnsi="Times New Roman"/>
          <w:sz w:val="24"/>
          <w:szCs w:val="24"/>
          <w:lang w:val="ro-RO"/>
        </w:rPr>
        <w:t xml:space="preserve">Termenul de înlăturare a încălcărilor prevăzute la </w:t>
      </w:r>
      <w:r w:rsidR="000309A3" w:rsidRPr="007A4EC7">
        <w:rPr>
          <w:rFonts w:ascii="Times New Roman" w:hAnsi="Times New Roman"/>
          <w:sz w:val="24"/>
          <w:szCs w:val="24"/>
          <w:lang w:val="ro-RO" w:eastAsia="ar-SA"/>
        </w:rPr>
        <w:t xml:space="preserve">punctul </w:t>
      </w:r>
      <w:r w:rsidR="000409EE">
        <w:rPr>
          <w:rFonts w:ascii="Times New Roman" w:hAnsi="Times New Roman"/>
          <w:sz w:val="24"/>
          <w:szCs w:val="24"/>
          <w:lang w:val="ro-RO" w:eastAsia="ar-SA"/>
        </w:rPr>
        <w:t>64</w:t>
      </w:r>
      <w:r w:rsidR="004136CA" w:rsidRPr="007A4EC7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4136CA" w:rsidRPr="007A4EC7">
        <w:rPr>
          <w:rFonts w:ascii="Times New Roman" w:eastAsia="MS Mincho" w:hAnsi="Times New Roman"/>
          <w:sz w:val="24"/>
          <w:szCs w:val="24"/>
          <w:lang w:val="ro-RO"/>
        </w:rPr>
        <w:t>este de 6 luni de la data depistării acestora.</w:t>
      </w:r>
    </w:p>
    <w:p w:rsidR="00EC7F32" w:rsidRPr="007A4EC7" w:rsidRDefault="007A4EC7" w:rsidP="007A4EC7">
      <w:pPr>
        <w:suppressAutoHyphens/>
        <w:spacing w:after="160" w:line="259" w:lineRule="auto"/>
        <w:ind w:firstLine="270"/>
        <w:jc w:val="both"/>
        <w:rPr>
          <w:rFonts w:ascii="Times New Roman" w:eastAsia="Calibri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68. 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>În cazul</w:t>
      </w:r>
      <w:r w:rsidR="006A7532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revocării avizului de recunoaştere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, </w:t>
      </w:r>
      <w:r w:rsidR="006A7532" w:rsidRPr="007A4EC7">
        <w:rPr>
          <w:rFonts w:ascii="Times New Roman" w:eastAsia="Calibri" w:hAnsi="Times New Roman"/>
          <w:sz w:val="24"/>
          <w:szCs w:val="24"/>
          <w:lang w:val="ro-RO" w:eastAsia="ar-SA"/>
        </w:rPr>
        <w:t>grupul de producători</w:t>
      </w:r>
      <w:r w:rsidR="00FC77A6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agricoli</w:t>
      </w:r>
      <w:r w:rsidR="006A7532" w:rsidRPr="007A4EC7">
        <w:rPr>
          <w:rFonts w:ascii="Times New Roman" w:eastAsia="Calibri" w:hAnsi="Times New Roman"/>
          <w:sz w:val="24"/>
          <w:szCs w:val="24"/>
          <w:lang w:val="ro-RO" w:eastAsia="ar-SA"/>
        </w:rPr>
        <w:t xml:space="preserve"> </w:t>
      </w:r>
      <w:r w:rsidR="00CC5959" w:rsidRPr="007A4EC7">
        <w:rPr>
          <w:rFonts w:ascii="Times New Roman" w:eastAsia="Calibri" w:hAnsi="Times New Roman"/>
          <w:sz w:val="24"/>
          <w:szCs w:val="24"/>
          <w:lang w:val="ro-RO" w:eastAsia="ar-SA"/>
        </w:rPr>
        <w:t>se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radia</w:t>
      </w:r>
      <w:r w:rsidR="00CC5959" w:rsidRPr="007A4EC7">
        <w:rPr>
          <w:rFonts w:ascii="Times New Roman" w:hAnsi="Times New Roman"/>
          <w:sz w:val="24"/>
          <w:szCs w:val="24"/>
          <w:lang w:val="ro-RO" w:eastAsia="ar-SA"/>
        </w:rPr>
        <w:t>ză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 xml:space="preserve"> din Regi</w:t>
      </w:r>
      <w:r w:rsidR="006A7532" w:rsidRPr="007A4EC7">
        <w:rPr>
          <w:rFonts w:ascii="Times New Roman" w:hAnsi="Times New Roman"/>
          <w:sz w:val="24"/>
          <w:szCs w:val="24"/>
          <w:lang w:val="ro-RO" w:eastAsia="ar-SA"/>
        </w:rPr>
        <w:t>strul grupurilor de producători</w:t>
      </w:r>
      <w:r w:rsidR="00FC77A6" w:rsidRPr="007A4EC7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="00EC7F32" w:rsidRPr="007A4EC7"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B879BE" w:rsidRDefault="00B879BE" w:rsidP="00B879BE">
      <w:pPr>
        <w:pStyle w:val="ListParagraph"/>
        <w:suppressAutoHyphens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i/>
          <w:sz w:val="24"/>
          <w:szCs w:val="24"/>
          <w:lang w:val="ro-RO"/>
        </w:rPr>
        <w:t>Anexa nr.1</w:t>
      </w: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CERERE DE SOLICITARE A RECUNOAŞTERII</w:t>
      </w:r>
    </w:p>
    <w:p w:rsidR="00EC7F32" w:rsidRPr="00CC5959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1. DAT</w:t>
      </w:r>
      <w:r w:rsid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 despre SOLICITANT (Grupul de P</w:t>
      </w: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roducători</w:t>
      </w:r>
      <w:r w:rsidR="00FC77A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</w:t>
      </w:r>
      <w:r w:rsidR="00FC77A6"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gricoli</w:t>
      </w:r>
      <w:r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) </w:t>
      </w:r>
    </w:p>
    <w:p w:rsidR="00EC7F32" w:rsidRPr="00CC5959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1.1. Denumirea Grupului de Producători </w:t>
      </w:r>
      <w:r w:rsidR="00FC77A6"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Agricoli </w:t>
      </w:r>
      <w:r w:rsidRPr="005D1F5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 organizatorico-juridică 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Numărul de identificare de stat 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înregistrării de stat 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Sediul juridic __________________________________________________________________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fix/mobil ______________ Fax ____________ E-mail 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1.2. Numele şi prenumele administratorului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 şi prenume________________________________________________________________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Adresa___________________________________________________________Telefon fix/mobil ______________ Fax ____________ E-mail 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1.3. Date de identificare ale administratorului 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naşterii_____________________ Cod de identitate 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de identitate Seria Nr.___________Eliberat la data de: _________ </w:t>
      </w:r>
      <w:proofErr w:type="spellStart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proofErr w:type="spellEnd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CC5959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 Fondatorii Grupului de producători</w:t>
      </w:r>
      <w:r w:rsidR="00FC77A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FC77A6"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agricoli</w:t>
      </w:r>
      <w:r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2.1. DATE despre FONDATORI 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2.1.1. Denumirea Fondatorului 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 organizatorico-juridică 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Numărul de înregistrare  şi/sau codul fiscal 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înregistrării de stat 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Sediul juridic __________________________________________________________________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fix/mobil ______________ Fax ____________ E-mail 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Cota parte deţinută în G</w:t>
      </w:r>
      <w:r w:rsidR="00FC77A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 (%)__________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E732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2.1.2. Numele şi prenumele administratorului</w:t>
      </w: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E73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 şi prenume________________________________________________________________</w:t>
      </w: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E73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Adresa___________________________________________________________Telefon fix/mobil ______________ Fax ____________ E-mail __________________________________________</w:t>
      </w: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E732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2.1.3. Date de identificare ale administratorului </w:t>
      </w: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E73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naşterii_____________________ Cod de identitate _________________________________</w:t>
      </w:r>
    </w:p>
    <w:p w:rsidR="00EC7F32" w:rsidRPr="003E7324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E73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de identitate Seria Nr.___________ Eliberat la data de: _______________ </w:t>
      </w:r>
      <w:proofErr w:type="spellStart"/>
      <w:r w:rsidRPr="003E73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proofErr w:type="spellEnd"/>
      <w:r w:rsidRPr="003E732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2.2. DATE despre FONDATORI 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2.2.1. Denumirea Fondatorului 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 organizatorico-juridică 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Numărul de  înregistrare  şi/sau codul fiscal 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înregistrării de stat 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Sediul juridic __________________________________________________________________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fix/mobil ______________ Fax ____________ E-mail 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Cota parte deţinută în GP (%)__________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2.2.2. Numele şi prenumele administratorului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 şi prenume________________________________________________________________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Adresa___________________________________________________________Telefon fix/mobil ______________ Fax ____________ E-mail 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2.2.3. Date de identificare ale administratorului 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naşterii_____________________ Cod de identitate 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de identitate Seria Nr.___________ Eliberat la data de: _______________ </w:t>
      </w:r>
      <w:proofErr w:type="spellStart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proofErr w:type="spellEnd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:_____________</w:t>
      </w: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2.3. DATE despre FONDATORI 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2.3.1. Denumirea Fondatorului 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 organizatorico-juridică 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Numărul de  înregistrare  şi/sau codul fiscal 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înregistrării de stat 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Sediul juridic __________________________________________________________________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fix/mobil ______________ Fax ____________ E-mail 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Cota parte deţinută în GP (%)__________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2.3.2. Numele şi prenumele administratorului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 şi prenume________________________________________________________________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Adresa___________________________________________________________Telefon fix/mobil ______________ Fax ____________ E-mail 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2.3.3. Date de identificare ale administratorului 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naşterii_____________________ Cod de identitate 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de identitate Seria Nr.___________ Eliberat la data de: _______________ </w:t>
      </w:r>
      <w:proofErr w:type="spellStart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proofErr w:type="spellEnd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:_____________</w:t>
      </w: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2.4. DATE despre FONDATORI 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2.4.1. Denumirea Fondatorului 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 organizatorico-juridică 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Numărul de  înregistrare  şi/sau codul fiscal 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înregistrării de stat 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Sediul juridic __________________________________________________________________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fix/mobil ______________ Fax ____________ E-mail 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Cota parte deţinută în GP (%)__________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2.4.2.Numele şi prenumele administratorului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 şi prenume________________________________________________________________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Adresa___________________________________________________________Telefon fix/mobil ______________ Fax ____________ E-mail 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2.4.3. Date de identificare ale administratorului 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Data naşterii_____________________ Cod de identitate 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de identitate Seria Nr.___________ Eliberat la data de: _______________ </w:t>
      </w:r>
      <w:proofErr w:type="spellStart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proofErr w:type="spellEnd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:_____________</w:t>
      </w:r>
    </w:p>
    <w:p w:rsidR="00EC7F32" w:rsidRPr="00775010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2.5. DATE despre FONDATORI 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2.5.1.Denumirea Fondatorului 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Forma organizatorico-juridică 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Numărul de  înregistrare  şi/sau codul fiscal 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înregistrării de stat 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Sediul juridic __________________________________________________________________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 fix/mobil ______________ Fax ____________ E-mail ____________________________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Cota parte deţinută în GP (%)__________</w:t>
      </w:r>
    </w:p>
    <w:p w:rsidR="00EC7F32" w:rsidRPr="005D1F55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2.5.2. Numele şi prenumele administratorului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Nume şi prenume________________________________________________________________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Adresa___________________________________________________________Telefon fix/mobil ______________ Fax ____________ E-mail __________________________________________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2.5.3. Date de identificare ale administratorului 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 naşterii_ ____________________ Cod de identitate _________________________________</w:t>
      </w:r>
    </w:p>
    <w:p w:rsidR="00EC7F32" w:rsidRPr="00775010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 de identitate Seria Nr.___________ Eliberat la data de: _______________ </w:t>
      </w:r>
      <w:proofErr w:type="spellStart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</w:t>
      </w:r>
      <w:proofErr w:type="spellEnd"/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:_____________</w:t>
      </w: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CC5959" w:rsidRDefault="00EC7F32" w:rsidP="00EC7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3. Produsul sau</w:t>
      </w:r>
      <w:r w:rsidR="005F1C1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grupul</w:t>
      </w: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de produse pentru care s-a constituit Grupul de producători </w:t>
      </w:r>
      <w:r w:rsidR="00FC77A6"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agricoli</w:t>
      </w:r>
      <w:r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__________________________________________________________</w:t>
      </w:r>
      <w:r w:rsidR="00FC77A6" w:rsidRPr="00CC595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3.1. Volumul producţiei per membru şi cumulativ per grup de producători</w:t>
      </w:r>
      <w:r w:rsidR="00FC77A6"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anul precedent de gestiune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829"/>
        <w:gridCol w:w="1420"/>
        <w:gridCol w:w="1517"/>
        <w:gridCol w:w="810"/>
        <w:gridCol w:w="810"/>
        <w:gridCol w:w="809"/>
        <w:gridCol w:w="941"/>
        <w:gridCol w:w="1170"/>
      </w:tblGrid>
      <w:tr w:rsidR="00EC7F32" w:rsidRPr="005D1F55" w:rsidTr="00E93264">
        <w:trPr>
          <w:trHeight w:val="512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EC7F32" w:rsidRPr="005D1F55" w:rsidRDefault="00EC7F32" w:rsidP="000B61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Categoria produsului / grup de produse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Descrierea produsului (soi, rasă, etc.)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Total pe grup, (kg, tone, capete, etc.)</w:t>
            </w:r>
          </w:p>
        </w:tc>
        <w:tc>
          <w:tcPr>
            <w:tcW w:w="4540" w:type="dxa"/>
            <w:gridSpan w:val="5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Producţia fiecărui membru al grupului de producători</w:t>
            </w:r>
            <w:r w:rsidR="00FC7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agricoli</w:t>
            </w: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, anul _______ (kg, tone, capete, etc.)</w:t>
            </w: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829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</w:tr>
      <w:tr w:rsidR="00EC7F32" w:rsidRPr="005D1F55" w:rsidTr="00E93264">
        <w:trPr>
          <w:trHeight w:val="385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Cereale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4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Plante oleaginoase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Legume, inclusiv cartofi şi sfeclă de zahăr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Fructe, inclusiv struguri de masă şi pomuşoare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3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Porcine, carne de porc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61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0B61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Păsări, carne de </w:t>
            </w:r>
            <w:r w:rsidRPr="000B6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pasăre, </w:t>
            </w: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ouă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5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7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Bovine, carne de bovine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Ovine, caprine, carne şi lapte de ovine, caprine, lână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Miere de albine şi produse apicole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1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Lapte şi produse lactate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Plante medicinale şi eterooleaginoase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182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Seminţe şi material săditor, flori</w:t>
            </w:r>
          </w:p>
        </w:tc>
        <w:tc>
          <w:tcPr>
            <w:tcW w:w="142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CC5959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3.2. Vânzări prin intermediul grupului de producători</w:t>
      </w:r>
      <w:r w:rsidR="00FC77A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FC77A6"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anul precedent de gestiune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757"/>
        <w:gridCol w:w="1423"/>
        <w:gridCol w:w="825"/>
        <w:gridCol w:w="723"/>
        <w:gridCol w:w="817"/>
        <w:gridCol w:w="817"/>
        <w:gridCol w:w="816"/>
        <w:gridCol w:w="817"/>
        <w:gridCol w:w="1311"/>
      </w:tblGrid>
      <w:tr w:rsidR="00EC7F32" w:rsidRPr="00CC5959" w:rsidTr="00E93264">
        <w:trPr>
          <w:trHeight w:val="512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EC7F32" w:rsidRPr="00CC5959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EC7F32" w:rsidRPr="00CC5959" w:rsidRDefault="00EC7F32" w:rsidP="000B61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Categoria produsului/ grup de produse 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EC7F32" w:rsidRPr="00CC5959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Soiul produsului</w:t>
            </w:r>
          </w:p>
        </w:tc>
        <w:tc>
          <w:tcPr>
            <w:tcW w:w="6126" w:type="dxa"/>
            <w:gridSpan w:val="7"/>
            <w:shd w:val="clear" w:color="auto" w:fill="auto"/>
            <w:vAlign w:val="center"/>
          </w:tcPr>
          <w:p w:rsidR="00EC7F32" w:rsidRPr="00CC5959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Vânzări per fiecare membru al grupului de producător</w:t>
            </w:r>
            <w:r w:rsidR="00FC77A6"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i agricoli</w:t>
            </w: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, anul ______ (tone)</w:t>
            </w: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57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Total pe grup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% din Total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57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2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57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2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57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2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787"/>
        </w:trPr>
        <w:tc>
          <w:tcPr>
            <w:tcW w:w="556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57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2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CC5959" w:rsidRDefault="00EC7F32" w:rsidP="00E93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F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4. Bunurile imobile ale membrilor Grupului de producători</w:t>
      </w:r>
      <w:r w:rsidR="00FC77A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FC77A6" w:rsidRPr="00CC595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agricoli</w:t>
      </w:r>
    </w:p>
    <w:p w:rsidR="00EC7F32" w:rsidRPr="00775010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4.1. Suprafaţa terenurilor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397"/>
        <w:gridCol w:w="1134"/>
        <w:gridCol w:w="1275"/>
        <w:gridCol w:w="1276"/>
        <w:gridCol w:w="1721"/>
        <w:gridCol w:w="1620"/>
      </w:tblGrid>
      <w:tr w:rsidR="00EC7F32" w:rsidRPr="00CC5959" w:rsidTr="00E93264">
        <w:trPr>
          <w:trHeight w:val="512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:rsidR="00EC7F32" w:rsidRPr="00CC5959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8423" w:type="dxa"/>
            <w:gridSpan w:val="6"/>
            <w:shd w:val="clear" w:color="auto" w:fill="auto"/>
            <w:vAlign w:val="center"/>
          </w:tcPr>
          <w:p w:rsidR="00EC7F32" w:rsidRPr="00CC5959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Suprafaţa terenurilor membrilor grupului de producători</w:t>
            </w:r>
            <w:r w:rsidR="00FC77A6"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agricoli</w:t>
            </w: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, ha</w:t>
            </w:r>
          </w:p>
        </w:tc>
      </w:tr>
      <w:tr w:rsidR="00EC7F32" w:rsidRPr="005D1F55" w:rsidTr="00E93264">
        <w:trPr>
          <w:trHeight w:val="787"/>
        </w:trPr>
        <w:tc>
          <w:tcPr>
            <w:tcW w:w="1439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Total pe grup, 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</w:tr>
      <w:tr w:rsidR="00EC7F32" w:rsidRPr="005D1F55" w:rsidTr="00E93264">
        <w:trPr>
          <w:trHeight w:val="78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Terenuri în proprietate, ha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5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Destinaţia terenurilor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49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Terenuri arendate, ha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Destinaţia terenurilor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775010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4.2. Suprafaţa spaţiilor de producţie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397"/>
        <w:gridCol w:w="1134"/>
        <w:gridCol w:w="1275"/>
        <w:gridCol w:w="1377"/>
        <w:gridCol w:w="1620"/>
        <w:gridCol w:w="1620"/>
      </w:tblGrid>
      <w:tr w:rsidR="00EC7F32" w:rsidRPr="005D1F55" w:rsidTr="00E93264">
        <w:trPr>
          <w:trHeight w:val="512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Spaţii de producţie</w:t>
            </w:r>
          </w:p>
        </w:tc>
        <w:tc>
          <w:tcPr>
            <w:tcW w:w="8423" w:type="dxa"/>
            <w:gridSpan w:val="6"/>
            <w:shd w:val="clear" w:color="auto" w:fill="auto"/>
            <w:vAlign w:val="center"/>
          </w:tcPr>
          <w:p w:rsidR="000409EE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Suprafaţa spaţiilor de producţie a membrilor grupului de producători</w:t>
            </w:r>
            <w:r w:rsidR="00FC7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agricoli</w:t>
            </w: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, 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tone metrice</w:t>
            </w:r>
          </w:p>
        </w:tc>
      </w:tr>
      <w:tr w:rsidR="00EC7F32" w:rsidRPr="005D1F55" w:rsidTr="00E93264">
        <w:trPr>
          <w:trHeight w:val="787"/>
        </w:trPr>
        <w:tc>
          <w:tcPr>
            <w:tcW w:w="1439" w:type="dxa"/>
            <w:vMerge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Total pe grup, tone metrice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</w:tr>
      <w:tr w:rsidR="00EC7F32" w:rsidRPr="005D1F55" w:rsidTr="00E93264">
        <w:trPr>
          <w:trHeight w:val="78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5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Frigider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49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Casa de ambalare (linii de sortare, calibrare, spălare, etc.)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Uscătorie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Linii de procesare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Sere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Solarii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Tuneluri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Sisteme de irigare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rPr>
          <w:trHeight w:val="557"/>
        </w:trPr>
        <w:tc>
          <w:tcPr>
            <w:tcW w:w="1439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Ferme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B879BE" w:rsidRDefault="00B879BE" w:rsidP="00B879BE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5.Lista d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ocumentelor 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a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nexate 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la c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ererea 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d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e 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s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olicitare 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a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>r</w:t>
      </w:r>
      <w:r w:rsidRPr="00B879BE">
        <w:rPr>
          <w:rFonts w:ascii="Times New Roman" w:hAnsi="Times New Roman"/>
          <w:b/>
          <w:bCs/>
          <w:sz w:val="24"/>
          <w:szCs w:val="24"/>
          <w:lang w:val="ro-RO" w:eastAsia="ru-RU"/>
        </w:rPr>
        <w:t>ecunoaşterii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1440"/>
        <w:gridCol w:w="1440"/>
        <w:gridCol w:w="1733"/>
      </w:tblGrid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Lista documentelor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Nr. document; data emiterii; 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 pagini</w:t>
            </w: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Semnat de solicitant</w:t>
            </w: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Confirmat prin semnătura funcţionarului care înregistrează cererea</w:t>
            </w: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5.1</w:t>
            </w:r>
            <w:r w:rsidR="00763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5D1F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>Copia legalizată a extrasului din Registrul de stat al persoanelor juridice a grupului de producători</w:t>
            </w:r>
            <w:r w:rsidR="00763B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 xml:space="preserve"> </w:t>
            </w:r>
            <w:r w:rsidR="00763B8F" w:rsidRPr="00CC5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lastRenderedPageBreak/>
              <w:t>agricoli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EC7F32" w:rsidP="000B616E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5.2</w:t>
            </w:r>
            <w:r w:rsidR="00763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Copia statutului şi contractului de asociere semnate de fondatori 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EC7F32" w:rsidP="00EE24D9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5.3</w:t>
            </w:r>
            <w:r w:rsidR="00763B8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Copia deciziei adunării generale a grupului sau a organului împuternicit de acesta, în care </w:t>
            </w:r>
            <w:r w:rsidR="00EE24D9"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se </w:t>
            </w: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menţion</w:t>
            </w:r>
            <w:r w:rsidR="00EE24D9"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="00EE24D9"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ză</w:t>
            </w: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</w:t>
            </w:r>
            <w:r w:rsidRPr="00CC59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cordul membrilor grupului privind efectuarea demersurilor legale, în vederea recunoaşterii în calitate de grup de producători</w:t>
            </w:r>
            <w:r w:rsidR="00763B8F" w:rsidRPr="00CC59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agricoli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5.4</w:t>
            </w:r>
            <w:r w:rsidR="00763B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.</w:t>
            </w: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5D1F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 xml:space="preserve">Planul de recunoaştere elaborat pentru o perioadă de cel puţin 5 ani  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CC5959" w:rsidRDefault="00763B8F" w:rsidP="00CC5959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5.5.</w:t>
            </w:r>
            <w:r w:rsidR="00EC7F32" w:rsidRPr="00CC59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Dovada deţinerii legale în proprietate, arendă sau gestiune a imobilelor de către fiecare membru sau Grup de Producători</w:t>
            </w:r>
            <w:r w:rsidRPr="00CC59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Agricoli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CC5959" w:rsidRDefault="00763B8F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5.6.</w:t>
            </w:r>
            <w:r w:rsidR="00EC7F32" w:rsidRPr="00CC59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EC7F32" w:rsidRPr="00CC5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>Declaraţia pe propria răspundere privind veridicitatea datelor şi a documentelor prezentate, inclusiv angajamentul de a nu aparţine unui alt grup de producători</w:t>
            </w:r>
            <w:r w:rsidRPr="00CC5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 xml:space="preserve"> agricoli</w:t>
            </w:r>
            <w:r w:rsidR="00EC7F32" w:rsidRPr="00CC59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 xml:space="preserve"> pentru aceiaşi categorie de produse pentru care se solicită recunoaşterea 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763B8F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5.7.</w:t>
            </w:r>
            <w:r w:rsidR="00EC7F32"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Certificat privind lipsa datoriilor la bugetul public naţional şi/sau local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763B8F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5.8.</w:t>
            </w:r>
            <w:r w:rsidR="00EC7F32"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EC7F32" w:rsidRPr="005D1F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ar-SA"/>
              </w:rPr>
              <w:t>Copia raportului financiar pe anul precedent celui de gestiune.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E93264">
        <w:tc>
          <w:tcPr>
            <w:tcW w:w="5411" w:type="dxa"/>
            <w:vAlign w:val="center"/>
          </w:tcPr>
          <w:p w:rsidR="00EC7F32" w:rsidRPr="005D1F55" w:rsidRDefault="00763B8F" w:rsidP="00CC5959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5.9</w:t>
            </w:r>
            <w:r w:rsidR="00EC7F32"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 Facturile privind vân</w:t>
            </w:r>
            <w:r w:rsidR="00CC5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zările pentru fiecare membru </w:t>
            </w:r>
            <w:r w:rsidR="00EC7F32"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și cele ale vânzărilor în comun</w:t>
            </w:r>
          </w:p>
        </w:tc>
        <w:tc>
          <w:tcPr>
            <w:tcW w:w="144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33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3AE2" w:rsidRDefault="00C93AE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3AE2" w:rsidRDefault="00C93AE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3AE2" w:rsidRDefault="00C93AE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3AE2" w:rsidRDefault="00C93AE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3AE2" w:rsidRDefault="00C93AE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93AE2" w:rsidRPr="005D1F55" w:rsidRDefault="00C93AE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879BE" w:rsidRDefault="00B879BE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735C50" w:rsidRDefault="00735C50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5D1F55">
        <w:rPr>
          <w:rFonts w:ascii="Times New Roman" w:eastAsia="Calibri" w:hAnsi="Times New Roman" w:cs="Times New Roman"/>
          <w:i/>
          <w:sz w:val="24"/>
          <w:szCs w:val="24"/>
          <w:lang w:val="ro-RO"/>
        </w:rPr>
        <w:lastRenderedPageBreak/>
        <w:t xml:space="preserve">Anexa nr. 2 </w:t>
      </w:r>
    </w:p>
    <w:p w:rsidR="00EC7F32" w:rsidRPr="00CC5959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PLANUL DE RECUNOAŞTERE A GRUPURILOR DE PRODUCĂTORI</w:t>
      </w:r>
      <w:r w:rsidR="00763B8F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763B8F" w:rsidRPr="00CC595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AGRICOLI</w:t>
      </w:r>
      <w:r w:rsidRPr="00CC595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</w:p>
    <w:p w:rsidR="00EC7F32" w:rsidRPr="00CC5959" w:rsidRDefault="00EC7F32" w:rsidP="00EC7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14" w:name="_Toc408667333"/>
      <w:bookmarkStart w:id="15" w:name="_Toc410182593"/>
      <w:bookmarkStart w:id="16" w:name="_Toc410194264"/>
      <w:bookmarkStart w:id="17" w:name="_Toc410296862"/>
    </w:p>
    <w:p w:rsidR="00EC7F32" w:rsidRPr="00CC5959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Prezentarea generală a grupului de producători</w:t>
      </w:r>
      <w:bookmarkEnd w:id="14"/>
      <w:bookmarkEnd w:id="15"/>
      <w:bookmarkEnd w:id="16"/>
      <w:bookmarkEnd w:id="17"/>
      <w:r w:rsidR="00763B8F" w:rsidRPr="00CC595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agricoli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Denumirea completă a grupului de producători</w:t>
      </w:r>
      <w:r w:rsidR="00763B8F"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agricoli</w:t>
      </w: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Forma organizatorico-juridică a grupului de producători</w:t>
      </w:r>
      <w:r w:rsidR="00763B8F"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agricoli</w:t>
      </w: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Times New Roman" w:hAnsi="Times New Roman" w:cs="Times New Roman"/>
          <w:sz w:val="24"/>
          <w:szCs w:val="24"/>
          <w:lang w:val="ro-RO"/>
        </w:rPr>
        <w:t>Numele, prenumele administratorului sau a persoanelor cu drept de reprezentare a grupului, conform actelor de constituire</w:t>
      </w: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Adresa juridică a grupului de producători</w:t>
      </w:r>
      <w:r w:rsidR="00763B8F"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agricoli</w:t>
      </w: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Datele de contact, telefon, e-mail;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Durata planului de recunoaştere;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Etapele de implementare a planului;</w:t>
      </w:r>
    </w:p>
    <w:p w:rsidR="00EC7F32" w:rsidRPr="00CC5959" w:rsidRDefault="00EC7F32" w:rsidP="00763B8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Lista produselor sau a grupelor de produse pentru care G</w:t>
      </w:r>
      <w:r w:rsidR="00763B8F"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rupul de </w:t>
      </w: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763B8F"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>roducători Agricoli</w:t>
      </w:r>
      <w:r w:rsidRPr="00CC59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solicită recunoaşterea.</w:t>
      </w: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200"/>
      </w:tblGrid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763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Denumirea G</w:t>
            </w:r>
            <w:r w:rsidR="00763B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rupului de </w:t>
            </w: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</w:t>
            </w:r>
            <w:r w:rsidR="00763B8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roducători Agricoli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Forma organizatorico-juridică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Data fondării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vMerge w:val="restart"/>
            <w:shd w:val="clear" w:color="auto" w:fill="auto"/>
            <w:vAlign w:val="center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Fondatorii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vMerge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vMerge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vMerge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vMerge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Amplasarea afacerii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Activitatea de bază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Filiale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C7F32" w:rsidRPr="005D1F55" w:rsidTr="00E93264">
        <w:tc>
          <w:tcPr>
            <w:tcW w:w="27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D1F5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Apartenența la organizaţii profesionale</w:t>
            </w:r>
          </w:p>
        </w:tc>
        <w:tc>
          <w:tcPr>
            <w:tcW w:w="7200" w:type="dxa"/>
            <w:shd w:val="clear" w:color="auto" w:fill="auto"/>
          </w:tcPr>
          <w:p w:rsidR="00EC7F32" w:rsidRPr="005D1F55" w:rsidRDefault="00EC7F32" w:rsidP="00EC7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18" w:name="_Toc408667334"/>
      <w:bookmarkStart w:id="19" w:name="_Toc410182594"/>
      <w:bookmarkStart w:id="20" w:name="_Toc410194265"/>
      <w:bookmarkStart w:id="21" w:name="_Toc410296863"/>
    </w:p>
    <w:p w:rsidR="00EC7F32" w:rsidRPr="00CC5959" w:rsidRDefault="00EC7F32" w:rsidP="00EC7F32">
      <w:pPr>
        <w:keepNext/>
        <w:keepLines/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Prezentarea detaliată a grupului de producători</w:t>
      </w:r>
      <w:bookmarkEnd w:id="18"/>
      <w:bookmarkEnd w:id="19"/>
      <w:bookmarkEnd w:id="20"/>
      <w:bookmarkEnd w:id="21"/>
      <w:r w:rsidR="00763B8F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763B8F" w:rsidRPr="00CC595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agricoli</w:t>
      </w:r>
    </w:p>
    <w:p w:rsidR="00EC7F32" w:rsidRPr="003559A0" w:rsidRDefault="00EC7F32" w:rsidP="00BC2563">
      <w:pPr>
        <w:keepNext/>
        <w:keepLines/>
        <w:numPr>
          <w:ilvl w:val="0"/>
          <w:numId w:val="13"/>
        </w:numPr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</w:pPr>
      <w:bookmarkStart w:id="22" w:name="_Toc408667335"/>
      <w:bookmarkStart w:id="23" w:name="_Toc410182595"/>
      <w:bookmarkStart w:id="24" w:name="_Toc410194266"/>
      <w:bookmarkStart w:id="25" w:name="_Toc410296864"/>
      <w:r w:rsidRPr="003559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>Date despre fondatori</w:t>
      </w:r>
      <w:bookmarkEnd w:id="22"/>
      <w:bookmarkEnd w:id="23"/>
      <w:bookmarkEnd w:id="24"/>
      <w:bookmarkEnd w:id="25"/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307"/>
        <w:gridCol w:w="1390"/>
        <w:gridCol w:w="2950"/>
      </w:tblGrid>
      <w:tr w:rsidR="00EC7F32" w:rsidRPr="005D1F55" w:rsidTr="00162FE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Denumirea şi forma organizatorico-juridică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Codul fiscal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Valoarea cotelor deţinute, lei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Cota deţinută, %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Numele şi prenumele administratorului</w:t>
            </w:r>
          </w:p>
        </w:tc>
      </w:tr>
      <w:tr w:rsidR="00EC7F32" w:rsidRPr="005D1F55" w:rsidTr="00162FE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3559A0" w:rsidRDefault="00EC7F32" w:rsidP="00BC2563">
      <w:pPr>
        <w:keepNext/>
        <w:keepLines/>
        <w:numPr>
          <w:ilvl w:val="0"/>
          <w:numId w:val="13"/>
        </w:numPr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</w:pPr>
      <w:bookmarkStart w:id="26" w:name="_Toc408667336"/>
      <w:bookmarkStart w:id="27" w:name="_Toc410182596"/>
      <w:bookmarkStart w:id="28" w:name="_Toc410194267"/>
      <w:bookmarkStart w:id="29" w:name="_Toc410296865"/>
      <w:r w:rsidRPr="003559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lastRenderedPageBreak/>
        <w:t>Activele grupului de producători</w:t>
      </w:r>
      <w:bookmarkEnd w:id="26"/>
      <w:bookmarkEnd w:id="27"/>
      <w:bookmarkEnd w:id="28"/>
      <w:bookmarkEnd w:id="29"/>
      <w:r w:rsidR="00763B8F" w:rsidRPr="003559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 xml:space="preserve"> agricoli</w:t>
      </w:r>
    </w:p>
    <w:p w:rsidR="00EC7F32" w:rsidRPr="00775010" w:rsidRDefault="00EC7F32" w:rsidP="00BC2563">
      <w:pPr>
        <w:numPr>
          <w:ilvl w:val="0"/>
          <w:numId w:val="8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FB03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Activele fixe şi circulante</w:t>
      </w:r>
      <w:r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aflate în proprietatea grupului de producători</w:t>
      </w:r>
      <w:r w:rsidR="00763B8F"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agricoli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556"/>
        <w:gridCol w:w="2929"/>
        <w:gridCol w:w="3319"/>
        <w:gridCol w:w="1560"/>
        <w:gridCol w:w="1536"/>
      </w:tblGrid>
      <w:tr w:rsidR="00EC7F32" w:rsidRPr="005D1F55" w:rsidTr="00162FE0">
        <w:trPr>
          <w:trHeight w:val="98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Nr.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Valoarea activelor pe categorii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Descrierea scurtă a activului (amplasarea, modelul, producătorul, capacitatea)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Valoarea contabilă a activelor</w:t>
            </w:r>
            <w:r w:rsidR="0035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,</w:t>
            </w: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 xml:space="preserve"> conform datelor contabilităţii, (fără TVA)</w:t>
            </w:r>
          </w:p>
        </w:tc>
      </w:tr>
      <w:tr w:rsidR="00EC7F32" w:rsidRPr="005D1F55" w:rsidTr="00162FE0">
        <w:trPr>
          <w:trHeight w:val="37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93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Total pe grup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932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% din Total</w:t>
            </w:r>
          </w:p>
        </w:tc>
      </w:tr>
      <w:tr w:rsidR="00EC7F32" w:rsidRPr="005D1F55" w:rsidTr="00162FE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Terenuri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Plantaţii multianuale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Sisteme de irigare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Clădiri şi construcţii speciale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5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Maşini şi utilaje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Mijloace de transport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Instrumente, inventar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Altele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43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  <w:t>Total active în proprietate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775010" w:rsidRDefault="00EC7F32" w:rsidP="00BC2563">
      <w:pPr>
        <w:numPr>
          <w:ilvl w:val="0"/>
          <w:numId w:val="8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FB035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Activele fixe şi circulante</w:t>
      </w:r>
      <w:r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închiriate de grupul de producători</w:t>
      </w:r>
      <w:r w:rsidR="00763B8F"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agricoli</w:t>
      </w:r>
    </w:p>
    <w:p w:rsidR="00E93264" w:rsidRPr="005D1F55" w:rsidRDefault="00E93264" w:rsidP="00E93264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556"/>
        <w:gridCol w:w="2929"/>
        <w:gridCol w:w="3319"/>
        <w:gridCol w:w="1560"/>
        <w:gridCol w:w="1536"/>
      </w:tblGrid>
      <w:tr w:rsidR="00EC7F32" w:rsidRPr="005D1F55" w:rsidTr="00162FE0">
        <w:trPr>
          <w:trHeight w:val="98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Nr.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Valoarea activelor pe categorii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Descrierea scurtă a activului (amplasarea, modelul, producătorul, capacitatea)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Valoarea contabilă a activelor, conform datelor contabilităţii, (fără TVA)</w:t>
            </w:r>
          </w:p>
        </w:tc>
      </w:tr>
      <w:tr w:rsidR="00EC7F32" w:rsidRPr="005D1F55" w:rsidTr="00162FE0">
        <w:trPr>
          <w:trHeight w:val="37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Total pe grup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% din Total</w:t>
            </w:r>
          </w:p>
        </w:tc>
      </w:tr>
      <w:tr w:rsidR="00EC7F32" w:rsidRPr="005D1F55" w:rsidTr="00162FE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Terenuri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Plantaţii multianuale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Sisteme de irigare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Clădiri şi construcţii speciale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5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Maşini şi utilaje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Mijloace de transport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Instrumente, inventar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 </w:t>
            </w: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….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Altele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43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  <w:t>Total active închiriate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ar-SA"/>
              </w:rPr>
            </w:pPr>
          </w:p>
        </w:tc>
      </w:tr>
    </w:tbl>
    <w:p w:rsidR="00E93264" w:rsidRDefault="00E93264" w:rsidP="00E93264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CC5959" w:rsidRDefault="00EC7F32" w:rsidP="00BC2563">
      <w:pPr>
        <w:numPr>
          <w:ilvl w:val="0"/>
          <w:numId w:val="8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lastRenderedPageBreak/>
        <w:t>Alte active şi bunuri care se folosesc în activitatea de bază a grupului de producători</w:t>
      </w:r>
      <w:r w:rsidR="002849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284982"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</w:p>
    <w:p w:rsidR="00EC7F32" w:rsidRPr="00CC5959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 descri</w:t>
      </w:r>
      <w:r w:rsid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activele şi bunurile care se folosesc în activitatea de bază a grupului de producători</w:t>
      </w:r>
      <w:r w:rsidR="00284982"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dar nu au fost menţionate la punctele 1 şi 2.</w:t>
      </w:r>
    </w:p>
    <w:p w:rsidR="00EC7F32" w:rsidRPr="00CC5959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CC5959" w:rsidRDefault="00EC7F32" w:rsidP="00BC2563">
      <w:pPr>
        <w:keepNext/>
        <w:keepLines/>
        <w:numPr>
          <w:ilvl w:val="0"/>
          <w:numId w:val="13"/>
        </w:numPr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bookmarkStart w:id="30" w:name="_Toc408667337"/>
      <w:bookmarkStart w:id="31" w:name="_Toc410182597"/>
      <w:bookmarkStart w:id="32" w:name="_Toc410194268"/>
      <w:bookmarkStart w:id="33" w:name="_Toc410296866"/>
      <w:r w:rsidRPr="00CC595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Descrierea detaliată a activităţilor grupului de producători</w:t>
      </w:r>
      <w:bookmarkEnd w:id="30"/>
      <w:bookmarkEnd w:id="31"/>
      <w:bookmarkEnd w:id="32"/>
      <w:bookmarkEnd w:id="33"/>
      <w:r w:rsidR="00284982" w:rsidRPr="00CC595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agricoli</w:t>
      </w:r>
    </w:p>
    <w:p w:rsidR="00EC7F32" w:rsidRPr="00CC5959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Activitatea de bază a grupului de producători</w:t>
      </w:r>
      <w:r w:rsidR="00284982"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: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6072"/>
      </w:tblGrid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Descrierea activităţii de bază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Descrierea procesului de producție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Tehnologia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Organizarea procesului de producţie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Fazele tehnologice şi cerinţele respective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Sisteme de calitate implementate, preconizate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Produse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Servicii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Pieţe de desfacere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Clienţii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Rapoartele financiare pentru ultimii 2-3 ani, dacă există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E93264">
        <w:tc>
          <w:tcPr>
            <w:tcW w:w="418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Constrângerile existente </w:t>
            </w:r>
          </w:p>
        </w:tc>
        <w:tc>
          <w:tcPr>
            <w:tcW w:w="6072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3E7324" w:rsidRDefault="003E7324" w:rsidP="00972752">
      <w:pPr>
        <w:suppressAutoHyphens/>
        <w:spacing w:after="0" w:line="240" w:lineRule="auto"/>
        <w:ind w:left="-270" w:right="-69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972752" w:rsidRDefault="00EC7F32" w:rsidP="00972752">
      <w:pPr>
        <w:suppressAutoHyphens/>
        <w:spacing w:after="0" w:line="240" w:lineRule="auto"/>
        <w:ind w:left="-270" w:right="-69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Modul de comercializare a produselor obţinute şi principalele pieţe de desfacere a produselor</w:t>
      </w:r>
      <w:r w:rsidR="009330C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pînă la </w:t>
      </w:r>
    </w:p>
    <w:p w:rsidR="00972752" w:rsidRDefault="00EC7F32" w:rsidP="00972752">
      <w:pPr>
        <w:suppressAutoHyphens/>
        <w:spacing w:after="0" w:line="240" w:lineRule="auto"/>
        <w:ind w:left="-270" w:right="-69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aderarea la grupul de 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producători</w:t>
      </w:r>
      <w:r w:rsidR="00284982"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(în cazul grupurilor nou create, pentru grupurile care</w:t>
      </w:r>
      <w:r w:rsidR="0097275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activează, </w:t>
      </w:r>
    </w:p>
    <w:p w:rsidR="00EC7F32" w:rsidRDefault="00EC7F32" w:rsidP="00972752">
      <w:pPr>
        <w:suppressAutoHyphens/>
        <w:spacing w:after="0" w:line="240" w:lineRule="auto"/>
        <w:ind w:left="-270" w:right="-69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 va descrie situaţia existentă înainte de depunerea planului de recunoaştere)</w:t>
      </w:r>
      <w:r w:rsid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</w:p>
    <w:p w:rsidR="000466E9" w:rsidRPr="005D1F55" w:rsidRDefault="000466E9" w:rsidP="00E93264">
      <w:pPr>
        <w:suppressAutoHyphens/>
        <w:spacing w:after="120" w:line="240" w:lineRule="auto"/>
        <w:ind w:right="-69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tbl>
      <w:tblPr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990"/>
        <w:gridCol w:w="720"/>
        <w:gridCol w:w="1260"/>
        <w:gridCol w:w="1260"/>
        <w:gridCol w:w="1260"/>
        <w:gridCol w:w="1260"/>
        <w:gridCol w:w="1350"/>
      </w:tblGrid>
      <w:tr w:rsidR="00EC7F32" w:rsidRPr="005D1F55" w:rsidTr="003E7324">
        <w:trPr>
          <w:trHeight w:val="3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Nr.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Categoria produsului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Indicator de producţie şi vânzări pe fiecare membru al grupului de producător</w:t>
            </w:r>
          </w:p>
        </w:tc>
      </w:tr>
      <w:tr w:rsidR="00284982" w:rsidRPr="005D1F55" w:rsidTr="003E7324">
        <w:trPr>
          <w:trHeight w:val="76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Total pe grup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28498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% din t</w:t>
            </w:r>
            <w:r w:rsidR="00EC7F32"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  <w:t>Fondator nr.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  <w:t>Fondator nr.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  <w:t>Fondator nr.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  <w:t xml:space="preserve">Fondator 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  <w:t>nr.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o-RO" w:eastAsia="ar-SA"/>
              </w:rPr>
              <w:t>Fondator nr. 5</w:t>
            </w:r>
          </w:p>
        </w:tc>
      </w:tr>
      <w:tr w:rsidR="00284982" w:rsidRPr="005D1F55" w:rsidTr="003E7324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284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284982" w:rsidRPr="005D1F55" w:rsidTr="003E7324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284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ar-SA"/>
              </w:rPr>
            </w:pPr>
          </w:p>
        </w:tc>
      </w:tr>
      <w:tr w:rsidR="00284982" w:rsidRPr="005D1F55" w:rsidTr="003E7324">
        <w:trPr>
          <w:trHeight w:val="1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284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284982" w:rsidRPr="005D1F55" w:rsidTr="003E7324">
        <w:trPr>
          <w:trHeight w:val="1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284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284982" w:rsidRPr="005D1F55" w:rsidTr="003E7324">
        <w:trPr>
          <w:trHeight w:val="1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2849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0466E9" w:rsidRDefault="00EC7F32" w:rsidP="00BC2563">
      <w:pPr>
        <w:keepNext/>
        <w:keepLines/>
        <w:numPr>
          <w:ilvl w:val="0"/>
          <w:numId w:val="13"/>
        </w:numPr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bookmarkStart w:id="34" w:name="_Toc408667338"/>
      <w:bookmarkStart w:id="35" w:name="_Toc410182598"/>
      <w:bookmarkStart w:id="36" w:name="_Toc410194269"/>
      <w:bookmarkStart w:id="37" w:name="_Toc410296867"/>
      <w:r w:rsidRPr="000466E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Managementul şi angajaţii</w:t>
      </w:r>
      <w:bookmarkEnd w:id="34"/>
      <w:bookmarkEnd w:id="35"/>
      <w:bookmarkEnd w:id="36"/>
      <w:bookmarkEnd w:id="37"/>
    </w:p>
    <w:p w:rsidR="00CC5959" w:rsidRDefault="00CC5959" w:rsidP="00CC5959">
      <w:pPr>
        <w:suppressAutoHyphens/>
        <w:spacing w:after="120" w:line="240" w:lineRule="auto"/>
        <w:ind w:left="-360" w:right="-7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prez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ntă structura actuala după funcţii, eventual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prez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modificările necesare</w:t>
      </w:r>
      <w:r w:rsid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după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efectuarea </w:t>
      </w:r>
    </w:p>
    <w:p w:rsidR="00EC7F32" w:rsidRPr="005D1F55" w:rsidRDefault="00EC7F32" w:rsidP="00CC5959">
      <w:pPr>
        <w:suppressAutoHyphens/>
        <w:spacing w:after="120" w:line="240" w:lineRule="auto"/>
        <w:ind w:left="-360" w:right="-7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investiţiei, cu anexarea organigramei.</w:t>
      </w:r>
    </w:p>
    <w:p w:rsidR="000466E9" w:rsidRDefault="00CC5959" w:rsidP="000466E9">
      <w:pPr>
        <w:suppressAutoHyphens/>
        <w:spacing w:before="120" w:after="0" w:line="240" w:lineRule="auto"/>
        <w:ind w:left="-360" w:right="-7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prez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ntă descrierea succintă a personalului angajat, inclusiv a conducătorilor şi a angajaţilor</w:t>
      </w:r>
      <w:r w:rsid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cu </w:t>
      </w:r>
    </w:p>
    <w:p w:rsidR="000466E9" w:rsidRDefault="00EC7F32" w:rsidP="000466E9">
      <w:pPr>
        <w:suppressAutoHyphens/>
        <w:spacing w:before="120" w:after="0" w:line="240" w:lineRule="auto"/>
        <w:ind w:left="-360" w:right="-7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indicarea funcţiilor îndeplinite şi responsabilităţile fiecărui angajat al grupului, experienţa, capacităţile</w:t>
      </w:r>
      <w:r w:rsid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:rsidR="000466E9" w:rsidRDefault="00EC7F32" w:rsidP="000466E9">
      <w:pPr>
        <w:suppressAutoHyphens/>
        <w:spacing w:before="120" w:after="0" w:line="240" w:lineRule="auto"/>
        <w:ind w:left="-360" w:right="-7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 cunoştinţele relevante, un rezumat al realizărilor ce demonstr</w:t>
      </w:r>
      <w:r w:rsid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</w:t>
      </w:r>
      <w:r w:rsidR="00CC595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ză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capacitatea </w:t>
      </w:r>
      <w:r w:rsidRPr="000B616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acestora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 a face</w:t>
      </w:r>
      <w:r w:rsid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faţă </w:t>
      </w:r>
    </w:p>
    <w:p w:rsidR="00EC7F32" w:rsidRDefault="00EC7F32" w:rsidP="000466E9">
      <w:pPr>
        <w:suppressAutoHyphens/>
        <w:spacing w:before="120" w:after="0" w:line="240" w:lineRule="auto"/>
        <w:ind w:left="-360" w:right="-7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rolului atribuit.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144"/>
        <w:gridCol w:w="1710"/>
        <w:gridCol w:w="2430"/>
        <w:gridCol w:w="1260"/>
        <w:gridCol w:w="1800"/>
      </w:tblGrid>
      <w:tr w:rsidR="00EC7F32" w:rsidRPr="005D1F55" w:rsidTr="003E7324">
        <w:trPr>
          <w:trHeight w:val="525"/>
        </w:trPr>
        <w:tc>
          <w:tcPr>
            <w:tcW w:w="916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lastRenderedPageBreak/>
              <w:t>Nr.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Numele şi prenumele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Funcţia</w:t>
            </w:r>
          </w:p>
        </w:tc>
        <w:tc>
          <w:tcPr>
            <w:tcW w:w="243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Atribuţiile şi responsabilităţile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Angajat de bază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Angajat sezonier</w:t>
            </w:r>
          </w:p>
        </w:tc>
      </w:tr>
      <w:tr w:rsidR="00EC7F32" w:rsidRPr="005D1F55" w:rsidTr="003E7324">
        <w:trPr>
          <w:trHeight w:val="525"/>
        </w:trPr>
        <w:tc>
          <w:tcPr>
            <w:tcW w:w="916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1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43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3E7324">
        <w:trPr>
          <w:trHeight w:val="525"/>
        </w:trPr>
        <w:tc>
          <w:tcPr>
            <w:tcW w:w="916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43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3E7324">
        <w:trPr>
          <w:trHeight w:val="525"/>
        </w:trPr>
        <w:tc>
          <w:tcPr>
            <w:tcW w:w="916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43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3E7324">
        <w:trPr>
          <w:trHeight w:val="525"/>
        </w:trPr>
        <w:tc>
          <w:tcPr>
            <w:tcW w:w="916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4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43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3E7324" w:rsidRDefault="00EC7F32" w:rsidP="00E94688">
      <w:pPr>
        <w:keepNext/>
        <w:keepLines/>
        <w:suppressAutoHyphens/>
        <w:spacing w:after="0" w:line="240" w:lineRule="auto"/>
        <w:ind w:left="-360" w:right="-69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bookmarkStart w:id="38" w:name="_Toc408667339"/>
      <w:bookmarkStart w:id="39" w:name="_Toc410182599"/>
      <w:bookmarkStart w:id="40" w:name="_Toc410194270"/>
      <w:bookmarkStart w:id="41" w:name="_Toc410296868"/>
      <w:r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Sistemul </w:t>
      </w:r>
      <w:r w:rsidR="00F87DA1"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centralizat</w:t>
      </w:r>
      <w:r w:rsidR="00F87DA1" w:rsidRPr="007750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ar-SA"/>
        </w:rPr>
        <w:t xml:space="preserve"> </w:t>
      </w:r>
      <w:r w:rsidRPr="00775010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 evidență contabilă</w:t>
      </w: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, facturare, înregistrare şi urmărire cantitativă, calitativă</w:t>
      </w:r>
    </w:p>
    <w:p w:rsidR="00EC7F32" w:rsidRDefault="00EC7F32" w:rsidP="00E94688">
      <w:pPr>
        <w:keepNext/>
        <w:keepLines/>
        <w:suppressAutoHyphens/>
        <w:spacing w:after="0" w:line="240" w:lineRule="auto"/>
        <w:ind w:left="-360" w:right="-69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şi valorică a producţiei comercializate de membrii grupului de producători</w:t>
      </w:r>
      <w:bookmarkEnd w:id="38"/>
      <w:bookmarkEnd w:id="39"/>
      <w:bookmarkEnd w:id="40"/>
      <w:bookmarkEnd w:id="41"/>
      <w:r w:rsidR="0028498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284982" w:rsidRPr="00CC595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agricoli</w:t>
      </w:r>
    </w:p>
    <w:p w:rsidR="00EC7F32" w:rsidRPr="005D1F55" w:rsidRDefault="00EC7F32" w:rsidP="003E7324">
      <w:pPr>
        <w:numPr>
          <w:ilvl w:val="0"/>
          <w:numId w:val="9"/>
        </w:numPr>
        <w:suppressAutoHyphens/>
        <w:spacing w:before="120" w:after="120" w:line="240" w:lineRule="auto"/>
        <w:ind w:right="-694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Denumirea SOFT-ului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</w:t>
      </w:r>
      <w:r w:rsidRPr="0037114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SIM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contabil (licenţă, descriere);</w:t>
      </w:r>
    </w:p>
    <w:p w:rsidR="003E7324" w:rsidRDefault="00EC7F32" w:rsidP="003E7324">
      <w:pPr>
        <w:numPr>
          <w:ilvl w:val="0"/>
          <w:numId w:val="9"/>
        </w:numPr>
        <w:suppressAutoHyphens/>
        <w:spacing w:before="120" w:after="120" w:line="240" w:lineRule="auto"/>
        <w:ind w:right="-694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Descrierea funcţiilor SOFT-ului ce ţin modalităţile de asigurare a cerinţelor de facturare, </w:t>
      </w:r>
    </w:p>
    <w:p w:rsidR="003E7324" w:rsidRDefault="00EC7F32" w:rsidP="003E7324">
      <w:pPr>
        <w:suppressAutoHyphens/>
        <w:spacing w:before="120" w:after="120" w:line="240" w:lineRule="auto"/>
        <w:ind w:left="720" w:right="-694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înregistrare şi urmărire cantitativă, calitativă şi valorică a producţiei comercializate de membrii grupului de producători</w:t>
      </w:r>
      <w:r w:rsidR="002849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284982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  <w:bookmarkStart w:id="42" w:name="_Toc408667340"/>
      <w:bookmarkStart w:id="43" w:name="_Toc410182600"/>
      <w:bookmarkStart w:id="44" w:name="_Toc410194271"/>
      <w:bookmarkStart w:id="45" w:name="_Toc410296869"/>
    </w:p>
    <w:p w:rsidR="003E7324" w:rsidRDefault="003E7324" w:rsidP="003E7324">
      <w:pPr>
        <w:suppressAutoHyphens/>
        <w:spacing w:before="120" w:after="120" w:line="240" w:lineRule="auto"/>
        <w:ind w:right="-694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3E7324" w:rsidRDefault="00EC7F32" w:rsidP="003E7324">
      <w:pPr>
        <w:suppressAutoHyphens/>
        <w:spacing w:before="120" w:after="120" w:line="240" w:lineRule="auto"/>
        <w:ind w:left="-270" w:right="-694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Planul estimativ de recunoaştere</w:t>
      </w:r>
      <w:bookmarkEnd w:id="42"/>
      <w:bookmarkEnd w:id="43"/>
      <w:bookmarkEnd w:id="44"/>
      <w:bookmarkEnd w:id="45"/>
    </w:p>
    <w:p w:rsidR="003E7324" w:rsidRDefault="004C092F" w:rsidP="00E94688">
      <w:pPr>
        <w:suppressAutoHyphens/>
        <w:spacing w:after="0" w:line="240" w:lineRule="auto"/>
        <w:ind w:left="-360" w:right="-694" w:firstLine="90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prez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modul şi etapele necesare implementării planului estimativ de recunoaştere, valabil pentru o</w:t>
      </w:r>
    </w:p>
    <w:p w:rsidR="003E7324" w:rsidRDefault="003E7324" w:rsidP="00E94688">
      <w:pPr>
        <w:suppressAutoHyphens/>
        <w:spacing w:after="0" w:line="240" w:lineRule="auto"/>
        <w:ind w:left="-360" w:right="-694" w:firstLine="90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perioadă de 5 ani.</w:t>
      </w:r>
    </w:p>
    <w:p w:rsidR="00E94688" w:rsidRDefault="00EC7F32" w:rsidP="00E94688">
      <w:pPr>
        <w:suppressAutoHyphens/>
        <w:spacing w:before="120" w:after="120" w:line="240" w:lineRule="auto"/>
        <w:ind w:left="-360" w:right="-694" w:firstLine="90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Planul estimativ de recunoaştere începe din ziua următoare emiterii avizului de recunoaştere şi are </w:t>
      </w:r>
      <w:r w:rsidRPr="000B616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drept</w:t>
      </w:r>
      <w:r w:rsidRPr="005D1F55">
        <w:rPr>
          <w:rFonts w:ascii="Times New Roman" w:eastAsia="Times New Roman" w:hAnsi="Times New Roman" w:cs="Times New Roman"/>
          <w:color w:val="00B050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obiectiv obţinerea statutului de grup de producători</w:t>
      </w:r>
      <w:r w:rsidR="002849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284982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 recunoscut</w:t>
      </w: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9468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 cuprinde următoarele:</w:t>
      </w:r>
    </w:p>
    <w:p w:rsidR="00E94688" w:rsidRDefault="00EC7F32" w:rsidP="00E94688">
      <w:pPr>
        <w:pStyle w:val="ListParagraph"/>
        <w:numPr>
          <w:ilvl w:val="0"/>
          <w:numId w:val="43"/>
        </w:numPr>
        <w:suppressAutoHyphens/>
        <w:spacing w:before="120" w:after="120" w:line="240" w:lineRule="auto"/>
        <w:ind w:left="90" w:right="-694"/>
        <w:rPr>
          <w:rFonts w:ascii="Times New Roman" w:hAnsi="Times New Roman"/>
          <w:sz w:val="24"/>
          <w:szCs w:val="24"/>
          <w:lang w:val="ro-RO" w:eastAsia="ar-SA"/>
        </w:rPr>
      </w:pP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Descrierea situaţiei persoanei juridice în cauză, în special detalii despre membri, producţia acestora, valoarea producţiei comercializate şi a modalităţii de comercializare, infrastructura deţinuta de membri, </w:t>
      </w:r>
    </w:p>
    <w:p w:rsidR="00E94688" w:rsidRDefault="00EC7F32" w:rsidP="00E94688">
      <w:pPr>
        <w:pStyle w:val="ListParagraph"/>
        <w:suppressAutoHyphens/>
        <w:spacing w:before="120" w:after="120" w:line="240" w:lineRule="auto"/>
        <w:ind w:left="90" w:right="-694"/>
        <w:rPr>
          <w:rFonts w:ascii="Times New Roman" w:hAnsi="Times New Roman"/>
          <w:sz w:val="24"/>
          <w:szCs w:val="24"/>
          <w:lang w:val="ro-RO" w:eastAsia="ar-SA"/>
        </w:rPr>
      </w:pPr>
      <w:r w:rsidRPr="00E94688">
        <w:rPr>
          <w:rFonts w:ascii="Times New Roman" w:hAnsi="Times New Roman"/>
          <w:sz w:val="24"/>
          <w:szCs w:val="24"/>
          <w:lang w:val="ro-RO" w:eastAsia="ar-SA"/>
        </w:rPr>
        <w:t>în cazul în care aceasta este destinată utilizării de către grupul de producători</w:t>
      </w:r>
      <w:r w:rsidR="00284982" w:rsidRPr="00E94688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>;</w:t>
      </w:r>
    </w:p>
    <w:p w:rsidR="00E94688" w:rsidRDefault="00EC7F32" w:rsidP="00E94688">
      <w:pPr>
        <w:pStyle w:val="ListParagraph"/>
        <w:numPr>
          <w:ilvl w:val="0"/>
          <w:numId w:val="43"/>
        </w:numPr>
        <w:suppressAutoHyphens/>
        <w:spacing w:before="120" w:after="120" w:line="240" w:lineRule="auto"/>
        <w:ind w:left="90" w:right="-694"/>
        <w:rPr>
          <w:rFonts w:ascii="Times New Roman" w:hAnsi="Times New Roman"/>
          <w:sz w:val="24"/>
          <w:szCs w:val="24"/>
          <w:lang w:val="ro-RO" w:eastAsia="ar-SA"/>
        </w:rPr>
      </w:pPr>
      <w:r w:rsidRPr="00E94688">
        <w:rPr>
          <w:rFonts w:ascii="Times New Roman" w:hAnsi="Times New Roman"/>
          <w:sz w:val="24"/>
          <w:szCs w:val="24"/>
          <w:lang w:val="ro-RO" w:eastAsia="ar-SA"/>
        </w:rPr>
        <w:t>Estimarea anuală (trimestrială) a valorii producţiei comercializate pentru întreaga perioadă de implementare a planului de recunoaştere;</w:t>
      </w:r>
    </w:p>
    <w:p w:rsidR="00E94688" w:rsidRDefault="00EC7F32" w:rsidP="00E94688">
      <w:pPr>
        <w:pStyle w:val="ListParagraph"/>
        <w:numPr>
          <w:ilvl w:val="0"/>
          <w:numId w:val="43"/>
        </w:numPr>
        <w:suppressAutoHyphens/>
        <w:spacing w:before="120" w:after="120" w:line="240" w:lineRule="auto"/>
        <w:ind w:left="90" w:right="-694"/>
        <w:rPr>
          <w:rFonts w:ascii="Times New Roman" w:hAnsi="Times New Roman"/>
          <w:sz w:val="24"/>
          <w:szCs w:val="24"/>
          <w:lang w:val="ro-RO" w:eastAsia="ar-SA"/>
        </w:rPr>
      </w:pPr>
      <w:r w:rsidRPr="00E94688">
        <w:rPr>
          <w:rFonts w:ascii="Times New Roman" w:hAnsi="Times New Roman"/>
          <w:sz w:val="24"/>
          <w:szCs w:val="24"/>
          <w:lang w:val="ro-RO" w:eastAsia="ar-SA"/>
        </w:rPr>
        <w:t>Data propusă pentru începerea punerii în aplicare a planului şi durata estimată pentru implementarea acestuia;</w:t>
      </w:r>
    </w:p>
    <w:p w:rsidR="00E94688" w:rsidRDefault="00EC7F32" w:rsidP="00E94688">
      <w:pPr>
        <w:pStyle w:val="ListParagraph"/>
        <w:numPr>
          <w:ilvl w:val="0"/>
          <w:numId w:val="43"/>
        </w:numPr>
        <w:suppressAutoHyphens/>
        <w:spacing w:before="120" w:after="120" w:line="240" w:lineRule="auto"/>
        <w:ind w:left="90" w:right="-694"/>
        <w:rPr>
          <w:rFonts w:ascii="Times New Roman" w:hAnsi="Times New Roman"/>
          <w:sz w:val="24"/>
          <w:szCs w:val="24"/>
          <w:lang w:val="ro-RO" w:eastAsia="ar-SA"/>
        </w:rPr>
      </w:pP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Măsurile ce </w:t>
      </w:r>
      <w:r w:rsidR="004C092F" w:rsidRPr="00E94688">
        <w:rPr>
          <w:rFonts w:ascii="Times New Roman" w:hAnsi="Times New Roman"/>
          <w:sz w:val="24"/>
          <w:szCs w:val="24"/>
          <w:lang w:val="ro-RO" w:eastAsia="ar-SA"/>
        </w:rPr>
        <w:t xml:space="preserve">urmează să 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>fi</w:t>
      </w:r>
      <w:r w:rsidR="004C092F" w:rsidRPr="00E94688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 implementate</w:t>
      </w:r>
      <w:r w:rsidR="004C092F" w:rsidRPr="00E94688"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 în vederea obţinerii recunoaşterii în calitate de grup de producători</w:t>
      </w:r>
      <w:r w:rsidR="00284982" w:rsidRPr="00E94688">
        <w:rPr>
          <w:rFonts w:ascii="Times New Roman" w:hAnsi="Times New Roman"/>
          <w:sz w:val="24"/>
          <w:szCs w:val="24"/>
          <w:lang w:val="ro-RO" w:eastAsia="ar-SA"/>
        </w:rPr>
        <w:t xml:space="preserve"> agricoli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, care vor cuprinde acţiunile şi termenele în cadrul unui plan anual (trimestrial) de </w:t>
      </w:r>
      <w:r w:rsidR="00E94688">
        <w:rPr>
          <w:rFonts w:ascii="Times New Roman" w:hAnsi="Times New Roman"/>
          <w:sz w:val="24"/>
          <w:szCs w:val="24"/>
          <w:lang w:val="ro-RO" w:eastAsia="ar-SA"/>
        </w:rPr>
        <w:t>executare;</w:t>
      </w:r>
    </w:p>
    <w:p w:rsidR="00EC7F32" w:rsidRPr="00E94688" w:rsidRDefault="00EC7F32" w:rsidP="00E94688">
      <w:pPr>
        <w:pStyle w:val="ListParagraph"/>
        <w:numPr>
          <w:ilvl w:val="0"/>
          <w:numId w:val="43"/>
        </w:numPr>
        <w:suppressAutoHyphens/>
        <w:spacing w:before="120" w:after="120" w:line="240" w:lineRule="auto"/>
        <w:ind w:left="90" w:right="-694"/>
        <w:rPr>
          <w:rFonts w:ascii="Times New Roman" w:hAnsi="Times New Roman"/>
          <w:sz w:val="24"/>
          <w:szCs w:val="24"/>
          <w:lang w:val="ro-RO" w:eastAsia="ar-SA"/>
        </w:rPr>
      </w:pP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Măsurile de investiţii eligibile pentru acordarea sprijinului financiar în cadrul planului de recunoaştere care </w:t>
      </w:r>
      <w:r w:rsidR="004C092F" w:rsidRPr="00E94688">
        <w:rPr>
          <w:rFonts w:ascii="Times New Roman" w:hAnsi="Times New Roman"/>
          <w:sz w:val="24"/>
          <w:szCs w:val="24"/>
          <w:lang w:val="ro-RO" w:eastAsia="ar-SA"/>
        </w:rPr>
        <w:t xml:space="preserve">se 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>descri</w:t>
      </w:r>
      <w:r w:rsidR="004C092F" w:rsidRPr="00E94688">
        <w:rPr>
          <w:rFonts w:ascii="Times New Roman" w:hAnsi="Times New Roman"/>
          <w:sz w:val="24"/>
          <w:szCs w:val="24"/>
          <w:lang w:val="ro-RO" w:eastAsia="ar-SA"/>
        </w:rPr>
        <w:t>u</w:t>
      </w:r>
      <w:r w:rsidRPr="00E94688">
        <w:rPr>
          <w:rFonts w:ascii="Times New Roman" w:hAnsi="Times New Roman"/>
          <w:sz w:val="24"/>
          <w:szCs w:val="24"/>
          <w:lang w:val="ro-RO" w:eastAsia="ar-SA"/>
        </w:rPr>
        <w:t xml:space="preserve"> la capitolul ”Măsurile şi etapele de implementare a planului de recunoaştere”.</w:t>
      </w:r>
      <w:bookmarkStart w:id="46" w:name="_Toc259384144"/>
    </w:p>
    <w:p w:rsidR="00EC7F32" w:rsidRPr="005D1F55" w:rsidRDefault="00E94688" w:rsidP="00E94688">
      <w:pPr>
        <w:suppressAutoHyphens/>
        <w:spacing w:before="120" w:after="120" w:line="240" w:lineRule="auto"/>
        <w:ind w:right="-6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1.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Planul de implementare</w:t>
      </w:r>
      <w:bookmarkEnd w:id="46"/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şi costurile estimative:</w:t>
      </w:r>
    </w:p>
    <w:p w:rsidR="00EC7F32" w:rsidRPr="005D1F55" w:rsidRDefault="00EC7F32" w:rsidP="009330CF">
      <w:pPr>
        <w:suppressAutoHyphens/>
        <w:spacing w:before="120" w:after="120" w:line="240" w:lineRule="auto"/>
        <w:ind w:left="720" w:right="-6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80"/>
        <w:gridCol w:w="1716"/>
        <w:gridCol w:w="2035"/>
        <w:gridCol w:w="2121"/>
      </w:tblGrid>
      <w:tr w:rsidR="00EC7F32" w:rsidRPr="005D1F55" w:rsidTr="00162FE0">
        <w:tc>
          <w:tcPr>
            <w:tcW w:w="55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Nr.</w:t>
            </w:r>
          </w:p>
        </w:tc>
        <w:tc>
          <w:tcPr>
            <w:tcW w:w="358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Măsurile (acţiunile) preconizate</w:t>
            </w:r>
          </w:p>
        </w:tc>
        <w:tc>
          <w:tcPr>
            <w:tcW w:w="171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Timpul desfăşurării</w:t>
            </w:r>
          </w:p>
        </w:tc>
        <w:tc>
          <w:tcPr>
            <w:tcW w:w="2035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Responsabili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(Numele, funcţia)</w:t>
            </w:r>
          </w:p>
        </w:tc>
        <w:tc>
          <w:tcPr>
            <w:tcW w:w="2121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Costurile  (după caz), lei</w:t>
            </w:r>
          </w:p>
        </w:tc>
      </w:tr>
      <w:tr w:rsidR="00EC7F32" w:rsidRPr="005D1F55" w:rsidTr="00162FE0">
        <w:tc>
          <w:tcPr>
            <w:tcW w:w="55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  <w:t xml:space="preserve">1. </w:t>
            </w:r>
          </w:p>
        </w:tc>
        <w:tc>
          <w:tcPr>
            <w:tcW w:w="358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…</w:t>
            </w:r>
          </w:p>
        </w:tc>
        <w:tc>
          <w:tcPr>
            <w:tcW w:w="171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035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21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55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  <w:t>2.</w:t>
            </w:r>
          </w:p>
        </w:tc>
        <w:tc>
          <w:tcPr>
            <w:tcW w:w="358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…</w:t>
            </w:r>
          </w:p>
        </w:tc>
        <w:tc>
          <w:tcPr>
            <w:tcW w:w="171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035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21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55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  <w:t>3.</w:t>
            </w:r>
          </w:p>
        </w:tc>
        <w:tc>
          <w:tcPr>
            <w:tcW w:w="358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…</w:t>
            </w:r>
          </w:p>
        </w:tc>
        <w:tc>
          <w:tcPr>
            <w:tcW w:w="171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035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21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55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3580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716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035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21" w:type="dxa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keepNext/>
        <w:keepLines/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bookmarkStart w:id="47" w:name="_Toc408667341"/>
      <w:bookmarkStart w:id="48" w:name="_Toc410182601"/>
      <w:bookmarkStart w:id="49" w:name="_Toc410194272"/>
      <w:bookmarkStart w:id="50" w:name="_Toc410296870"/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Măsurile şi etapele de implementare a planului de recunoaştere</w:t>
      </w:r>
      <w:bookmarkEnd w:id="47"/>
      <w:bookmarkEnd w:id="48"/>
      <w:bookmarkEnd w:id="49"/>
      <w:bookmarkEnd w:id="50"/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Conform prevederilor pct. 2, articolul 18 al Legii nr. 312/2013, grupurile de producători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3B50CC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recunoscute care nu au datorii la bugetul public naţional beneficia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ză</w:t>
      </w: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sprijin financiar din Fondul </w:t>
      </w: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lastRenderedPageBreak/>
        <w:t xml:space="preserve">național de dezvoltare a agriculturii și mediului rural, aprobat anual prin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legea bugetului de stat, precum şi din alte surse provenite de la partenerii de dezvoltare.</w:t>
      </w: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Sprijinul financiar 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solicit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pentru compensarea parţială a cheltuielilor administrative, de promovare şi a costurilor investiţionale ale grupului.</w:t>
      </w:r>
    </w:p>
    <w:p w:rsidR="00EC7F32" w:rsidRPr="00E94688" w:rsidRDefault="00E94688" w:rsidP="00E94688">
      <w:pPr>
        <w:keepNext/>
        <w:keepLines/>
        <w:suppressAutoHyphens/>
        <w:spacing w:before="120"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val="ro-RO" w:eastAsia="ar-SA"/>
        </w:rPr>
      </w:pPr>
      <w:bookmarkStart w:id="51" w:name="_Toc408667342"/>
      <w:bookmarkStart w:id="52" w:name="_Toc410182602"/>
      <w:bookmarkStart w:id="53" w:name="_Toc410194273"/>
      <w:bookmarkStart w:id="54" w:name="_Toc410296871"/>
      <w:r>
        <w:rPr>
          <w:rFonts w:ascii="Times New Roman" w:hAnsi="Times New Roman"/>
          <w:sz w:val="24"/>
          <w:szCs w:val="24"/>
          <w:lang w:val="ro-RO" w:eastAsia="ar-SA"/>
        </w:rPr>
        <w:t>2.</w:t>
      </w:r>
      <w:r w:rsidR="00EC7F32" w:rsidRPr="00E94688">
        <w:rPr>
          <w:rFonts w:ascii="Times New Roman" w:hAnsi="Times New Roman"/>
          <w:sz w:val="24"/>
          <w:szCs w:val="24"/>
          <w:lang w:val="ro-RO" w:eastAsia="ar-SA"/>
        </w:rPr>
        <w:t>Descrierea măsurilor pentru compensarea cheltuielilor administrative ale grupului</w:t>
      </w:r>
      <w:bookmarkEnd w:id="51"/>
      <w:bookmarkEnd w:id="52"/>
      <w:bookmarkEnd w:id="53"/>
      <w:bookmarkEnd w:id="54"/>
      <w:r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EC7F32" w:rsidRPr="000466E9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Grupurile de producători</w:t>
      </w:r>
      <w:r w:rsidR="003B50CC" w:rsidRP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3B50CC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beneficia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ză</w:t>
      </w:r>
      <w:r w:rsidRPr="000466E9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sprijin financiar, în conformitate cu planul de recunoaştere, pentru implementarea următoarelor măsuri:</w:t>
      </w:r>
    </w:p>
    <w:p w:rsidR="00EC7F32" w:rsidRPr="00687554" w:rsidRDefault="00EC7F32" w:rsidP="00BC2563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realizarea materialelor publicitare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 vederea promovării imaginii grupului şi a produselor acestuia;</w:t>
      </w:r>
    </w:p>
    <w:p w:rsidR="00EC7F32" w:rsidRPr="00687554" w:rsidRDefault="00EC7F32" w:rsidP="00BC2563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implementarea sistemelor de siguranţă şi securitate alimentară, utilizarea practicilor şi a tehnicilor de producţie şi gestiune a deşeurilor, care nu dăune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</w:t>
      </w: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mediului înconjurător, precum şi de menţinere şi/sau promovare a biodiversităţii;</w:t>
      </w:r>
    </w:p>
    <w:p w:rsidR="00EC7F32" w:rsidRPr="00687554" w:rsidRDefault="00EC7F32" w:rsidP="00BC2563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calificarea personalului cu privire la standardizarea producţiei, aplicarea sistemelor de siguranţă şi securitate alimentară, promovarea utilizării practicilor de cultivare, a tehnicilor de producţie şi gestiune a deşeurilor care nu dăune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</w:t>
      </w: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Pr="0068755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mediului înconjurător, marketingul produselor agricole, întocmirea studiilor de piaţă;</w:t>
      </w:r>
    </w:p>
    <w:p w:rsidR="00687554" w:rsidRPr="004C092F" w:rsidRDefault="00687554" w:rsidP="00687554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investiţii în infrastructura postrecoltare şi de procesare a produselor pentru care a fost recunoscut grupul de producători;</w:t>
      </w:r>
    </w:p>
    <w:p w:rsidR="00687554" w:rsidRPr="004C092F" w:rsidRDefault="00687554" w:rsidP="00687554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cheltuielile ce ţin de implementarea sistemelor de siguranţă şi securitate alimentară, utilizarea practicilor şi a tehnicilor de producţie şi gestiune a deşeurilor care nu dăune</w:t>
      </w:r>
      <w:r w:rsidR="004C092F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ază</w:t>
      </w: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mediului înconjurător, în special de protecţie a calităţii apelor, a solului şi a peisajului natural, precum şi de menţinerea şi/sau promovarea biodiversităţii;</w:t>
      </w:r>
    </w:p>
    <w:p w:rsidR="00687554" w:rsidRPr="004C092F" w:rsidRDefault="00687554" w:rsidP="00687554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plata cursurilor de calificare a personalului cu privire la standardizarea producţiei, aplicarea sistemelor de siguranţă şi securitate alimentară, promovarea utilizării practicilor de cultivare, a tehnicilor de producţie şi gestiune a deşeurilor care nu dăune</w:t>
      </w:r>
      <w:r w:rsidR="004C092F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ază</w:t>
      </w: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mediului înconjurător, marketingul produselor agricole, întocmirea de studii de piaţă;</w:t>
      </w:r>
    </w:p>
    <w:p w:rsidR="00687554" w:rsidRPr="004C092F" w:rsidRDefault="00687554" w:rsidP="00687554">
      <w:pPr>
        <w:numPr>
          <w:ilvl w:val="0"/>
          <w:numId w:val="11"/>
        </w:num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promovarea denumirilor/mărcilor grupurilor de producători.</w:t>
      </w:r>
      <w:r w:rsidR="009A3B96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:rsidR="00EC7F32" w:rsidRPr="000466E9" w:rsidRDefault="00EC7F32" w:rsidP="00687554">
      <w:pPr>
        <w:suppressAutoHyphens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ar-SA"/>
        </w:rPr>
      </w:pPr>
    </w:p>
    <w:p w:rsidR="00EC7F32" w:rsidRPr="00055216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 acest compartiment vor fi descrise detaliat măsurile administrative, care vor fi realizate de către grupul de producători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3B50CC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cu indicarea costurilor estimate pentru implementarea acestora</w:t>
      </w:r>
      <w:r w:rsidR="00055216"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r w:rsidRPr="0005521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fiind reflectate în tabelă: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975"/>
        <w:gridCol w:w="1170"/>
        <w:gridCol w:w="1260"/>
        <w:gridCol w:w="1170"/>
        <w:gridCol w:w="1170"/>
      </w:tblGrid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Măsurile (acţiunile) preconizate</w:t>
            </w:r>
          </w:p>
        </w:tc>
        <w:tc>
          <w:tcPr>
            <w:tcW w:w="97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7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Cheltuieli pentru măsura 1</w:t>
            </w:r>
          </w:p>
        </w:tc>
        <w:tc>
          <w:tcPr>
            <w:tcW w:w="97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Cheltuieli pentru măsura 2</w:t>
            </w:r>
          </w:p>
        </w:tc>
        <w:tc>
          <w:tcPr>
            <w:tcW w:w="97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Cheltuieli pentru măsura 3</w:t>
            </w:r>
          </w:p>
        </w:tc>
        <w:tc>
          <w:tcPr>
            <w:tcW w:w="97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cheltuieli</w:t>
            </w:r>
          </w:p>
        </w:tc>
        <w:tc>
          <w:tcPr>
            <w:tcW w:w="97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Sprijinul financiar se acordă, la cererea grupului de producători </w:t>
      </w:r>
      <w:r w:rsidR="003B50CC" w:rsidRP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="003B50CC" w:rsidRPr="003B50CC">
        <w:rPr>
          <w:rFonts w:ascii="Times New Roman" w:eastAsia="Times New Roman" w:hAnsi="Times New Roman" w:cs="Times New Roman"/>
          <w:color w:val="00B050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recunoscut, din partea Agenţiei şi se calculează reieşind din valoarea producţiei comercializate anual de către grupul de producători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3B50CC" w:rsidRPr="007750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7750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3B50CC">
        <w:rPr>
          <w:rFonts w:ascii="Times New Roman" w:eastAsia="Times New Roman" w:hAnsi="Times New Roman" w:cs="Times New Roman"/>
          <w:color w:val="00B050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conform actelor confirmative,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975"/>
        <w:gridCol w:w="1170"/>
        <w:gridCol w:w="1260"/>
        <w:gridCol w:w="1170"/>
        <w:gridCol w:w="1170"/>
      </w:tblGrid>
      <w:tr w:rsidR="000C4D95" w:rsidRPr="000C4D95" w:rsidTr="00162FE0">
        <w:tc>
          <w:tcPr>
            <w:tcW w:w="4263" w:type="dxa"/>
            <w:shd w:val="clear" w:color="auto" w:fill="auto"/>
          </w:tcPr>
          <w:p w:rsidR="00EC7F32" w:rsidRPr="00775010" w:rsidRDefault="00EC7F32" w:rsidP="00505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Indicator</w:t>
            </w:r>
            <w:r w:rsidR="00505C41"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, comercializarea pe teritoriul  Republicii Moldova</w:t>
            </w:r>
          </w:p>
        </w:tc>
        <w:tc>
          <w:tcPr>
            <w:tcW w:w="975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0C4D95" w:rsidRPr="000C4D95" w:rsidTr="00162FE0">
        <w:tc>
          <w:tcPr>
            <w:tcW w:w="4263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75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0C4D95" w:rsidRPr="000C4D95" w:rsidTr="00162FE0">
        <w:tc>
          <w:tcPr>
            <w:tcW w:w="4263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</w:t>
            </w:r>
            <w:r w:rsidR="00F87DA1" w:rsidRPr="00775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*</w:t>
            </w: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prognozată fără TVA, lei</w:t>
            </w:r>
          </w:p>
          <w:p w:rsidR="00EC7F32" w:rsidRPr="00775010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 cazul produselor de origine vegetală,</w:t>
            </w:r>
          </w:p>
          <w:p w:rsidR="00EC7F32" w:rsidRPr="00775010" w:rsidRDefault="003B50CC" w:rsidP="003B50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 minimă este de 1,0 mln</w:t>
            </w:r>
            <w:r w:rsidR="00EC7F32"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</w:t>
            </w:r>
            <w:r w:rsidR="00EC7F32"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ei</w:t>
            </w:r>
          </w:p>
        </w:tc>
        <w:tc>
          <w:tcPr>
            <w:tcW w:w="975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0C4D95" w:rsidRPr="000C4D95" w:rsidTr="00162FE0">
        <w:tc>
          <w:tcPr>
            <w:tcW w:w="4263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Rata aplicată la VPC, %</w:t>
            </w:r>
          </w:p>
        </w:tc>
        <w:tc>
          <w:tcPr>
            <w:tcW w:w="975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5%</w:t>
            </w: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4%</w:t>
            </w:r>
          </w:p>
        </w:tc>
        <w:tc>
          <w:tcPr>
            <w:tcW w:w="126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3%</w:t>
            </w: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2%</w:t>
            </w: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1%</w:t>
            </w:r>
          </w:p>
        </w:tc>
      </w:tr>
      <w:tr w:rsidR="000C4D95" w:rsidRPr="000C4D95" w:rsidTr="00162FE0">
        <w:tc>
          <w:tcPr>
            <w:tcW w:w="4263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lastRenderedPageBreak/>
              <w:t>Sprijin financiar, lei</w:t>
            </w:r>
          </w:p>
          <w:p w:rsidR="00EC7F32" w:rsidRPr="00775010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(Nu </w:t>
            </w:r>
            <w:r w:rsidR="003B50CC"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va depăşi valoarea de 1,5 mln l</w:t>
            </w:r>
            <w:r w:rsidRPr="007750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ei) anual</w:t>
            </w:r>
          </w:p>
        </w:tc>
        <w:tc>
          <w:tcPr>
            <w:tcW w:w="975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775010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CE6CD4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ro-RO" w:eastAsia="ar-SA"/>
              </w:rPr>
            </w:pPr>
          </w:p>
        </w:tc>
      </w:tr>
    </w:tbl>
    <w:p w:rsidR="00F87DA1" w:rsidRDefault="00F87DA1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*</w:t>
      </w:r>
      <w:r w:rsidRPr="00DA470B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VPC – volumul producției comercializate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975"/>
        <w:gridCol w:w="1170"/>
        <w:gridCol w:w="1260"/>
        <w:gridCol w:w="1170"/>
        <w:gridCol w:w="1170"/>
      </w:tblGrid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Indicator</w:t>
            </w:r>
            <w:r w:rsidR="00505C41"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, pentru produse exportate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</w:t>
            </w:r>
            <w:r w:rsidRPr="008A0D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*</w:t>
            </w: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prognozată fără TVA, lei</w:t>
            </w:r>
          </w:p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 cazul produselor de origine vegetală,</w:t>
            </w:r>
          </w:p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 minimă este de 1,0 mln lei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Rata aplicată la VPC, %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13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11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9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7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5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Sprijin financiar, lei</w:t>
            </w:r>
          </w:p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(Nu va depăşi valoarea de 1,5 mln lei) anual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F87DA1" w:rsidRPr="008A0D82" w:rsidRDefault="00F87DA1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975"/>
        <w:gridCol w:w="1170"/>
        <w:gridCol w:w="1260"/>
        <w:gridCol w:w="1170"/>
        <w:gridCol w:w="1170"/>
      </w:tblGrid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Indicator</w:t>
            </w:r>
            <w:r w:rsidR="00505C41"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, comercializarea pe teritoriul  Republicii Moldova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</w:t>
            </w:r>
            <w:r w:rsidRPr="008A0D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*</w:t>
            </w: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prognozată fără TVA, lei</w:t>
            </w:r>
          </w:p>
          <w:p w:rsidR="00F87DA1" w:rsidRPr="008A0D82" w:rsidRDefault="00F87DA1" w:rsidP="00505C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 cazul produselor de origine</w:t>
            </w:r>
            <w:r w:rsidR="00CE6CD4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animală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Rata aplicată la VPC, %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7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6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5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4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3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</w:tr>
      <w:tr w:rsidR="00F87DA1" w:rsidRPr="008A0D82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Sprijin financiar, lei</w:t>
            </w:r>
          </w:p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(Nu va depăşi valoarea de 1,5 mln lei) anual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F87DA1" w:rsidRDefault="00F87DA1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ar-S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975"/>
        <w:gridCol w:w="1170"/>
        <w:gridCol w:w="1260"/>
        <w:gridCol w:w="1170"/>
        <w:gridCol w:w="1170"/>
      </w:tblGrid>
      <w:tr w:rsidR="00F87DA1" w:rsidRPr="000C4D95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Indicator</w:t>
            </w:r>
            <w:r w:rsidR="00505C41"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pentru produse exportate, 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F87DA1" w:rsidRPr="000C4D95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F87DA1" w:rsidRPr="000C4D95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</w:t>
            </w:r>
            <w:r w:rsidRPr="008A0D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*</w:t>
            </w: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prognozată fără TVA, lei</w:t>
            </w:r>
          </w:p>
          <w:p w:rsidR="00F87DA1" w:rsidRPr="008A0D82" w:rsidRDefault="00F87DA1" w:rsidP="00505C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În cazul produselor de origine </w:t>
            </w:r>
            <w:r w:rsidR="00CE6CD4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animală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F87DA1" w:rsidRPr="000C4D95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Rata aplicată la VPC, %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</w:t>
            </w: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13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11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9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F87DA1" w:rsidRPr="008A0D82" w:rsidRDefault="00CE6CD4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7 </w:t>
            </w:r>
            <w:r w:rsidR="00F87DA1"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%</w:t>
            </w:r>
          </w:p>
        </w:tc>
      </w:tr>
      <w:tr w:rsidR="00F87DA1" w:rsidRPr="000C4D95" w:rsidTr="00F87DA1">
        <w:tc>
          <w:tcPr>
            <w:tcW w:w="4263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Sprijin financiar, lei</w:t>
            </w:r>
          </w:p>
          <w:p w:rsidR="00F87DA1" w:rsidRPr="008A0D82" w:rsidRDefault="00F87DA1" w:rsidP="00F87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8A0D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(Nu va depăşi valoarea de 1,5 mln lei) anual</w:t>
            </w:r>
          </w:p>
        </w:tc>
        <w:tc>
          <w:tcPr>
            <w:tcW w:w="975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F87DA1" w:rsidRPr="008A0D82" w:rsidRDefault="00F87DA1" w:rsidP="00F87D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CE6CD4" w:rsidRDefault="00CE6CD4" w:rsidP="00CE6CD4">
      <w:pPr>
        <w:keepNext/>
        <w:keepLines/>
        <w:suppressAutoHyphens/>
        <w:spacing w:before="120" w:after="12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bookmarkStart w:id="55" w:name="_Toc408667343"/>
      <w:bookmarkStart w:id="56" w:name="_Toc410182603"/>
      <w:bookmarkStart w:id="57" w:name="_Toc410194274"/>
      <w:bookmarkStart w:id="58" w:name="_Toc410296872"/>
    </w:p>
    <w:p w:rsidR="00EC7F32" w:rsidRPr="008A0D82" w:rsidRDefault="00EC7F32" w:rsidP="00E94688">
      <w:pPr>
        <w:keepNext/>
        <w:keepLines/>
        <w:numPr>
          <w:ilvl w:val="0"/>
          <w:numId w:val="9"/>
        </w:numPr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Descrierea măsurilor pentru compensarea costurilor investiţionale ale grupului</w:t>
      </w:r>
      <w:bookmarkEnd w:id="55"/>
      <w:bookmarkEnd w:id="56"/>
      <w:bookmarkEnd w:id="57"/>
      <w:bookmarkEnd w:id="58"/>
    </w:p>
    <w:p w:rsidR="00EC7F32" w:rsidRPr="00EA26EE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EA26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Confor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 prevederilor pct. 6, art.</w:t>
      </w:r>
      <w:r w:rsidRPr="00EA26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18 al Legii nr. 312/2013, pentru investiţiile efectuate în infrastructura necesară realizării scopurilor statutare ale grupului de producători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EA26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potrivit planului de recunoaştere, volumul sprijinului financiar nu va fi mai mic de 50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EA26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% din valoarea investiţiei.</w:t>
      </w: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La acest compartiment 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descri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detaliat măsurile pentru implementarea investiţiilor grupului, necesităţile actuale, oportunitatea investiţiilor preconizate‚ ţinând cont de obiectivele propuse. 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descri</w:t>
      </w:r>
      <w:r w:rsidR="004C092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investiţiile necesare pentru implementarea măsurilor pentru atingerea obiectivelor propuse (suma totală, inclusiv pe categorii: eligibile si neeligibile):</w:t>
      </w: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05"/>
        <w:gridCol w:w="1055"/>
        <w:gridCol w:w="1260"/>
        <w:gridCol w:w="1170"/>
        <w:gridCol w:w="1170"/>
      </w:tblGrid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D661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Măsura preconizată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Costuri eligibile: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Cheltuieli pentru _______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Cheltuieli pentru _______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Cheltuieli pentru _______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3B50CC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costuri</w:t>
            </w:r>
            <w:r w:rsidR="00EC7F32"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eligibile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Costuri neeligibile: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Cheltuieli pentru _______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Cheltuieli pentru _______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Cheltuieli pentru _______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</w:t>
            </w:r>
            <w:r w:rsidR="003B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sturi</w:t>
            </w: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neeligibile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costuri pentru măsura ___</w:t>
            </w:r>
          </w:p>
        </w:tc>
        <w:tc>
          <w:tcPr>
            <w:tcW w:w="110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5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Pentru fiecare măsură 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detalia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ză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costurile de 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come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cia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lizare, atât cele eligibile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cât şi cele neeligibile, care 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grup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</w:t>
      </w:r>
      <w:r w:rsidR="002463A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ză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într-o tabelă centralizatoare: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13"/>
        <w:gridCol w:w="1047"/>
        <w:gridCol w:w="1260"/>
        <w:gridCol w:w="1170"/>
        <w:gridCol w:w="1170"/>
      </w:tblGrid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Costurile investiţionale preconizate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61"/>
        </w:trPr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costuri investiţionale pentru măsura 1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   Inclusiv:   eligibile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                     neeligibile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61"/>
        </w:trPr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costuri investiţionale pentru măsura 2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   Inclusiv:   eligibile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                     neeligibile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rPr>
          <w:trHeight w:val="361"/>
        </w:trPr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costuri investiţionale pentru măsura 3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   Inclusiv:   eligibile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                       </w:t>
            </w:r>
            <w:r w:rsidR="009727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eeligibile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Total costuri investiţionale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4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     Inclusiv:   eligibile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                       neeligibile</w:t>
            </w:r>
          </w:p>
        </w:tc>
        <w:tc>
          <w:tcPr>
            <w:tcW w:w="111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04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26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:rsidR="00EC7F32" w:rsidRPr="00D66132" w:rsidRDefault="00EC7F32" w:rsidP="00E94688">
      <w:pPr>
        <w:keepNext/>
        <w:keepLines/>
        <w:numPr>
          <w:ilvl w:val="0"/>
          <w:numId w:val="9"/>
        </w:numPr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bookmarkStart w:id="59" w:name="_Toc408667344"/>
      <w:bookmarkStart w:id="60" w:name="_Toc410182604"/>
      <w:bookmarkStart w:id="61" w:name="_Toc410194275"/>
      <w:bookmarkStart w:id="62" w:name="_Toc410296873"/>
      <w:r w:rsidRPr="00D661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Descrierea măsurilor neeligibile</w:t>
      </w:r>
      <w:bookmarkEnd w:id="59"/>
      <w:bookmarkEnd w:id="60"/>
      <w:bookmarkEnd w:id="61"/>
      <w:bookmarkEnd w:id="62"/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La acest compartiment vor fi descrise detaliat măsurile necesare pentru implementarea investiţiilor grupului, care nu sunt eligibile pentru sprijinul financiar din partea </w:t>
      </w:r>
      <w:r w:rsidRPr="00EA26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Agenției,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 vor fi finanţate integral din contul surselor proprii sau împrumutate de către grupurile de producători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3B50CC" w:rsidRPr="00BA5447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BA5447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 </w:t>
      </w:r>
    </w:p>
    <w:p w:rsidR="00EC7F32" w:rsidRPr="005D1F55" w:rsidRDefault="00EC7F32" w:rsidP="00EC7F32">
      <w:pPr>
        <w:keepNext/>
        <w:keepLines/>
        <w:spacing w:before="20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val="ro-RO" w:eastAsia="x-none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652B5" w:rsidRDefault="00A652B5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652B5" w:rsidRDefault="00A652B5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652B5" w:rsidRDefault="00A652B5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652B5" w:rsidRDefault="00A652B5" w:rsidP="00EC7F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3</w:t>
      </w:r>
    </w:p>
    <w:p w:rsidR="00EC7F32" w:rsidRPr="005D1F55" w:rsidRDefault="00EC7F32" w:rsidP="00EC7F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</w:pPr>
      <w:bookmarkStart w:id="63" w:name="_Hlk517129947"/>
      <w:r w:rsidRPr="005D1F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 xml:space="preserve">DECLARAŢIA PE PROPRIA </w:t>
      </w:r>
    </w:p>
    <w:p w:rsidR="00EC7F32" w:rsidRPr="00EA26EE" w:rsidRDefault="00EC7F32" w:rsidP="00EC7F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 xml:space="preserve">RĂSPUNDERE A GRUPULUI DE PRODUCĂTORI </w:t>
      </w:r>
      <w:r w:rsidRPr="00EA2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>AGRICOLI</w:t>
      </w:r>
    </w:p>
    <w:bookmarkEnd w:id="63"/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privind veridicitatea datelor şi documentelor prezentate pentru procedura de recunoaştere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Prin prezenta, Grupul de producători </w:t>
      </w:r>
      <w:r w:rsidRPr="00EA26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_________________________________</w:t>
      </w:r>
      <w:r w:rsidR="00035BE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:rsidR="00EC7F32" w:rsidRPr="005D1F55" w:rsidRDefault="00EC7F32" w:rsidP="00EC7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 administratorul ________________________________________ şi membrii fondatori ai Grupului de producători</w:t>
      </w:r>
      <w:r w:rsidR="003B50C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3B50CC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fiind conştienţi de toate consecinţele care pot surveni şi sub sancţiunea prevederilor legislaţiei în vigoare a Republici Moldova, inclusiv a Codului Penal la capitolul falsul în declaraţii şi/sau acte, </w:t>
      </w:r>
    </w:p>
    <w:p w:rsidR="00EC7F32" w:rsidRPr="005D1F55" w:rsidRDefault="00EC7F32" w:rsidP="00EC7F32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DECLARĂM PE PROPRIA RĂSPUNDERE 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BC2563">
      <w:pPr>
        <w:numPr>
          <w:ilvl w:val="0"/>
          <w:numId w:val="15"/>
        </w:numPr>
        <w:tabs>
          <w:tab w:val="left" w:pos="993"/>
        </w:tabs>
        <w:suppressAutoHyphens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Toate informaţiile prezentate în dosarul de aplicare şi documentele anexate sunt înscrise corect şi corespund realităţii, fapt care poate fi demonstrat;</w:t>
      </w:r>
    </w:p>
    <w:p w:rsidR="00EC7F32" w:rsidRPr="005D1F55" w:rsidRDefault="00EC7F32" w:rsidP="00BC2563">
      <w:pPr>
        <w:numPr>
          <w:ilvl w:val="0"/>
          <w:numId w:val="15"/>
        </w:numPr>
        <w:tabs>
          <w:tab w:val="left" w:pos="990"/>
        </w:tabs>
        <w:suppressAutoHyphens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Ne asumăm </w:t>
      </w:r>
      <w:r w:rsidRPr="005D1F55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>angajamentul să implementăm planul de recunoaştere pe parcursul a 5 ani consecutivi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; </w:t>
      </w:r>
    </w:p>
    <w:p w:rsidR="00EC7F32" w:rsidRPr="008A0D82" w:rsidRDefault="00EC7F32" w:rsidP="00BC2563">
      <w:pPr>
        <w:numPr>
          <w:ilvl w:val="0"/>
          <w:numId w:val="15"/>
        </w:numPr>
        <w:tabs>
          <w:tab w:val="left" w:pos="851"/>
        </w:tabs>
        <w:suppressAutoHyphens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Declarăm, că membrii Grupului de Producători</w:t>
      </w:r>
      <w:r w:rsidR="003B50CC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nu aparţin altui grup de producători</w:t>
      </w:r>
      <w:r w:rsidR="006C4E06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pentru aceeaşi categorie de produse pentru care se solicită recunoaşterea; </w:t>
      </w:r>
    </w:p>
    <w:p w:rsidR="00EC7F32" w:rsidRPr="008A0D82" w:rsidRDefault="00EC7F32" w:rsidP="00BC2563">
      <w:pPr>
        <w:numPr>
          <w:ilvl w:val="0"/>
          <w:numId w:val="15"/>
        </w:numPr>
        <w:tabs>
          <w:tab w:val="left" w:pos="851"/>
        </w:tabs>
        <w:suppressAutoHyphens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La data semnării prezentei Declaraţii, atât Grupul nostru, precum şi </w:t>
      </w:r>
      <w:r w:rsidR="00AE531F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fiecare membru în parte nu este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inclus în Lista de interdicţie a </w:t>
      </w:r>
      <w:r w:rsidR="00AE531F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beneficiarilor de subvenții ținută de Agenţia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AE531F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de 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Intervenţii şi Plăţi </w:t>
      </w:r>
      <w:r w:rsidR="00626942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pentru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Agricultură;</w:t>
      </w:r>
    </w:p>
    <w:p w:rsidR="00EC7F32" w:rsidRPr="008A0D82" w:rsidRDefault="00EC7F32" w:rsidP="00BC2563">
      <w:pPr>
        <w:numPr>
          <w:ilvl w:val="0"/>
          <w:numId w:val="15"/>
        </w:numPr>
        <w:tabs>
          <w:tab w:val="left" w:pos="990"/>
        </w:tabs>
        <w:suppressAutoHyphens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Declarăm, că organizaţiile pe care le reprezentăm nu au datorii la bugetele publice locale şi naţionale şi nu au credite neperformante faţă de instituţiile financiare bancare şi nebancare;</w:t>
      </w:r>
    </w:p>
    <w:p w:rsidR="00EC7F32" w:rsidRPr="008A0D82" w:rsidRDefault="00EC7F32" w:rsidP="00BC2563">
      <w:pPr>
        <w:numPr>
          <w:ilvl w:val="0"/>
          <w:numId w:val="15"/>
        </w:numPr>
        <w:tabs>
          <w:tab w:val="left" w:pos="990"/>
        </w:tabs>
        <w:suppressAutoHyphens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Declarăm, că Grupul de producători</w:t>
      </w:r>
      <w:r w:rsidR="006C4E06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deţine un sistem centralizat de contabilitate, facturare, înregistrare şi urmărire cantitativă, calitativă şi valorică a producţiei membrilor comercializată prin intermediul grupului de producători</w:t>
      </w:r>
      <w:r w:rsidR="006C4E06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;   </w:t>
      </w:r>
    </w:p>
    <w:p w:rsidR="00EC7F32" w:rsidRPr="008A0D82" w:rsidRDefault="00EC7F32" w:rsidP="00BC2563">
      <w:pPr>
        <w:numPr>
          <w:ilvl w:val="0"/>
          <w:numId w:val="15"/>
        </w:numPr>
        <w:tabs>
          <w:tab w:val="left" w:pos="993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 exprimăm acordul privind accesarea datelor cu caracter personal de către Agenţia de Intervenţie şi Plăţi pentru Agricultură, în vederea evaluării planului de recunoaştere;</w:t>
      </w:r>
    </w:p>
    <w:p w:rsidR="00EC7F32" w:rsidRPr="008A0D82" w:rsidRDefault="00EC7F32" w:rsidP="00BC2563">
      <w:pPr>
        <w:numPr>
          <w:ilvl w:val="0"/>
          <w:numId w:val="15"/>
        </w:numPr>
        <w:tabs>
          <w:tab w:val="left" w:pos="993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Declarăm acordul privind realizarea verificărilor, vizitelor de monitorizare a activităţii Grupului de Producători</w:t>
      </w:r>
      <w:r w:rsidR="006C4E06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 o perioadă de 5 ani </w:t>
      </w:r>
      <w:r w:rsidRPr="008A0D82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>din data primirii recunoaşterii de către Ministerul Agriculturii</w:t>
      </w:r>
      <w:r w:rsidR="006D59B5" w:rsidRPr="008A0D82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, </w:t>
      </w:r>
      <w:r w:rsidRPr="008A0D82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>Dezvoltării Regionale și Mediului şi Agenţiei de Intervenţie şi Plăţi pentru Agricultură;</w:t>
      </w:r>
    </w:p>
    <w:p w:rsidR="00EC7F32" w:rsidRPr="005D1F55" w:rsidRDefault="00EC7F32" w:rsidP="00BC2563">
      <w:pPr>
        <w:numPr>
          <w:ilvl w:val="0"/>
          <w:numId w:val="15"/>
        </w:numPr>
        <w:tabs>
          <w:tab w:val="left" w:pos="993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>Declarăm angajamentul Grupului de Producători</w:t>
      </w:r>
      <w:r w:rsidR="006C4E06" w:rsidRPr="008A0D82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 privind </w:t>
      </w:r>
      <w:r w:rsidRPr="005D1F55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>asumarea responsabilităţii, în cazul nerespectării prevederilor legislative privind activitatea Grupurilor de Producători</w:t>
      </w:r>
      <w:r w:rsidR="006C4E06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 Agricoli</w:t>
      </w:r>
      <w:r w:rsidRPr="005D1F55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, şi suntem gata să suportăm toate consecinţele, inclusiv de răspundere conform prevederilor legislaţiei în vigoare şi de restituire în mărime deplină a surselor financiare primite sub formă </w:t>
      </w:r>
      <w:r w:rsidR="006C4E06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de </w:t>
      </w:r>
      <w:r w:rsidRPr="005D1F55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 xml:space="preserve">compensaţii, granturi sau subvenţii din partea statului. </w:t>
      </w:r>
    </w:p>
    <w:p w:rsidR="00EC7F32" w:rsidRPr="005D1F55" w:rsidRDefault="00EC7F32" w:rsidP="00EC7F32">
      <w:pPr>
        <w:tabs>
          <w:tab w:val="left" w:pos="993"/>
        </w:tabs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7"/>
        <w:gridCol w:w="3023"/>
      </w:tblGrid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Numele, prenumele administratorului __________________________________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                                                                                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lastRenderedPageBreak/>
              <w:t>Data 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lastRenderedPageBreak/>
              <w:t>L.Ş.</w:t>
            </w:r>
          </w:p>
        </w:tc>
      </w:tr>
      <w:tr w:rsidR="00EC7F32" w:rsidRPr="005D1F55" w:rsidTr="00162FE0">
        <w:trPr>
          <w:trHeight w:val="261"/>
        </w:trPr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SUBSEMNAT: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Fondator 1: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Fondator 2: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Fondator 3: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Fondator 4: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Fondator 5: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lastRenderedPageBreak/>
              <w:t xml:space="preserve">Fondator 6: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Fondator 7: 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Nume, prenume 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Semnătura 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Denumirea întreprinderii   _________________________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L.Ş.</w:t>
            </w:r>
          </w:p>
        </w:tc>
      </w:tr>
      <w:tr w:rsidR="00EC7F32" w:rsidRPr="005D1F55" w:rsidTr="00162FE0">
        <w:tc>
          <w:tcPr>
            <w:tcW w:w="6337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Data înregistrării ________________</w:t>
            </w:r>
          </w:p>
        </w:tc>
        <w:tc>
          <w:tcPr>
            <w:tcW w:w="302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bookmarkStart w:id="64" w:name="_Toc410296875"/>
    </w:p>
    <w:bookmarkEnd w:id="64"/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330CF" w:rsidRPr="005D1F55" w:rsidRDefault="009330CF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1579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54B31" w:rsidRDefault="00C54B31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54B31" w:rsidRPr="005D1F55" w:rsidRDefault="00C54B31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4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D66132" w:rsidP="008A0D8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Data _______  Nr. 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8A0D8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DOSAR Nr.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NOTIFICARE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066CE7" w:rsidRDefault="005D3FF3" w:rsidP="001A043D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rmare a recepţionării dosarului nr. 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depus 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 către Grupul de producători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6C4E06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="00C0716C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_____________________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 data de (ZZ/LL/AA)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Ministerul Agriculturii, Dezvoltării Regionale ş</w:t>
      </w:r>
      <w:r w:rsidR="000276F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 Mediului aduce la cunoştinţă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C7F32" w:rsidRPr="004F691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constatarea faptului</w:t>
      </w:r>
      <w:r w:rsid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="00EC7F32" w:rsidRPr="004F691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0276F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precum </w:t>
      </w:r>
      <w:r w:rsidR="00EC7F32" w:rsidRPr="004F691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că 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ererea privind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solicitarea recunoaşterii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/documentele aferente cererii de recunoaştere nu corespund prevederilor Legii 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nr. 312</w:t>
      </w:r>
      <w:r w:rsidR="00EC7F32" w:rsidRPr="005D1F55">
        <w:rPr>
          <w:rFonts w:ascii="Times New Roman" w:eastAsia="Times New Roman" w:hAnsi="Times New Roman" w:cs="Times New Roman"/>
          <w:color w:val="00B050"/>
          <w:sz w:val="24"/>
          <w:szCs w:val="24"/>
          <w:lang w:val="ro-RO" w:eastAsia="ar-SA"/>
        </w:rPr>
        <w:t>/</w:t>
      </w:r>
      <w:r w:rsidR="00EC7F32" w:rsidRPr="004F691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2013</w:t>
      </w:r>
      <w:r w:rsidR="00EC7F32" w:rsidRPr="005D1F55">
        <w:rPr>
          <w:rFonts w:ascii="Times New Roman" w:eastAsia="Times New Roman" w:hAnsi="Times New Roman" w:cs="Times New Roman"/>
          <w:color w:val="00B050"/>
          <w:sz w:val="24"/>
          <w:szCs w:val="24"/>
          <w:lang w:val="ro-RO" w:eastAsia="ar-SA"/>
        </w:rPr>
        <w:t xml:space="preserve">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privind grupurile de producători şi asociaţiilor acestora</w:t>
      </w:r>
      <w:r w:rsidR="001579C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motiv pentru care nu poate fi examinată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 </w:t>
      </w:r>
      <w:r w:rsidR="001579C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continuare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din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următoarele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1579C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considerente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:__________________________</w:t>
      </w:r>
      <w:r w:rsidR="001579C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___________________________</w:t>
      </w:r>
      <w:r w:rsidR="00C0716C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____________________________________________________________________________________________________________________________________________</w:t>
      </w:r>
      <w:r w:rsidR="00066CE7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:rsidR="001579C6" w:rsidRDefault="001579C6" w:rsidP="001A043D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 scopul înlăturării circumstanțelor ce au stat la baza stopării examinării cererii</w:t>
      </w:r>
      <w:r w:rsidR="006C4E0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solicităm prezentarea următoarelor documente: </w:t>
      </w:r>
    </w:p>
    <w:p w:rsidR="001A043D" w:rsidRDefault="001A043D" w:rsidP="001A043D">
      <w:pPr>
        <w:suppressAutoHyphens/>
        <w:spacing w:before="120" w:after="12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1.</w:t>
      </w:r>
    </w:p>
    <w:p w:rsidR="001A043D" w:rsidRDefault="001A043D" w:rsidP="001A043D">
      <w:pPr>
        <w:suppressAutoHyphens/>
        <w:spacing w:before="120" w:after="12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2.</w:t>
      </w:r>
    </w:p>
    <w:p w:rsidR="001A043D" w:rsidRPr="001A043D" w:rsidRDefault="001A043D" w:rsidP="001A043D">
      <w:pPr>
        <w:suppressAutoHyphens/>
        <w:spacing w:before="120" w:after="12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3.</w:t>
      </w:r>
    </w:p>
    <w:p w:rsidR="001579C6" w:rsidRDefault="00943F93" w:rsidP="00943F93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Termenul de prezentare a informației către secretarul Comisiei </w:t>
      </w:r>
      <w:r w:rsid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este 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 10 zile lucrătoare din momentul recepționării notificării.</w:t>
      </w:r>
    </w:p>
    <w:p w:rsidR="00943F93" w:rsidRPr="005D1F55" w:rsidRDefault="00943F93" w:rsidP="00943F93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1A043D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Preşedintele Comisiei de recunoaştere, Secretar de Stat </w:t>
      </w: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3E5FB8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5D1F55" w:rsidRDefault="00EC7F32" w:rsidP="003E5FB8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D66132" w:rsidRDefault="00EC7F32" w:rsidP="003E5FB8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Secretarul Comisiei de recunoaştere </w:t>
      </w:r>
    </w:p>
    <w:p w:rsidR="00EC7F32" w:rsidRPr="00D66132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D66132" w:rsidRDefault="00EC7F32" w:rsidP="003E5FB8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D66132" w:rsidRDefault="00EC7F32" w:rsidP="003E5FB8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keepNext/>
        <w:keepLines/>
        <w:spacing w:before="20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val="ro-RO" w:eastAsia="x-none"/>
        </w:rPr>
      </w:pPr>
      <w:bookmarkStart w:id="65" w:name="_Toc410296876"/>
    </w:p>
    <w:bookmarkEnd w:id="65"/>
    <w:p w:rsidR="00EC7F32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B035D" w:rsidRDefault="00FB035D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B035D" w:rsidRPr="005D1F55" w:rsidRDefault="00FB035D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8A0D8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5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D661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Data ______ Nr. 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DOSAR Nr.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NOTIIFCARE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9330CF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rmare a exa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minării dosarului nr. _______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depus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data de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 ___________________,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Ministerul Agriculturii, Dezvoltării Regionale şi Mediului aduce la cunoştinţa Grupului de Producători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r w:rsidR="00EC7F32" w:rsidRP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constatarea faptelor, precum că  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____________________________________________________________________________________________________________________________________________________________________________________________________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Informaţia prezentată de G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rupul de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______________________face imposibilă examinarea dosarului nr. ____________ (cererii şi documentelor aferente) şi înaintarea Planului de recunoaştere către Agenţie, în conformitate cu legislaţia în vigoare. 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 vederea examinării repetate a dosarului, sunt solicitate următoarele clarificări sau adaptări la dosar: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1)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2)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3)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Preşedinte</w:t>
      </w:r>
      <w:r w:rsid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le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Comisiei de recunoaştere,</w:t>
      </w:r>
      <w:r w:rsid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Secretar de Stat 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D66132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M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Secretar</w:t>
      </w:r>
      <w:r w:rsidR="00D66132"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ul</w:t>
      </w: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Comisiei de </w:t>
      </w:r>
      <w:r w:rsid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recunoa</w:t>
      </w:r>
      <w:r w:rsidR="00D66132">
        <w:rPr>
          <w:rFonts w:ascii="Times New Roman" w:eastAsia="Times New Roman" w:hAnsi="Times New Roman" w:cs="Times New Roman"/>
          <w:sz w:val="24"/>
          <w:szCs w:val="24"/>
          <w:lang w:val="ro-MO" w:eastAsia="ar-SA"/>
        </w:rPr>
        <w:t>ștere</w:t>
      </w:r>
    </w:p>
    <w:p w:rsidR="00EC7F32" w:rsidRPr="00D66132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:rsidR="00EC7F32" w:rsidRPr="00D66132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D66132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D661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66132" w:rsidRPr="005D1F55" w:rsidRDefault="00D661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BA5447" w:rsidP="00EC7F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6</w:t>
      </w:r>
    </w:p>
    <w:p w:rsidR="00EC7F32" w:rsidRPr="005D1F55" w:rsidRDefault="00EC7F32" w:rsidP="00EC7F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4D4D84" w:rsidRDefault="00EC7F32" w:rsidP="00EC7F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LISTA DE VERIFICARE PE TEREN</w:t>
      </w:r>
    </w:p>
    <w:p w:rsidR="00EC7F32" w:rsidRPr="004D4D84" w:rsidRDefault="00EC7F32" w:rsidP="00EC7F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PROCEDURA DE RECUNOAŞTERE A GRUPURILOR DE PRODUCĂTORI</w:t>
      </w:r>
      <w:r w:rsidR="0059760B"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AGRICOLI</w:t>
      </w: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4"/>
        <w:gridCol w:w="1710"/>
        <w:gridCol w:w="1710"/>
      </w:tblGrid>
      <w:tr w:rsidR="00EC7F32" w:rsidRPr="005D1F55" w:rsidTr="00162FE0">
        <w:trPr>
          <w:trHeight w:val="481"/>
        </w:trPr>
        <w:tc>
          <w:tcPr>
            <w:tcW w:w="6514" w:type="dxa"/>
            <w:vAlign w:val="center"/>
          </w:tcPr>
          <w:p w:rsidR="00EC7F32" w:rsidRPr="004F6918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69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 pe teren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Registrul proceselor verbale ale adunărilor generale 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Registrul de evidenţă a membrilor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Registrul intrării şi ieşirii producţiei membrilor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Existenţa unui cont bancar al GP</w:t>
            </w:r>
            <w:r w:rsidR="0059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Facturi din care să rezulte VPC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Servicii de asistenţă tehnică/prestări servicii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Prestări servicii şi asistenţă tehnică în vederea păstrării şi condiţionării producţiei membrilor în: 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BC2563">
            <w:pPr>
              <w:numPr>
                <w:ilvl w:val="0"/>
                <w:numId w:val="18"/>
              </w:numPr>
              <w:tabs>
                <w:tab w:val="left" w:pos="60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proprietare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BC2563">
            <w:pPr>
              <w:numPr>
                <w:ilvl w:val="0"/>
                <w:numId w:val="18"/>
              </w:numPr>
              <w:tabs>
                <w:tab w:val="left" w:pos="60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chirie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BC2563">
            <w:pPr>
              <w:numPr>
                <w:ilvl w:val="0"/>
                <w:numId w:val="18"/>
              </w:numPr>
              <w:tabs>
                <w:tab w:val="left" w:pos="60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comodat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4F6918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Registrul 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Registrul de inventar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Registrul mijloacelor fixe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Registrul de evidenţă a producţiei comercializate ce nu aparţine membrilor</w:t>
            </w: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1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09"/>
      </w:tblGrid>
      <w:tr w:rsidR="00EC7F32" w:rsidRPr="005D1F55" w:rsidTr="00162FE0">
        <w:tc>
          <w:tcPr>
            <w:tcW w:w="4219" w:type="dxa"/>
            <w:shd w:val="clear" w:color="auto" w:fill="auto"/>
          </w:tcPr>
          <w:p w:rsidR="00EC7F32" w:rsidRPr="005D1F55" w:rsidRDefault="00EC7F32" w:rsidP="004F69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Suprafaţa </w:t>
            </w:r>
            <w:r w:rsidRPr="004F69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verificată</w:t>
            </w:r>
          </w:p>
        </w:tc>
        <w:tc>
          <w:tcPr>
            <w:tcW w:w="5609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 % din total indicat în planul de recunoaştere</w:t>
            </w:r>
          </w:p>
        </w:tc>
      </w:tr>
      <w:tr w:rsidR="00EC7F32" w:rsidRPr="005D1F55" w:rsidTr="00162FE0">
        <w:tc>
          <w:tcPr>
            <w:tcW w:w="4219" w:type="dxa"/>
            <w:shd w:val="clear" w:color="auto" w:fill="auto"/>
          </w:tcPr>
          <w:p w:rsidR="00EC7F32" w:rsidRPr="005D1F55" w:rsidRDefault="00EC7F32" w:rsidP="00D661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Membri</w:t>
            </w:r>
            <w:r w:rsidR="00D661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i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GP</w:t>
            </w:r>
            <w:r w:rsidR="0059760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</w:t>
            </w: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 verificați</w:t>
            </w:r>
          </w:p>
        </w:tc>
        <w:tc>
          <w:tcPr>
            <w:tcW w:w="5609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 % din total</w:t>
            </w:r>
          </w:p>
        </w:tc>
      </w:tr>
    </w:tbl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CONSTATĂRI/OBSERVAŢII:</w:t>
      </w: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CONCLUZIE: </w:t>
      </w: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reprezentant</w:t>
      </w:r>
      <w:r w:rsidRPr="005D1F55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ar-SA"/>
        </w:rPr>
        <w:t xml:space="preserve"> </w:t>
      </w:r>
      <w:r w:rsidRPr="004F6918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Agenție</w:t>
      </w:r>
      <w:r w:rsidRPr="005D1F55">
        <w:rPr>
          <w:rFonts w:ascii="Times New Roman" w:eastAsia="Times New Roman" w:hAnsi="Times New Roman" w:cs="Times New Roman"/>
          <w:color w:val="00B050"/>
          <w:sz w:val="24"/>
          <w:szCs w:val="24"/>
          <w:lang w:val="ro-RO" w:eastAsia="ar-SA"/>
        </w:rPr>
        <w:tab/>
      </w: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____________________________</w:t>
      </w: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>_______________</w:t>
      </w:r>
    </w:p>
    <w:p w:rsidR="00EC7F32" w:rsidRPr="005D1F55" w:rsidRDefault="00EC7F32" w:rsidP="00EC7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Data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>______________________</w:t>
      </w:r>
    </w:p>
    <w:p w:rsidR="00EC7F32" w:rsidRPr="005D1F55" w:rsidRDefault="00EC7F32" w:rsidP="00EC7F32">
      <w:pPr>
        <w:keepNext/>
        <w:keepLines/>
        <w:spacing w:before="200"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val="ro-RO" w:eastAsia="x-none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BA5447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7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EVALUAREA PLANULUI DE RECUNOAŞTERE</w:t>
      </w: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1. DATE GENERALE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Denumirea Grupului de Producători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Forma organizatorico-juridică _________________________________________________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Numărul de identificare de stat ___________________________________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Data înregistrării de stat _________________________________________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Sediul ___________________________________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Durata planului de recunoaştere 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Produsul/produsele pentru care se solicită recunoaşterea __________________________________________________________________________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4D4D84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2. EVALUARE PLAN DE RECUNOAŞTERE</w:t>
      </w:r>
    </w:p>
    <w:tbl>
      <w:tblPr>
        <w:tblW w:w="101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4"/>
        <w:gridCol w:w="1800"/>
        <w:gridCol w:w="1800"/>
      </w:tblGrid>
      <w:tr w:rsidR="00EC7F32" w:rsidRPr="005D1F55" w:rsidTr="00162FE0">
        <w:trPr>
          <w:trHeight w:val="481"/>
        </w:trPr>
        <w:tc>
          <w:tcPr>
            <w:tcW w:w="6514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Evaluarea planului de recunoaştere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</w:t>
            </w: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GP</w:t>
            </w:r>
            <w:r w:rsidR="00597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</w:t>
            </w: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deţine active în proprietate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GP</w:t>
            </w:r>
            <w:r w:rsidR="00597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</w:t>
            </w: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deţine active închiriate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rPr>
          <w:trHeight w:val="537"/>
        </w:trPr>
        <w:tc>
          <w:tcPr>
            <w:tcW w:w="6514" w:type="dxa"/>
            <w:vAlign w:val="center"/>
          </w:tcPr>
          <w:p w:rsidR="00EC7F32" w:rsidRPr="005D1F55" w:rsidRDefault="00EC7F32" w:rsidP="00865D10">
            <w:pPr>
              <w:tabs>
                <w:tab w:val="left" w:pos="34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Comercializarea produselor/gamei de produse pentru care s-a asociat GP</w:t>
            </w:r>
            <w:r w:rsidR="00597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</w:t>
            </w:r>
            <w:r w:rsidRPr="005D1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s-a respectat: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50% - în primul an de activitate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60% - al doilea an de activitate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75% începând cu al treilea an de activitate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Structura GP</w:t>
            </w:r>
            <w:r w:rsidR="0059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</w:t>
            </w: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şi angajaţilor este descrisă cu indicarea funcţiilor şi responsabilităţilor fiecărui angajat al grupului 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Există sistem centralizat de facturare, înregistrare şi urmărire cantitativă, calitativă şi valorică a producţiei comercializate de membrii GP</w:t>
            </w:r>
            <w:r w:rsidR="0059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</w:t>
            </w: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C7F32" w:rsidRPr="005D1F55" w:rsidTr="00162FE0">
        <w:tc>
          <w:tcPr>
            <w:tcW w:w="6514" w:type="dxa"/>
            <w:vAlign w:val="center"/>
          </w:tcPr>
          <w:p w:rsidR="00EC7F32" w:rsidRPr="005D1F55" w:rsidRDefault="00EC7F32" w:rsidP="00EC7F3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5D1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Există un plan de recunoaştere pentru 5 ani de activitate </w:t>
            </w: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00" w:type="dxa"/>
            <w:vAlign w:val="center"/>
          </w:tcPr>
          <w:p w:rsidR="00EC7F32" w:rsidRPr="005D1F55" w:rsidRDefault="00EC7F32" w:rsidP="00EC7F32">
            <w:pPr>
              <w:suppressAutoHyphens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4D4D84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3. VALOAREA PRODUCŢIEI COMERCIALIZATE PROGNOZATE DE GP</w:t>
      </w:r>
      <w:r w:rsidR="0059760B"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065"/>
        <w:gridCol w:w="1170"/>
        <w:gridCol w:w="1080"/>
        <w:gridCol w:w="1080"/>
        <w:gridCol w:w="1350"/>
      </w:tblGrid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Indicator</w:t>
            </w:r>
          </w:p>
        </w:tc>
        <w:tc>
          <w:tcPr>
            <w:tcW w:w="106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</w:t>
            </w: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III</w:t>
            </w: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IV</w:t>
            </w:r>
          </w:p>
        </w:tc>
        <w:tc>
          <w:tcPr>
            <w:tcW w:w="135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Anul V</w:t>
            </w: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 prognozată fără TVA, lei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În cazul produselor de origine vegetală,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VPC minimă este de 1,0 mln lei</w:t>
            </w:r>
          </w:p>
        </w:tc>
        <w:tc>
          <w:tcPr>
            <w:tcW w:w="106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Rata aplicată la VPC, %</w:t>
            </w:r>
          </w:p>
        </w:tc>
        <w:tc>
          <w:tcPr>
            <w:tcW w:w="106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5%</w:t>
            </w: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4%</w:t>
            </w: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3%</w:t>
            </w: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2%</w:t>
            </w:r>
          </w:p>
        </w:tc>
        <w:tc>
          <w:tcPr>
            <w:tcW w:w="135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1%</w:t>
            </w:r>
          </w:p>
        </w:tc>
      </w:tr>
      <w:tr w:rsidR="00EC7F32" w:rsidRPr="005D1F55" w:rsidTr="00162FE0">
        <w:tc>
          <w:tcPr>
            <w:tcW w:w="4263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Sprijin financiar, lei</w:t>
            </w:r>
          </w:p>
          <w:p w:rsidR="00EC7F32" w:rsidRPr="005D1F55" w:rsidRDefault="00EC7F32" w:rsidP="00EC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(Nu va depăşi valoarea de 1,5 mln lei) anual</w:t>
            </w:r>
          </w:p>
        </w:tc>
        <w:tc>
          <w:tcPr>
            <w:tcW w:w="1065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7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08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4D4D84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4. CONSTATĂRI/OBSERVAŢII: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4D4D84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5.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4D4D8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CONCLUZII:</w:t>
      </w:r>
    </w:p>
    <w:p w:rsidR="00EC7F32" w:rsidRPr="005D1F55" w:rsidRDefault="00EC7F32" w:rsidP="00EC7F3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(a se bifa în dreptul opţiunilor DA sau NU)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4140"/>
      </w:tblGrid>
      <w:tr w:rsidR="00EC7F32" w:rsidRPr="005D1F55" w:rsidTr="00162FE0">
        <w:tc>
          <w:tcPr>
            <w:tcW w:w="586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Planul de recunoaştere este aprobat</w:t>
            </w:r>
          </w:p>
        </w:tc>
        <w:tc>
          <w:tcPr>
            <w:tcW w:w="414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DA ____               NU ____</w:t>
            </w:r>
          </w:p>
        </w:tc>
      </w:tr>
      <w:tr w:rsidR="00EC7F32" w:rsidRPr="005D1F55" w:rsidTr="00162FE0">
        <w:tc>
          <w:tcPr>
            <w:tcW w:w="586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Nume, prenume </w:t>
            </w:r>
          </w:p>
          <w:p w:rsidR="00EC7F32" w:rsidRPr="005D1F55" w:rsidRDefault="00EC7F32" w:rsidP="00865D10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Reprezentant </w:t>
            </w:r>
            <w:r w:rsidRPr="00865D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Agenție</w:t>
            </w:r>
          </w:p>
        </w:tc>
        <w:tc>
          <w:tcPr>
            <w:tcW w:w="4140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:rsidR="00EC7F32" w:rsidRPr="005D1F55" w:rsidRDefault="00D661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______________</w:t>
            </w:r>
          </w:p>
        </w:tc>
      </w:tr>
      <w:tr w:rsidR="00EC7F32" w:rsidRPr="005D1F55" w:rsidTr="00162FE0">
        <w:tc>
          <w:tcPr>
            <w:tcW w:w="586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Semnătura</w:t>
            </w:r>
          </w:p>
        </w:tc>
        <w:tc>
          <w:tcPr>
            <w:tcW w:w="4140" w:type="dxa"/>
            <w:shd w:val="clear" w:color="auto" w:fill="auto"/>
          </w:tcPr>
          <w:p w:rsidR="00EC7F32" w:rsidRPr="005D1F55" w:rsidRDefault="00D661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______________</w:t>
            </w:r>
          </w:p>
        </w:tc>
      </w:tr>
      <w:tr w:rsidR="00EC7F32" w:rsidRPr="005D1F55" w:rsidTr="00162FE0">
        <w:tc>
          <w:tcPr>
            <w:tcW w:w="5868" w:type="dxa"/>
            <w:shd w:val="clear" w:color="auto" w:fill="auto"/>
          </w:tcPr>
          <w:p w:rsidR="00EC7F32" w:rsidRPr="005D1F55" w:rsidRDefault="00EC7F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5D1F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Data </w:t>
            </w:r>
          </w:p>
        </w:tc>
        <w:tc>
          <w:tcPr>
            <w:tcW w:w="4140" w:type="dxa"/>
            <w:shd w:val="clear" w:color="auto" w:fill="auto"/>
          </w:tcPr>
          <w:p w:rsidR="00EC7F32" w:rsidRPr="005D1F55" w:rsidRDefault="00D66132" w:rsidP="00EC7F3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______________</w:t>
            </w:r>
          </w:p>
        </w:tc>
      </w:tr>
    </w:tbl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5447" w:rsidRDefault="00BA5447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5447" w:rsidRDefault="00BA5447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5447" w:rsidRDefault="00BA5447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5447" w:rsidRPr="005D1F55" w:rsidRDefault="00BA5447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BA5447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8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4D4D84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Data _______  </w:t>
      </w:r>
      <w:r w:rsid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r. 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DOSAR nr.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NOTIFICARE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 prezenta, Agenţia de Intervenţie şi Plăţi pentru Agricultură aduce la cunoştinţa Grupului de Producători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_________________________, că urmare a examinării planului de recunoaştere, parte componentă a dosarului nr. __________, depus la data de (</w:t>
      </w:r>
      <w:proofErr w:type="spellStart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zz</w:t>
      </w:r>
      <w:proofErr w:type="spellEnd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</w:t>
      </w:r>
      <w:proofErr w:type="spellStart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ll</w:t>
      </w:r>
      <w:proofErr w:type="spellEnd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</w:t>
      </w:r>
      <w:proofErr w:type="spellStart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aa</w:t>
      </w:r>
      <w:proofErr w:type="spellEnd"/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  ___________________ 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 constat următoarele: 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Informaţia prezentată în planul de recunoaştere de 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către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rupul de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="00EA236A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face imposibilă examin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area dosarului nr. _______________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(cererii şi documentelor aferente) din următoarele motive: ____________________________________________________________________________________________________________________________________________________________________________________________________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 vederea examinării repetate a planului de recunoaştere, sunt solicitate următoarele clarificări/prezentarea următoarei informaţii: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1)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2)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3)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Director Agenție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4D4D84" w:rsidRDefault="004D4D84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</w:t>
      </w:r>
      <w:r w:rsidR="00EC7F32" w:rsidRP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eprezentant Agenție</w:t>
      </w:r>
    </w:p>
    <w:p w:rsidR="00EC7F32" w:rsidRPr="004D4D84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4D4D84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4D4D84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BA5447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9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</w:t>
      </w:r>
      <w:r w:rsid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ata 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</w:t>
      </w:r>
      <w:r w:rsid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r. 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DOSAR nr.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AVIZ PRIVIND APROBAREA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PLANULUI DE RECUNOAȘTERE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 prezenta, Agenţia de Intervenţie şi Plăţi pentru Agricultură aduce la cunoştinţa Comisiei de recunoaștere a grupurilor de producători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că, urmare a 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examinării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planului de recunoaştere, parte componentă a dosarului nr. __________, depus de Grupul de Producători _________________________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la data de (ZZ/LL/AA)  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 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constata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corespunde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rea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cerințelor obligatorii, expuse în Legea nr.</w:t>
      </w:r>
      <w:r w:rsid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312/2013 privind grupurile de producători agricoli și asociațiile acestora.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În vederea emiterii avizului de recunoaștere, </w:t>
      </w:r>
      <w:r w:rsidR="004D4D8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expediem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Comisiei de recunoaștere a grupurilor de producători aviz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ul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pozitiv privind aprobarea planului de recunoaștere.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Director Agenție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Nume, prenume ______________________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865D10" w:rsidRDefault="004D4D84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R</w:t>
      </w:r>
      <w:r w:rsidR="00EC7F32" w:rsidRPr="00865D10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eprezentant Agenție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Nume, prenume 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EC7F32" w:rsidP="00EC7F3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C7F32" w:rsidRPr="005D1F55" w:rsidRDefault="00BA5447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10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4D4D84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Data 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r. 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A236A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DOSAR N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r.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AVIZ DE RECUNOAŞTERE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A0D82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 prezenta, Ministerul Agriculturii,  Dezvoltării Regionale şi Mediului aduce la cunoştinţă recunoaşterea Grupului de Producători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_________________________ pe</w:t>
      </w:r>
      <w:r w:rsidR="00EA236A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ntru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o perioadă de 5 ani, conform planului de recunoaştere elaborat şi prezentat, urmare a examin</w:t>
      </w:r>
      <w:r w:rsidR="00EA236A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ării dosarului nr. __________ din 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data</w:t>
      </w:r>
      <w:r w:rsidR="00EA236A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___________________. </w:t>
      </w:r>
    </w:p>
    <w:p w:rsidR="00EC7F32" w:rsidRPr="008A0D82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Astfel, Grupul de producători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</w:t>
      </w:r>
      <w:r w:rsidR="0037114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</w:t>
      </w:r>
      <w:r w:rsidR="00A652B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recunoscut pentru produsul/</w:t>
      </w:r>
      <w:r w:rsidR="0037114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grupul de </w:t>
      </w:r>
      <w:r w:rsidR="00A652B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produs______________________________________________ și este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eligibil pentru accesarea suportului financiar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 temeiul Legii nr. 312/2013 privind grupurile de producători şi asociaţiilor acestora. </w:t>
      </w: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Preşedintele Comisiei de recunoaştere, </w:t>
      </w: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Secretar de Stat </w:t>
      </w: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65D10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865D10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Secretarul Comisiei de recunoaştere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Semnătură</w:t>
      </w:r>
      <w:r w:rsid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BA5447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 11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EC7F32" w:rsidRPr="005D1F55" w:rsidRDefault="005539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Data 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r. 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A236A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DOSAR N</w:t>
      </w:r>
      <w:r w:rsidR="00EC7F32"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r. 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DECIZIE PRIVIND RESPINGEREA CERERII DE RECUNOAȘTERE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 prezenta, Ministerul Agriculturii, Dezvoltării Regionale şi Mediului</w:t>
      </w:r>
      <w:r w:rsidRPr="005D1F55" w:rsidDel="0062116E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aduce la cunoştinţă că, urmare a examinării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dosarului nr. __________ depus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Grupul de Producători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59760B"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Agricoli</w:t>
      </w: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_________________________</w:t>
      </w:r>
      <w:r w:rsidR="00EA236A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_____________________</w:t>
      </w:r>
      <w:r w:rsidR="0059760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 adoptat decizia privind respingerea cererii de recunoaştere. </w:t>
      </w: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Preşedintele Comisiei de recunoaştere, </w:t>
      </w: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Secretar de Stat </w:t>
      </w: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Secretarul Comisiei de recunoaştere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</w:t>
      </w:r>
      <w:r w:rsidR="0055393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mnătura _______________________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743200" w:rsidRDefault="00743200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553932" w:rsidRPr="005D1F55" w:rsidRDefault="005539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EC7F32" w:rsidRPr="005D1F55" w:rsidRDefault="002E7EA7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lastRenderedPageBreak/>
        <w:t>Anexa nr.12</w:t>
      </w:r>
    </w:p>
    <w:p w:rsidR="00EC7F32" w:rsidRPr="005D1F55" w:rsidRDefault="00EC7F32" w:rsidP="00EC7F32">
      <w:pPr>
        <w:suppressAutoHyphens/>
        <w:spacing w:before="120" w:after="12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:rsidR="00553932" w:rsidRPr="00553932" w:rsidRDefault="00553932" w:rsidP="005539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RAPORT ANUAL PRIVIND REALIZAREA PLANULUI DE RECUNOAŞTERE</w:t>
      </w:r>
    </w:p>
    <w:p w:rsidR="00553932" w:rsidRPr="00553932" w:rsidRDefault="00553932" w:rsidP="00553932">
      <w:pPr>
        <w:suppressAutoHyphens/>
        <w:spacing w:before="120" w:after="12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12"/>
          <w:szCs w:val="12"/>
          <w:lang w:val="ro-RO" w:eastAsia="ar-SA"/>
        </w:rPr>
      </w:pPr>
    </w:p>
    <w:p w:rsidR="00553932" w:rsidRPr="00553932" w:rsidRDefault="00553932" w:rsidP="00553932">
      <w:pPr>
        <w:numPr>
          <w:ilvl w:val="0"/>
          <w:numId w:val="19"/>
        </w:numPr>
        <w:suppressAutoHyphens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INDICATORI GENERALI</w:t>
      </w:r>
    </w:p>
    <w:p w:rsidR="00553932" w:rsidRPr="00553932" w:rsidRDefault="00553932" w:rsidP="00553932">
      <w:pPr>
        <w:suppressAutoHyphens/>
        <w:spacing w:before="120" w:after="12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12"/>
          <w:szCs w:val="12"/>
          <w:lang w:val="ro-RO" w:eastAsia="ar-SA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720"/>
        <w:gridCol w:w="3564"/>
        <w:gridCol w:w="2129"/>
        <w:gridCol w:w="1890"/>
        <w:gridCol w:w="2613"/>
      </w:tblGrid>
      <w:tr w:rsidR="00553932" w:rsidRPr="00553932" w:rsidTr="00553932">
        <w:tc>
          <w:tcPr>
            <w:tcW w:w="720" w:type="dxa"/>
            <w:vAlign w:val="center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</w:tc>
        <w:tc>
          <w:tcPr>
            <w:tcW w:w="3564" w:type="dxa"/>
            <w:vAlign w:val="center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b/>
                <w:lang w:val="ro-RO" w:eastAsia="ar-SA"/>
              </w:rPr>
              <w:t>Prezentare</w:t>
            </w:r>
          </w:p>
        </w:tc>
        <w:tc>
          <w:tcPr>
            <w:tcW w:w="2129" w:type="dxa"/>
            <w:vAlign w:val="center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b/>
                <w:lang w:val="ro-RO" w:eastAsia="ar-SA"/>
              </w:rPr>
              <w:t>Situația la data recunoașterii</w:t>
            </w:r>
          </w:p>
        </w:tc>
        <w:tc>
          <w:tcPr>
            <w:tcW w:w="1890" w:type="dxa"/>
            <w:vAlign w:val="center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b/>
                <w:lang w:val="ro-RO" w:eastAsia="ar-SA"/>
              </w:rPr>
              <w:t>Situația la data raportării</w:t>
            </w:r>
          </w:p>
        </w:tc>
        <w:tc>
          <w:tcPr>
            <w:tcW w:w="2613" w:type="dxa"/>
            <w:vAlign w:val="center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b/>
                <w:lang w:val="ro-RO" w:eastAsia="ar-SA"/>
              </w:rPr>
              <w:t>Note</w:t>
            </w: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1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Denumirea GdPA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2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Forma organizatorico-juridică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3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 xml:space="preserve">Fondatori 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4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Amplasarea afacerii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5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 xml:space="preserve">Administrator 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6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Mod comercializarea produselor în indicatori cantitativi și valorici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7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Sistem centralizat de facturare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8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 xml:space="preserve">Realizarea Măsurii 1 din Planul 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9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 xml:space="preserve">Realizarea Măsurii 2 din Planul 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553932" w:rsidRPr="00553932" w:rsidTr="00553932">
        <w:tc>
          <w:tcPr>
            <w:tcW w:w="72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>10</w:t>
            </w:r>
          </w:p>
        </w:tc>
        <w:tc>
          <w:tcPr>
            <w:tcW w:w="3564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  <w:r w:rsidRPr="00553932">
              <w:rPr>
                <w:rFonts w:ascii="Times New Roman" w:eastAsia="Times New Roman" w:hAnsi="Times New Roman"/>
                <w:lang w:val="ro-RO" w:eastAsia="ar-SA"/>
              </w:rPr>
              <w:t xml:space="preserve">Realizarea Măsurii 3 din Planul </w:t>
            </w:r>
          </w:p>
        </w:tc>
        <w:tc>
          <w:tcPr>
            <w:tcW w:w="2129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1890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  <w:tc>
          <w:tcPr>
            <w:tcW w:w="2613" w:type="dxa"/>
          </w:tcPr>
          <w:p w:rsidR="00553932" w:rsidRPr="00553932" w:rsidRDefault="00553932" w:rsidP="00553932">
            <w:pPr>
              <w:suppressAutoHyphens/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</w:tbl>
    <w:p w:rsidR="00553932" w:rsidRPr="00553932" w:rsidRDefault="00553932" w:rsidP="00553932">
      <w:pPr>
        <w:suppressAutoHyphens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  <w:r w:rsidRPr="00553932"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  <w:t>*Fiecare dintre datele prezentate vor fi însoțite de documente confirmative</w:t>
      </w:r>
    </w:p>
    <w:p w:rsidR="00553932" w:rsidRPr="00553932" w:rsidRDefault="00553932" w:rsidP="00553932">
      <w:pPr>
        <w:suppressAutoHyphens/>
        <w:spacing w:before="240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</w:p>
    <w:p w:rsidR="00553932" w:rsidRPr="00553932" w:rsidRDefault="00553932" w:rsidP="00553932">
      <w:pPr>
        <w:suppressAutoHyphens/>
        <w:spacing w:before="240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</w:p>
    <w:p w:rsidR="00553932" w:rsidRPr="00553932" w:rsidRDefault="00553932" w:rsidP="00553932">
      <w:pPr>
        <w:suppressAutoHyphens/>
        <w:spacing w:before="240"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</w:p>
    <w:p w:rsidR="00553932" w:rsidRPr="00553932" w:rsidRDefault="00553932" w:rsidP="00553932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2. INDICATORI CANTITATIVI ȘI VALORICI AI PRODUCŢIEI </w:t>
      </w: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66"/>
        <w:gridCol w:w="907"/>
        <w:gridCol w:w="907"/>
        <w:gridCol w:w="964"/>
        <w:gridCol w:w="850"/>
        <w:gridCol w:w="851"/>
        <w:gridCol w:w="851"/>
        <w:gridCol w:w="850"/>
        <w:gridCol w:w="851"/>
        <w:gridCol w:w="1134"/>
      </w:tblGrid>
      <w:tr w:rsidR="00553932" w:rsidRPr="00553932" w:rsidTr="0055393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Denumire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/ produse omogene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VPC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prognozate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VPC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la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data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recunoașterii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VPC total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efectiv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perioada de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raportare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VPC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efectiv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către GdP perioada de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raportare</w:t>
            </w:r>
            <w:proofErr w:type="spellEnd"/>
          </w:p>
        </w:tc>
      </w:tr>
      <w:tr w:rsidR="00553932" w:rsidRPr="00553932" w:rsidTr="00553932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%, 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%, Suma</w:t>
            </w:r>
          </w:p>
        </w:tc>
      </w:tr>
      <w:tr w:rsidR="00553932" w:rsidRPr="00553932" w:rsidTr="0055393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11(9/7)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12(10/8)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53932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371144" w:rsidRDefault="00371144" w:rsidP="00553932">
      <w:pPr>
        <w:suppressAutoHyphens/>
        <w:spacing w:before="120" w:after="12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</w:p>
    <w:p w:rsidR="00553932" w:rsidRPr="00553932" w:rsidRDefault="00553932" w:rsidP="00553932">
      <w:pPr>
        <w:suppressAutoHyphens/>
        <w:spacing w:before="120" w:after="12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  <w:t>*Fiecare dintre datele prezentate vor fi însoțite de documente confirmative</w:t>
      </w:r>
    </w:p>
    <w:p w:rsidR="00553932" w:rsidRPr="00553932" w:rsidRDefault="00553932" w:rsidP="00553932">
      <w:pPr>
        <w:tabs>
          <w:tab w:val="left" w:pos="710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553932" w:rsidRPr="00553932" w:rsidRDefault="00553932" w:rsidP="00553932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br w:type="page"/>
      </w:r>
    </w:p>
    <w:p w:rsidR="00553932" w:rsidRPr="00553932" w:rsidRDefault="00553932" w:rsidP="00553932">
      <w:pPr>
        <w:tabs>
          <w:tab w:val="left" w:pos="710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lastRenderedPageBreak/>
        <w:t>3. INDICATORII PRODUCŢIEI RECOLTATE</w:t>
      </w:r>
    </w:p>
    <w:tbl>
      <w:tblPr>
        <w:tblW w:w="109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6"/>
        <w:gridCol w:w="2280"/>
        <w:gridCol w:w="1417"/>
        <w:gridCol w:w="1276"/>
        <w:gridCol w:w="1276"/>
        <w:gridCol w:w="1559"/>
        <w:gridCol w:w="1276"/>
        <w:gridCol w:w="1349"/>
      </w:tblGrid>
      <w:tr w:rsidR="00553932" w:rsidRPr="00553932" w:rsidTr="00553932">
        <w:trPr>
          <w:trHeight w:val="45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Nr.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Denumire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 produse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producţiei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- </w:t>
            </w: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a</w:t>
            </w: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n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precedent</w:t>
            </w:r>
            <w:proofErr w:type="spellEnd"/>
          </w:p>
        </w:tc>
        <w:tc>
          <w:tcPr>
            <w:tcW w:w="4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producţiei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- </w:t>
            </w: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a</w:t>
            </w: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n </w:t>
            </w: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curent</w:t>
            </w:r>
            <w:proofErr w:type="spellEnd"/>
          </w:p>
        </w:tc>
      </w:tr>
      <w:tr w:rsidR="00553932" w:rsidRPr="00553932" w:rsidTr="00553932">
        <w:trPr>
          <w:trHeight w:val="3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Q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inclusiv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Q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inclusiv</w:t>
            </w:r>
          </w:p>
        </w:tc>
      </w:tr>
      <w:tr w:rsidR="00553932" w:rsidRPr="00553932" w:rsidTr="00553932">
        <w:trPr>
          <w:trHeight w:val="9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pasibilă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procesării, 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neconforme, Q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pasibilă</w:t>
            </w:r>
            <w:proofErr w:type="spellEnd"/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procesării, Q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neconforme, Q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3 (4+5)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6 (7+8)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5539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53932" w:rsidRPr="00553932" w:rsidTr="00553932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32" w:rsidRPr="00553932" w:rsidRDefault="00553932" w:rsidP="0055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53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932" w:rsidRPr="00553932" w:rsidRDefault="00553932" w:rsidP="0055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39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553932" w:rsidRPr="00553932" w:rsidRDefault="00553932" w:rsidP="005539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553932" w:rsidRPr="00553932" w:rsidRDefault="00553932" w:rsidP="00553932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539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br w:type="page"/>
      </w:r>
    </w:p>
    <w:p w:rsidR="0063477C" w:rsidRPr="0063477C" w:rsidRDefault="0063477C" w:rsidP="0063477C">
      <w:pPr>
        <w:tabs>
          <w:tab w:val="left" w:pos="710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3477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lastRenderedPageBreak/>
        <w:t>4. INDICATORII PRODUCŢIEI COMERCIALIZATE</w:t>
      </w: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56"/>
        <w:gridCol w:w="2216"/>
        <w:gridCol w:w="1299"/>
        <w:gridCol w:w="960"/>
        <w:gridCol w:w="960"/>
        <w:gridCol w:w="960"/>
        <w:gridCol w:w="960"/>
        <w:gridCol w:w="803"/>
        <w:gridCol w:w="1265"/>
        <w:gridCol w:w="937"/>
      </w:tblGrid>
      <w:tr w:rsidR="0063477C" w:rsidRPr="0063477C" w:rsidTr="0063477C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Nr.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Denumire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 produse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vănzărilor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- a</w:t>
            </w: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nul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precedent</w:t>
            </w:r>
            <w:proofErr w:type="spellEnd"/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vănzărilor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 xml:space="preserve"> - a</w:t>
            </w: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nul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curent</w:t>
            </w:r>
            <w:proofErr w:type="spellEnd"/>
          </w:p>
        </w:tc>
      </w:tr>
      <w:tr w:rsidR="0063477C" w:rsidRPr="0063477C" w:rsidTr="0063477C">
        <w:trPr>
          <w:trHeight w:val="7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inclusiv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pasibilă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procesării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inclusiv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pasibilă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procesării</w:t>
            </w:r>
          </w:p>
        </w:tc>
      </w:tr>
      <w:tr w:rsidR="0063477C" w:rsidRPr="0063477C" w:rsidTr="0063477C">
        <w:trPr>
          <w:trHeight w:val="3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63477C" w:rsidRPr="0063477C" w:rsidRDefault="0063477C" w:rsidP="0063477C">
      <w:pPr>
        <w:tabs>
          <w:tab w:val="left" w:pos="710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63477C" w:rsidRPr="0063477C" w:rsidRDefault="0063477C" w:rsidP="0063477C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3477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br w:type="page"/>
      </w:r>
    </w:p>
    <w:p w:rsidR="0063477C" w:rsidRPr="0063477C" w:rsidRDefault="0063477C" w:rsidP="0063477C">
      <w:pPr>
        <w:tabs>
          <w:tab w:val="left" w:pos="710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3477C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lastRenderedPageBreak/>
        <w:t>5. INDICATORI PRODUCŢIEI COMERCIALIZATE CĂTRE GdPA</w:t>
      </w: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56"/>
        <w:gridCol w:w="2189"/>
        <w:gridCol w:w="960"/>
        <w:gridCol w:w="960"/>
        <w:gridCol w:w="960"/>
        <w:gridCol w:w="960"/>
        <w:gridCol w:w="960"/>
        <w:gridCol w:w="960"/>
        <w:gridCol w:w="1135"/>
        <w:gridCol w:w="1276"/>
      </w:tblGrid>
      <w:tr w:rsidR="0063477C" w:rsidRPr="0063477C" w:rsidTr="0063477C">
        <w:trPr>
          <w:trHeight w:val="51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Nr.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Denumire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m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embru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 produse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vănzărilor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- anul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precedent</w:t>
            </w:r>
            <w:proofErr w:type="spellEnd"/>
          </w:p>
        </w:tc>
        <w:tc>
          <w:tcPr>
            <w:tcW w:w="4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vănzărilor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- anul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curent</w:t>
            </w:r>
            <w:proofErr w:type="spellEnd"/>
          </w:p>
        </w:tc>
      </w:tr>
      <w:tr w:rsidR="0063477C" w:rsidRPr="0063477C" w:rsidTr="0063477C">
        <w:trPr>
          <w:trHeight w:val="3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 xml:space="preserve">inclusiv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>pasibilă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 xml:space="preserve"> procesării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 xml:space="preserve">inclusiv </w:t>
            </w: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>pasibilă</w:t>
            </w:r>
            <w:proofErr w:type="spellEnd"/>
            <w:r w:rsidRPr="00634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ru-RU" w:eastAsia="ru-RU"/>
              </w:rPr>
              <w:t xml:space="preserve"> procesării</w:t>
            </w:r>
          </w:p>
        </w:tc>
      </w:tr>
      <w:tr w:rsidR="0063477C" w:rsidRPr="0063477C" w:rsidTr="0063477C">
        <w:trPr>
          <w:trHeight w:val="3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</w:pPr>
            <w:r w:rsidRPr="006347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Produs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TotalMembru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63477C" w:rsidRPr="0063477C" w:rsidTr="0063477C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7C" w:rsidRPr="0063477C" w:rsidRDefault="0063477C" w:rsidP="0063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7C" w:rsidRPr="0063477C" w:rsidRDefault="0063477C" w:rsidP="0063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347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63477C" w:rsidRPr="0063477C" w:rsidRDefault="0063477C" w:rsidP="0063477C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1D7B7D" w:rsidRDefault="001D7B7D" w:rsidP="0063477C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sectPr w:rsidR="001D7B7D" w:rsidSect="0063477C">
          <w:pgSz w:w="11906" w:h="16838"/>
          <w:pgMar w:top="1440" w:right="746" w:bottom="1440" w:left="1440" w:header="720" w:footer="720" w:gutter="0"/>
          <w:cols w:space="720"/>
          <w:docGrid w:linePitch="360"/>
        </w:sectPr>
      </w:pPr>
    </w:p>
    <w:p w:rsidR="0005178A" w:rsidRPr="005D1F55" w:rsidRDefault="0005178A" w:rsidP="0005178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lastRenderedPageBreak/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. PRODUCŢIA COMERCIALIZATĂ DE Gd</w:t>
      </w:r>
      <w:r w:rsidRPr="005D1F55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</w:t>
      </w:r>
    </w:p>
    <w:tbl>
      <w:tblPr>
        <w:tblW w:w="15348" w:type="dxa"/>
        <w:tblInd w:w="-459" w:type="dxa"/>
        <w:tblLook w:val="04A0" w:firstRow="1" w:lastRow="0" w:firstColumn="1" w:lastColumn="0" w:noHBand="0" w:noVBand="1"/>
      </w:tblPr>
      <w:tblGrid>
        <w:gridCol w:w="740"/>
        <w:gridCol w:w="308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5178A" w:rsidRPr="002005E0" w:rsidTr="00DB7C61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Nr.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crt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Indicatori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Volumul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vănzărilor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 perioada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precedentă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Volumul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vănzărilor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 perioada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dr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raportare</w:t>
            </w:r>
            <w:proofErr w:type="spellEnd"/>
          </w:p>
        </w:tc>
      </w:tr>
      <w:tr w:rsidR="0005178A" w:rsidRPr="002005E0" w:rsidTr="00DB7C61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inclusiv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pe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piata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locala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pe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piata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externă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inclusiv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pe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piata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locala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pe </w:t>
            </w:r>
            <w:proofErr w:type="spellStart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piata</w:t>
            </w:r>
            <w:proofErr w:type="spellEnd"/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externă</w:t>
            </w:r>
          </w:p>
        </w:tc>
      </w:tr>
      <w:tr w:rsidR="0005178A" w:rsidRPr="002005E0" w:rsidTr="00DB7C61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Suma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Mărfuri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Produse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membrilor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Mărfuri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ale altor CI/GP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Alte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mărfuri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Servicii,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Servicii către membrii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2.1.1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Păstrare (nr. zile)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2.1.2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Ambalare (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tone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)…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….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Servicii către alte CI/GP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Servicii către persoane terțe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Produse procesate,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Produse procesate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membrilor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3.2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Produse procesate ale altor CI/GP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78A" w:rsidRPr="002005E0" w:rsidTr="00DB7C61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2005E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ru-RU" w:eastAsia="ru-RU"/>
              </w:rPr>
              <w:t>3.3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Produse procesate alte  persoane terțe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8A" w:rsidRPr="002005E0" w:rsidRDefault="0005178A" w:rsidP="00DB7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5178A" w:rsidRPr="005D1F55" w:rsidRDefault="0005178A" w:rsidP="0005178A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D7B7D" w:rsidRPr="0005178A" w:rsidRDefault="001D7B7D" w:rsidP="00EC7F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D7B7D" w:rsidRPr="0005178A" w:rsidSect="001D7B7D">
          <w:pgSz w:w="16838" w:h="11906" w:orient="landscape"/>
          <w:pgMar w:top="1440" w:right="1440" w:bottom="749" w:left="1440" w:header="720" w:footer="720" w:gutter="0"/>
          <w:cols w:space="720"/>
          <w:docGrid w:linePitch="360"/>
        </w:sectPr>
      </w:pPr>
    </w:p>
    <w:p w:rsidR="0005178A" w:rsidRPr="005D1F55" w:rsidRDefault="0005178A" w:rsidP="0005178A">
      <w:pPr>
        <w:tabs>
          <w:tab w:val="left" w:pos="710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1F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7. IMPOZITE ȘI TAXE ACHITATE DE GdP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5D1F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lei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960"/>
        <w:gridCol w:w="3450"/>
        <w:gridCol w:w="1842"/>
        <w:gridCol w:w="1701"/>
        <w:gridCol w:w="1782"/>
      </w:tblGrid>
      <w:tr w:rsidR="0005178A" w:rsidRPr="00BD1B9D" w:rsidTr="00DB7C6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Nr.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crt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Denumire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Anul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precedent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Anul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curent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Abaterea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absolută</w:t>
            </w:r>
            <w:proofErr w:type="spellEnd"/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5 (4-3)</w:t>
            </w: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Impozite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și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taxe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achitate către buget, inclusiv: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Impozit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pe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activitatea de întreprinzător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Impozit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pe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plățile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salariale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Taxa pe valoarea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adăugată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(inclusiv pentru serviciile de import)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Taxelocale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Taxa de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poluare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a mediului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Alte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taxe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Contribuții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sociale obligatorii de stat (23% și 6%)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1.8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Prime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de asigurare </w:t>
            </w:r>
            <w:proofErr w:type="spellStart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medical</w:t>
            </w:r>
            <w:proofErr w:type="spellEnd"/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O" w:eastAsia="ru-RU"/>
              </w:rPr>
              <w:t>ă</w:t>
            </w:r>
            <w:r w:rsidRPr="00BD1B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(9%)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Proceduri import - export achitate la vamă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78A" w:rsidRPr="00BD1B9D" w:rsidTr="00DB7C61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TOTAL IMPOZITE ȘI TAXE ACHITATE (1+2)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8A" w:rsidRPr="00BD1B9D" w:rsidRDefault="0005178A" w:rsidP="00D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5178A" w:rsidRPr="005D1F55" w:rsidRDefault="0005178A" w:rsidP="0005178A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178A" w:rsidRPr="005D1F55" w:rsidRDefault="0005178A" w:rsidP="0005178A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178A" w:rsidRPr="008A0D82" w:rsidRDefault="0005178A" w:rsidP="0005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 w:eastAsia="ar-SA"/>
        </w:rPr>
      </w:pPr>
      <w:r w:rsidRPr="008A0D8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Declaraţia pe propria răspundere a Administratorului grupului de producători agricoli privind veridicitatea datelor şi documentelor prezentate în cadrul raportării anuale.</w:t>
      </w:r>
    </w:p>
    <w:p w:rsidR="0005178A" w:rsidRPr="008A0D82" w:rsidRDefault="0005178A" w:rsidP="0005178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A0D8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 prezenta, Administratorul Grupului de producători agricoli  _________________________________,</w:t>
      </w:r>
    </w:p>
    <w:p w:rsidR="0005178A" w:rsidRPr="005D1F55" w:rsidRDefault="0005178A" w:rsidP="0005178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fiind conştient de toate consecinţele care pot surveni şi sub sancţiunea prevederilor legislaţiei în vigoare a Republici Moldova, inclusiv a Codului Penal la capitolul falsul în declaraţii şi/sau acte, declar pe propria răspundere că toate informaţiile prezentate în cadrul raportării anuale sunt înscrise corect şi corespund realităţii, fapt care poate fi demonstrat.</w:t>
      </w:r>
    </w:p>
    <w:p w:rsidR="0005178A" w:rsidRDefault="0005178A" w:rsidP="0005178A">
      <w:p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05178A" w:rsidRDefault="0005178A" w:rsidP="0005178A">
      <w:p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D1F5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Administrator  ____________________________</w:t>
      </w:r>
    </w:p>
    <w:p w:rsidR="0005178A" w:rsidRDefault="0005178A" w:rsidP="0005178A">
      <w:p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05178A" w:rsidRPr="005D1F55" w:rsidRDefault="0005178A" w:rsidP="0005178A">
      <w:pPr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Semnătura   ______________________________</w:t>
      </w:r>
    </w:p>
    <w:p w:rsidR="0005178A" w:rsidRPr="005D1F55" w:rsidRDefault="0005178A" w:rsidP="0005178A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05178A" w:rsidRPr="005D1F55" w:rsidRDefault="0005178A" w:rsidP="0005178A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05178A" w:rsidRPr="005D1F55" w:rsidRDefault="0005178A" w:rsidP="0005178A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05178A" w:rsidRDefault="0005178A" w:rsidP="0005178A">
      <w:pPr>
        <w:rPr>
          <w:rFonts w:ascii="Times New Roman" w:hAnsi="Times New Roman" w:cs="Times New Roman"/>
          <w:sz w:val="24"/>
          <w:szCs w:val="24"/>
        </w:rPr>
      </w:pPr>
    </w:p>
    <w:p w:rsidR="0005178A" w:rsidRDefault="0005178A" w:rsidP="0005178A">
      <w:pPr>
        <w:rPr>
          <w:rFonts w:ascii="Times New Roman" w:hAnsi="Times New Roman" w:cs="Times New Roman"/>
          <w:sz w:val="24"/>
          <w:szCs w:val="24"/>
        </w:rPr>
      </w:pPr>
    </w:p>
    <w:p w:rsidR="00553932" w:rsidRDefault="00553932" w:rsidP="00EC7F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1D7B7D" w:rsidRDefault="001D7B7D" w:rsidP="00EC7F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1D7B7D" w:rsidRDefault="001D7B7D" w:rsidP="00EC7F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1D7B7D" w:rsidRDefault="001D7B7D" w:rsidP="00EC7F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1D7B7D" w:rsidRDefault="001D7B7D" w:rsidP="00EC7F32">
      <w:pPr>
        <w:tabs>
          <w:tab w:val="left" w:pos="710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:rsidR="00743200" w:rsidRPr="00743200" w:rsidRDefault="002E7EA7" w:rsidP="0074320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Anexa nr. 13</w:t>
      </w:r>
    </w:p>
    <w:p w:rsidR="0005178A" w:rsidRDefault="0005178A" w:rsidP="007432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200" w:rsidRDefault="00743200" w:rsidP="00743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78A">
        <w:rPr>
          <w:rFonts w:ascii="Times New Roman" w:hAnsi="Times New Roman" w:cs="Times New Roman"/>
          <w:b/>
          <w:sz w:val="24"/>
          <w:szCs w:val="24"/>
        </w:rPr>
        <w:t>FIȘĂ DE VERIFICARE</w:t>
      </w:r>
    </w:p>
    <w:p w:rsidR="0005178A" w:rsidRPr="0005178A" w:rsidRDefault="0005178A" w:rsidP="00743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620"/>
        <w:gridCol w:w="1710"/>
        <w:gridCol w:w="3348"/>
      </w:tblGrid>
      <w:tr w:rsidR="00743200" w:rsidTr="0043798A">
        <w:tc>
          <w:tcPr>
            <w:tcW w:w="3258" w:type="dxa"/>
          </w:tcPr>
          <w:p w:rsidR="00743200" w:rsidRDefault="00743200" w:rsidP="00051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05178A">
              <w:rPr>
                <w:rFonts w:ascii="Times New Roman" w:hAnsi="Times New Roman"/>
                <w:sz w:val="24"/>
                <w:szCs w:val="24"/>
              </w:rPr>
              <w:t>ERIFICARE PE TEREN</w:t>
            </w:r>
            <w:r w:rsidRPr="00743200">
              <w:rPr>
                <w:rFonts w:ascii="Times New Roman" w:hAnsi="Times New Roman"/>
                <w:sz w:val="24"/>
                <w:szCs w:val="24"/>
              </w:rPr>
              <w:tab/>
            </w:r>
            <w:r w:rsidRPr="007432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43200" w:rsidRDefault="00743200" w:rsidP="00743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710" w:type="dxa"/>
          </w:tcPr>
          <w:p w:rsidR="00743200" w:rsidRDefault="00743200" w:rsidP="00743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  <w:tc>
          <w:tcPr>
            <w:tcW w:w="3348" w:type="dxa"/>
          </w:tcPr>
          <w:p w:rsidR="00743200" w:rsidRDefault="00743200" w:rsidP="00743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MENȚIUNI</w:t>
            </w:r>
          </w:p>
        </w:tc>
      </w:tr>
      <w:tr w:rsidR="00743200" w:rsidTr="0043798A">
        <w:tc>
          <w:tcPr>
            <w:tcW w:w="3258" w:type="dxa"/>
          </w:tcPr>
          <w:p w:rsidR="00743200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Extrasul din Registrul de stat al persoanelor juridice</w:t>
            </w:r>
          </w:p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200" w:rsidTr="0043798A">
        <w:tc>
          <w:tcPr>
            <w:tcW w:w="3258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Activele fixe și circulante, proprietate a GdP</w:t>
            </w:r>
            <w:r w:rsidR="009C46BA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743200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ab/>
            </w:r>
            <w:r w:rsidRPr="007432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8A" w:rsidTr="0043798A">
        <w:tc>
          <w:tcPr>
            <w:tcW w:w="3258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Activele fixe și circulante, închiriate de GdP</w:t>
            </w:r>
            <w:r w:rsidR="009C46BA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8A" w:rsidTr="0043798A">
        <w:tc>
          <w:tcPr>
            <w:tcW w:w="3258" w:type="dxa"/>
          </w:tcPr>
          <w:p w:rsidR="0043798A" w:rsidRDefault="009C46BA" w:rsidP="00437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Registrul intrări şi ieşiri a</w:t>
            </w:r>
            <w:r w:rsidR="0043798A" w:rsidRPr="00743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78A" w:rsidRPr="00743200">
              <w:rPr>
                <w:rFonts w:ascii="Times New Roman" w:hAnsi="Times New Roman"/>
                <w:sz w:val="24"/>
                <w:szCs w:val="24"/>
              </w:rPr>
              <w:t>producției</w:t>
            </w:r>
            <w:r w:rsidR="0043798A" w:rsidRPr="00743200">
              <w:rPr>
                <w:rFonts w:ascii="Times New Roman" w:hAnsi="Times New Roman"/>
                <w:sz w:val="24"/>
                <w:szCs w:val="24"/>
              </w:rPr>
              <w:t xml:space="preserve"> membrilor</w:t>
            </w:r>
          </w:p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8A" w:rsidTr="0043798A">
        <w:tc>
          <w:tcPr>
            <w:tcW w:w="3258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Respectarea măsurilor pentru compensarea cheltuielilor administrative ale grupului</w:t>
            </w:r>
          </w:p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200" w:rsidTr="0043798A">
        <w:tc>
          <w:tcPr>
            <w:tcW w:w="3258" w:type="dxa"/>
          </w:tcPr>
          <w:p w:rsidR="00743200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  <w:r w:rsidRPr="00743200">
              <w:rPr>
                <w:rFonts w:ascii="Times New Roman" w:hAnsi="Times New Roman"/>
                <w:sz w:val="24"/>
                <w:szCs w:val="24"/>
              </w:rPr>
              <w:t>Respectarea măsurilor pentru compensarea costurilor investiționale ale grupului</w:t>
            </w:r>
          </w:p>
          <w:p w:rsidR="0043798A" w:rsidRDefault="0043798A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:rsidR="00743200" w:rsidRDefault="00743200" w:rsidP="00437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3200" w:rsidRPr="00743200" w:rsidRDefault="00743200" w:rsidP="007432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200" w:rsidRDefault="00743200" w:rsidP="007432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98A" w:rsidRPr="00743200" w:rsidRDefault="0043798A" w:rsidP="007432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3200" w:rsidRPr="00743200" w:rsidRDefault="00743200" w:rsidP="0043798A">
      <w:pPr>
        <w:rPr>
          <w:rFonts w:ascii="Times New Roman" w:hAnsi="Times New Roman" w:cs="Times New Roman"/>
          <w:sz w:val="24"/>
          <w:szCs w:val="24"/>
        </w:rPr>
      </w:pPr>
      <w:r w:rsidRPr="00743200">
        <w:rPr>
          <w:rFonts w:ascii="Times New Roman" w:hAnsi="Times New Roman" w:cs="Times New Roman"/>
          <w:sz w:val="24"/>
          <w:szCs w:val="24"/>
        </w:rPr>
        <w:t>Nume, prenume reprezentant A</w:t>
      </w:r>
      <w:r w:rsidR="0043798A">
        <w:rPr>
          <w:rFonts w:ascii="Times New Roman" w:hAnsi="Times New Roman" w:cs="Times New Roman"/>
          <w:sz w:val="24"/>
          <w:szCs w:val="24"/>
        </w:rPr>
        <w:t>genție</w:t>
      </w:r>
      <w:r w:rsidRPr="00743200">
        <w:rPr>
          <w:rFonts w:ascii="Times New Roman" w:hAnsi="Times New Roman" w:cs="Times New Roman"/>
          <w:sz w:val="24"/>
          <w:szCs w:val="24"/>
        </w:rPr>
        <w:tab/>
      </w:r>
    </w:p>
    <w:p w:rsidR="00743200" w:rsidRPr="00743200" w:rsidRDefault="00743200" w:rsidP="0043798A">
      <w:pPr>
        <w:rPr>
          <w:rFonts w:ascii="Times New Roman" w:hAnsi="Times New Roman" w:cs="Times New Roman"/>
          <w:sz w:val="24"/>
          <w:szCs w:val="24"/>
        </w:rPr>
      </w:pPr>
      <w:r w:rsidRPr="0074320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43200" w:rsidRPr="00743200" w:rsidRDefault="00743200" w:rsidP="0043798A">
      <w:pPr>
        <w:rPr>
          <w:rFonts w:ascii="Times New Roman" w:hAnsi="Times New Roman" w:cs="Times New Roman"/>
          <w:sz w:val="24"/>
          <w:szCs w:val="24"/>
        </w:rPr>
      </w:pPr>
      <w:r w:rsidRPr="00743200">
        <w:rPr>
          <w:rFonts w:ascii="Times New Roman" w:hAnsi="Times New Roman" w:cs="Times New Roman"/>
          <w:sz w:val="24"/>
          <w:szCs w:val="24"/>
        </w:rPr>
        <w:t>Semnătura</w:t>
      </w:r>
      <w:r w:rsidRPr="00743200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743200" w:rsidRPr="00743200" w:rsidRDefault="00743200" w:rsidP="0043798A">
      <w:pPr>
        <w:rPr>
          <w:rFonts w:ascii="Times New Roman" w:hAnsi="Times New Roman" w:cs="Times New Roman"/>
          <w:sz w:val="24"/>
          <w:szCs w:val="24"/>
        </w:rPr>
      </w:pPr>
      <w:r w:rsidRPr="00743200">
        <w:rPr>
          <w:rFonts w:ascii="Times New Roman" w:hAnsi="Times New Roman" w:cs="Times New Roman"/>
          <w:sz w:val="24"/>
          <w:szCs w:val="24"/>
        </w:rPr>
        <w:t xml:space="preserve">Data </w:t>
      </w:r>
      <w:r w:rsidRPr="00743200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743200" w:rsidRPr="005D1F55" w:rsidRDefault="00743200" w:rsidP="00743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43200" w:rsidRPr="005D1F55" w:rsidSect="0063477C">
      <w:pgSz w:w="11906" w:h="16838"/>
      <w:pgMar w:top="144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A36"/>
    <w:multiLevelType w:val="hybridMultilevel"/>
    <w:tmpl w:val="47B6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77"/>
    <w:multiLevelType w:val="hybridMultilevel"/>
    <w:tmpl w:val="DE6C7E74"/>
    <w:lvl w:ilvl="0" w:tplc="A2620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A2CE7"/>
    <w:multiLevelType w:val="hybridMultilevel"/>
    <w:tmpl w:val="C51A1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245F0"/>
    <w:multiLevelType w:val="hybridMultilevel"/>
    <w:tmpl w:val="2C0E7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7798C"/>
    <w:multiLevelType w:val="hybridMultilevel"/>
    <w:tmpl w:val="6994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E78A5"/>
    <w:multiLevelType w:val="hybridMultilevel"/>
    <w:tmpl w:val="229061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D23D2A"/>
    <w:multiLevelType w:val="hybridMultilevel"/>
    <w:tmpl w:val="7234BE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1C66"/>
    <w:multiLevelType w:val="hybridMultilevel"/>
    <w:tmpl w:val="70609C4A"/>
    <w:lvl w:ilvl="0" w:tplc="25C2F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F43CBB"/>
    <w:multiLevelType w:val="hybridMultilevel"/>
    <w:tmpl w:val="3B44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7464A"/>
    <w:multiLevelType w:val="hybridMultilevel"/>
    <w:tmpl w:val="A3824C82"/>
    <w:lvl w:ilvl="0" w:tplc="6F52F8AA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theme="minorBidi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EA6A25"/>
    <w:multiLevelType w:val="hybridMultilevel"/>
    <w:tmpl w:val="A344F184"/>
    <w:lvl w:ilvl="0" w:tplc="F34AF2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47789"/>
    <w:multiLevelType w:val="hybridMultilevel"/>
    <w:tmpl w:val="43C8A55E"/>
    <w:lvl w:ilvl="0" w:tplc="0419000D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465EC"/>
    <w:multiLevelType w:val="hybridMultilevel"/>
    <w:tmpl w:val="C6006AD2"/>
    <w:lvl w:ilvl="0" w:tplc="BE160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F3CFC"/>
    <w:multiLevelType w:val="hybridMultilevel"/>
    <w:tmpl w:val="0030A224"/>
    <w:lvl w:ilvl="0" w:tplc="DC6A6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E2BF2"/>
    <w:multiLevelType w:val="hybridMultilevel"/>
    <w:tmpl w:val="8194A7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B0E16"/>
    <w:multiLevelType w:val="hybridMultilevel"/>
    <w:tmpl w:val="0DEA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10C2B"/>
    <w:multiLevelType w:val="hybridMultilevel"/>
    <w:tmpl w:val="9574EDEC"/>
    <w:lvl w:ilvl="0" w:tplc="0419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C0328CF"/>
    <w:multiLevelType w:val="hybridMultilevel"/>
    <w:tmpl w:val="0B3EA776"/>
    <w:lvl w:ilvl="0" w:tplc="0860A3F8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2D264238"/>
    <w:multiLevelType w:val="hybridMultilevel"/>
    <w:tmpl w:val="A5CE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233B5"/>
    <w:multiLevelType w:val="hybridMultilevel"/>
    <w:tmpl w:val="A3BC0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86363"/>
    <w:multiLevelType w:val="hybridMultilevel"/>
    <w:tmpl w:val="1492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444B7"/>
    <w:multiLevelType w:val="hybridMultilevel"/>
    <w:tmpl w:val="CC1E317C"/>
    <w:lvl w:ilvl="0" w:tplc="0860A3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32A96"/>
    <w:multiLevelType w:val="hybridMultilevel"/>
    <w:tmpl w:val="0884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63E8C"/>
    <w:multiLevelType w:val="hybridMultilevel"/>
    <w:tmpl w:val="3D462100"/>
    <w:lvl w:ilvl="0" w:tplc="FF7E101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D297E"/>
    <w:multiLevelType w:val="hybridMultilevel"/>
    <w:tmpl w:val="5756E842"/>
    <w:lvl w:ilvl="0" w:tplc="6BF8A86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B342B"/>
    <w:multiLevelType w:val="hybridMultilevel"/>
    <w:tmpl w:val="069E3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8686D"/>
    <w:multiLevelType w:val="hybridMultilevel"/>
    <w:tmpl w:val="C7721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621C9"/>
    <w:multiLevelType w:val="hybridMultilevel"/>
    <w:tmpl w:val="EF726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00FA1"/>
    <w:multiLevelType w:val="hybridMultilevel"/>
    <w:tmpl w:val="BDD63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3357A"/>
    <w:multiLevelType w:val="hybridMultilevel"/>
    <w:tmpl w:val="6902E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23CCE"/>
    <w:multiLevelType w:val="hybridMultilevel"/>
    <w:tmpl w:val="91389A4A"/>
    <w:lvl w:ilvl="0" w:tplc="11CC03EC">
      <w:start w:val="13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A7AE6B78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1">
    <w:nsid w:val="69912C30"/>
    <w:multiLevelType w:val="hybridMultilevel"/>
    <w:tmpl w:val="B0809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7031B"/>
    <w:multiLevelType w:val="hybridMultilevel"/>
    <w:tmpl w:val="C11E3EDC"/>
    <w:lvl w:ilvl="0" w:tplc="041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6DC86771"/>
    <w:multiLevelType w:val="hybridMultilevel"/>
    <w:tmpl w:val="7D9C3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02515"/>
    <w:multiLevelType w:val="hybridMultilevel"/>
    <w:tmpl w:val="ABCC5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167B5"/>
    <w:multiLevelType w:val="hybridMultilevel"/>
    <w:tmpl w:val="C8225E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9A3F1B"/>
    <w:multiLevelType w:val="hybridMultilevel"/>
    <w:tmpl w:val="7D104F3C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714E1CFA"/>
    <w:multiLevelType w:val="hybridMultilevel"/>
    <w:tmpl w:val="3FF04652"/>
    <w:lvl w:ilvl="0" w:tplc="04190011">
      <w:start w:val="1"/>
      <w:numFmt w:val="decimal"/>
      <w:lvlText w:val="%1)"/>
      <w:lvlJc w:val="left"/>
      <w:pPr>
        <w:ind w:left="810" w:hanging="360"/>
      </w:pPr>
      <w:rPr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29A4C64"/>
    <w:multiLevelType w:val="hybridMultilevel"/>
    <w:tmpl w:val="AB86A8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183B1B"/>
    <w:multiLevelType w:val="hybridMultilevel"/>
    <w:tmpl w:val="BECE616E"/>
    <w:lvl w:ilvl="0" w:tplc="041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E2633F"/>
    <w:multiLevelType w:val="hybridMultilevel"/>
    <w:tmpl w:val="A822C8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B931F4"/>
    <w:multiLevelType w:val="hybridMultilevel"/>
    <w:tmpl w:val="A1ACD60E"/>
    <w:lvl w:ilvl="0" w:tplc="19669DB4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527DF4"/>
    <w:multiLevelType w:val="hybridMultilevel"/>
    <w:tmpl w:val="56E27BE2"/>
    <w:lvl w:ilvl="0" w:tplc="0419000D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>
    <w:nsid w:val="7F9F476E"/>
    <w:multiLevelType w:val="hybridMultilevel"/>
    <w:tmpl w:val="022A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7"/>
  </w:num>
  <w:num w:numId="4">
    <w:abstractNumId w:val="37"/>
  </w:num>
  <w:num w:numId="5">
    <w:abstractNumId w:val="39"/>
  </w:num>
  <w:num w:numId="6">
    <w:abstractNumId w:val="30"/>
  </w:num>
  <w:num w:numId="7">
    <w:abstractNumId w:val="3"/>
  </w:num>
  <w:num w:numId="8">
    <w:abstractNumId w:val="18"/>
  </w:num>
  <w:num w:numId="9">
    <w:abstractNumId w:val="10"/>
  </w:num>
  <w:num w:numId="10">
    <w:abstractNumId w:val="4"/>
  </w:num>
  <w:num w:numId="11">
    <w:abstractNumId w:val="43"/>
  </w:num>
  <w:num w:numId="12">
    <w:abstractNumId w:val="0"/>
  </w:num>
  <w:num w:numId="13">
    <w:abstractNumId w:val="24"/>
  </w:num>
  <w:num w:numId="14">
    <w:abstractNumId w:val="11"/>
  </w:num>
  <w:num w:numId="15">
    <w:abstractNumId w:val="29"/>
  </w:num>
  <w:num w:numId="16">
    <w:abstractNumId w:val="17"/>
  </w:num>
  <w:num w:numId="17">
    <w:abstractNumId w:val="21"/>
  </w:num>
  <w:num w:numId="18">
    <w:abstractNumId w:val="42"/>
  </w:num>
  <w:num w:numId="19">
    <w:abstractNumId w:val="7"/>
  </w:num>
  <w:num w:numId="20">
    <w:abstractNumId w:val="12"/>
  </w:num>
  <w:num w:numId="21">
    <w:abstractNumId w:val="23"/>
  </w:num>
  <w:num w:numId="22">
    <w:abstractNumId w:val="1"/>
  </w:num>
  <w:num w:numId="23">
    <w:abstractNumId w:val="28"/>
  </w:num>
  <w:num w:numId="24">
    <w:abstractNumId w:val="40"/>
  </w:num>
  <w:num w:numId="25">
    <w:abstractNumId w:val="34"/>
  </w:num>
  <w:num w:numId="26">
    <w:abstractNumId w:val="19"/>
  </w:num>
  <w:num w:numId="27">
    <w:abstractNumId w:val="6"/>
  </w:num>
  <w:num w:numId="28">
    <w:abstractNumId w:val="38"/>
  </w:num>
  <w:num w:numId="29">
    <w:abstractNumId w:val="15"/>
  </w:num>
  <w:num w:numId="30">
    <w:abstractNumId w:val="25"/>
  </w:num>
  <w:num w:numId="31">
    <w:abstractNumId w:val="22"/>
  </w:num>
  <w:num w:numId="32">
    <w:abstractNumId w:val="35"/>
  </w:num>
  <w:num w:numId="33">
    <w:abstractNumId w:val="9"/>
  </w:num>
  <w:num w:numId="34">
    <w:abstractNumId w:val="8"/>
  </w:num>
  <w:num w:numId="35">
    <w:abstractNumId w:val="31"/>
  </w:num>
  <w:num w:numId="36">
    <w:abstractNumId w:val="26"/>
  </w:num>
  <w:num w:numId="37">
    <w:abstractNumId w:val="20"/>
  </w:num>
  <w:num w:numId="38">
    <w:abstractNumId w:val="2"/>
  </w:num>
  <w:num w:numId="39">
    <w:abstractNumId w:val="5"/>
  </w:num>
  <w:num w:numId="40">
    <w:abstractNumId w:val="14"/>
  </w:num>
  <w:num w:numId="41">
    <w:abstractNumId w:val="36"/>
  </w:num>
  <w:num w:numId="42">
    <w:abstractNumId w:val="16"/>
  </w:num>
  <w:num w:numId="43">
    <w:abstractNumId w:val="32"/>
  </w:num>
  <w:num w:numId="44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89"/>
    <w:rsid w:val="00004A10"/>
    <w:rsid w:val="000146FE"/>
    <w:rsid w:val="00020591"/>
    <w:rsid w:val="00023242"/>
    <w:rsid w:val="000276F0"/>
    <w:rsid w:val="000309A3"/>
    <w:rsid w:val="00033E96"/>
    <w:rsid w:val="00035B3E"/>
    <w:rsid w:val="00035BEE"/>
    <w:rsid w:val="00036567"/>
    <w:rsid w:val="000409EE"/>
    <w:rsid w:val="000466E9"/>
    <w:rsid w:val="0005178A"/>
    <w:rsid w:val="00055216"/>
    <w:rsid w:val="000554E4"/>
    <w:rsid w:val="00055ECE"/>
    <w:rsid w:val="0006083E"/>
    <w:rsid w:val="00066CE7"/>
    <w:rsid w:val="00076616"/>
    <w:rsid w:val="00086C74"/>
    <w:rsid w:val="00096CD0"/>
    <w:rsid w:val="000A13BA"/>
    <w:rsid w:val="000A7F66"/>
    <w:rsid w:val="000B616E"/>
    <w:rsid w:val="000C0ACF"/>
    <w:rsid w:val="000C11C1"/>
    <w:rsid w:val="000C1265"/>
    <w:rsid w:val="000C1A65"/>
    <w:rsid w:val="000C29FD"/>
    <w:rsid w:val="000C4D95"/>
    <w:rsid w:val="000C4DCC"/>
    <w:rsid w:val="000C70C8"/>
    <w:rsid w:val="000D1357"/>
    <w:rsid w:val="000D32DD"/>
    <w:rsid w:val="000E13CA"/>
    <w:rsid w:val="000E16E0"/>
    <w:rsid w:val="000F31AB"/>
    <w:rsid w:val="000F45F1"/>
    <w:rsid w:val="00102CAD"/>
    <w:rsid w:val="00112F95"/>
    <w:rsid w:val="00113D5E"/>
    <w:rsid w:val="00116950"/>
    <w:rsid w:val="0012131E"/>
    <w:rsid w:val="00122F7F"/>
    <w:rsid w:val="00132ED6"/>
    <w:rsid w:val="00145064"/>
    <w:rsid w:val="00155BE4"/>
    <w:rsid w:val="00156095"/>
    <w:rsid w:val="001579C6"/>
    <w:rsid w:val="00162FE0"/>
    <w:rsid w:val="0017243E"/>
    <w:rsid w:val="001734ED"/>
    <w:rsid w:val="00177470"/>
    <w:rsid w:val="00182F90"/>
    <w:rsid w:val="001A043D"/>
    <w:rsid w:val="001A0927"/>
    <w:rsid w:val="001B5239"/>
    <w:rsid w:val="001B6E05"/>
    <w:rsid w:val="001C2A8A"/>
    <w:rsid w:val="001C58F6"/>
    <w:rsid w:val="001C6A36"/>
    <w:rsid w:val="001D184A"/>
    <w:rsid w:val="001D618B"/>
    <w:rsid w:val="001D68AA"/>
    <w:rsid w:val="001D7B7D"/>
    <w:rsid w:val="001E0AFC"/>
    <w:rsid w:val="001E2D01"/>
    <w:rsid w:val="001F4699"/>
    <w:rsid w:val="00203258"/>
    <w:rsid w:val="00210769"/>
    <w:rsid w:val="00210E32"/>
    <w:rsid w:val="00216A75"/>
    <w:rsid w:val="0022277C"/>
    <w:rsid w:val="00227FBB"/>
    <w:rsid w:val="00233298"/>
    <w:rsid w:val="00235CC7"/>
    <w:rsid w:val="002460A2"/>
    <w:rsid w:val="002463A8"/>
    <w:rsid w:val="002468BE"/>
    <w:rsid w:val="0025294B"/>
    <w:rsid w:val="002550FA"/>
    <w:rsid w:val="002558A2"/>
    <w:rsid w:val="00271D3C"/>
    <w:rsid w:val="00273961"/>
    <w:rsid w:val="0028478D"/>
    <w:rsid w:val="00284982"/>
    <w:rsid w:val="002A1591"/>
    <w:rsid w:val="002A27B5"/>
    <w:rsid w:val="002A2EAA"/>
    <w:rsid w:val="002A6133"/>
    <w:rsid w:val="002B47AB"/>
    <w:rsid w:val="002C347A"/>
    <w:rsid w:val="002C38BC"/>
    <w:rsid w:val="002E13C6"/>
    <w:rsid w:val="002E7CC4"/>
    <w:rsid w:val="002E7EA7"/>
    <w:rsid w:val="003007AA"/>
    <w:rsid w:val="003008F0"/>
    <w:rsid w:val="0030720A"/>
    <w:rsid w:val="00313D21"/>
    <w:rsid w:val="00322079"/>
    <w:rsid w:val="00331240"/>
    <w:rsid w:val="00344BB6"/>
    <w:rsid w:val="003546F0"/>
    <w:rsid w:val="00354BDE"/>
    <w:rsid w:val="003559A0"/>
    <w:rsid w:val="00361144"/>
    <w:rsid w:val="00371144"/>
    <w:rsid w:val="00396967"/>
    <w:rsid w:val="003A0317"/>
    <w:rsid w:val="003B50CC"/>
    <w:rsid w:val="003C2E4A"/>
    <w:rsid w:val="003E5FB8"/>
    <w:rsid w:val="003E7324"/>
    <w:rsid w:val="004136CA"/>
    <w:rsid w:val="00414C98"/>
    <w:rsid w:val="00424E1E"/>
    <w:rsid w:val="00433BA1"/>
    <w:rsid w:val="0043798A"/>
    <w:rsid w:val="00441F50"/>
    <w:rsid w:val="00444387"/>
    <w:rsid w:val="00447788"/>
    <w:rsid w:val="00450961"/>
    <w:rsid w:val="004538DA"/>
    <w:rsid w:val="00453D4E"/>
    <w:rsid w:val="004579BF"/>
    <w:rsid w:val="00460D89"/>
    <w:rsid w:val="004634A3"/>
    <w:rsid w:val="00465391"/>
    <w:rsid w:val="00465FD0"/>
    <w:rsid w:val="00471FFA"/>
    <w:rsid w:val="0047792C"/>
    <w:rsid w:val="004A02FF"/>
    <w:rsid w:val="004A4C32"/>
    <w:rsid w:val="004A50C4"/>
    <w:rsid w:val="004A59BA"/>
    <w:rsid w:val="004B4E8B"/>
    <w:rsid w:val="004B5799"/>
    <w:rsid w:val="004B603E"/>
    <w:rsid w:val="004B7454"/>
    <w:rsid w:val="004C092F"/>
    <w:rsid w:val="004C3FF5"/>
    <w:rsid w:val="004D4D84"/>
    <w:rsid w:val="004E5C20"/>
    <w:rsid w:val="004F6918"/>
    <w:rsid w:val="00504D98"/>
    <w:rsid w:val="00505C41"/>
    <w:rsid w:val="00506666"/>
    <w:rsid w:val="00514DFA"/>
    <w:rsid w:val="005164DD"/>
    <w:rsid w:val="00516EF1"/>
    <w:rsid w:val="00520956"/>
    <w:rsid w:val="00531683"/>
    <w:rsid w:val="00531ACD"/>
    <w:rsid w:val="00531E96"/>
    <w:rsid w:val="00544720"/>
    <w:rsid w:val="005476BC"/>
    <w:rsid w:val="00551D34"/>
    <w:rsid w:val="00553932"/>
    <w:rsid w:val="00557C54"/>
    <w:rsid w:val="005606CF"/>
    <w:rsid w:val="00570772"/>
    <w:rsid w:val="00570B5B"/>
    <w:rsid w:val="00573B93"/>
    <w:rsid w:val="00573FF6"/>
    <w:rsid w:val="00582A67"/>
    <w:rsid w:val="0059496D"/>
    <w:rsid w:val="0059760B"/>
    <w:rsid w:val="005A005E"/>
    <w:rsid w:val="005A26EB"/>
    <w:rsid w:val="005A3B77"/>
    <w:rsid w:val="005A6936"/>
    <w:rsid w:val="005B1FF6"/>
    <w:rsid w:val="005B226D"/>
    <w:rsid w:val="005C18E7"/>
    <w:rsid w:val="005D07DC"/>
    <w:rsid w:val="005D1117"/>
    <w:rsid w:val="005D1F55"/>
    <w:rsid w:val="005D2DD8"/>
    <w:rsid w:val="005D3FF3"/>
    <w:rsid w:val="005F1C1C"/>
    <w:rsid w:val="00602812"/>
    <w:rsid w:val="00602F5F"/>
    <w:rsid w:val="006110C2"/>
    <w:rsid w:val="00626942"/>
    <w:rsid w:val="00626C48"/>
    <w:rsid w:val="0063477C"/>
    <w:rsid w:val="00642F26"/>
    <w:rsid w:val="00654B71"/>
    <w:rsid w:val="006628FC"/>
    <w:rsid w:val="006736E1"/>
    <w:rsid w:val="00673A16"/>
    <w:rsid w:val="00676119"/>
    <w:rsid w:val="00687554"/>
    <w:rsid w:val="0069748C"/>
    <w:rsid w:val="006A2F0D"/>
    <w:rsid w:val="006A6699"/>
    <w:rsid w:val="006A7532"/>
    <w:rsid w:val="006B2341"/>
    <w:rsid w:val="006B2D8B"/>
    <w:rsid w:val="006C4E06"/>
    <w:rsid w:val="006D533E"/>
    <w:rsid w:val="006D59B5"/>
    <w:rsid w:val="006F2A8C"/>
    <w:rsid w:val="006F502E"/>
    <w:rsid w:val="0070244E"/>
    <w:rsid w:val="00707D2A"/>
    <w:rsid w:val="007105C5"/>
    <w:rsid w:val="007157A3"/>
    <w:rsid w:val="007177A5"/>
    <w:rsid w:val="00731C4C"/>
    <w:rsid w:val="00732954"/>
    <w:rsid w:val="00735C50"/>
    <w:rsid w:val="00742298"/>
    <w:rsid w:val="00743200"/>
    <w:rsid w:val="007451E4"/>
    <w:rsid w:val="00745A6A"/>
    <w:rsid w:val="0074749E"/>
    <w:rsid w:val="00757846"/>
    <w:rsid w:val="00763B8F"/>
    <w:rsid w:val="0076749A"/>
    <w:rsid w:val="00773EBD"/>
    <w:rsid w:val="00775010"/>
    <w:rsid w:val="007848EC"/>
    <w:rsid w:val="007853CE"/>
    <w:rsid w:val="00793F28"/>
    <w:rsid w:val="007A3F5D"/>
    <w:rsid w:val="007A4EC7"/>
    <w:rsid w:val="007C1108"/>
    <w:rsid w:val="007D5064"/>
    <w:rsid w:val="00802D18"/>
    <w:rsid w:val="0081328A"/>
    <w:rsid w:val="00826146"/>
    <w:rsid w:val="00831EBD"/>
    <w:rsid w:val="00841FAE"/>
    <w:rsid w:val="008527D6"/>
    <w:rsid w:val="0085368C"/>
    <w:rsid w:val="00855232"/>
    <w:rsid w:val="00856114"/>
    <w:rsid w:val="00865D10"/>
    <w:rsid w:val="00885F82"/>
    <w:rsid w:val="0088620A"/>
    <w:rsid w:val="008A0D82"/>
    <w:rsid w:val="008A35B5"/>
    <w:rsid w:val="008A72FE"/>
    <w:rsid w:val="008B2769"/>
    <w:rsid w:val="008B2B47"/>
    <w:rsid w:val="008B2F35"/>
    <w:rsid w:val="008C127C"/>
    <w:rsid w:val="008E742D"/>
    <w:rsid w:val="008F5091"/>
    <w:rsid w:val="008F764D"/>
    <w:rsid w:val="00904911"/>
    <w:rsid w:val="00905500"/>
    <w:rsid w:val="00906A96"/>
    <w:rsid w:val="0091631F"/>
    <w:rsid w:val="00916915"/>
    <w:rsid w:val="00924700"/>
    <w:rsid w:val="009305A2"/>
    <w:rsid w:val="009330CF"/>
    <w:rsid w:val="009369A0"/>
    <w:rsid w:val="00943F93"/>
    <w:rsid w:val="00951308"/>
    <w:rsid w:val="00960551"/>
    <w:rsid w:val="009632E8"/>
    <w:rsid w:val="00972752"/>
    <w:rsid w:val="009857ED"/>
    <w:rsid w:val="009A2946"/>
    <w:rsid w:val="009A3B96"/>
    <w:rsid w:val="009B42F0"/>
    <w:rsid w:val="009B6189"/>
    <w:rsid w:val="009C46BA"/>
    <w:rsid w:val="009C606E"/>
    <w:rsid w:val="009D091D"/>
    <w:rsid w:val="009D11CA"/>
    <w:rsid w:val="009D6E7A"/>
    <w:rsid w:val="009D7AEE"/>
    <w:rsid w:val="009E1CDE"/>
    <w:rsid w:val="009F0D40"/>
    <w:rsid w:val="009F2A18"/>
    <w:rsid w:val="009F6596"/>
    <w:rsid w:val="00A04E6C"/>
    <w:rsid w:val="00A22286"/>
    <w:rsid w:val="00A274DC"/>
    <w:rsid w:val="00A36490"/>
    <w:rsid w:val="00A42778"/>
    <w:rsid w:val="00A45F94"/>
    <w:rsid w:val="00A56360"/>
    <w:rsid w:val="00A56852"/>
    <w:rsid w:val="00A56AC8"/>
    <w:rsid w:val="00A614C2"/>
    <w:rsid w:val="00A63AA4"/>
    <w:rsid w:val="00A63ED6"/>
    <w:rsid w:val="00A63FE6"/>
    <w:rsid w:val="00A6479A"/>
    <w:rsid w:val="00A652B5"/>
    <w:rsid w:val="00A71EEA"/>
    <w:rsid w:val="00A75E80"/>
    <w:rsid w:val="00A82AEB"/>
    <w:rsid w:val="00A93EF7"/>
    <w:rsid w:val="00A95AF3"/>
    <w:rsid w:val="00AA042B"/>
    <w:rsid w:val="00AA3C6F"/>
    <w:rsid w:val="00AA4519"/>
    <w:rsid w:val="00AA7BD3"/>
    <w:rsid w:val="00AC1B4D"/>
    <w:rsid w:val="00AC2024"/>
    <w:rsid w:val="00AD4A2B"/>
    <w:rsid w:val="00AD595D"/>
    <w:rsid w:val="00AE45C4"/>
    <w:rsid w:val="00AE531F"/>
    <w:rsid w:val="00AF7DC2"/>
    <w:rsid w:val="00B05FAF"/>
    <w:rsid w:val="00B1011A"/>
    <w:rsid w:val="00B12D64"/>
    <w:rsid w:val="00B17927"/>
    <w:rsid w:val="00B24372"/>
    <w:rsid w:val="00B24471"/>
    <w:rsid w:val="00B25DDE"/>
    <w:rsid w:val="00B31CF5"/>
    <w:rsid w:val="00B40366"/>
    <w:rsid w:val="00B403E0"/>
    <w:rsid w:val="00B47B2F"/>
    <w:rsid w:val="00B47F4B"/>
    <w:rsid w:val="00B538C4"/>
    <w:rsid w:val="00B72F31"/>
    <w:rsid w:val="00B8472B"/>
    <w:rsid w:val="00B85350"/>
    <w:rsid w:val="00B879BE"/>
    <w:rsid w:val="00B87F9E"/>
    <w:rsid w:val="00B93B82"/>
    <w:rsid w:val="00B95D6B"/>
    <w:rsid w:val="00BA0852"/>
    <w:rsid w:val="00BA36C1"/>
    <w:rsid w:val="00BA5447"/>
    <w:rsid w:val="00BB3980"/>
    <w:rsid w:val="00BC1E05"/>
    <w:rsid w:val="00BC2563"/>
    <w:rsid w:val="00BF32AE"/>
    <w:rsid w:val="00BF6750"/>
    <w:rsid w:val="00BF7CDF"/>
    <w:rsid w:val="00C0716C"/>
    <w:rsid w:val="00C07D34"/>
    <w:rsid w:val="00C16B69"/>
    <w:rsid w:val="00C418C3"/>
    <w:rsid w:val="00C46DE1"/>
    <w:rsid w:val="00C50867"/>
    <w:rsid w:val="00C54B31"/>
    <w:rsid w:val="00C5636C"/>
    <w:rsid w:val="00C60336"/>
    <w:rsid w:val="00C6507A"/>
    <w:rsid w:val="00C66C69"/>
    <w:rsid w:val="00C74445"/>
    <w:rsid w:val="00C75D0C"/>
    <w:rsid w:val="00C7729D"/>
    <w:rsid w:val="00C93AE2"/>
    <w:rsid w:val="00C940AD"/>
    <w:rsid w:val="00CA0E88"/>
    <w:rsid w:val="00CA23F0"/>
    <w:rsid w:val="00CA4761"/>
    <w:rsid w:val="00CB4D20"/>
    <w:rsid w:val="00CB5C2B"/>
    <w:rsid w:val="00CC5959"/>
    <w:rsid w:val="00CC692B"/>
    <w:rsid w:val="00CC6B8E"/>
    <w:rsid w:val="00CC76E2"/>
    <w:rsid w:val="00CD322B"/>
    <w:rsid w:val="00CD4E6E"/>
    <w:rsid w:val="00CD56FC"/>
    <w:rsid w:val="00CE13B7"/>
    <w:rsid w:val="00CE36F6"/>
    <w:rsid w:val="00CE3E59"/>
    <w:rsid w:val="00CE6CD4"/>
    <w:rsid w:val="00D132CC"/>
    <w:rsid w:val="00D16420"/>
    <w:rsid w:val="00D21CDA"/>
    <w:rsid w:val="00D40B30"/>
    <w:rsid w:val="00D41742"/>
    <w:rsid w:val="00D43FED"/>
    <w:rsid w:val="00D66132"/>
    <w:rsid w:val="00D70854"/>
    <w:rsid w:val="00D708DD"/>
    <w:rsid w:val="00D72201"/>
    <w:rsid w:val="00D72508"/>
    <w:rsid w:val="00D72A3D"/>
    <w:rsid w:val="00D7461D"/>
    <w:rsid w:val="00D77E65"/>
    <w:rsid w:val="00D845CE"/>
    <w:rsid w:val="00D94435"/>
    <w:rsid w:val="00D94DE3"/>
    <w:rsid w:val="00DB288E"/>
    <w:rsid w:val="00DB3B5F"/>
    <w:rsid w:val="00DB4EAC"/>
    <w:rsid w:val="00DB7C61"/>
    <w:rsid w:val="00DC1E2D"/>
    <w:rsid w:val="00DD1F86"/>
    <w:rsid w:val="00DD4730"/>
    <w:rsid w:val="00DE50DC"/>
    <w:rsid w:val="00DE7A69"/>
    <w:rsid w:val="00DF64EE"/>
    <w:rsid w:val="00DF7526"/>
    <w:rsid w:val="00E04BFA"/>
    <w:rsid w:val="00E05270"/>
    <w:rsid w:val="00E06381"/>
    <w:rsid w:val="00E12F9D"/>
    <w:rsid w:val="00E16AE9"/>
    <w:rsid w:val="00E2562E"/>
    <w:rsid w:val="00E26611"/>
    <w:rsid w:val="00E34FD7"/>
    <w:rsid w:val="00E4186D"/>
    <w:rsid w:val="00E41F54"/>
    <w:rsid w:val="00E420A2"/>
    <w:rsid w:val="00E43F1F"/>
    <w:rsid w:val="00E45657"/>
    <w:rsid w:val="00E61097"/>
    <w:rsid w:val="00E772B1"/>
    <w:rsid w:val="00E80556"/>
    <w:rsid w:val="00E816F7"/>
    <w:rsid w:val="00E900E1"/>
    <w:rsid w:val="00E93264"/>
    <w:rsid w:val="00E94688"/>
    <w:rsid w:val="00EA236A"/>
    <w:rsid w:val="00EA26EE"/>
    <w:rsid w:val="00EA5A18"/>
    <w:rsid w:val="00EA6331"/>
    <w:rsid w:val="00EB24E4"/>
    <w:rsid w:val="00EB2738"/>
    <w:rsid w:val="00EB53A1"/>
    <w:rsid w:val="00EC5148"/>
    <w:rsid w:val="00EC720D"/>
    <w:rsid w:val="00EC7F32"/>
    <w:rsid w:val="00ED00D6"/>
    <w:rsid w:val="00ED328A"/>
    <w:rsid w:val="00ED51CC"/>
    <w:rsid w:val="00EE09EC"/>
    <w:rsid w:val="00EE0EA7"/>
    <w:rsid w:val="00EE24D9"/>
    <w:rsid w:val="00EE5B12"/>
    <w:rsid w:val="00EF5026"/>
    <w:rsid w:val="00F147EF"/>
    <w:rsid w:val="00F1755D"/>
    <w:rsid w:val="00F208D6"/>
    <w:rsid w:val="00F27636"/>
    <w:rsid w:val="00F27EB6"/>
    <w:rsid w:val="00F32131"/>
    <w:rsid w:val="00F34AB7"/>
    <w:rsid w:val="00F40A2A"/>
    <w:rsid w:val="00F40D63"/>
    <w:rsid w:val="00F47817"/>
    <w:rsid w:val="00F52668"/>
    <w:rsid w:val="00F52ADF"/>
    <w:rsid w:val="00F56631"/>
    <w:rsid w:val="00F62066"/>
    <w:rsid w:val="00F646E5"/>
    <w:rsid w:val="00F6697D"/>
    <w:rsid w:val="00F7364B"/>
    <w:rsid w:val="00F805C7"/>
    <w:rsid w:val="00F82E97"/>
    <w:rsid w:val="00F86DA7"/>
    <w:rsid w:val="00F87641"/>
    <w:rsid w:val="00F87DA1"/>
    <w:rsid w:val="00FA25D6"/>
    <w:rsid w:val="00FB035D"/>
    <w:rsid w:val="00FB76BA"/>
    <w:rsid w:val="00FC77A6"/>
    <w:rsid w:val="00FD10E9"/>
    <w:rsid w:val="00FD46A1"/>
    <w:rsid w:val="00FE5592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F32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F3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7F32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F32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F32"/>
    <w:rPr>
      <w:rFonts w:ascii="Calibri Light" w:eastAsia="Times New Roman" w:hAnsi="Calibri Light" w:cs="Times New Roman"/>
      <w:color w:val="2E74B5"/>
      <w:sz w:val="26"/>
      <w:szCs w:val="26"/>
      <w:lang w:val="ru-RU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EC7F32"/>
    <w:rPr>
      <w:rFonts w:ascii="Calibri Light" w:eastAsia="Times New Roman" w:hAnsi="Calibri Light" w:cs="Times New Roman"/>
      <w:b/>
      <w:bCs/>
      <w:color w:val="5B9BD5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C7F32"/>
  </w:style>
  <w:style w:type="paragraph" w:styleId="ListParagraph">
    <w:name w:val="List Paragraph"/>
    <w:basedOn w:val="Normal"/>
    <w:link w:val="ListParagraphChar"/>
    <w:uiPriority w:val="34"/>
    <w:qFormat/>
    <w:rsid w:val="00EC7F32"/>
    <w:pPr>
      <w:ind w:left="720"/>
      <w:contextualSpacing/>
    </w:pPr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EC7F32"/>
    <w:rPr>
      <w:i/>
      <w:iCs/>
    </w:rPr>
  </w:style>
  <w:style w:type="paragraph" w:styleId="NoSpacing">
    <w:name w:val="No Spacing"/>
    <w:uiPriority w:val="1"/>
    <w:qFormat/>
    <w:rsid w:val="00EC7F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EC7F32"/>
    <w:pPr>
      <w:keepNext/>
      <w:keepLines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numbering" w:customStyle="1" w:styleId="NoList11">
    <w:name w:val="No List11"/>
    <w:next w:val="NoList"/>
    <w:uiPriority w:val="99"/>
    <w:semiHidden/>
    <w:unhideWhenUsed/>
    <w:rsid w:val="00EC7F32"/>
  </w:style>
  <w:style w:type="character" w:customStyle="1" w:styleId="ListParagraphChar">
    <w:name w:val="List Paragraph Char"/>
    <w:link w:val="ListParagraph"/>
    <w:uiPriority w:val="34"/>
    <w:rsid w:val="00EC7F3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C7F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EC7F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F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EC7F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EC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EC7F3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32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3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EC7F32"/>
    <w:rPr>
      <w:rFonts w:ascii="Tahoma" w:hAnsi="Tahoma" w:cs="Tahoma"/>
      <w:sz w:val="16"/>
      <w:szCs w:val="16"/>
    </w:rPr>
  </w:style>
  <w:style w:type="paragraph" w:customStyle="1" w:styleId="PDSAnnexHeading">
    <w:name w:val="PDS Annex Heading"/>
    <w:next w:val="Normal"/>
    <w:rsid w:val="00EC7F3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Heading">
    <w:name w:val="TOC Heading"/>
    <w:basedOn w:val="Heading1"/>
    <w:next w:val="Normal"/>
    <w:uiPriority w:val="39"/>
    <w:qFormat/>
    <w:rsid w:val="00EC7F32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C7F32"/>
    <w:pPr>
      <w:spacing w:after="100" w:line="259" w:lineRule="auto"/>
      <w:ind w:left="22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C7F32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C7F32"/>
    <w:pPr>
      <w:spacing w:after="100" w:line="259" w:lineRule="auto"/>
      <w:ind w:left="44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7F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7F3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F3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C7F3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C7F32"/>
    <w:pPr>
      <w:spacing w:after="100" w:line="259" w:lineRule="auto"/>
    </w:pPr>
    <w:rPr>
      <w:rFonts w:ascii="Calibri" w:eastAsia="Calibri" w:hAnsi="Calibri" w:cs="Times New Roman"/>
    </w:rPr>
  </w:style>
  <w:style w:type="paragraph" w:customStyle="1" w:styleId="Listparagraf">
    <w:name w:val="Listă paragraf"/>
    <w:basedOn w:val="Normal"/>
    <w:uiPriority w:val="34"/>
    <w:qFormat/>
    <w:rsid w:val="00EC7F32"/>
    <w:pPr>
      <w:spacing w:after="160" w:line="259" w:lineRule="auto"/>
      <w:ind w:left="708"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F32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F32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C7F3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F32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F3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C7F32"/>
    <w:rPr>
      <w:b/>
      <w:bCs/>
      <w:sz w:val="20"/>
      <w:szCs w:val="20"/>
    </w:rPr>
  </w:style>
  <w:style w:type="character" w:customStyle="1" w:styleId="Heading2Char1">
    <w:name w:val="Heading 2 Char1"/>
    <w:basedOn w:val="DefaultParagraphFont"/>
    <w:uiPriority w:val="9"/>
    <w:semiHidden/>
    <w:rsid w:val="00EC7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D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F32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F3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7F32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F32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F32"/>
    <w:rPr>
      <w:rFonts w:ascii="Calibri Light" w:eastAsia="Times New Roman" w:hAnsi="Calibri Light" w:cs="Times New Roman"/>
      <w:color w:val="2E74B5"/>
      <w:sz w:val="26"/>
      <w:szCs w:val="26"/>
      <w:lang w:val="ru-RU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EC7F32"/>
    <w:rPr>
      <w:rFonts w:ascii="Calibri Light" w:eastAsia="Times New Roman" w:hAnsi="Calibri Light" w:cs="Times New Roman"/>
      <w:b/>
      <w:bCs/>
      <w:color w:val="5B9BD5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C7F32"/>
  </w:style>
  <w:style w:type="paragraph" w:styleId="ListParagraph">
    <w:name w:val="List Paragraph"/>
    <w:basedOn w:val="Normal"/>
    <w:link w:val="ListParagraphChar"/>
    <w:uiPriority w:val="34"/>
    <w:qFormat/>
    <w:rsid w:val="00EC7F32"/>
    <w:pPr>
      <w:ind w:left="720"/>
      <w:contextualSpacing/>
    </w:pPr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EC7F32"/>
    <w:rPr>
      <w:i/>
      <w:iCs/>
    </w:rPr>
  </w:style>
  <w:style w:type="paragraph" w:styleId="NoSpacing">
    <w:name w:val="No Spacing"/>
    <w:uiPriority w:val="1"/>
    <w:qFormat/>
    <w:rsid w:val="00EC7F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EC7F32"/>
    <w:pPr>
      <w:keepNext/>
      <w:keepLines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numbering" w:customStyle="1" w:styleId="NoList11">
    <w:name w:val="No List11"/>
    <w:next w:val="NoList"/>
    <w:uiPriority w:val="99"/>
    <w:semiHidden/>
    <w:unhideWhenUsed/>
    <w:rsid w:val="00EC7F32"/>
  </w:style>
  <w:style w:type="character" w:customStyle="1" w:styleId="ListParagraphChar">
    <w:name w:val="List Paragraph Char"/>
    <w:link w:val="ListParagraph"/>
    <w:uiPriority w:val="34"/>
    <w:rsid w:val="00EC7F3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C7F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EC7F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F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EC7F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EC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EC7F3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32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3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EC7F32"/>
    <w:rPr>
      <w:rFonts w:ascii="Tahoma" w:hAnsi="Tahoma" w:cs="Tahoma"/>
      <w:sz w:val="16"/>
      <w:szCs w:val="16"/>
    </w:rPr>
  </w:style>
  <w:style w:type="paragraph" w:customStyle="1" w:styleId="PDSAnnexHeading">
    <w:name w:val="PDS Annex Heading"/>
    <w:next w:val="Normal"/>
    <w:rsid w:val="00EC7F3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Heading">
    <w:name w:val="TOC Heading"/>
    <w:basedOn w:val="Heading1"/>
    <w:next w:val="Normal"/>
    <w:uiPriority w:val="39"/>
    <w:qFormat/>
    <w:rsid w:val="00EC7F32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C7F32"/>
    <w:pPr>
      <w:spacing w:after="100" w:line="259" w:lineRule="auto"/>
      <w:ind w:left="22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C7F32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C7F32"/>
    <w:pPr>
      <w:spacing w:after="100" w:line="259" w:lineRule="auto"/>
      <w:ind w:left="44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7F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7F3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F3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C7F3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C7F32"/>
    <w:pPr>
      <w:spacing w:after="100" w:line="259" w:lineRule="auto"/>
    </w:pPr>
    <w:rPr>
      <w:rFonts w:ascii="Calibri" w:eastAsia="Calibri" w:hAnsi="Calibri" w:cs="Times New Roman"/>
    </w:rPr>
  </w:style>
  <w:style w:type="paragraph" w:customStyle="1" w:styleId="Listparagraf">
    <w:name w:val="Listă paragraf"/>
    <w:basedOn w:val="Normal"/>
    <w:uiPriority w:val="34"/>
    <w:qFormat/>
    <w:rsid w:val="00EC7F32"/>
    <w:pPr>
      <w:spacing w:after="160" w:line="259" w:lineRule="auto"/>
      <w:ind w:left="708"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F32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F32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C7F3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F32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F3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C7F32"/>
    <w:rPr>
      <w:b/>
      <w:bCs/>
      <w:sz w:val="20"/>
      <w:szCs w:val="20"/>
    </w:rPr>
  </w:style>
  <w:style w:type="character" w:customStyle="1" w:styleId="Heading2Char1">
    <w:name w:val="Heading 2 Char1"/>
    <w:basedOn w:val="DefaultParagraphFont"/>
    <w:uiPriority w:val="9"/>
    <w:semiHidden/>
    <w:rsid w:val="00EC7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D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11803</Words>
  <Characters>67283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Moraru</dc:creator>
  <cp:lastModifiedBy>admin1</cp:lastModifiedBy>
  <cp:revision>3</cp:revision>
  <cp:lastPrinted>2020-07-24T08:58:00Z</cp:lastPrinted>
  <dcterms:created xsi:type="dcterms:W3CDTF">2020-07-27T07:24:00Z</dcterms:created>
  <dcterms:modified xsi:type="dcterms:W3CDTF">2020-07-27T07:40:00Z</dcterms:modified>
</cp:coreProperties>
</file>