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782E" w:rsidRDefault="00734A2B" w:rsidP="00734A2B">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Notă</w:t>
      </w:r>
      <w:r w:rsidR="0071782E" w:rsidRPr="00E42899">
        <w:rPr>
          <w:rFonts w:ascii="Times New Roman" w:eastAsia="Times New Roman" w:hAnsi="Times New Roman" w:cs="Times New Roman"/>
          <w:b/>
          <w:sz w:val="28"/>
          <w:szCs w:val="28"/>
          <w:lang w:val="ro-RO"/>
        </w:rPr>
        <w:t xml:space="preserve"> </w:t>
      </w:r>
      <w:r w:rsidRPr="00E42899">
        <w:rPr>
          <w:rFonts w:ascii="Times New Roman" w:eastAsia="Times New Roman" w:hAnsi="Times New Roman" w:cs="Times New Roman"/>
          <w:b/>
          <w:sz w:val="28"/>
          <w:szCs w:val="28"/>
          <w:lang w:val="ro-RO"/>
        </w:rPr>
        <w:t xml:space="preserve"> informativă</w:t>
      </w:r>
    </w:p>
    <w:p w:rsidR="00FC0BD7" w:rsidRPr="00FC0BD7" w:rsidRDefault="00FC0BD7" w:rsidP="0071782E">
      <w:pPr>
        <w:spacing w:after="0" w:line="240" w:lineRule="auto"/>
        <w:jc w:val="center"/>
        <w:rPr>
          <w:rFonts w:ascii="Times New Roman" w:eastAsia="Times New Roman" w:hAnsi="Times New Roman" w:cs="Times New Roman"/>
          <w:b/>
          <w:sz w:val="10"/>
          <w:szCs w:val="28"/>
          <w:lang w:val="ro-RO"/>
        </w:rPr>
      </w:pPr>
    </w:p>
    <w:p w:rsidR="0071782E" w:rsidRDefault="00734A2B" w:rsidP="0071782E">
      <w:pPr>
        <w:spacing w:after="0" w:line="240" w:lineRule="auto"/>
        <w:jc w:val="center"/>
        <w:rPr>
          <w:rFonts w:ascii="Times New Roman" w:eastAsia="Times New Roman" w:hAnsi="Times New Roman" w:cs="Times New Roman"/>
          <w:b/>
          <w:sz w:val="28"/>
          <w:szCs w:val="28"/>
          <w:lang w:val="ro-RO"/>
        </w:rPr>
      </w:pPr>
      <w:r>
        <w:rPr>
          <w:rFonts w:ascii="Times New Roman" w:eastAsia="Times New Roman" w:hAnsi="Times New Roman" w:cs="Times New Roman"/>
          <w:b/>
          <w:sz w:val="28"/>
          <w:szCs w:val="28"/>
          <w:lang w:val="ro-RO"/>
        </w:rPr>
        <w:t>L</w:t>
      </w:r>
      <w:r w:rsidR="0071782E" w:rsidRPr="00E42899">
        <w:rPr>
          <w:rFonts w:ascii="Times New Roman" w:eastAsia="Times New Roman" w:hAnsi="Times New Roman" w:cs="Times New Roman"/>
          <w:b/>
          <w:sz w:val="28"/>
          <w:szCs w:val="28"/>
          <w:lang w:val="ro-RO"/>
        </w:rPr>
        <w:t xml:space="preserve">a proiectul </w:t>
      </w:r>
      <w:r>
        <w:rPr>
          <w:rFonts w:ascii="Times New Roman" w:hAnsi="Times New Roman"/>
          <w:b/>
          <w:sz w:val="28"/>
          <w:szCs w:val="28"/>
          <w:lang w:val="ro-MD"/>
        </w:rPr>
        <w:t>Hotărârii Guvernului cu privire la</w:t>
      </w:r>
      <w:r w:rsidRPr="00F4332F">
        <w:rPr>
          <w:rFonts w:ascii="Times New Roman" w:hAnsi="Times New Roman"/>
          <w:b/>
          <w:sz w:val="28"/>
          <w:szCs w:val="28"/>
          <w:lang w:val="ro-MD"/>
        </w:rPr>
        <w:t xml:space="preserve"> </w:t>
      </w:r>
      <w:r w:rsidR="0016725C" w:rsidRPr="00E42899">
        <w:rPr>
          <w:rFonts w:ascii="Times New Roman" w:eastAsia="Times New Roman" w:hAnsi="Times New Roman" w:cs="Times New Roman"/>
          <w:b/>
          <w:sz w:val="28"/>
          <w:szCs w:val="28"/>
          <w:lang w:val="ro-RO"/>
        </w:rPr>
        <w:t xml:space="preserve">modificarea </w:t>
      </w:r>
      <w:r w:rsidRPr="00E42899">
        <w:rPr>
          <w:rFonts w:ascii="Times New Roman" w:eastAsia="Times New Roman" w:hAnsi="Times New Roman" w:cs="Times New Roman"/>
          <w:b/>
          <w:sz w:val="28"/>
          <w:szCs w:val="28"/>
          <w:lang w:val="ro-RO"/>
        </w:rPr>
        <w:t>Hotărârii</w:t>
      </w:r>
      <w:r w:rsidR="0016725C" w:rsidRPr="00E42899">
        <w:rPr>
          <w:rFonts w:ascii="Times New Roman" w:eastAsia="Times New Roman" w:hAnsi="Times New Roman" w:cs="Times New Roman"/>
          <w:b/>
          <w:sz w:val="28"/>
          <w:szCs w:val="28"/>
          <w:lang w:val="ro-RO"/>
        </w:rPr>
        <w:t xml:space="preserve"> Guvernului nr. 1406 din 10 decembrie 2008 </w:t>
      </w:r>
    </w:p>
    <w:p w:rsidR="00766755" w:rsidRDefault="00766755" w:rsidP="0071782E">
      <w:pPr>
        <w:spacing w:after="0" w:line="240" w:lineRule="auto"/>
        <w:jc w:val="center"/>
        <w:rPr>
          <w:rFonts w:ascii="Times New Roman" w:eastAsia="Times New Roman" w:hAnsi="Times New Roman" w:cs="Times New Roman"/>
          <w:sz w:val="16"/>
          <w:szCs w:val="16"/>
          <w:lang w:val="ro-RO"/>
        </w:rPr>
      </w:pPr>
      <w:bookmarkStart w:id="0" w:name="_GoBack"/>
      <w:bookmarkEnd w:id="0"/>
    </w:p>
    <w:p w:rsidR="003D3C59" w:rsidRPr="003D3C59" w:rsidRDefault="007622D6" w:rsidP="003D3C59">
      <w:pPr>
        <w:pStyle w:val="Default"/>
        <w:numPr>
          <w:ilvl w:val="0"/>
          <w:numId w:val="1"/>
        </w:numPr>
        <w:ind w:left="993" w:hanging="567"/>
        <w:jc w:val="both"/>
        <w:rPr>
          <w:sz w:val="28"/>
          <w:szCs w:val="28"/>
          <w:lang w:val="ro-MD"/>
        </w:rPr>
      </w:pPr>
      <w:r w:rsidRPr="00A91094">
        <w:rPr>
          <w:b/>
          <w:bCs/>
          <w:i/>
          <w:iCs/>
          <w:sz w:val="28"/>
          <w:szCs w:val="28"/>
          <w:lang w:val="ro-MD"/>
        </w:rPr>
        <w:t>Denumirea autorului</w:t>
      </w:r>
    </w:p>
    <w:p w:rsidR="003D3C59" w:rsidRDefault="003D3C59" w:rsidP="00CB4A1D">
      <w:pPr>
        <w:pStyle w:val="Default"/>
        <w:ind w:firstLine="426"/>
        <w:jc w:val="both"/>
        <w:rPr>
          <w:sz w:val="28"/>
          <w:szCs w:val="28"/>
          <w:lang w:val="ro-MD"/>
        </w:rPr>
      </w:pPr>
      <w:r w:rsidRPr="003844C6">
        <w:rPr>
          <w:caps/>
          <w:noProof/>
          <w:sz w:val="28"/>
          <w:szCs w:val="28"/>
          <w:lang w:val="ro-RO" w:eastAsia="ru-RU"/>
        </w:rPr>
        <w:t>p</w:t>
      </w:r>
      <w:r>
        <w:rPr>
          <w:noProof/>
          <w:sz w:val="28"/>
          <w:szCs w:val="28"/>
          <w:lang w:val="ro-RO" w:eastAsia="ru-RU"/>
        </w:rPr>
        <w:t xml:space="preserve">roiectul Hotărîrii </w:t>
      </w:r>
      <w:r w:rsidRPr="003844C6">
        <w:rPr>
          <w:noProof/>
          <w:sz w:val="28"/>
          <w:szCs w:val="28"/>
          <w:lang w:val="ro-RO" w:eastAsia="ru-RU"/>
        </w:rPr>
        <w:t xml:space="preserve">Guvernului cu </w:t>
      </w:r>
      <w:r w:rsidR="004C5075">
        <w:rPr>
          <w:noProof/>
          <w:sz w:val="28"/>
          <w:szCs w:val="28"/>
          <w:lang w:val="ro-RO" w:eastAsia="ru-RU"/>
        </w:rPr>
        <w:t xml:space="preserve">privire la modificarea </w:t>
      </w:r>
      <w:r w:rsidR="008247F3">
        <w:rPr>
          <w:noProof/>
          <w:sz w:val="28"/>
          <w:szCs w:val="28"/>
          <w:lang w:val="ro-RO" w:eastAsia="ru-RU"/>
        </w:rPr>
        <w:t xml:space="preserve">Hotărîrii Guvernului nr. </w:t>
      </w:r>
      <w:r>
        <w:rPr>
          <w:sz w:val="28"/>
          <w:szCs w:val="28"/>
          <w:lang w:val="ro-RO"/>
        </w:rPr>
        <w:t>1406 din 10 decembrie 2008, p</w:t>
      </w:r>
      <w:r w:rsidRPr="00E42899">
        <w:rPr>
          <w:sz w:val="28"/>
          <w:szCs w:val="28"/>
          <w:lang w:val="ro-RO"/>
        </w:rPr>
        <w:t>entru aprobarea Normei sanitar-veterinare privind clasificarea și sistemul de etichetare a cărnii de bovine, precum și a</w:t>
      </w:r>
      <w:r>
        <w:rPr>
          <w:sz w:val="28"/>
          <w:szCs w:val="28"/>
          <w:lang w:val="ro-RO"/>
        </w:rPr>
        <w:t xml:space="preserve"> produselor din carne de bovine </w:t>
      </w:r>
      <w:r w:rsidRPr="00A91094">
        <w:rPr>
          <w:sz w:val="28"/>
          <w:szCs w:val="28"/>
          <w:lang w:val="ro-MD"/>
        </w:rPr>
        <w:t>a fost elaborat de Ministerul Agriculturii, Dezvoltării Regionale și Mediului.</w:t>
      </w:r>
    </w:p>
    <w:p w:rsidR="00CB4A1D" w:rsidRPr="003D3C59" w:rsidRDefault="00CB4A1D" w:rsidP="00CB4A1D">
      <w:pPr>
        <w:pStyle w:val="Default"/>
        <w:ind w:firstLine="426"/>
        <w:jc w:val="both"/>
        <w:rPr>
          <w:sz w:val="28"/>
          <w:szCs w:val="28"/>
          <w:lang w:val="ro-MD"/>
        </w:rPr>
      </w:pPr>
    </w:p>
    <w:p w:rsidR="003D3C59" w:rsidRDefault="003D3C59" w:rsidP="003D3C59">
      <w:pPr>
        <w:numPr>
          <w:ilvl w:val="0"/>
          <w:numId w:val="1"/>
        </w:numPr>
        <w:spacing w:after="0" w:line="240" w:lineRule="auto"/>
        <w:ind w:left="993" w:hanging="567"/>
        <w:rPr>
          <w:rFonts w:ascii="Times New Roman" w:hAnsi="Times New Roman" w:cs="Times New Roman"/>
          <w:b/>
          <w:i/>
          <w:sz w:val="28"/>
          <w:szCs w:val="28"/>
          <w:lang w:val="ro-MD"/>
        </w:rPr>
      </w:pPr>
      <w:r w:rsidRPr="00A91094">
        <w:rPr>
          <w:rFonts w:ascii="Times New Roman" w:hAnsi="Times New Roman" w:cs="Times New Roman"/>
          <w:b/>
          <w:i/>
          <w:sz w:val="28"/>
          <w:szCs w:val="28"/>
          <w:lang w:val="ro-MD"/>
        </w:rPr>
        <w:t>Condiții ce au impus elaborarea proiectului de act normativ și finalitățile     urmărite</w:t>
      </w:r>
    </w:p>
    <w:p w:rsidR="00DF29C2" w:rsidRDefault="00AA5BFF" w:rsidP="00DF29C2">
      <w:pPr>
        <w:spacing w:after="0" w:line="240" w:lineRule="auto"/>
        <w:jc w:val="both"/>
        <w:rPr>
          <w:rFonts w:ascii="Times New Roman" w:hAnsi="Times New Roman" w:cs="Times New Roman"/>
          <w:sz w:val="28"/>
          <w:szCs w:val="28"/>
          <w:lang w:val="ro-MD"/>
        </w:rPr>
      </w:pPr>
      <w:r>
        <w:rPr>
          <w:rFonts w:ascii="Times New Roman" w:hAnsi="Times New Roman"/>
          <w:bCs/>
          <w:sz w:val="28"/>
          <w:szCs w:val="28"/>
          <w:lang w:val="ro-MD" w:eastAsia="ja-JP"/>
        </w:rPr>
        <w:t xml:space="preserve">   </w:t>
      </w:r>
      <w:r w:rsidR="001117E6">
        <w:rPr>
          <w:rFonts w:ascii="Times New Roman" w:hAnsi="Times New Roman"/>
          <w:bCs/>
          <w:sz w:val="28"/>
          <w:szCs w:val="28"/>
          <w:lang w:val="ro-MD" w:eastAsia="ja-JP"/>
        </w:rPr>
        <w:t xml:space="preserve">    </w:t>
      </w:r>
      <w:r w:rsidR="00F9128B" w:rsidRPr="00A91094">
        <w:rPr>
          <w:rFonts w:ascii="Times New Roman" w:hAnsi="Times New Roman"/>
          <w:bCs/>
          <w:sz w:val="28"/>
          <w:szCs w:val="28"/>
          <w:lang w:val="ro-MD" w:eastAsia="ja-JP"/>
        </w:rPr>
        <w:t>Proiectul hotărârii Guvernului</w:t>
      </w:r>
      <w:r w:rsidR="00F9128B">
        <w:rPr>
          <w:rFonts w:ascii="Times New Roman" w:hAnsi="Times New Roman"/>
          <w:bCs/>
          <w:sz w:val="28"/>
          <w:szCs w:val="28"/>
          <w:lang w:val="ro-MD" w:eastAsia="ja-JP"/>
        </w:rPr>
        <w:t xml:space="preserve"> </w:t>
      </w:r>
      <w:r w:rsidR="004C5075">
        <w:rPr>
          <w:rFonts w:ascii="Times New Roman" w:eastAsia="Times New Roman" w:hAnsi="Times New Roman" w:cs="Times New Roman"/>
          <w:noProof/>
          <w:sz w:val="28"/>
          <w:szCs w:val="28"/>
          <w:lang w:val="ro-RO" w:eastAsia="ru-RU"/>
        </w:rPr>
        <w:t xml:space="preserve">cu privire la modificarea </w:t>
      </w:r>
      <w:r w:rsidR="00E773FD">
        <w:rPr>
          <w:rFonts w:ascii="Times New Roman" w:eastAsia="Times New Roman" w:hAnsi="Times New Roman" w:cs="Times New Roman"/>
          <w:noProof/>
          <w:sz w:val="28"/>
          <w:szCs w:val="28"/>
          <w:lang w:val="ro-RO" w:eastAsia="ru-RU"/>
        </w:rPr>
        <w:t xml:space="preserve">Hotărîrii Guvernului nr. </w:t>
      </w:r>
      <w:r w:rsidR="00F9128B">
        <w:rPr>
          <w:rFonts w:ascii="Times New Roman" w:eastAsia="Times New Roman" w:hAnsi="Times New Roman" w:cs="Times New Roman"/>
          <w:sz w:val="28"/>
          <w:szCs w:val="28"/>
          <w:lang w:val="ro-RO"/>
        </w:rPr>
        <w:t>1406 din 10 decembrie 2008, p</w:t>
      </w:r>
      <w:r w:rsidR="00F9128B" w:rsidRPr="00E42899">
        <w:rPr>
          <w:rFonts w:ascii="Times New Roman" w:eastAsia="Times New Roman" w:hAnsi="Times New Roman" w:cs="Times New Roman"/>
          <w:sz w:val="28"/>
          <w:szCs w:val="28"/>
          <w:lang w:val="ro-RO"/>
        </w:rPr>
        <w:t>entru aprobarea Normei sanitar-veterinare privind clasificarea și sistemul de etichetare a cărnii de bovine, precum și a</w:t>
      </w:r>
      <w:r w:rsidR="00F9128B">
        <w:rPr>
          <w:rFonts w:ascii="Times New Roman" w:eastAsia="Times New Roman" w:hAnsi="Times New Roman" w:cs="Times New Roman"/>
          <w:sz w:val="28"/>
          <w:szCs w:val="28"/>
          <w:lang w:val="ro-RO"/>
        </w:rPr>
        <w:t xml:space="preserve"> produselor din carne de bovine,</w:t>
      </w:r>
      <w:r w:rsidR="00F9128B" w:rsidRPr="003844C6">
        <w:rPr>
          <w:rFonts w:ascii="Times New Roman" w:eastAsia="Times New Roman" w:hAnsi="Times New Roman" w:cs="Times New Roman"/>
          <w:noProof/>
          <w:sz w:val="28"/>
          <w:szCs w:val="28"/>
          <w:lang w:val="ro-RO" w:eastAsia="ru-RU"/>
        </w:rPr>
        <w:t xml:space="preserve"> </w:t>
      </w:r>
      <w:r w:rsidR="00F9128B" w:rsidRPr="00E42899">
        <w:rPr>
          <w:rFonts w:ascii="Times New Roman" w:eastAsia="EUAlbertina-Bold-Identity-H" w:hAnsi="Times New Roman" w:cs="Times New Roman"/>
          <w:noProof/>
          <w:sz w:val="28"/>
          <w:szCs w:val="28"/>
          <w:lang w:val="ro-RO" w:eastAsia="ru-RU"/>
        </w:rPr>
        <w:t xml:space="preserve">este elaborat în conformitate cu prevederile </w:t>
      </w:r>
      <w:r w:rsidR="00870DF3" w:rsidRPr="00A91094">
        <w:rPr>
          <w:rFonts w:ascii="Times New Roman" w:hAnsi="Times New Roman"/>
          <w:sz w:val="28"/>
          <w:szCs w:val="28"/>
          <w:lang w:val="ro-RO"/>
        </w:rPr>
        <w:t xml:space="preserve">Legii </w:t>
      </w:r>
      <w:r w:rsidR="00870DF3" w:rsidRPr="00A91094">
        <w:rPr>
          <w:rFonts w:ascii="Times New Roman" w:eastAsia="EUAlbertina-Bold-Identity-H" w:hAnsi="Times New Roman"/>
          <w:sz w:val="28"/>
          <w:szCs w:val="28"/>
          <w:lang w:val="ro-RO"/>
        </w:rPr>
        <w:t>nr. 279/2017 privind informarea consumatorului cu privire la produsele alimentare (</w:t>
      </w:r>
      <w:r w:rsidR="00870DF3" w:rsidRPr="00A91094">
        <w:rPr>
          <w:rFonts w:ascii="Times New Roman" w:hAnsi="Times New Roman"/>
          <w:sz w:val="28"/>
          <w:szCs w:val="28"/>
          <w:lang w:val="ro-MD"/>
        </w:rPr>
        <w:t>Monitorul Oficial al Republicii Moldova</w:t>
      </w:r>
      <w:r w:rsidR="00870DF3" w:rsidRPr="00A91094">
        <w:rPr>
          <w:rFonts w:ascii="Times New Roman" w:hAnsi="Times New Roman"/>
          <w:color w:val="000000"/>
          <w:sz w:val="28"/>
          <w:szCs w:val="28"/>
          <w:lang w:val="ro-MD"/>
        </w:rPr>
        <w:t>, 2018, nr. 7-17, art.54)</w:t>
      </w:r>
      <w:r w:rsidR="00870DF3">
        <w:rPr>
          <w:rFonts w:ascii="Times New Roman" w:hAnsi="Times New Roman"/>
          <w:color w:val="000000"/>
          <w:sz w:val="28"/>
          <w:szCs w:val="28"/>
          <w:lang w:val="ro-MD"/>
        </w:rPr>
        <w:t xml:space="preserve"> </w:t>
      </w:r>
      <w:r w:rsidR="00870DF3" w:rsidRPr="00A91094">
        <w:rPr>
          <w:rFonts w:ascii="Times New Roman" w:hAnsi="Times New Roman"/>
          <w:color w:val="000000"/>
          <w:sz w:val="28"/>
          <w:szCs w:val="28"/>
          <w:lang w:val="ro-MD"/>
        </w:rPr>
        <w:t xml:space="preserve">și în temeiul </w:t>
      </w:r>
      <w:r w:rsidR="00870DF3" w:rsidRPr="00A91094">
        <w:rPr>
          <w:rFonts w:ascii="Times New Roman" w:hAnsi="Times New Roman"/>
          <w:sz w:val="28"/>
          <w:szCs w:val="28"/>
          <w:lang w:val="ro-MD"/>
        </w:rPr>
        <w:t>Legii nr</w:t>
      </w:r>
      <w:r w:rsidR="00870DF3">
        <w:rPr>
          <w:rFonts w:ascii="Times New Roman" w:hAnsi="Times New Roman"/>
          <w:sz w:val="28"/>
          <w:szCs w:val="28"/>
          <w:lang w:val="ro-MD"/>
        </w:rPr>
        <w:t xml:space="preserve">. </w:t>
      </w:r>
      <w:r w:rsidR="00870DF3" w:rsidRPr="00870DF3">
        <w:rPr>
          <w:rFonts w:ascii="Times New Roman" w:hAnsi="Times New Roman" w:cs="Times New Roman"/>
          <w:sz w:val="28"/>
          <w:szCs w:val="28"/>
          <w:lang w:val="ro-MD"/>
        </w:rPr>
        <w:t>231</w:t>
      </w:r>
      <w:r w:rsidR="00870DF3" w:rsidRPr="00870DF3">
        <w:rPr>
          <w:rStyle w:val="a4"/>
          <w:rFonts w:ascii="Times New Roman" w:hAnsi="Times New Roman" w:cs="Times New Roman"/>
          <w:b w:val="0"/>
          <w:bCs w:val="0"/>
          <w:sz w:val="28"/>
          <w:szCs w:val="28"/>
          <w:lang w:val="ro-MD"/>
        </w:rPr>
        <w:t xml:space="preserve">/2010 </w:t>
      </w:r>
      <w:r w:rsidR="00870DF3" w:rsidRPr="00870DF3">
        <w:rPr>
          <w:rStyle w:val="a4"/>
          <w:rFonts w:ascii="Times New Roman" w:hAnsi="Times New Roman" w:cs="Times New Roman"/>
          <w:b w:val="0"/>
          <w:sz w:val="28"/>
          <w:szCs w:val="28"/>
          <w:shd w:val="clear" w:color="auto" w:fill="FFFFFF"/>
          <w:lang w:val="ro-MD"/>
        </w:rPr>
        <w:t>cu privire la comerțul interior</w:t>
      </w:r>
      <w:r w:rsidR="00870DF3">
        <w:rPr>
          <w:rStyle w:val="a4"/>
          <w:rFonts w:ascii="Times New Roman" w:hAnsi="Times New Roman" w:cs="Times New Roman"/>
          <w:b w:val="0"/>
          <w:sz w:val="28"/>
          <w:szCs w:val="28"/>
          <w:shd w:val="clear" w:color="auto" w:fill="FFFFFF"/>
          <w:lang w:val="ro-MD"/>
        </w:rPr>
        <w:t xml:space="preserve"> </w:t>
      </w:r>
      <w:r w:rsidR="00870DF3" w:rsidRPr="00A91094">
        <w:rPr>
          <w:rFonts w:ascii="Times New Roman" w:eastAsia="EUAlbertina-Bold-Identity-H" w:hAnsi="Times New Roman"/>
          <w:sz w:val="28"/>
          <w:szCs w:val="28"/>
          <w:lang w:val="ro-RO"/>
        </w:rPr>
        <w:t>(</w:t>
      </w:r>
      <w:r w:rsidR="00870DF3" w:rsidRPr="00A91094">
        <w:rPr>
          <w:rFonts w:ascii="Times New Roman" w:hAnsi="Times New Roman"/>
          <w:sz w:val="28"/>
          <w:szCs w:val="28"/>
          <w:lang w:val="ro-MD"/>
        </w:rPr>
        <w:t>Monitorul Oficial al Republicii Moldova</w:t>
      </w:r>
      <w:r w:rsidR="00870DF3">
        <w:rPr>
          <w:rFonts w:ascii="Times New Roman" w:hAnsi="Times New Roman"/>
          <w:color w:val="000000"/>
          <w:sz w:val="28"/>
          <w:szCs w:val="28"/>
          <w:lang w:val="ro-MD"/>
        </w:rPr>
        <w:t>, 2016, nr. 265-276, art.</w:t>
      </w:r>
      <w:r w:rsidR="008247F3">
        <w:rPr>
          <w:rFonts w:ascii="Times New Roman" w:hAnsi="Times New Roman"/>
          <w:color w:val="000000"/>
          <w:sz w:val="28"/>
          <w:szCs w:val="28"/>
          <w:lang w:val="ro-MD"/>
        </w:rPr>
        <w:t xml:space="preserve"> </w:t>
      </w:r>
      <w:r w:rsidR="00870DF3">
        <w:rPr>
          <w:rFonts w:ascii="Times New Roman" w:hAnsi="Times New Roman"/>
          <w:color w:val="000000"/>
          <w:sz w:val="28"/>
          <w:szCs w:val="28"/>
          <w:lang w:val="ro-MD"/>
        </w:rPr>
        <w:t>571</w:t>
      </w:r>
      <w:r w:rsidR="00870DF3" w:rsidRPr="00A91094">
        <w:rPr>
          <w:rFonts w:ascii="Times New Roman" w:hAnsi="Times New Roman"/>
          <w:color w:val="000000"/>
          <w:sz w:val="28"/>
          <w:szCs w:val="28"/>
          <w:lang w:val="ro-MD"/>
        </w:rPr>
        <w:t>)</w:t>
      </w:r>
      <w:r w:rsidR="00870DF3">
        <w:rPr>
          <w:rFonts w:ascii="Times New Roman" w:hAnsi="Times New Roman"/>
          <w:color w:val="000000"/>
          <w:sz w:val="28"/>
          <w:szCs w:val="28"/>
          <w:lang w:val="ro-MD"/>
        </w:rPr>
        <w:t>, precum și</w:t>
      </w:r>
      <w:r w:rsidR="008247F3">
        <w:rPr>
          <w:rFonts w:ascii="Times New Roman" w:hAnsi="Times New Roman"/>
          <w:color w:val="000000"/>
          <w:sz w:val="28"/>
          <w:szCs w:val="28"/>
          <w:lang w:val="ro-MD"/>
        </w:rPr>
        <w:t xml:space="preserve"> </w:t>
      </w:r>
      <w:r w:rsidR="008247F3">
        <w:rPr>
          <w:rFonts w:ascii="Times New Roman" w:hAnsi="Times New Roman" w:cs="Times New Roman"/>
          <w:bCs/>
          <w:sz w:val="28"/>
          <w:szCs w:val="28"/>
          <w:lang w:val="ro-MD" w:eastAsia="ja-JP"/>
        </w:rPr>
        <w:t>Hotărîrii</w:t>
      </w:r>
      <w:r w:rsidR="008247F3" w:rsidRPr="008247F3">
        <w:rPr>
          <w:rFonts w:ascii="Times New Roman" w:hAnsi="Times New Roman" w:cs="Times New Roman"/>
          <w:bCs/>
          <w:sz w:val="28"/>
          <w:szCs w:val="28"/>
          <w:lang w:val="ro-MD" w:eastAsia="ja-JP"/>
        </w:rPr>
        <w:t xml:space="preserve"> Guvernului nr. 1406/2008 </w:t>
      </w:r>
      <w:r w:rsidR="008247F3">
        <w:rPr>
          <w:rFonts w:ascii="Times New Roman" w:hAnsi="Times New Roman" w:cs="Times New Roman"/>
          <w:bCs/>
          <w:sz w:val="28"/>
          <w:szCs w:val="28"/>
          <w:lang w:val="ro-MD" w:eastAsia="ja-JP"/>
        </w:rPr>
        <w:t>pentru aprobarea normei sanitar–</w:t>
      </w:r>
      <w:r w:rsidR="008247F3" w:rsidRPr="008247F3">
        <w:rPr>
          <w:rFonts w:ascii="Times New Roman" w:hAnsi="Times New Roman" w:cs="Times New Roman"/>
          <w:bCs/>
          <w:sz w:val="28"/>
          <w:szCs w:val="28"/>
          <w:lang w:val="ro-MD" w:eastAsia="ja-JP"/>
        </w:rPr>
        <w:t>veterinare privind clasificarea și sistemul de etichetare a cărnii de bovine, precum și a produselor din carne de bovine</w:t>
      </w:r>
      <w:r w:rsidR="008247F3">
        <w:rPr>
          <w:rFonts w:ascii="Times New Roman" w:hAnsi="Times New Roman" w:cs="Times New Roman"/>
          <w:bCs/>
          <w:sz w:val="28"/>
          <w:szCs w:val="28"/>
          <w:lang w:val="ro-MD" w:eastAsia="ja-JP"/>
        </w:rPr>
        <w:t xml:space="preserve"> </w:t>
      </w:r>
      <w:r w:rsidR="008247F3" w:rsidRPr="00A91094">
        <w:rPr>
          <w:rFonts w:ascii="Times New Roman" w:eastAsia="EUAlbertina-Bold-Identity-H" w:hAnsi="Times New Roman"/>
          <w:sz w:val="28"/>
          <w:szCs w:val="28"/>
          <w:lang w:val="ro-RO"/>
        </w:rPr>
        <w:t>(</w:t>
      </w:r>
      <w:r w:rsidR="008247F3" w:rsidRPr="00A91094">
        <w:rPr>
          <w:rFonts w:ascii="Times New Roman" w:hAnsi="Times New Roman"/>
          <w:sz w:val="28"/>
          <w:szCs w:val="28"/>
          <w:lang w:val="ro-MD"/>
        </w:rPr>
        <w:t>Monitorul Oficial al Republicii Moldova</w:t>
      </w:r>
      <w:r w:rsidR="008247F3">
        <w:rPr>
          <w:rFonts w:ascii="Times New Roman" w:hAnsi="Times New Roman"/>
          <w:color w:val="000000"/>
          <w:sz w:val="28"/>
          <w:szCs w:val="28"/>
          <w:lang w:val="ro-MD"/>
        </w:rPr>
        <w:t>, 2008</w:t>
      </w:r>
      <w:r w:rsidR="0024755F">
        <w:rPr>
          <w:rFonts w:ascii="Times New Roman" w:hAnsi="Times New Roman"/>
          <w:color w:val="000000"/>
          <w:sz w:val="28"/>
          <w:szCs w:val="28"/>
          <w:lang w:val="ro-MD"/>
        </w:rPr>
        <w:t>, nr. 226-229</w:t>
      </w:r>
      <w:r w:rsidR="008247F3">
        <w:rPr>
          <w:rFonts w:ascii="Times New Roman" w:hAnsi="Times New Roman"/>
          <w:color w:val="000000"/>
          <w:sz w:val="28"/>
          <w:szCs w:val="28"/>
          <w:lang w:val="ro-MD"/>
        </w:rPr>
        <w:t xml:space="preserve">, art. </w:t>
      </w:r>
      <w:r w:rsidR="0024755F">
        <w:rPr>
          <w:rFonts w:ascii="Times New Roman" w:hAnsi="Times New Roman"/>
          <w:color w:val="000000"/>
          <w:sz w:val="28"/>
          <w:szCs w:val="28"/>
          <w:lang w:val="ro-MD"/>
        </w:rPr>
        <w:t>1424</w:t>
      </w:r>
      <w:r w:rsidR="008247F3" w:rsidRPr="00A91094">
        <w:rPr>
          <w:rFonts w:ascii="Times New Roman" w:hAnsi="Times New Roman"/>
          <w:color w:val="000000"/>
          <w:sz w:val="28"/>
          <w:szCs w:val="28"/>
          <w:lang w:val="ro-MD"/>
        </w:rPr>
        <w:t>)</w:t>
      </w:r>
      <w:r w:rsidR="00391BDB">
        <w:rPr>
          <w:rFonts w:ascii="Times New Roman" w:hAnsi="Times New Roman"/>
          <w:color w:val="000000"/>
          <w:sz w:val="28"/>
          <w:szCs w:val="28"/>
          <w:lang w:val="ro-MD"/>
        </w:rPr>
        <w:t xml:space="preserve"> și </w:t>
      </w:r>
      <w:r w:rsidR="00391BDB">
        <w:rPr>
          <w:rFonts w:ascii="Times New Roman" w:hAnsi="Times New Roman" w:cs="Times New Roman"/>
          <w:bCs/>
          <w:sz w:val="28"/>
          <w:szCs w:val="28"/>
          <w:lang w:val="ro-MD" w:eastAsia="ja-JP"/>
        </w:rPr>
        <w:t xml:space="preserve">Legii nr. </w:t>
      </w:r>
      <w:r w:rsidR="00391BDB" w:rsidRPr="00391BDB">
        <w:rPr>
          <w:rFonts w:ascii="Times New Roman" w:hAnsi="Times New Roman" w:cs="Times New Roman"/>
          <w:bCs/>
          <w:sz w:val="28"/>
          <w:szCs w:val="28"/>
          <w:lang w:val="ro-MD" w:eastAsia="ja-JP"/>
        </w:rPr>
        <w:t>27/2017 privind clasificarea carcaselor de bovine, porcine și ovine</w:t>
      </w:r>
      <w:r w:rsidR="00391BDB">
        <w:rPr>
          <w:rFonts w:ascii="Times New Roman" w:hAnsi="Times New Roman" w:cs="Times New Roman"/>
          <w:bCs/>
          <w:sz w:val="28"/>
          <w:szCs w:val="28"/>
          <w:lang w:val="ro-MD" w:eastAsia="ja-JP"/>
        </w:rPr>
        <w:t xml:space="preserve"> </w:t>
      </w:r>
      <w:r w:rsidR="00391BDB" w:rsidRPr="00A91094">
        <w:rPr>
          <w:rFonts w:ascii="Times New Roman" w:eastAsia="EUAlbertina-Bold-Identity-H" w:hAnsi="Times New Roman"/>
          <w:sz w:val="28"/>
          <w:szCs w:val="28"/>
          <w:lang w:val="ro-RO"/>
        </w:rPr>
        <w:t>(</w:t>
      </w:r>
      <w:r w:rsidR="00391BDB" w:rsidRPr="00A91094">
        <w:rPr>
          <w:rFonts w:ascii="Times New Roman" w:hAnsi="Times New Roman"/>
          <w:sz w:val="28"/>
          <w:szCs w:val="28"/>
          <w:lang w:val="ro-MD"/>
        </w:rPr>
        <w:t>Monitorul Oficial al Republicii Moldova</w:t>
      </w:r>
      <w:r w:rsidR="00391BDB">
        <w:rPr>
          <w:rFonts w:ascii="Times New Roman" w:hAnsi="Times New Roman"/>
          <w:color w:val="000000"/>
          <w:sz w:val="28"/>
          <w:szCs w:val="28"/>
          <w:lang w:val="ro-MD"/>
        </w:rPr>
        <w:t>, 2017, nr. 109-118, art. 161</w:t>
      </w:r>
      <w:r w:rsidR="00391BDB" w:rsidRPr="00A91094">
        <w:rPr>
          <w:rFonts w:ascii="Times New Roman" w:hAnsi="Times New Roman"/>
          <w:color w:val="000000"/>
          <w:sz w:val="28"/>
          <w:szCs w:val="28"/>
          <w:lang w:val="ro-MD"/>
        </w:rPr>
        <w:t>)</w:t>
      </w:r>
      <w:r w:rsidR="00B1487F" w:rsidRPr="008247F3">
        <w:rPr>
          <w:rFonts w:ascii="Times New Roman" w:hAnsi="Times New Roman" w:cs="Times New Roman"/>
          <w:sz w:val="28"/>
          <w:szCs w:val="28"/>
          <w:lang w:val="ro-MD"/>
        </w:rPr>
        <w:t>.</w:t>
      </w:r>
    </w:p>
    <w:p w:rsidR="00AA5BFF" w:rsidRDefault="00AA5BFF" w:rsidP="00DF29C2">
      <w:pPr>
        <w:spacing w:after="0" w:line="240" w:lineRule="auto"/>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   Aprobarea prezentului proiect va contribui la protejarea drepturilor și intereselor consumatorilor și sporirea consumului de carne autohtonă ca rezultat al alegerii corecte făcute de consumator.</w:t>
      </w:r>
    </w:p>
    <w:p w:rsidR="00437AC0" w:rsidRDefault="00437AC0" w:rsidP="00DF29C2">
      <w:pPr>
        <w:spacing w:after="0" w:line="240" w:lineRule="auto"/>
        <w:jc w:val="both"/>
        <w:rPr>
          <w:rFonts w:ascii="Times New Roman" w:hAnsi="Times New Roman" w:cs="Times New Roman"/>
          <w:sz w:val="28"/>
          <w:szCs w:val="28"/>
          <w:lang w:val="ro-MD"/>
        </w:rPr>
      </w:pPr>
    </w:p>
    <w:p w:rsidR="003D3C59" w:rsidRPr="00240E94" w:rsidRDefault="003D3C59" w:rsidP="007622D6">
      <w:pPr>
        <w:pStyle w:val="Default"/>
        <w:numPr>
          <w:ilvl w:val="0"/>
          <w:numId w:val="1"/>
        </w:numPr>
        <w:ind w:left="993" w:hanging="567"/>
        <w:jc w:val="both"/>
        <w:rPr>
          <w:sz w:val="28"/>
          <w:szCs w:val="28"/>
          <w:lang w:val="ro-MD"/>
        </w:rPr>
      </w:pPr>
      <w:r w:rsidRPr="00A91094">
        <w:rPr>
          <w:b/>
          <w:bCs/>
          <w:i/>
          <w:iCs/>
          <w:sz w:val="28"/>
          <w:szCs w:val="28"/>
          <w:lang w:val="ro-MD"/>
        </w:rPr>
        <w:t>Descrierea gradului de compatibilitate pentru proiectele care au ca scop armonizarea legislației naționale cu legislația Uniunii Europene</w:t>
      </w:r>
    </w:p>
    <w:p w:rsidR="00437AC0" w:rsidRPr="0033204C" w:rsidRDefault="009D2887" w:rsidP="009D2887">
      <w:pPr>
        <w:spacing w:after="0" w:line="240" w:lineRule="auto"/>
        <w:ind w:firstLine="426"/>
        <w:jc w:val="both"/>
        <w:rPr>
          <w:rFonts w:ascii="Times New Roman" w:eastAsia="Times New Roman" w:hAnsi="Times New Roman" w:cs="Times New Roman"/>
          <w:sz w:val="28"/>
          <w:szCs w:val="28"/>
          <w:lang w:val="ro-MD"/>
        </w:rPr>
      </w:pPr>
      <w:r w:rsidRPr="0033204C">
        <w:rPr>
          <w:rFonts w:ascii="Times New Roman" w:eastAsia="Times New Roman" w:hAnsi="Times New Roman" w:cs="Times New Roman"/>
          <w:sz w:val="28"/>
          <w:szCs w:val="28"/>
          <w:lang w:val="ro-RO"/>
        </w:rPr>
        <w:t xml:space="preserve">Actul normativ ce urmează a fi modificat este deja armonizat cu legislația Uniunii Europene și anume </w:t>
      </w:r>
      <w:r w:rsidR="0033204C" w:rsidRPr="0033204C">
        <w:rPr>
          <w:rFonts w:ascii="Times New Roman" w:hAnsi="Times New Roman" w:cs="Times New Roman"/>
          <w:sz w:val="28"/>
          <w:szCs w:val="28"/>
          <w:shd w:val="clear" w:color="auto" w:fill="FFFFFF"/>
          <w:lang w:val="ro-MD"/>
        </w:rPr>
        <w:t>cu prevederile Titlului II „ Etichetarea cărnii de bovină  și a produselor pe bază de carne de vită și mânzat” al Regulamentului (CE) nr. 1760/2000 al Consiliului și al Parlamentului European din 17 iulie 20</w:t>
      </w:r>
      <w:r w:rsidR="0017257E">
        <w:rPr>
          <w:rFonts w:ascii="Times New Roman" w:hAnsi="Times New Roman" w:cs="Times New Roman"/>
          <w:sz w:val="28"/>
          <w:szCs w:val="28"/>
          <w:shd w:val="clear" w:color="auto" w:fill="FFFFFF"/>
          <w:lang w:val="ro-MD"/>
        </w:rPr>
        <w:t>00 de stabilire a unui sistem pentru</w:t>
      </w:r>
      <w:r w:rsidR="0033204C" w:rsidRPr="0033204C">
        <w:rPr>
          <w:rFonts w:ascii="Times New Roman" w:hAnsi="Times New Roman" w:cs="Times New Roman"/>
          <w:sz w:val="28"/>
          <w:szCs w:val="28"/>
          <w:shd w:val="clear" w:color="auto" w:fill="FFFFFF"/>
          <w:lang w:val="ro-MD"/>
        </w:rPr>
        <w:t xml:space="preserve"> identificare</w:t>
      </w:r>
      <w:r w:rsidR="0017257E">
        <w:rPr>
          <w:rFonts w:ascii="Times New Roman" w:hAnsi="Times New Roman" w:cs="Times New Roman"/>
          <w:sz w:val="28"/>
          <w:szCs w:val="28"/>
          <w:shd w:val="clear" w:color="auto" w:fill="FFFFFF"/>
          <w:lang w:val="ro-MD"/>
        </w:rPr>
        <w:t>a</w:t>
      </w:r>
      <w:r w:rsidR="0033204C" w:rsidRPr="0033204C">
        <w:rPr>
          <w:rFonts w:ascii="Times New Roman" w:hAnsi="Times New Roman" w:cs="Times New Roman"/>
          <w:sz w:val="28"/>
          <w:szCs w:val="28"/>
          <w:shd w:val="clear" w:color="auto" w:fill="FFFFFF"/>
          <w:lang w:val="ro-MD"/>
        </w:rPr>
        <w:t xml:space="preserve"> și</w:t>
      </w:r>
      <w:r w:rsidR="0017257E">
        <w:rPr>
          <w:rFonts w:ascii="Times New Roman" w:hAnsi="Times New Roman" w:cs="Times New Roman"/>
          <w:sz w:val="28"/>
          <w:szCs w:val="28"/>
          <w:shd w:val="clear" w:color="auto" w:fill="FFFFFF"/>
          <w:lang w:val="ro-MD"/>
        </w:rPr>
        <w:t xml:space="preserve"> înregistrarea animalelor bovine</w:t>
      </w:r>
      <w:r w:rsidR="0033204C" w:rsidRPr="0033204C">
        <w:rPr>
          <w:rFonts w:ascii="Times New Roman" w:hAnsi="Times New Roman" w:cs="Times New Roman"/>
          <w:sz w:val="28"/>
          <w:szCs w:val="28"/>
          <w:shd w:val="clear" w:color="auto" w:fill="FFFFFF"/>
          <w:lang w:val="ro-MD"/>
        </w:rPr>
        <w:t xml:space="preserve"> și privind etichetarea cărnii de </w:t>
      </w:r>
      <w:r w:rsidR="0017257E">
        <w:rPr>
          <w:rFonts w:ascii="Times New Roman" w:hAnsi="Times New Roman" w:cs="Times New Roman"/>
          <w:sz w:val="28"/>
          <w:szCs w:val="28"/>
          <w:shd w:val="clear" w:color="auto" w:fill="FFFFFF"/>
          <w:lang w:val="ro-MD"/>
        </w:rPr>
        <w:t>vită</w:t>
      </w:r>
      <w:r w:rsidR="0033204C" w:rsidRPr="0033204C">
        <w:rPr>
          <w:rFonts w:ascii="Times New Roman" w:hAnsi="Times New Roman" w:cs="Times New Roman"/>
          <w:sz w:val="28"/>
          <w:szCs w:val="28"/>
          <w:shd w:val="clear" w:color="auto" w:fill="FFFFFF"/>
          <w:lang w:val="ro-MD"/>
        </w:rPr>
        <w:t xml:space="preserve"> și a produselor din carne de </w:t>
      </w:r>
      <w:r w:rsidR="0017257E">
        <w:rPr>
          <w:rFonts w:ascii="Times New Roman" w:hAnsi="Times New Roman" w:cs="Times New Roman"/>
          <w:sz w:val="28"/>
          <w:szCs w:val="28"/>
          <w:shd w:val="clear" w:color="auto" w:fill="FFFFFF"/>
          <w:lang w:val="ro-MD"/>
        </w:rPr>
        <w:t>vită</w:t>
      </w:r>
      <w:r w:rsidR="0033204C" w:rsidRPr="0033204C">
        <w:rPr>
          <w:rFonts w:ascii="Times New Roman" w:hAnsi="Times New Roman" w:cs="Times New Roman"/>
          <w:sz w:val="28"/>
          <w:szCs w:val="28"/>
          <w:shd w:val="clear" w:color="auto" w:fill="FFFFFF"/>
          <w:lang w:val="ro-MD"/>
        </w:rPr>
        <w:t xml:space="preserve"> și abrogare a Regulamentului(CE) nr. 820/97 al Consiliului și cu prevederile Regulamentului (CE) nr.1825/2000 al Comisiei din 25 august 2000 de stabilire a normelor de aplicare a Regulamentului (CE) nr. 1760/2000</w:t>
      </w:r>
      <w:r w:rsidR="0017257E">
        <w:rPr>
          <w:rFonts w:ascii="Times New Roman" w:hAnsi="Times New Roman" w:cs="Times New Roman"/>
          <w:sz w:val="28"/>
          <w:szCs w:val="28"/>
          <w:shd w:val="clear" w:color="auto" w:fill="FFFFFF"/>
          <w:lang w:val="ro-MD"/>
        </w:rPr>
        <w:t xml:space="preserve"> al Parlamentului European și al Consiliului privind etichetarea cărni de vită și mânzat și a produselor din carne de vită și mânzat</w:t>
      </w:r>
      <w:r w:rsidR="0033204C" w:rsidRPr="0033204C">
        <w:rPr>
          <w:rFonts w:ascii="Times New Roman" w:hAnsi="Times New Roman" w:cs="Times New Roman"/>
          <w:sz w:val="28"/>
          <w:szCs w:val="28"/>
          <w:shd w:val="clear" w:color="auto" w:fill="FFFFFF"/>
          <w:lang w:val="ro-MD"/>
        </w:rPr>
        <w:t xml:space="preserve"> și a Regulamentului (CE) nr.275/2007 al Comisiei din 15 martie 2007 de modificare a Regulamentului (CE) nr.1825/2000</w:t>
      </w:r>
      <w:r w:rsidR="00D36B57">
        <w:rPr>
          <w:rFonts w:ascii="Times New Roman" w:hAnsi="Times New Roman" w:cs="Times New Roman"/>
          <w:sz w:val="28"/>
          <w:szCs w:val="28"/>
          <w:shd w:val="clear" w:color="auto" w:fill="FFFFFF"/>
          <w:lang w:val="ro-MD"/>
        </w:rPr>
        <w:t xml:space="preserve"> de stabilire a normelor de aplicare a Regulamentului (CE)</w:t>
      </w:r>
      <w:r w:rsidR="006760AF">
        <w:rPr>
          <w:rFonts w:ascii="Times New Roman" w:hAnsi="Times New Roman" w:cs="Times New Roman"/>
          <w:sz w:val="28"/>
          <w:szCs w:val="28"/>
          <w:shd w:val="clear" w:color="auto" w:fill="FFFFFF"/>
          <w:lang w:val="ro-MD"/>
        </w:rPr>
        <w:t xml:space="preserve"> nr. 1760/2000 al Parlamentului European și al Consiliului privind etichetarea cărnii de vită și mânzat și a produselor din carne de vită și mânzat</w:t>
      </w:r>
      <w:r w:rsidR="0033204C" w:rsidRPr="0033204C">
        <w:rPr>
          <w:rFonts w:ascii="Times New Roman" w:hAnsi="Times New Roman" w:cs="Times New Roman"/>
          <w:sz w:val="28"/>
          <w:szCs w:val="28"/>
          <w:shd w:val="clear" w:color="auto" w:fill="FFFFFF"/>
          <w:lang w:val="ro-MD"/>
        </w:rPr>
        <w:t xml:space="preserve">, precum și cu prevederile Regulamentului Comisiei </w:t>
      </w:r>
      <w:r w:rsidR="0033204C" w:rsidRPr="0033204C">
        <w:rPr>
          <w:rFonts w:ascii="Times New Roman" w:hAnsi="Times New Roman" w:cs="Times New Roman"/>
          <w:sz w:val="28"/>
          <w:szCs w:val="28"/>
          <w:shd w:val="clear" w:color="auto" w:fill="FFFFFF"/>
          <w:lang w:val="ro-MD"/>
        </w:rPr>
        <w:lastRenderedPageBreak/>
        <w:t>Europene nr. 566/2008 din 18 iunie 2008 de stabilire a normelor de aplicare a Regulamentului (CE) nr. 1234/2007 al Consiliului în ceea ce privește comercializarea cărnii provenind de la bovine în vârstă de</w:t>
      </w:r>
      <w:r w:rsidR="006760AF">
        <w:rPr>
          <w:rFonts w:ascii="Times New Roman" w:hAnsi="Times New Roman" w:cs="Times New Roman"/>
          <w:sz w:val="28"/>
          <w:szCs w:val="28"/>
          <w:shd w:val="clear" w:color="auto" w:fill="FFFFFF"/>
          <w:lang w:val="ro-MD"/>
        </w:rPr>
        <w:t xml:space="preserve"> 12 luni sau mai tinere</w:t>
      </w:r>
      <w:r w:rsidR="0033204C" w:rsidRPr="0033204C">
        <w:rPr>
          <w:rFonts w:ascii="Times New Roman" w:hAnsi="Times New Roman" w:cs="Times New Roman"/>
          <w:sz w:val="28"/>
          <w:szCs w:val="28"/>
          <w:shd w:val="clear" w:color="auto" w:fill="FFFFFF"/>
          <w:lang w:val="ro-MD"/>
        </w:rPr>
        <w:t xml:space="preserve"> și cu prevederile articolului 113b "Comercializarea cărnii provenind de la bovine în vârstă de 12 luni sau mai tinere" din anexa XIa "Comercializarea cărnii provenind de la bovine în vârstă de 12 luni sau mai tinere în conformitate cu articolul 113b" la Regulamentul (CE) nr.1234/2007 al Consiliului din 22 octombrie 2007 de instituirea unei organizări comune a pieţelor agricole și privind dispoziții specifice referitoare la anumite produs</w:t>
      </w:r>
      <w:r w:rsidR="00E1037F">
        <w:rPr>
          <w:rFonts w:ascii="Times New Roman" w:hAnsi="Times New Roman" w:cs="Times New Roman"/>
          <w:sz w:val="28"/>
          <w:szCs w:val="28"/>
          <w:shd w:val="clear" w:color="auto" w:fill="FFFFFF"/>
          <w:lang w:val="ro-MD"/>
        </w:rPr>
        <w:t>e agricole</w:t>
      </w:r>
      <w:r w:rsidR="0033204C" w:rsidRPr="0033204C">
        <w:rPr>
          <w:rFonts w:ascii="Times New Roman" w:hAnsi="Times New Roman" w:cs="Times New Roman"/>
          <w:sz w:val="28"/>
          <w:szCs w:val="28"/>
          <w:shd w:val="clear" w:color="auto" w:fill="FFFFFF"/>
          <w:lang w:val="ro-MD"/>
        </w:rPr>
        <w:t>.</w:t>
      </w:r>
    </w:p>
    <w:p w:rsidR="003D3C59" w:rsidRDefault="003D3C59" w:rsidP="005F4108">
      <w:pPr>
        <w:pStyle w:val="a3"/>
        <w:numPr>
          <w:ilvl w:val="0"/>
          <w:numId w:val="1"/>
        </w:numPr>
        <w:tabs>
          <w:tab w:val="left" w:pos="428"/>
        </w:tabs>
        <w:spacing w:after="0" w:line="240" w:lineRule="auto"/>
        <w:ind w:left="993" w:hanging="567"/>
        <w:rPr>
          <w:rFonts w:ascii="Times New Roman" w:hAnsi="Times New Roman"/>
          <w:b/>
          <w:i/>
          <w:sz w:val="28"/>
          <w:szCs w:val="28"/>
          <w:lang w:val="ro-MD"/>
        </w:rPr>
      </w:pPr>
      <w:r w:rsidRPr="003D3C59">
        <w:rPr>
          <w:rFonts w:ascii="Times New Roman" w:hAnsi="Times New Roman"/>
          <w:b/>
          <w:i/>
          <w:sz w:val="28"/>
          <w:szCs w:val="28"/>
          <w:lang w:val="ro-MD"/>
        </w:rPr>
        <w:t>Principalele prevederi ale proiectului și evidențierea elementelor noi</w:t>
      </w:r>
    </w:p>
    <w:p w:rsidR="00AA5BFF" w:rsidRDefault="00AA5BFF" w:rsidP="00AA5BFF">
      <w:pPr>
        <w:spacing w:after="0" w:line="240" w:lineRule="auto"/>
        <w:ind w:firstLine="567"/>
        <w:jc w:val="both"/>
        <w:rPr>
          <w:rFonts w:ascii="Times New Roman" w:eastAsia="TimesNewRomanBold" w:hAnsi="Times New Roman" w:cs="Times New Roman"/>
          <w:iCs/>
          <w:noProof/>
          <w:sz w:val="28"/>
          <w:szCs w:val="28"/>
          <w:lang w:val="ro-RO" w:eastAsia="ru-RU"/>
        </w:rPr>
      </w:pPr>
      <w:r w:rsidRPr="00E773FD">
        <w:rPr>
          <w:rFonts w:ascii="Times New Roman" w:hAnsi="Times New Roman" w:cs="Times New Roman"/>
          <w:sz w:val="28"/>
          <w:szCs w:val="28"/>
          <w:lang w:val="ro-MD"/>
        </w:rPr>
        <w:t xml:space="preserve">Modificările operate în </w:t>
      </w:r>
      <w:r w:rsidRPr="00E773FD">
        <w:rPr>
          <w:rFonts w:ascii="Times New Roman" w:hAnsi="Times New Roman" w:cs="Times New Roman"/>
          <w:bCs/>
          <w:sz w:val="28"/>
          <w:szCs w:val="28"/>
          <w:lang w:val="ro-MD" w:eastAsia="ja-JP"/>
        </w:rPr>
        <w:t xml:space="preserve">Hotărîrea Guvernului nr. 1406/2008 </w:t>
      </w:r>
      <w:r w:rsidRPr="00E42899">
        <w:rPr>
          <w:rFonts w:ascii="Times New Roman" w:eastAsia="TimesNewRomanBold" w:hAnsi="Times New Roman" w:cs="Times New Roman"/>
          <w:iCs/>
          <w:noProof/>
          <w:sz w:val="28"/>
          <w:szCs w:val="28"/>
          <w:lang w:val="ro-RO" w:eastAsia="ru-RU"/>
        </w:rPr>
        <w:t>urmăresc schimbarea tipului documentului, din Normă sanitar-veterinară în Normă, deoarece actul normativ reglementează norme privind etichetarea cărnii și informațiile care necesită a fi trecute pe etichetă, dar nu cerințe față de însuși produsul etichetat sau proceduri sanitar-veterinare care trebuie îndeplinite pentr</w:t>
      </w:r>
      <w:r>
        <w:rPr>
          <w:rFonts w:ascii="Times New Roman" w:eastAsia="TimesNewRomanBold" w:hAnsi="Times New Roman" w:cs="Times New Roman"/>
          <w:iCs/>
          <w:noProof/>
          <w:sz w:val="28"/>
          <w:szCs w:val="28"/>
          <w:lang w:val="ro-RO" w:eastAsia="ru-RU"/>
        </w:rPr>
        <w:t>u plasarea pe raft a produsului.</w:t>
      </w:r>
    </w:p>
    <w:p w:rsidR="00AA5BFF" w:rsidRPr="009D1C77" w:rsidRDefault="00AA5BFF" w:rsidP="00AA5BFF">
      <w:pPr>
        <w:ind w:firstLine="567"/>
        <w:rPr>
          <w:rFonts w:ascii="Times New Roman" w:eastAsia="TimesNewRomanBold" w:hAnsi="Times New Roman" w:cs="Times New Roman"/>
          <w:iCs/>
          <w:noProof/>
          <w:sz w:val="28"/>
          <w:szCs w:val="28"/>
          <w:lang w:val="ro-RO" w:eastAsia="ru-RU"/>
        </w:rPr>
      </w:pPr>
      <w:r w:rsidRPr="00AA5BFF">
        <w:rPr>
          <w:rFonts w:ascii="Times New Roman" w:hAnsi="Times New Roman" w:cs="Times New Roman"/>
          <w:bCs/>
          <w:sz w:val="28"/>
          <w:szCs w:val="28"/>
          <w:lang w:val="ro-RO" w:eastAsia="ja-JP"/>
        </w:rPr>
        <w:t>Prin aprobarea modificărilor și completărilor la Hotărîrea Guvernului nr. 1406/2008 se urmărește</w:t>
      </w:r>
      <w:r w:rsidRPr="00AA5BFF">
        <w:rPr>
          <w:rFonts w:ascii="Times New Roman" w:hAnsi="Times New Roman" w:cs="Times New Roman"/>
          <w:sz w:val="28"/>
          <w:szCs w:val="28"/>
          <w:lang w:val="ro-RO"/>
        </w:rPr>
        <w:t xml:space="preserve"> plasarea pe piață a cărnii de bovine precum și a produselor din carne de bovine </w:t>
      </w:r>
      <w:r>
        <w:rPr>
          <w:rFonts w:ascii="Times New Roman" w:hAnsi="Times New Roman" w:cs="Times New Roman"/>
          <w:sz w:val="28"/>
          <w:szCs w:val="28"/>
          <w:lang w:val="ro-RO"/>
        </w:rPr>
        <w:t>calitative și inofensive, a</w:t>
      </w:r>
      <w:r w:rsidRPr="00AA5BFF">
        <w:rPr>
          <w:rFonts w:ascii="Times New Roman" w:hAnsi="Times New Roman" w:cs="Times New Roman"/>
          <w:bCs/>
          <w:sz w:val="28"/>
          <w:szCs w:val="28"/>
          <w:lang w:val="ro-RO" w:eastAsia="ja-JP"/>
        </w:rPr>
        <w:t>propierea de practicile pozitive internaționale în domeniul etichetării cărnii de bovine</w:t>
      </w:r>
      <w:r>
        <w:rPr>
          <w:rFonts w:ascii="Times New Roman" w:hAnsi="Times New Roman" w:cs="Times New Roman"/>
          <w:bCs/>
          <w:sz w:val="28"/>
          <w:szCs w:val="28"/>
          <w:lang w:val="ro-RO" w:eastAsia="ja-JP"/>
        </w:rPr>
        <w:t xml:space="preserve"> și produselor din aceasta, </w:t>
      </w:r>
      <w:r w:rsidRPr="00AA5BFF">
        <w:rPr>
          <w:rFonts w:ascii="Times New Roman" w:hAnsi="Times New Roman" w:cs="Times New Roman"/>
          <w:bCs/>
          <w:sz w:val="28"/>
          <w:szCs w:val="28"/>
          <w:lang w:val="ro-RO" w:eastAsia="ja-JP"/>
        </w:rPr>
        <w:t>crearea condițiilor egale de activitate pentru toț</w:t>
      </w:r>
      <w:r>
        <w:rPr>
          <w:rFonts w:ascii="Times New Roman" w:hAnsi="Times New Roman" w:cs="Times New Roman"/>
          <w:bCs/>
          <w:sz w:val="28"/>
          <w:szCs w:val="28"/>
          <w:lang w:val="ro-RO" w:eastAsia="ja-JP"/>
        </w:rPr>
        <w:t xml:space="preserve">i operatorii lanțului alimentar, </w:t>
      </w:r>
      <w:r w:rsidRPr="00AA5BFF">
        <w:rPr>
          <w:rFonts w:ascii="Times New Roman" w:hAnsi="Times New Roman" w:cs="Times New Roman"/>
          <w:bCs/>
          <w:sz w:val="28"/>
          <w:szCs w:val="28"/>
          <w:lang w:val="ro-RO" w:eastAsia="ja-JP"/>
        </w:rPr>
        <w:t>garantării unui nivel înalt de protecție a consumatorului și de asigurare a funcționării eficiente a pieței</w:t>
      </w:r>
      <w:r>
        <w:rPr>
          <w:rFonts w:ascii="Times New Roman" w:hAnsi="Times New Roman" w:cs="Times New Roman"/>
          <w:bCs/>
          <w:sz w:val="28"/>
          <w:szCs w:val="28"/>
          <w:lang w:val="ro-RO" w:eastAsia="ja-JP"/>
        </w:rPr>
        <w:t xml:space="preserve"> interne.</w:t>
      </w:r>
    </w:p>
    <w:p w:rsidR="003D3C59" w:rsidRDefault="003D3C59" w:rsidP="005F4108">
      <w:pPr>
        <w:pStyle w:val="Default"/>
        <w:numPr>
          <w:ilvl w:val="0"/>
          <w:numId w:val="1"/>
        </w:numPr>
        <w:ind w:left="993" w:hanging="567"/>
        <w:jc w:val="both"/>
        <w:rPr>
          <w:b/>
          <w:i/>
          <w:color w:val="auto"/>
          <w:sz w:val="28"/>
          <w:szCs w:val="28"/>
          <w:lang w:val="ro-MD" w:eastAsia="ru-RU"/>
        </w:rPr>
      </w:pPr>
      <w:r w:rsidRPr="00A91094">
        <w:rPr>
          <w:b/>
          <w:i/>
          <w:color w:val="auto"/>
          <w:sz w:val="28"/>
          <w:szCs w:val="28"/>
          <w:lang w:val="ro-MD" w:eastAsia="ru-RU"/>
        </w:rPr>
        <w:t>Fundamentarea economico</w:t>
      </w:r>
      <w:r w:rsidR="00C62532">
        <w:rPr>
          <w:b/>
          <w:i/>
          <w:color w:val="auto"/>
          <w:sz w:val="28"/>
          <w:szCs w:val="28"/>
          <w:lang w:val="ro-MD" w:eastAsia="ru-RU"/>
        </w:rPr>
        <w:t xml:space="preserve"> </w:t>
      </w:r>
      <w:r w:rsidRPr="00A91094">
        <w:rPr>
          <w:b/>
          <w:i/>
          <w:color w:val="auto"/>
          <w:sz w:val="28"/>
          <w:szCs w:val="28"/>
          <w:lang w:val="ro-MD" w:eastAsia="ru-RU"/>
        </w:rPr>
        <w:t>-</w:t>
      </w:r>
      <w:r w:rsidR="00C62532">
        <w:rPr>
          <w:b/>
          <w:i/>
          <w:color w:val="auto"/>
          <w:sz w:val="28"/>
          <w:szCs w:val="28"/>
          <w:lang w:val="ro-MD" w:eastAsia="ru-RU"/>
        </w:rPr>
        <w:t xml:space="preserve"> </w:t>
      </w:r>
      <w:r w:rsidRPr="00A91094">
        <w:rPr>
          <w:b/>
          <w:i/>
          <w:color w:val="auto"/>
          <w:sz w:val="28"/>
          <w:szCs w:val="28"/>
          <w:lang w:val="ro-MD" w:eastAsia="ru-RU"/>
        </w:rPr>
        <w:t xml:space="preserve">financiară </w:t>
      </w:r>
    </w:p>
    <w:p w:rsidR="001117E6" w:rsidRPr="001117E6" w:rsidRDefault="001117E6" w:rsidP="001117E6">
      <w:pPr>
        <w:spacing w:after="0" w:line="240" w:lineRule="auto"/>
        <w:jc w:val="both"/>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      </w:t>
      </w:r>
      <w:r w:rsidRPr="001117E6">
        <w:rPr>
          <w:rFonts w:ascii="Times New Roman" w:eastAsia="Times New Roman" w:hAnsi="Times New Roman" w:cs="Times New Roman"/>
          <w:sz w:val="28"/>
          <w:szCs w:val="28"/>
          <w:lang w:val="ro-RO"/>
        </w:rPr>
        <w:t xml:space="preserve">Prezentul proiect de </w:t>
      </w:r>
      <w:r w:rsidRPr="001117E6">
        <w:rPr>
          <w:rFonts w:ascii="Times New Roman" w:eastAsia="Times New Roman" w:hAnsi="Times New Roman" w:cs="Times New Roman"/>
          <w:noProof/>
          <w:sz w:val="28"/>
          <w:szCs w:val="28"/>
          <w:lang w:val="ro-RO" w:eastAsia="ru-RU"/>
        </w:rPr>
        <w:t xml:space="preserve">Hotărîre a Guvernului </w:t>
      </w:r>
      <w:r w:rsidRPr="001117E6">
        <w:rPr>
          <w:rFonts w:ascii="Times New Roman" w:eastAsia="Times New Roman" w:hAnsi="Times New Roman" w:cs="Times New Roman"/>
          <w:sz w:val="28"/>
          <w:szCs w:val="28"/>
          <w:lang w:val="ro-RO"/>
        </w:rPr>
        <w:t>nu implică cheltuieli financiare din cadrul bugetului de stat. Toate cheltuielile adiționale care vor surveni, vor fi alocate în limita mijloacelor financiare aprobate în legea bugetară anuală.</w:t>
      </w:r>
    </w:p>
    <w:p w:rsidR="00186865" w:rsidRDefault="001117E6" w:rsidP="00186865">
      <w:pPr>
        <w:spacing w:after="0" w:line="240" w:lineRule="auto"/>
        <w:jc w:val="both"/>
        <w:rPr>
          <w:rFonts w:ascii="Times New Roman" w:eastAsia="Times New Roman" w:hAnsi="Times New Roman" w:cs="Times New Roman"/>
          <w:noProof/>
          <w:sz w:val="28"/>
          <w:szCs w:val="28"/>
          <w:lang w:val="ro-RO" w:eastAsia="ru-RU"/>
        </w:rPr>
      </w:pPr>
      <w:r>
        <w:rPr>
          <w:rFonts w:ascii="Times New Roman" w:eastAsia="Times New Roman" w:hAnsi="Times New Roman" w:cs="Times New Roman"/>
          <w:noProof/>
          <w:sz w:val="28"/>
          <w:szCs w:val="28"/>
          <w:lang w:val="ro-RO" w:eastAsia="ru-RU"/>
        </w:rPr>
        <w:t xml:space="preserve">      </w:t>
      </w:r>
      <w:r w:rsidRPr="001117E6">
        <w:rPr>
          <w:rFonts w:ascii="Times New Roman" w:eastAsia="Times New Roman" w:hAnsi="Times New Roman" w:cs="Times New Roman"/>
          <w:noProof/>
          <w:sz w:val="28"/>
          <w:szCs w:val="28"/>
          <w:lang w:val="ro-RO" w:eastAsia="ru-RU"/>
        </w:rPr>
        <w:t>Aprobarea de către Guvern a proiectului propus nu va avea impact negativ asupra activităţii de întreprinzător.</w:t>
      </w:r>
    </w:p>
    <w:p w:rsidR="00437AC0" w:rsidRPr="00186865" w:rsidRDefault="00437AC0" w:rsidP="00186865">
      <w:pPr>
        <w:spacing w:after="0" w:line="240" w:lineRule="auto"/>
        <w:jc w:val="both"/>
        <w:rPr>
          <w:rFonts w:ascii="Times New Roman" w:eastAsia="Times New Roman" w:hAnsi="Times New Roman" w:cs="Times New Roman"/>
          <w:noProof/>
          <w:sz w:val="28"/>
          <w:szCs w:val="28"/>
          <w:lang w:val="ro-RO" w:eastAsia="ru-RU"/>
        </w:rPr>
      </w:pPr>
    </w:p>
    <w:p w:rsidR="005F4108" w:rsidRPr="00437AC0" w:rsidRDefault="005F4108" w:rsidP="005F4108">
      <w:pPr>
        <w:pStyle w:val="Default"/>
        <w:numPr>
          <w:ilvl w:val="0"/>
          <w:numId w:val="1"/>
        </w:numPr>
        <w:ind w:left="993" w:hanging="567"/>
        <w:jc w:val="both"/>
        <w:rPr>
          <w:b/>
          <w:bCs/>
          <w:color w:val="auto"/>
          <w:sz w:val="28"/>
          <w:szCs w:val="28"/>
          <w:lang w:val="ro-MD"/>
        </w:rPr>
      </w:pPr>
      <w:r w:rsidRPr="00A91094">
        <w:rPr>
          <w:b/>
          <w:bCs/>
          <w:i/>
          <w:iCs/>
          <w:color w:val="auto"/>
          <w:sz w:val="28"/>
          <w:szCs w:val="28"/>
          <w:lang w:val="ro-MD"/>
        </w:rPr>
        <w:t>Modul de încorporare a actului în cadrul normativ în vigoare</w:t>
      </w:r>
    </w:p>
    <w:p w:rsidR="005F4108" w:rsidRDefault="00437AC0" w:rsidP="00437AC0">
      <w:pPr>
        <w:pStyle w:val="Default"/>
        <w:ind w:left="426"/>
        <w:jc w:val="both"/>
        <w:rPr>
          <w:bCs/>
          <w:sz w:val="28"/>
          <w:szCs w:val="28"/>
          <w:lang w:val="ro-MD" w:eastAsia="ja-JP"/>
        </w:rPr>
      </w:pPr>
      <w:r>
        <w:rPr>
          <w:color w:val="auto"/>
          <w:sz w:val="28"/>
          <w:szCs w:val="28"/>
          <w:lang w:val="ro-MD"/>
        </w:rPr>
        <w:t xml:space="preserve">Ca urmare a aprobării proiectului prenotat va fi modificată </w:t>
      </w:r>
      <w:r>
        <w:rPr>
          <w:bCs/>
          <w:sz w:val="28"/>
          <w:szCs w:val="28"/>
          <w:lang w:val="ro-MD" w:eastAsia="ja-JP"/>
        </w:rPr>
        <w:t>Hotărîrea</w:t>
      </w:r>
      <w:r w:rsidRPr="008247F3">
        <w:rPr>
          <w:bCs/>
          <w:sz w:val="28"/>
          <w:szCs w:val="28"/>
          <w:lang w:val="ro-MD" w:eastAsia="ja-JP"/>
        </w:rPr>
        <w:t xml:space="preserve"> Guvernului nr. 1406/2008 </w:t>
      </w:r>
      <w:r>
        <w:rPr>
          <w:bCs/>
          <w:sz w:val="28"/>
          <w:szCs w:val="28"/>
          <w:lang w:val="ro-MD" w:eastAsia="ja-JP"/>
        </w:rPr>
        <w:t>pentru aprobarea normei sanitar–</w:t>
      </w:r>
      <w:r w:rsidRPr="008247F3">
        <w:rPr>
          <w:bCs/>
          <w:sz w:val="28"/>
          <w:szCs w:val="28"/>
          <w:lang w:val="ro-MD" w:eastAsia="ja-JP"/>
        </w:rPr>
        <w:t>veterinare privind clasificarea și sistemul de etichetare a cărnii de bovine, precum și a produselor din carne de bovine</w:t>
      </w:r>
      <w:r>
        <w:rPr>
          <w:bCs/>
          <w:sz w:val="28"/>
          <w:szCs w:val="28"/>
          <w:lang w:val="ro-MD" w:eastAsia="ja-JP"/>
        </w:rPr>
        <w:t>.</w:t>
      </w:r>
    </w:p>
    <w:p w:rsidR="00437AC0" w:rsidRPr="00437AC0" w:rsidRDefault="00437AC0" w:rsidP="00437AC0">
      <w:pPr>
        <w:pStyle w:val="Default"/>
        <w:ind w:left="426"/>
        <w:jc w:val="both"/>
        <w:rPr>
          <w:color w:val="auto"/>
          <w:sz w:val="28"/>
          <w:szCs w:val="28"/>
          <w:lang w:val="ro-MD"/>
        </w:rPr>
      </w:pPr>
    </w:p>
    <w:p w:rsidR="005475EB" w:rsidRPr="005475EB" w:rsidRDefault="005F4108" w:rsidP="005475EB">
      <w:pPr>
        <w:pStyle w:val="Default"/>
        <w:numPr>
          <w:ilvl w:val="0"/>
          <w:numId w:val="1"/>
        </w:numPr>
        <w:ind w:left="993" w:hanging="567"/>
        <w:jc w:val="both"/>
        <w:rPr>
          <w:b/>
          <w:bCs/>
          <w:i/>
          <w:iCs/>
          <w:color w:val="auto"/>
          <w:sz w:val="28"/>
          <w:szCs w:val="28"/>
          <w:lang w:val="ro-MD"/>
        </w:rPr>
      </w:pPr>
      <w:r w:rsidRPr="00A91094">
        <w:rPr>
          <w:b/>
          <w:i/>
          <w:iCs/>
          <w:sz w:val="28"/>
          <w:szCs w:val="28"/>
          <w:lang w:val="ro-MD"/>
        </w:rPr>
        <w:t>Avizarea și consultarea publică a proiectului</w:t>
      </w:r>
      <w:r w:rsidR="005475EB" w:rsidRPr="005475EB">
        <w:rPr>
          <w:sz w:val="28"/>
          <w:szCs w:val="28"/>
          <w:lang w:val="ro-MD"/>
        </w:rPr>
        <w:t xml:space="preserve">      </w:t>
      </w:r>
    </w:p>
    <w:p w:rsidR="005475EB" w:rsidRDefault="005475EB" w:rsidP="005475EB">
      <w:pPr>
        <w:tabs>
          <w:tab w:val="left" w:pos="884"/>
          <w:tab w:val="left" w:pos="1196"/>
        </w:tabs>
        <w:spacing w:after="0" w:line="240" w:lineRule="auto"/>
        <w:jc w:val="both"/>
        <w:rPr>
          <w:rFonts w:ascii="Times New Roman" w:hAnsi="Times New Roman"/>
          <w:sz w:val="28"/>
          <w:szCs w:val="28"/>
          <w:lang w:val="ro-MD"/>
        </w:rPr>
      </w:pPr>
      <w:r w:rsidRPr="005475EB">
        <w:rPr>
          <w:rFonts w:ascii="Times New Roman" w:hAnsi="Times New Roman"/>
          <w:sz w:val="28"/>
          <w:szCs w:val="28"/>
          <w:lang w:val="ro-MD"/>
        </w:rPr>
        <w:t xml:space="preserve"> </w:t>
      </w:r>
      <w:r>
        <w:rPr>
          <w:rFonts w:ascii="Times New Roman" w:hAnsi="Times New Roman"/>
          <w:sz w:val="28"/>
          <w:szCs w:val="28"/>
          <w:lang w:val="ro-MD"/>
        </w:rPr>
        <w:t xml:space="preserve">     </w:t>
      </w:r>
      <w:r w:rsidRPr="005475EB">
        <w:rPr>
          <w:rFonts w:ascii="Times New Roman" w:hAnsi="Times New Roman"/>
          <w:sz w:val="28"/>
          <w:szCs w:val="28"/>
          <w:lang w:val="ro-MD"/>
        </w:rPr>
        <w:t>În conformitate cu prevederile pct. 177 din Regulamentul Guvernului, aprobat prin Hotărârea G</w:t>
      </w:r>
      <w:r w:rsidR="007B2738">
        <w:rPr>
          <w:rFonts w:ascii="Times New Roman" w:hAnsi="Times New Roman"/>
          <w:sz w:val="28"/>
          <w:szCs w:val="28"/>
          <w:lang w:val="ro-MD"/>
        </w:rPr>
        <w:t>uvernului nr. 610/2018 și a articolului</w:t>
      </w:r>
      <w:r w:rsidRPr="005475EB">
        <w:rPr>
          <w:rFonts w:ascii="Times New Roman" w:hAnsi="Times New Roman"/>
          <w:sz w:val="28"/>
          <w:szCs w:val="28"/>
          <w:lang w:val="ro-MD"/>
        </w:rPr>
        <w:t xml:space="preserve"> 9 din Legea nr. 239/2008 privind transparența în procesul decizional, anunțul de inițiere a elaborării proiectului a fost publicat</w:t>
      </w:r>
      <w:r w:rsidR="0067062E">
        <w:rPr>
          <w:rFonts w:ascii="Times New Roman" w:hAnsi="Times New Roman"/>
          <w:sz w:val="28"/>
          <w:szCs w:val="28"/>
          <w:lang w:val="ro-MD"/>
        </w:rPr>
        <w:t xml:space="preserve">, </w:t>
      </w:r>
      <w:r w:rsidRPr="005475EB">
        <w:rPr>
          <w:rFonts w:ascii="Times New Roman" w:hAnsi="Times New Roman"/>
          <w:sz w:val="28"/>
          <w:szCs w:val="28"/>
          <w:lang w:val="ro-MD"/>
        </w:rPr>
        <w:t xml:space="preserve">pe pagina web a Ministerului Agriculturii, Dezvoltării Regionale și Mediului, </w:t>
      </w:r>
      <w:hyperlink r:id="rId8" w:history="1">
        <w:r w:rsidRPr="005475EB">
          <w:rPr>
            <w:rStyle w:val="a5"/>
            <w:rFonts w:ascii="Times New Roman" w:hAnsi="Times New Roman"/>
            <w:sz w:val="28"/>
            <w:szCs w:val="28"/>
            <w:lang w:val="ro-MD"/>
          </w:rPr>
          <w:t>www.madrm.gov.md</w:t>
        </w:r>
      </w:hyperlink>
      <w:r w:rsidR="00063AC7">
        <w:rPr>
          <w:rFonts w:ascii="Times New Roman" w:hAnsi="Times New Roman"/>
          <w:sz w:val="28"/>
          <w:szCs w:val="28"/>
          <w:lang w:val="ro-MD"/>
        </w:rPr>
        <w:t>, la data de 13.07.2020</w:t>
      </w:r>
      <w:r w:rsidRPr="005475EB">
        <w:rPr>
          <w:rFonts w:ascii="Times New Roman" w:hAnsi="Times New Roman"/>
          <w:sz w:val="28"/>
          <w:szCs w:val="28"/>
          <w:lang w:val="ro-MD"/>
        </w:rPr>
        <w:t>, la compartimentul Transparența decizională / Anunțuri de inițiere a elaborării deciziilor.</w:t>
      </w:r>
    </w:p>
    <w:p w:rsidR="005475EB" w:rsidRDefault="005475EB" w:rsidP="005475EB">
      <w:pPr>
        <w:tabs>
          <w:tab w:val="left" w:pos="884"/>
          <w:tab w:val="left" w:pos="1196"/>
        </w:tabs>
        <w:spacing w:after="0" w:line="240" w:lineRule="auto"/>
        <w:jc w:val="both"/>
        <w:rPr>
          <w:rFonts w:ascii="Times New Roman" w:hAnsi="Times New Roman"/>
          <w:sz w:val="28"/>
          <w:szCs w:val="28"/>
          <w:lang w:val="ro-MD"/>
        </w:rPr>
      </w:pPr>
    </w:p>
    <w:p w:rsidR="009A0068" w:rsidRPr="005475EB" w:rsidRDefault="009A0068" w:rsidP="005475EB">
      <w:pPr>
        <w:tabs>
          <w:tab w:val="left" w:pos="884"/>
          <w:tab w:val="left" w:pos="1196"/>
        </w:tabs>
        <w:spacing w:after="0" w:line="240" w:lineRule="auto"/>
        <w:jc w:val="both"/>
        <w:rPr>
          <w:rFonts w:ascii="Times New Roman" w:hAnsi="Times New Roman"/>
          <w:sz w:val="28"/>
          <w:szCs w:val="28"/>
          <w:lang w:val="ro-MD"/>
        </w:rPr>
      </w:pPr>
    </w:p>
    <w:p w:rsidR="005475EB" w:rsidRDefault="005F4108" w:rsidP="005475EB">
      <w:pPr>
        <w:pStyle w:val="Default"/>
        <w:numPr>
          <w:ilvl w:val="0"/>
          <w:numId w:val="1"/>
        </w:numPr>
        <w:ind w:left="993" w:hanging="567"/>
        <w:jc w:val="both"/>
        <w:rPr>
          <w:b/>
          <w:bCs/>
          <w:i/>
          <w:iCs/>
          <w:color w:val="auto"/>
          <w:sz w:val="28"/>
          <w:szCs w:val="28"/>
          <w:lang w:val="ro-MD"/>
        </w:rPr>
      </w:pPr>
      <w:r w:rsidRPr="00A91094">
        <w:rPr>
          <w:b/>
          <w:i/>
          <w:iCs/>
          <w:sz w:val="28"/>
          <w:szCs w:val="28"/>
          <w:lang w:val="ro-MD"/>
        </w:rPr>
        <w:t>Consultările altor expertize</w:t>
      </w:r>
    </w:p>
    <w:p w:rsidR="005475EB" w:rsidRPr="0017257E" w:rsidRDefault="005475EB" w:rsidP="005475EB">
      <w:pPr>
        <w:pStyle w:val="Default"/>
        <w:jc w:val="both"/>
        <w:rPr>
          <w:b/>
          <w:bCs/>
          <w:i/>
          <w:iCs/>
          <w:color w:val="auto"/>
          <w:sz w:val="28"/>
          <w:szCs w:val="28"/>
          <w:lang w:val="ro-MD"/>
        </w:rPr>
      </w:pPr>
      <w:r>
        <w:rPr>
          <w:b/>
          <w:bCs/>
          <w:i/>
          <w:iCs/>
          <w:color w:val="auto"/>
          <w:sz w:val="28"/>
          <w:szCs w:val="28"/>
          <w:lang w:val="ro-MD"/>
        </w:rPr>
        <w:lastRenderedPageBreak/>
        <w:t xml:space="preserve"> </w:t>
      </w:r>
      <w:r>
        <w:rPr>
          <w:color w:val="auto"/>
          <w:sz w:val="28"/>
          <w:szCs w:val="28"/>
          <w:lang w:val="ro-MD"/>
        </w:rPr>
        <w:t xml:space="preserve">     </w:t>
      </w:r>
      <w:r w:rsidRPr="0017257E">
        <w:rPr>
          <w:color w:val="auto"/>
          <w:sz w:val="28"/>
          <w:szCs w:val="28"/>
          <w:lang w:val="ro-MD"/>
        </w:rPr>
        <w:t>Analiza inițială a impactului de Reglementare a proiectului a fost susținută cu condiția luării în considerație a obiecțiilor și recomandărilor opiniei cât și a obiecțiilor și recomandărilor din cadrul ședinței Grupului de lucru al Comisiei de stat pentru reglementarea activității de întreprinzător</w:t>
      </w:r>
    </w:p>
    <w:p w:rsidR="005F4108" w:rsidRPr="0017257E" w:rsidRDefault="005F4108" w:rsidP="005475EB">
      <w:pPr>
        <w:pStyle w:val="Default"/>
        <w:jc w:val="both"/>
        <w:rPr>
          <w:bCs/>
          <w:color w:val="auto"/>
          <w:sz w:val="28"/>
          <w:szCs w:val="28"/>
          <w:lang w:val="ro-MD"/>
        </w:rPr>
      </w:pPr>
    </w:p>
    <w:p w:rsidR="005F4108" w:rsidRPr="0017257E" w:rsidRDefault="005F4108" w:rsidP="005F4108">
      <w:pPr>
        <w:pStyle w:val="Default"/>
        <w:jc w:val="both"/>
        <w:rPr>
          <w:color w:val="auto"/>
          <w:sz w:val="28"/>
          <w:szCs w:val="28"/>
          <w:lang w:val="ro-MD"/>
        </w:rPr>
      </w:pPr>
    </w:p>
    <w:p w:rsidR="003D3C59" w:rsidRPr="00862065" w:rsidRDefault="005F4108" w:rsidP="00862065">
      <w:pPr>
        <w:pStyle w:val="Default"/>
        <w:numPr>
          <w:ilvl w:val="0"/>
          <w:numId w:val="1"/>
        </w:numPr>
        <w:ind w:left="993" w:hanging="567"/>
        <w:jc w:val="both"/>
        <w:rPr>
          <w:b/>
          <w:bCs/>
          <w:i/>
          <w:iCs/>
          <w:color w:val="auto"/>
          <w:sz w:val="28"/>
          <w:szCs w:val="28"/>
          <w:lang w:val="ro-MD"/>
        </w:rPr>
      </w:pPr>
      <w:r w:rsidRPr="00A91094">
        <w:rPr>
          <w:b/>
          <w:i/>
          <w:iCs/>
          <w:sz w:val="28"/>
          <w:szCs w:val="28"/>
          <w:lang w:val="ro-MD"/>
        </w:rPr>
        <w:t>Constatările expertizei de compatibilitate</w:t>
      </w:r>
    </w:p>
    <w:p w:rsidR="003D3C59" w:rsidRDefault="003D3C59" w:rsidP="003D3C59">
      <w:pPr>
        <w:tabs>
          <w:tab w:val="left" w:pos="428"/>
        </w:tabs>
        <w:spacing w:after="0" w:line="240" w:lineRule="auto"/>
        <w:rPr>
          <w:rFonts w:ascii="Times New Roman" w:hAnsi="Times New Roman"/>
          <w:b/>
          <w:i/>
          <w:sz w:val="28"/>
          <w:szCs w:val="28"/>
          <w:lang w:val="ro-MD"/>
        </w:rPr>
      </w:pPr>
    </w:p>
    <w:p w:rsidR="003D3C59" w:rsidRPr="003D3C59" w:rsidRDefault="003D3C59" w:rsidP="003D3C59">
      <w:pPr>
        <w:tabs>
          <w:tab w:val="left" w:pos="428"/>
        </w:tabs>
        <w:spacing w:after="0" w:line="240" w:lineRule="auto"/>
        <w:rPr>
          <w:rFonts w:ascii="Times New Roman" w:hAnsi="Times New Roman"/>
          <w:b/>
          <w:i/>
          <w:sz w:val="28"/>
          <w:szCs w:val="28"/>
          <w:lang w:val="ro-MD"/>
        </w:rPr>
      </w:pPr>
    </w:p>
    <w:p w:rsidR="003D3C59" w:rsidRDefault="003D3C59" w:rsidP="003D3C59">
      <w:pPr>
        <w:pStyle w:val="Default"/>
        <w:jc w:val="both"/>
        <w:rPr>
          <w:b/>
          <w:bCs/>
          <w:i/>
          <w:iCs/>
          <w:sz w:val="28"/>
          <w:szCs w:val="28"/>
          <w:lang w:val="ro-MD"/>
        </w:rPr>
      </w:pPr>
    </w:p>
    <w:p w:rsidR="003D3C59" w:rsidRDefault="003D3C59" w:rsidP="003D3C59">
      <w:pPr>
        <w:pStyle w:val="Default"/>
        <w:jc w:val="both"/>
        <w:rPr>
          <w:sz w:val="28"/>
          <w:szCs w:val="28"/>
          <w:lang w:val="ro-MD"/>
        </w:rPr>
      </w:pPr>
    </w:p>
    <w:p w:rsidR="00437AC0" w:rsidRDefault="00437AC0" w:rsidP="003D3C59">
      <w:pPr>
        <w:pStyle w:val="Default"/>
        <w:jc w:val="both"/>
        <w:rPr>
          <w:sz w:val="28"/>
          <w:szCs w:val="28"/>
          <w:lang w:val="ro-MD"/>
        </w:rPr>
      </w:pPr>
    </w:p>
    <w:p w:rsidR="00437AC0" w:rsidRDefault="00437AC0" w:rsidP="003D3C59">
      <w:pPr>
        <w:pStyle w:val="Default"/>
        <w:jc w:val="both"/>
        <w:rPr>
          <w:sz w:val="28"/>
          <w:szCs w:val="28"/>
          <w:lang w:val="ro-MD"/>
        </w:rPr>
      </w:pPr>
    </w:p>
    <w:p w:rsidR="006C155D" w:rsidRPr="003D3C59" w:rsidRDefault="006C155D" w:rsidP="003D3C59">
      <w:pPr>
        <w:pStyle w:val="Default"/>
        <w:jc w:val="both"/>
        <w:rPr>
          <w:sz w:val="28"/>
          <w:szCs w:val="28"/>
          <w:lang w:val="ro-MD"/>
        </w:rPr>
      </w:pPr>
    </w:p>
    <w:p w:rsidR="003D3C59" w:rsidRPr="003D3C59" w:rsidRDefault="003D3C59" w:rsidP="00194658">
      <w:pPr>
        <w:spacing w:after="0" w:line="240" w:lineRule="auto"/>
        <w:jc w:val="both"/>
        <w:rPr>
          <w:rFonts w:ascii="Times New Roman" w:eastAsia="Times New Roman" w:hAnsi="Times New Roman" w:cs="Times New Roman"/>
          <w:b/>
          <w:bCs/>
          <w:sz w:val="28"/>
          <w:szCs w:val="28"/>
          <w:lang w:val="ro-MD"/>
        </w:rPr>
      </w:pPr>
    </w:p>
    <w:p w:rsidR="00746A22" w:rsidRPr="00194658" w:rsidRDefault="007651A4" w:rsidP="00194658">
      <w:pPr>
        <w:tabs>
          <w:tab w:val="left" w:pos="0"/>
          <w:tab w:val="left" w:pos="360"/>
          <w:tab w:val="left" w:pos="810"/>
        </w:tabs>
        <w:spacing w:after="0" w:line="240" w:lineRule="auto"/>
        <w:contextualSpacing/>
        <w:jc w:val="center"/>
        <w:rPr>
          <w:rFonts w:ascii="Times New Roman" w:eastAsia="Calibri" w:hAnsi="Times New Roman"/>
          <w:b/>
          <w:sz w:val="28"/>
          <w:szCs w:val="20"/>
          <w:lang w:val="ro-RO"/>
        </w:rPr>
      </w:pPr>
      <w:r w:rsidRPr="00851867">
        <w:rPr>
          <w:rFonts w:ascii="Times New Roman" w:eastAsia="Calibri" w:hAnsi="Times New Roman"/>
          <w:b/>
          <w:sz w:val="28"/>
          <w:szCs w:val="20"/>
          <w:lang w:val="ro-RO"/>
        </w:rPr>
        <w:t xml:space="preserve">Ministru                                      </w:t>
      </w:r>
      <w:r w:rsidR="00437AC0">
        <w:rPr>
          <w:rFonts w:ascii="Times New Roman" w:eastAsia="Calibri" w:hAnsi="Times New Roman"/>
          <w:b/>
          <w:sz w:val="28"/>
          <w:szCs w:val="20"/>
          <w:lang w:val="ro-RO"/>
        </w:rPr>
        <w:t xml:space="preserve">                               </w:t>
      </w:r>
      <w:r w:rsidRPr="00851867">
        <w:rPr>
          <w:rFonts w:ascii="Times New Roman" w:eastAsia="Calibri" w:hAnsi="Times New Roman"/>
          <w:b/>
          <w:sz w:val="28"/>
          <w:szCs w:val="20"/>
          <w:lang w:val="ro-RO"/>
        </w:rPr>
        <w:t xml:space="preserve">     </w:t>
      </w:r>
      <w:r w:rsidR="00F15359">
        <w:rPr>
          <w:rFonts w:ascii="Times New Roman" w:eastAsia="Calibri" w:hAnsi="Times New Roman"/>
          <w:b/>
          <w:sz w:val="28"/>
          <w:szCs w:val="20"/>
          <w:lang w:val="ro-RO"/>
        </w:rPr>
        <w:t xml:space="preserve"> </w:t>
      </w:r>
      <w:r w:rsidR="00060429">
        <w:rPr>
          <w:rFonts w:ascii="Times New Roman" w:eastAsia="Calibri" w:hAnsi="Times New Roman"/>
          <w:b/>
          <w:sz w:val="28"/>
          <w:szCs w:val="20"/>
          <w:lang w:val="ro-RO"/>
        </w:rPr>
        <w:t xml:space="preserve"> </w:t>
      </w:r>
      <w:r>
        <w:rPr>
          <w:rFonts w:ascii="Times New Roman" w:eastAsia="Calibri" w:hAnsi="Times New Roman"/>
          <w:b/>
          <w:sz w:val="28"/>
          <w:szCs w:val="20"/>
          <w:lang w:val="ro-RO"/>
        </w:rPr>
        <w:t>Ion</w:t>
      </w:r>
      <w:r w:rsidRPr="008E06DD">
        <w:rPr>
          <w:rFonts w:ascii="Times New Roman" w:eastAsia="Calibri" w:hAnsi="Times New Roman"/>
          <w:b/>
          <w:sz w:val="28"/>
          <w:szCs w:val="20"/>
          <w:lang w:val="ro-RO"/>
        </w:rPr>
        <w:t xml:space="preserve"> </w:t>
      </w:r>
      <w:r>
        <w:rPr>
          <w:rFonts w:ascii="Times New Roman" w:eastAsia="Calibri" w:hAnsi="Times New Roman"/>
          <w:b/>
          <w:sz w:val="28"/>
          <w:szCs w:val="20"/>
          <w:lang w:val="ro-RO"/>
        </w:rPr>
        <w:t>PERJU</w:t>
      </w:r>
    </w:p>
    <w:p w:rsidR="00746A22" w:rsidRDefault="00746A22" w:rsidP="00992FAE">
      <w:pPr>
        <w:jc w:val="center"/>
        <w:rPr>
          <w:rFonts w:ascii="Times New Roman" w:eastAsia="Calibri" w:hAnsi="Times New Roman" w:cs="Times New Roman"/>
          <w:b/>
          <w:sz w:val="28"/>
          <w:szCs w:val="28"/>
          <w:lang w:val="ro-RO"/>
        </w:rPr>
      </w:pPr>
    </w:p>
    <w:p w:rsidR="00194658" w:rsidRDefault="00060429" w:rsidP="00060429">
      <w:pPr>
        <w:rPr>
          <w:rFonts w:ascii="Times New Roman" w:eastAsia="Calibri" w:hAnsi="Times New Roman" w:cs="Times New Roman"/>
          <w:b/>
          <w:sz w:val="28"/>
          <w:szCs w:val="28"/>
          <w:lang w:val="ro-RO"/>
        </w:rPr>
      </w:pPr>
      <w:r>
        <w:rPr>
          <w:rFonts w:ascii="Times New Roman" w:eastAsia="Calibri" w:hAnsi="Times New Roman" w:cs="Times New Roman"/>
          <w:b/>
          <w:sz w:val="28"/>
          <w:szCs w:val="28"/>
          <w:lang w:val="ro-RO"/>
        </w:rPr>
        <w:t xml:space="preserve">                   </w:t>
      </w:r>
    </w:p>
    <w:p w:rsidR="00060429" w:rsidRDefault="00060429" w:rsidP="00060429">
      <w:pPr>
        <w:spacing w:after="0"/>
        <w:rPr>
          <w:rFonts w:ascii="Times New Roman" w:hAnsi="Times New Roman"/>
          <w:sz w:val="28"/>
          <w:szCs w:val="24"/>
          <w:lang w:val="ro-RO"/>
        </w:rPr>
      </w:pPr>
      <w:r>
        <w:rPr>
          <w:rFonts w:ascii="Times New Roman" w:hAnsi="Times New Roman"/>
          <w:sz w:val="28"/>
          <w:szCs w:val="24"/>
          <w:lang w:val="ro-RO"/>
        </w:rPr>
        <w:t xml:space="preserve">                                                                                                  </w:t>
      </w:r>
    </w:p>
    <w:p w:rsidR="00060429" w:rsidRDefault="00060429" w:rsidP="00060429">
      <w:pPr>
        <w:spacing w:after="0" w:line="240" w:lineRule="auto"/>
        <w:rPr>
          <w:rFonts w:ascii="Times New Roman" w:hAnsi="Times New Roman"/>
          <w:i/>
          <w:sz w:val="20"/>
          <w:szCs w:val="24"/>
          <w:lang w:val="ro-RO"/>
        </w:rPr>
      </w:pPr>
    </w:p>
    <w:p w:rsidR="00060429" w:rsidRDefault="00060429" w:rsidP="00060429">
      <w:pPr>
        <w:spacing w:after="0" w:line="240" w:lineRule="auto"/>
        <w:rPr>
          <w:rFonts w:ascii="Times New Roman" w:hAnsi="Times New Roman"/>
          <w:i/>
          <w:sz w:val="20"/>
          <w:szCs w:val="24"/>
          <w:lang w:val="ro-RO"/>
        </w:rPr>
      </w:pPr>
    </w:p>
    <w:p w:rsidR="00060429" w:rsidRDefault="00060429" w:rsidP="00060429">
      <w:pP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37AC0" w:rsidRDefault="00437AC0" w:rsidP="00992FAE">
      <w:pPr>
        <w:jc w:val="center"/>
        <w:rPr>
          <w:rFonts w:ascii="Times New Roman" w:eastAsia="Calibri" w:hAnsi="Times New Roman" w:cs="Times New Roman"/>
          <w:b/>
          <w:sz w:val="28"/>
          <w:szCs w:val="28"/>
          <w:lang w:val="ro-RO"/>
        </w:rPr>
      </w:pPr>
    </w:p>
    <w:p w:rsidR="004217D6" w:rsidRDefault="004217D6" w:rsidP="00E1037F">
      <w:pPr>
        <w:rPr>
          <w:rFonts w:ascii="Times New Roman" w:eastAsia="Calibri" w:hAnsi="Times New Roman" w:cs="Times New Roman"/>
          <w:b/>
          <w:sz w:val="28"/>
          <w:szCs w:val="28"/>
          <w:lang w:val="ro-RO"/>
        </w:rPr>
      </w:pPr>
    </w:p>
    <w:p w:rsidR="004217D6" w:rsidRDefault="004217D6" w:rsidP="00E1037F">
      <w:pPr>
        <w:rPr>
          <w:rFonts w:ascii="Times New Roman" w:eastAsia="Calibri" w:hAnsi="Times New Roman" w:cs="Times New Roman"/>
          <w:b/>
          <w:sz w:val="28"/>
          <w:szCs w:val="28"/>
          <w:lang w:val="ro-RO"/>
        </w:rPr>
      </w:pPr>
    </w:p>
    <w:p w:rsidR="006C155D" w:rsidRDefault="006C155D" w:rsidP="00E1037F">
      <w:pPr>
        <w:rPr>
          <w:rFonts w:ascii="Times New Roman" w:eastAsia="Calibri" w:hAnsi="Times New Roman" w:cs="Times New Roman"/>
          <w:b/>
          <w:sz w:val="28"/>
          <w:szCs w:val="28"/>
          <w:lang w:val="ro-RO"/>
        </w:rPr>
      </w:pPr>
    </w:p>
    <w:p w:rsidR="006C155D" w:rsidRDefault="006C155D" w:rsidP="00E1037F">
      <w:pPr>
        <w:rPr>
          <w:rFonts w:ascii="Times New Roman" w:eastAsia="Calibri" w:hAnsi="Times New Roman" w:cs="Times New Roman"/>
          <w:b/>
          <w:sz w:val="28"/>
          <w:szCs w:val="28"/>
          <w:lang w:val="ro-RO"/>
        </w:rPr>
      </w:pPr>
    </w:p>
    <w:p w:rsidR="00E84490" w:rsidRDefault="00E84490" w:rsidP="00E1037F">
      <w:pPr>
        <w:rPr>
          <w:rFonts w:ascii="Times New Roman" w:eastAsia="Calibri" w:hAnsi="Times New Roman" w:cs="Times New Roman"/>
          <w:b/>
          <w:sz w:val="28"/>
          <w:szCs w:val="28"/>
          <w:lang w:val="ro-RO"/>
        </w:rPr>
      </w:pPr>
    </w:p>
    <w:p w:rsidR="000252D7" w:rsidRPr="00E42899" w:rsidRDefault="00992FAE" w:rsidP="00E1037F">
      <w:pPr>
        <w:rPr>
          <w:rFonts w:ascii="Times New Roman" w:eastAsia="Calibri" w:hAnsi="Times New Roman" w:cs="Times New Roman"/>
          <w:b/>
          <w:sz w:val="28"/>
          <w:szCs w:val="28"/>
          <w:lang w:val="ro-RO"/>
        </w:rPr>
      </w:pPr>
      <w:r w:rsidRPr="00E42899">
        <w:rPr>
          <w:rFonts w:ascii="Times New Roman" w:eastAsia="Calibri" w:hAnsi="Times New Roman" w:cs="Times New Roman"/>
          <w:b/>
          <w:sz w:val="28"/>
          <w:szCs w:val="28"/>
          <w:lang w:val="ro-RO"/>
        </w:rPr>
        <w:t xml:space="preserve">        </w:t>
      </w:r>
    </w:p>
    <w:p w:rsidR="007651A4" w:rsidRPr="00C54505" w:rsidRDefault="007651A4" w:rsidP="007651A4">
      <w:pPr>
        <w:spacing w:after="0" w:line="240" w:lineRule="auto"/>
        <w:jc w:val="both"/>
        <w:rPr>
          <w:rFonts w:ascii="Times New Roman" w:eastAsia="Calibri" w:hAnsi="Times New Roman"/>
          <w:sz w:val="20"/>
          <w:szCs w:val="20"/>
          <w:lang w:val="ro-RO"/>
        </w:rPr>
      </w:pPr>
      <w:r w:rsidRPr="00C54505">
        <w:rPr>
          <w:rFonts w:ascii="Times New Roman" w:eastAsia="Calibri" w:hAnsi="Times New Roman"/>
          <w:sz w:val="20"/>
          <w:szCs w:val="20"/>
          <w:lang w:val="ro-RO"/>
        </w:rPr>
        <w:t>Ex: Rodica Adam</w:t>
      </w:r>
    </w:p>
    <w:p w:rsidR="007651A4" w:rsidRPr="00C54505" w:rsidRDefault="007651A4" w:rsidP="007651A4">
      <w:pPr>
        <w:spacing w:after="0" w:line="240" w:lineRule="auto"/>
        <w:jc w:val="both"/>
        <w:rPr>
          <w:rFonts w:ascii="Times New Roman" w:eastAsia="Calibri" w:hAnsi="Times New Roman"/>
          <w:sz w:val="20"/>
          <w:szCs w:val="20"/>
          <w:lang w:val="ro-RO"/>
        </w:rPr>
      </w:pPr>
      <w:r w:rsidRPr="00C54505">
        <w:rPr>
          <w:rFonts w:ascii="Times New Roman" w:eastAsia="Calibri" w:hAnsi="Times New Roman"/>
          <w:sz w:val="20"/>
          <w:szCs w:val="20"/>
          <w:lang w:val="ro-RO"/>
        </w:rPr>
        <w:t>tel: 022-204-522</w:t>
      </w:r>
    </w:p>
    <w:p w:rsidR="000252D7" w:rsidRPr="00E42899" w:rsidRDefault="00C2366D" w:rsidP="007651A4">
      <w:pPr>
        <w:tabs>
          <w:tab w:val="left" w:pos="270"/>
        </w:tabs>
        <w:spacing w:after="0" w:line="240" w:lineRule="auto"/>
        <w:contextualSpacing/>
        <w:jc w:val="both"/>
        <w:rPr>
          <w:rFonts w:ascii="Times New Roman" w:eastAsia="Times New Roman" w:hAnsi="Times New Roman" w:cs="Times New Roman"/>
          <w:sz w:val="28"/>
          <w:szCs w:val="28"/>
          <w:lang w:val="ro-RO"/>
        </w:rPr>
      </w:pPr>
      <w:hyperlink r:id="rId9" w:history="1">
        <w:r w:rsidR="007651A4" w:rsidRPr="00C54505">
          <w:rPr>
            <w:rStyle w:val="a5"/>
            <w:rFonts w:ascii="Times New Roman" w:eastAsia="Calibri" w:hAnsi="Times New Roman"/>
            <w:sz w:val="20"/>
            <w:szCs w:val="20"/>
            <w:lang w:val="ro-RO"/>
          </w:rPr>
          <w:t>rodica.adam@madrm.gov.md</w:t>
        </w:r>
      </w:hyperlink>
      <w:r w:rsidR="00541E0A" w:rsidRPr="00541E0A">
        <w:rPr>
          <w:rFonts w:ascii="Times New Roman" w:eastAsia="Calibri" w:hAnsi="Times New Roman" w:cs="Times New Roman"/>
          <w:sz w:val="20"/>
          <w:szCs w:val="20"/>
          <w:lang w:val="ro-RO"/>
        </w:rPr>
        <w:t xml:space="preserve"> </w:t>
      </w:r>
    </w:p>
    <w:sectPr w:rsidR="000252D7" w:rsidRPr="00E42899" w:rsidSect="00734A2B">
      <w:pgSz w:w="11906" w:h="16838" w:code="9"/>
      <w:pgMar w:top="1260" w:right="737" w:bottom="540"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366D" w:rsidRDefault="00C2366D" w:rsidP="00E1037F">
      <w:pPr>
        <w:spacing w:after="0" w:line="240" w:lineRule="auto"/>
      </w:pPr>
      <w:r>
        <w:separator/>
      </w:r>
    </w:p>
  </w:endnote>
  <w:endnote w:type="continuationSeparator" w:id="0">
    <w:p w:rsidR="00C2366D" w:rsidRDefault="00C2366D" w:rsidP="00E10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EUAlbertina-Bold-Identity-H">
    <w:altName w:val="MS Mincho"/>
    <w:charset w:val="CC"/>
    <w:family w:val="auto"/>
    <w:pitch w:val="default"/>
    <w:sig w:usb0="00000001" w:usb1="08070000" w:usb2="00000010" w:usb3="00000000" w:csb0="00020000" w:csb1="00000000"/>
  </w:font>
  <w:font w:name="TimesNewRomanBold">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366D" w:rsidRDefault="00C2366D" w:rsidP="00E1037F">
      <w:pPr>
        <w:spacing w:after="0" w:line="240" w:lineRule="auto"/>
      </w:pPr>
      <w:r>
        <w:separator/>
      </w:r>
    </w:p>
  </w:footnote>
  <w:footnote w:type="continuationSeparator" w:id="0">
    <w:p w:rsidR="00C2366D" w:rsidRDefault="00C2366D" w:rsidP="00E1037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D728D7"/>
    <w:multiLevelType w:val="hybridMultilevel"/>
    <w:tmpl w:val="2A2C26B2"/>
    <w:lvl w:ilvl="0" w:tplc="E070BF72">
      <w:start w:val="1"/>
      <w:numFmt w:val="decimal"/>
      <w:lvlText w:val="%1."/>
      <w:lvlJc w:val="left"/>
      <w:pPr>
        <w:ind w:left="1070"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nsid w:val="535C28E7"/>
    <w:multiLevelType w:val="hybridMultilevel"/>
    <w:tmpl w:val="786C3A44"/>
    <w:lvl w:ilvl="0" w:tplc="E7961E2A">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980AC5"/>
    <w:multiLevelType w:val="hybridMultilevel"/>
    <w:tmpl w:val="2A2C26B2"/>
    <w:lvl w:ilvl="0" w:tplc="E070BF72">
      <w:start w:val="1"/>
      <w:numFmt w:val="decimal"/>
      <w:lvlText w:val="%1."/>
      <w:lvlJc w:val="left"/>
      <w:pPr>
        <w:ind w:left="1070"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nsid w:val="7E9B5DE9"/>
    <w:multiLevelType w:val="hybridMultilevel"/>
    <w:tmpl w:val="2A2C26B2"/>
    <w:lvl w:ilvl="0" w:tplc="E070BF72">
      <w:start w:val="1"/>
      <w:numFmt w:val="decimal"/>
      <w:lvlText w:val="%1."/>
      <w:lvlJc w:val="left"/>
      <w:pPr>
        <w:ind w:left="1070" w:hanging="360"/>
      </w:pPr>
      <w:rPr>
        <w:rFonts w:hint="default"/>
        <w:b/>
        <w:bCs/>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F06"/>
    <w:rsid w:val="000048BC"/>
    <w:rsid w:val="000252D7"/>
    <w:rsid w:val="00060429"/>
    <w:rsid w:val="00063AC7"/>
    <w:rsid w:val="00073FB3"/>
    <w:rsid w:val="000D288E"/>
    <w:rsid w:val="000D2B1D"/>
    <w:rsid w:val="000F348B"/>
    <w:rsid w:val="001117E6"/>
    <w:rsid w:val="00116DB2"/>
    <w:rsid w:val="00153D3E"/>
    <w:rsid w:val="0015738D"/>
    <w:rsid w:val="0016463D"/>
    <w:rsid w:val="0016725C"/>
    <w:rsid w:val="0017257E"/>
    <w:rsid w:val="00186865"/>
    <w:rsid w:val="00194658"/>
    <w:rsid w:val="001A2F1F"/>
    <w:rsid w:val="002257FA"/>
    <w:rsid w:val="0023661A"/>
    <w:rsid w:val="00240E94"/>
    <w:rsid w:val="0024755F"/>
    <w:rsid w:val="002807BA"/>
    <w:rsid w:val="002A43ED"/>
    <w:rsid w:val="0033204C"/>
    <w:rsid w:val="003559A6"/>
    <w:rsid w:val="003844C6"/>
    <w:rsid w:val="00391BDB"/>
    <w:rsid w:val="003D3C59"/>
    <w:rsid w:val="003D732C"/>
    <w:rsid w:val="004217D6"/>
    <w:rsid w:val="00437AC0"/>
    <w:rsid w:val="00446478"/>
    <w:rsid w:val="00462430"/>
    <w:rsid w:val="00476FE6"/>
    <w:rsid w:val="0048077A"/>
    <w:rsid w:val="0049547F"/>
    <w:rsid w:val="004A5B22"/>
    <w:rsid w:val="004C00EF"/>
    <w:rsid w:val="004C5075"/>
    <w:rsid w:val="004E4124"/>
    <w:rsid w:val="004F614E"/>
    <w:rsid w:val="005350B6"/>
    <w:rsid w:val="00541E0A"/>
    <w:rsid w:val="005475EB"/>
    <w:rsid w:val="005727F0"/>
    <w:rsid w:val="005778D0"/>
    <w:rsid w:val="005946A4"/>
    <w:rsid w:val="005C15B0"/>
    <w:rsid w:val="005C3875"/>
    <w:rsid w:val="005F4108"/>
    <w:rsid w:val="005F4EF0"/>
    <w:rsid w:val="006216C0"/>
    <w:rsid w:val="00627BDC"/>
    <w:rsid w:val="00645986"/>
    <w:rsid w:val="00665B55"/>
    <w:rsid w:val="0067062E"/>
    <w:rsid w:val="00673670"/>
    <w:rsid w:val="006760AF"/>
    <w:rsid w:val="0068510B"/>
    <w:rsid w:val="006937A9"/>
    <w:rsid w:val="006A199C"/>
    <w:rsid w:val="006A5A67"/>
    <w:rsid w:val="006C155D"/>
    <w:rsid w:val="006E1426"/>
    <w:rsid w:val="00710B39"/>
    <w:rsid w:val="0071782E"/>
    <w:rsid w:val="00730886"/>
    <w:rsid w:val="00734A2B"/>
    <w:rsid w:val="00746A22"/>
    <w:rsid w:val="00746AF6"/>
    <w:rsid w:val="00754AD2"/>
    <w:rsid w:val="007622D6"/>
    <w:rsid w:val="007651A4"/>
    <w:rsid w:val="00766755"/>
    <w:rsid w:val="00787E12"/>
    <w:rsid w:val="007A6D0B"/>
    <w:rsid w:val="007B2738"/>
    <w:rsid w:val="008247F3"/>
    <w:rsid w:val="0083705D"/>
    <w:rsid w:val="00845225"/>
    <w:rsid w:val="00854F98"/>
    <w:rsid w:val="00862065"/>
    <w:rsid w:val="00865E57"/>
    <w:rsid w:val="00870DF3"/>
    <w:rsid w:val="008E6447"/>
    <w:rsid w:val="009055FB"/>
    <w:rsid w:val="00907FE4"/>
    <w:rsid w:val="00974575"/>
    <w:rsid w:val="00986BE0"/>
    <w:rsid w:val="0098786B"/>
    <w:rsid w:val="00992FAE"/>
    <w:rsid w:val="009A0068"/>
    <w:rsid w:val="009D1C77"/>
    <w:rsid w:val="009D2887"/>
    <w:rsid w:val="009F1D4F"/>
    <w:rsid w:val="00A03329"/>
    <w:rsid w:val="00A16D29"/>
    <w:rsid w:val="00A80639"/>
    <w:rsid w:val="00A8155D"/>
    <w:rsid w:val="00AA4C48"/>
    <w:rsid w:val="00AA5BFF"/>
    <w:rsid w:val="00AD022A"/>
    <w:rsid w:val="00B1487F"/>
    <w:rsid w:val="00B2026B"/>
    <w:rsid w:val="00B56DF5"/>
    <w:rsid w:val="00C165C4"/>
    <w:rsid w:val="00C2366D"/>
    <w:rsid w:val="00C44AA4"/>
    <w:rsid w:val="00C47E4B"/>
    <w:rsid w:val="00C62532"/>
    <w:rsid w:val="00CA24A8"/>
    <w:rsid w:val="00CB2CF1"/>
    <w:rsid w:val="00CB4A1D"/>
    <w:rsid w:val="00D36B57"/>
    <w:rsid w:val="00D95587"/>
    <w:rsid w:val="00DA2B49"/>
    <w:rsid w:val="00DD59EC"/>
    <w:rsid w:val="00DF29C2"/>
    <w:rsid w:val="00E1037F"/>
    <w:rsid w:val="00E241D4"/>
    <w:rsid w:val="00E35F06"/>
    <w:rsid w:val="00E42899"/>
    <w:rsid w:val="00E773FD"/>
    <w:rsid w:val="00E84490"/>
    <w:rsid w:val="00EB4E74"/>
    <w:rsid w:val="00EB50D6"/>
    <w:rsid w:val="00F15359"/>
    <w:rsid w:val="00F75B15"/>
    <w:rsid w:val="00F9128B"/>
    <w:rsid w:val="00FA2DF9"/>
    <w:rsid w:val="00FB2A9F"/>
    <w:rsid w:val="00FC0BD7"/>
    <w:rsid w:val="00FD7F30"/>
  </w:rsids>
  <m:mathPr>
    <m:mathFont m:val="Cambria Math"/>
    <m:brkBin m:val="before"/>
    <m:brkBinSub m:val="--"/>
    <m:smallFrac m:val="0"/>
    <m:dispDef/>
    <m:lMargin m:val="0"/>
    <m:rMargin m:val="0"/>
    <m:defJc m:val="centerGroup"/>
    <m:wrapIndent m:val="1440"/>
    <m:intLim m:val="subSup"/>
    <m:naryLim m:val="undOvr"/>
  </m:mathPr>
  <w:themeFontLang w:val="ru-RU"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98B294-B3A5-4EFD-9F16-6DE655DEF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622D6"/>
    <w:pPr>
      <w:autoSpaceDE w:val="0"/>
      <w:autoSpaceDN w:val="0"/>
      <w:adjustRightInd w:val="0"/>
      <w:spacing w:after="0" w:line="240" w:lineRule="auto"/>
    </w:pPr>
    <w:rPr>
      <w:rFonts w:ascii="Times New Roman" w:eastAsia="Times New Roman" w:hAnsi="Times New Roman" w:cs="Times New Roman"/>
      <w:color w:val="000000"/>
      <w:sz w:val="24"/>
      <w:szCs w:val="24"/>
      <w:lang w:val="it-IT" w:eastAsia="it-IT"/>
    </w:rPr>
  </w:style>
  <w:style w:type="paragraph" w:styleId="a3">
    <w:name w:val="List Paragraph"/>
    <w:basedOn w:val="a"/>
    <w:uiPriority w:val="34"/>
    <w:qFormat/>
    <w:rsid w:val="003D3C59"/>
    <w:pPr>
      <w:ind w:left="720"/>
      <w:contextualSpacing/>
    </w:pPr>
  </w:style>
  <w:style w:type="character" w:styleId="a4">
    <w:name w:val="Strong"/>
    <w:uiPriority w:val="22"/>
    <w:qFormat/>
    <w:rsid w:val="00870DF3"/>
    <w:rPr>
      <w:b/>
      <w:bCs/>
    </w:rPr>
  </w:style>
  <w:style w:type="character" w:styleId="a5">
    <w:name w:val="Hyperlink"/>
    <w:uiPriority w:val="99"/>
    <w:unhideWhenUsed/>
    <w:rsid w:val="005475EB"/>
    <w:rPr>
      <w:color w:val="0000FF"/>
      <w:u w:val="single"/>
    </w:rPr>
  </w:style>
  <w:style w:type="character" w:customStyle="1" w:styleId="FontStyle43">
    <w:name w:val="Font Style43"/>
    <w:uiPriority w:val="99"/>
    <w:rsid w:val="00665B55"/>
    <w:rPr>
      <w:rFonts w:ascii="Times New Roman" w:hAnsi="Times New Roman" w:cs="Times New Roman"/>
      <w:sz w:val="22"/>
      <w:szCs w:val="22"/>
    </w:rPr>
  </w:style>
  <w:style w:type="paragraph" w:customStyle="1" w:styleId="a6">
    <w:name w:val="Стиль"/>
    <w:rsid w:val="00665B55"/>
    <w:pPr>
      <w:spacing w:after="0" w:line="240" w:lineRule="auto"/>
    </w:pPr>
    <w:rPr>
      <w:rFonts w:ascii="Times New Roman" w:eastAsia="Times New Roman" w:hAnsi="Times New Roman" w:cs="Times New Roman"/>
      <w:sz w:val="24"/>
      <w:szCs w:val="20"/>
      <w:lang w:eastAsia="ru-RU"/>
    </w:rPr>
  </w:style>
  <w:style w:type="paragraph" w:styleId="a7">
    <w:name w:val="header"/>
    <w:basedOn w:val="a"/>
    <w:link w:val="a8"/>
    <w:uiPriority w:val="99"/>
    <w:unhideWhenUsed/>
    <w:rsid w:val="00E1037F"/>
    <w:pPr>
      <w:tabs>
        <w:tab w:val="center" w:pos="4680"/>
        <w:tab w:val="right" w:pos="9360"/>
      </w:tabs>
      <w:spacing w:after="0" w:line="240" w:lineRule="auto"/>
    </w:pPr>
  </w:style>
  <w:style w:type="character" w:customStyle="1" w:styleId="a8">
    <w:name w:val="Верхний колонтитул Знак"/>
    <w:basedOn w:val="a0"/>
    <w:link w:val="a7"/>
    <w:uiPriority w:val="99"/>
    <w:rsid w:val="00E1037F"/>
  </w:style>
  <w:style w:type="paragraph" w:styleId="a9">
    <w:name w:val="footer"/>
    <w:basedOn w:val="a"/>
    <w:link w:val="aa"/>
    <w:uiPriority w:val="99"/>
    <w:unhideWhenUsed/>
    <w:rsid w:val="00E1037F"/>
    <w:pPr>
      <w:tabs>
        <w:tab w:val="center" w:pos="4680"/>
        <w:tab w:val="right" w:pos="9360"/>
      </w:tabs>
      <w:spacing w:after="0" w:line="240" w:lineRule="auto"/>
    </w:pPr>
  </w:style>
  <w:style w:type="character" w:customStyle="1" w:styleId="aa">
    <w:name w:val="Нижний колонтитул Знак"/>
    <w:basedOn w:val="a0"/>
    <w:link w:val="a9"/>
    <w:uiPriority w:val="99"/>
    <w:rsid w:val="00E103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rm.gov.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odica.adam@madrm.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1175A-DD72-4E9C-A146-6460FC6E5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1015</TotalTime>
  <Pages>3</Pages>
  <Words>1020</Words>
  <Characters>5817</Characters>
  <Application>Microsoft Office Word</Application>
  <DocSecurity>0</DocSecurity>
  <Lines>48</Lines>
  <Paragraphs>13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diakov.net</Company>
  <LinksUpToDate>false</LinksUpToDate>
  <CharactersWithSpaces>6824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dc:creator>
  <cp:keywords/>
  <dc:description/>
  <cp:lastModifiedBy>1</cp:lastModifiedBy>
  <cp:revision>68</cp:revision>
  <cp:lastPrinted>2020-08-12T10:33:00Z</cp:lastPrinted>
  <dcterms:created xsi:type="dcterms:W3CDTF">2015-08-04T06:53:00Z</dcterms:created>
  <dcterms:modified xsi:type="dcterms:W3CDTF">2020-08-21T11:18:00Z</dcterms:modified>
</cp:coreProperties>
</file>