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C4EDC" w14:textId="77777777" w:rsidR="00457A8E" w:rsidRPr="00042F67" w:rsidRDefault="00457A8E" w:rsidP="00457A8E">
      <w:pPr>
        <w:tabs>
          <w:tab w:val="left" w:pos="1134"/>
        </w:tabs>
        <w:ind w:firstLine="709"/>
        <w:rPr>
          <w:rFonts w:asciiTheme="majorBidi" w:hAnsiTheme="majorBidi" w:cstheme="majorBidi"/>
          <w:sz w:val="28"/>
          <w:szCs w:val="28"/>
          <w:lang w:val="ro-RO" w:eastAsia="ru-RU"/>
        </w:rPr>
      </w:pPr>
    </w:p>
    <w:tbl>
      <w:tblPr>
        <w:tblW w:w="5809" w:type="pct"/>
        <w:jc w:val="center"/>
        <w:tblLook w:val="04A0" w:firstRow="1" w:lastRow="0" w:firstColumn="1" w:lastColumn="0" w:noHBand="0" w:noVBand="1"/>
      </w:tblPr>
      <w:tblGrid>
        <w:gridCol w:w="4803"/>
        <w:gridCol w:w="406"/>
        <w:gridCol w:w="1487"/>
        <w:gridCol w:w="1489"/>
        <w:gridCol w:w="2486"/>
        <w:gridCol w:w="572"/>
      </w:tblGrid>
      <w:tr w:rsidR="00457A8E" w:rsidRPr="00042F67" w14:paraId="355D04FE" w14:textId="77777777" w:rsidTr="00EB5767">
        <w:trPr>
          <w:jc w:val="center"/>
        </w:trPr>
        <w:tc>
          <w:tcPr>
            <w:tcW w:w="5000" w:type="pct"/>
            <w:gridSpan w:val="6"/>
            <w:tcMar>
              <w:top w:w="15" w:type="dxa"/>
              <w:left w:w="45" w:type="dxa"/>
              <w:bottom w:w="15" w:type="dxa"/>
              <w:right w:w="45" w:type="dxa"/>
            </w:tcMar>
            <w:hideMark/>
          </w:tcPr>
          <w:p w14:paraId="279A5A1D" w14:textId="77777777" w:rsidR="007C52C1" w:rsidRPr="00042F67" w:rsidRDefault="007C52C1" w:rsidP="007C52C1">
            <w:pPr>
              <w:pStyle w:val="cb"/>
              <w:rPr>
                <w:lang w:val="ro-RO"/>
              </w:rPr>
            </w:pPr>
            <w:r w:rsidRPr="00042F67">
              <w:rPr>
                <w:lang w:val="ro-RO"/>
              </w:rPr>
              <w:t xml:space="preserve">Analiza Impactului de Reglementare </w:t>
            </w:r>
          </w:p>
          <w:p w14:paraId="677FDEAD" w14:textId="77777777" w:rsidR="007C52C1" w:rsidRPr="00042F67" w:rsidRDefault="00674484" w:rsidP="007C52C1">
            <w:pPr>
              <w:pStyle w:val="cb"/>
              <w:rPr>
                <w:lang w:val="ro-RO"/>
              </w:rPr>
            </w:pPr>
            <w:r w:rsidRPr="00042F67">
              <w:rPr>
                <w:lang w:val="ro-RO"/>
              </w:rPr>
              <w:t>a proiectului Hotărî</w:t>
            </w:r>
            <w:r w:rsidR="007C52C1" w:rsidRPr="00042F67">
              <w:rPr>
                <w:lang w:val="ro-RO"/>
              </w:rPr>
              <w:t xml:space="preserve">rii de Guvern cu privire la aprobarea </w:t>
            </w:r>
          </w:p>
          <w:p w14:paraId="2F8E9260" w14:textId="77777777" w:rsidR="00674484" w:rsidRPr="00042F67" w:rsidRDefault="007C52C1" w:rsidP="007C52C1">
            <w:pPr>
              <w:pStyle w:val="cb"/>
              <w:rPr>
                <w:lang w:val="ro-RO"/>
              </w:rPr>
            </w:pPr>
            <w:r w:rsidRPr="00042F67">
              <w:rPr>
                <w:lang w:val="ro-RO"/>
              </w:rPr>
              <w:t>Cerințelor de calitate pentru produsele apicol</w:t>
            </w:r>
            <w:r w:rsidR="00093058" w:rsidRPr="00042F67">
              <w:rPr>
                <w:lang w:val="ro-RO"/>
              </w:rPr>
              <w:t>e</w:t>
            </w:r>
            <w:r w:rsidR="00674484" w:rsidRPr="00042F67">
              <w:rPr>
                <w:lang w:val="ro-RO"/>
              </w:rPr>
              <w:t xml:space="preserve">, inclusiv ceara de albine, propolisul, </w:t>
            </w:r>
          </w:p>
          <w:p w14:paraId="0B924C90" w14:textId="77777777" w:rsidR="007C52C1" w:rsidRPr="00042F67" w:rsidRDefault="00674484" w:rsidP="007C52C1">
            <w:pPr>
              <w:pStyle w:val="cb"/>
              <w:rPr>
                <w:lang w:val="ro-RO"/>
              </w:rPr>
            </w:pPr>
            <w:r w:rsidRPr="00042F67">
              <w:rPr>
                <w:lang w:val="ro-RO"/>
              </w:rPr>
              <w:t>lăptișorul de matcă și polenul, destinate consumului uman</w:t>
            </w:r>
          </w:p>
          <w:p w14:paraId="068FE212" w14:textId="77777777" w:rsidR="00674484" w:rsidRPr="00042F67" w:rsidRDefault="00674484" w:rsidP="007C52C1">
            <w:pPr>
              <w:pStyle w:val="cb"/>
              <w:rPr>
                <w:lang w:val="ro-RO"/>
              </w:rPr>
            </w:pPr>
          </w:p>
          <w:p w14:paraId="58E07107" w14:textId="77777777" w:rsidR="00457A8E" w:rsidRPr="00042F67" w:rsidRDefault="00457A8E" w:rsidP="00567326">
            <w:pPr>
              <w:pStyle w:val="a3"/>
              <w:ind w:firstLine="0"/>
              <w:jc w:val="left"/>
              <w:rPr>
                <w:lang w:val="ro-RO"/>
              </w:rPr>
            </w:pPr>
          </w:p>
        </w:tc>
      </w:tr>
      <w:tr w:rsidR="00457A8E" w:rsidRPr="00042F67" w14:paraId="37F62C2A" w14:textId="77777777" w:rsidTr="00C40C73">
        <w:trPr>
          <w:trHeight w:val="1125"/>
          <w:jc w:val="center"/>
        </w:trPr>
        <w:tc>
          <w:tcPr>
            <w:tcW w:w="21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9549E2" w14:textId="77777777" w:rsidR="00457A8E" w:rsidRPr="00042F67" w:rsidRDefault="00457A8E" w:rsidP="00567326">
            <w:pPr>
              <w:ind w:firstLine="0"/>
              <w:jc w:val="left"/>
              <w:rPr>
                <w:sz w:val="24"/>
                <w:szCs w:val="24"/>
                <w:lang w:val="ro-RO"/>
              </w:rPr>
            </w:pPr>
            <w:r w:rsidRPr="00042F67">
              <w:rPr>
                <w:b/>
                <w:bCs/>
                <w:sz w:val="24"/>
                <w:szCs w:val="24"/>
                <w:lang w:val="ro-RO"/>
              </w:rPr>
              <w:t>Titlul analizei impactului</w:t>
            </w:r>
            <w:r w:rsidRPr="00042F67">
              <w:rPr>
                <w:b/>
                <w:bCs/>
                <w:sz w:val="24"/>
                <w:szCs w:val="24"/>
                <w:lang w:val="ro-RO"/>
              </w:rPr>
              <w:br/>
            </w:r>
          </w:p>
        </w:tc>
        <w:tc>
          <w:tcPr>
            <w:tcW w:w="2864"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403321" w14:textId="77777777" w:rsidR="00457A8E" w:rsidRPr="00042F67" w:rsidRDefault="00457A8E" w:rsidP="00093058">
            <w:pPr>
              <w:ind w:firstLine="0"/>
              <w:jc w:val="left"/>
              <w:rPr>
                <w:sz w:val="24"/>
                <w:szCs w:val="24"/>
                <w:lang w:val="ro-RO"/>
              </w:rPr>
            </w:pPr>
            <w:r w:rsidRPr="00042F67">
              <w:rPr>
                <w:sz w:val="24"/>
                <w:szCs w:val="24"/>
                <w:lang w:val="ro-RO"/>
              </w:rPr>
              <w:t> </w:t>
            </w:r>
            <w:r w:rsidR="007C52C1" w:rsidRPr="00042F67">
              <w:rPr>
                <w:bCs/>
                <w:sz w:val="24"/>
                <w:szCs w:val="24"/>
                <w:lang w:val="ro-RO" w:eastAsia="ja-JP"/>
              </w:rPr>
              <w:t xml:space="preserve">Analiza preliminară a impactului de reglementare (AIR) efectuată asupra proiectului de hotărâre a Guvernului cu privire la aprobarea Cerințelor de calitate pentru </w:t>
            </w:r>
            <w:r w:rsidR="00093058" w:rsidRPr="00042F67">
              <w:rPr>
                <w:bCs/>
                <w:color w:val="000000"/>
                <w:sz w:val="24"/>
                <w:szCs w:val="24"/>
                <w:lang w:val="ro-RO" w:eastAsia="ru-RU"/>
              </w:rPr>
              <w:t>produsele apicole, inclusiv ceara de albine, propolisul, lăptișorul de matcă și polenul, destinate consumului uman</w:t>
            </w:r>
          </w:p>
        </w:tc>
      </w:tr>
      <w:tr w:rsidR="00457A8E" w:rsidRPr="00042F67" w14:paraId="6D9CD130" w14:textId="77777777" w:rsidTr="00EB5767">
        <w:trPr>
          <w:jc w:val="center"/>
        </w:trPr>
        <w:tc>
          <w:tcPr>
            <w:tcW w:w="21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09236B" w14:textId="77777777" w:rsidR="00457A8E" w:rsidRPr="00042F67" w:rsidRDefault="00457A8E" w:rsidP="00567326">
            <w:pPr>
              <w:ind w:firstLine="0"/>
              <w:jc w:val="left"/>
              <w:rPr>
                <w:sz w:val="24"/>
                <w:szCs w:val="24"/>
                <w:lang w:val="ro-RO"/>
              </w:rPr>
            </w:pPr>
            <w:r w:rsidRPr="00042F67">
              <w:rPr>
                <w:b/>
                <w:bCs/>
                <w:sz w:val="24"/>
                <w:szCs w:val="24"/>
                <w:lang w:val="ro-RO"/>
              </w:rPr>
              <w:t>Data:</w:t>
            </w:r>
          </w:p>
        </w:tc>
        <w:tc>
          <w:tcPr>
            <w:tcW w:w="2864"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A0A9BF" w14:textId="77777777" w:rsidR="00457A8E" w:rsidRPr="00042F67" w:rsidRDefault="00457A8E" w:rsidP="00567326">
            <w:pPr>
              <w:ind w:firstLine="0"/>
              <w:jc w:val="left"/>
              <w:rPr>
                <w:sz w:val="24"/>
                <w:szCs w:val="24"/>
                <w:lang w:val="ro-RO"/>
              </w:rPr>
            </w:pPr>
            <w:r w:rsidRPr="00042F67">
              <w:rPr>
                <w:sz w:val="24"/>
                <w:szCs w:val="24"/>
                <w:lang w:val="ro-RO"/>
              </w:rPr>
              <w:t> </w:t>
            </w:r>
          </w:p>
        </w:tc>
      </w:tr>
      <w:tr w:rsidR="00093058" w:rsidRPr="00042F67" w14:paraId="2BCA5F74" w14:textId="77777777" w:rsidTr="00EB5767">
        <w:trPr>
          <w:jc w:val="center"/>
        </w:trPr>
        <w:tc>
          <w:tcPr>
            <w:tcW w:w="21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11FF3F" w14:textId="77777777" w:rsidR="00093058" w:rsidRPr="00042F67" w:rsidRDefault="00093058" w:rsidP="00093058">
            <w:pPr>
              <w:ind w:firstLine="0"/>
              <w:jc w:val="left"/>
              <w:rPr>
                <w:sz w:val="24"/>
                <w:szCs w:val="24"/>
                <w:lang w:val="ro-RO"/>
              </w:rPr>
            </w:pPr>
            <w:r w:rsidRPr="00042F67">
              <w:rPr>
                <w:b/>
                <w:bCs/>
                <w:sz w:val="24"/>
                <w:szCs w:val="24"/>
                <w:lang w:val="ro-RO"/>
              </w:rPr>
              <w:t xml:space="preserve">Autoritatea </w:t>
            </w:r>
            <w:r w:rsidR="00B133C0" w:rsidRPr="00042F67">
              <w:rPr>
                <w:b/>
                <w:bCs/>
                <w:sz w:val="24"/>
                <w:szCs w:val="24"/>
                <w:lang w:val="ro-RO"/>
              </w:rPr>
              <w:t>administrației</w:t>
            </w:r>
            <w:r w:rsidRPr="00042F67">
              <w:rPr>
                <w:b/>
                <w:bCs/>
                <w:sz w:val="24"/>
                <w:szCs w:val="24"/>
                <w:lang w:val="ro-RO"/>
              </w:rPr>
              <w:t xml:space="preserve"> publice (autor):</w:t>
            </w:r>
          </w:p>
        </w:tc>
        <w:tc>
          <w:tcPr>
            <w:tcW w:w="2864"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79E170" w14:textId="77777777" w:rsidR="00093058" w:rsidRPr="00042F67" w:rsidRDefault="00093058" w:rsidP="00093058">
            <w:pPr>
              <w:ind w:right="-616" w:firstLine="0"/>
              <w:jc w:val="left"/>
              <w:rPr>
                <w:sz w:val="24"/>
                <w:szCs w:val="24"/>
                <w:lang w:val="ro-RO"/>
              </w:rPr>
            </w:pPr>
            <w:r w:rsidRPr="00042F67">
              <w:rPr>
                <w:sz w:val="24"/>
                <w:szCs w:val="24"/>
                <w:lang w:val="ro-RO" w:eastAsia="ja-JP"/>
              </w:rPr>
              <w:t xml:space="preserve"> Ministerul Agriculturii, Dezvoltării Regionale și Mediului</w:t>
            </w:r>
          </w:p>
        </w:tc>
      </w:tr>
      <w:tr w:rsidR="00093058" w:rsidRPr="00042F67" w14:paraId="58BB4108" w14:textId="77777777" w:rsidTr="00EB5767">
        <w:trPr>
          <w:jc w:val="center"/>
        </w:trPr>
        <w:tc>
          <w:tcPr>
            <w:tcW w:w="21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BCAFD9" w14:textId="77777777" w:rsidR="00093058" w:rsidRPr="00042F67" w:rsidRDefault="00093058" w:rsidP="00093058">
            <w:pPr>
              <w:ind w:firstLine="0"/>
              <w:jc w:val="left"/>
              <w:rPr>
                <w:sz w:val="24"/>
                <w:szCs w:val="24"/>
                <w:lang w:val="ro-RO"/>
              </w:rPr>
            </w:pPr>
            <w:r w:rsidRPr="00042F67">
              <w:rPr>
                <w:b/>
                <w:bCs/>
                <w:sz w:val="24"/>
                <w:szCs w:val="24"/>
                <w:lang w:val="ro-RO"/>
              </w:rPr>
              <w:t>Subdiviziunea:</w:t>
            </w:r>
          </w:p>
        </w:tc>
        <w:tc>
          <w:tcPr>
            <w:tcW w:w="2864"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B2CEFB" w14:textId="77777777" w:rsidR="00093058" w:rsidRPr="00042F67" w:rsidRDefault="00093058" w:rsidP="00093058">
            <w:pPr>
              <w:ind w:firstLine="0"/>
              <w:jc w:val="left"/>
              <w:rPr>
                <w:sz w:val="24"/>
                <w:szCs w:val="24"/>
                <w:lang w:val="ro-RO"/>
              </w:rPr>
            </w:pPr>
            <w:r w:rsidRPr="00042F67">
              <w:rPr>
                <w:sz w:val="24"/>
                <w:szCs w:val="24"/>
                <w:lang w:val="ro-RO" w:eastAsia="ja-JP"/>
              </w:rPr>
              <w:t xml:space="preserve"> Direcția politici de producție, procesare și reglementare a calității produselor de origine animalieră</w:t>
            </w:r>
          </w:p>
        </w:tc>
      </w:tr>
      <w:tr w:rsidR="00093058" w:rsidRPr="00042F67" w14:paraId="7C74FF8E" w14:textId="77777777" w:rsidTr="00EB5767">
        <w:trPr>
          <w:jc w:val="center"/>
        </w:trPr>
        <w:tc>
          <w:tcPr>
            <w:tcW w:w="21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BAC58C" w14:textId="77777777" w:rsidR="00093058" w:rsidRPr="00042F67" w:rsidRDefault="00093058" w:rsidP="00093058">
            <w:pPr>
              <w:ind w:firstLine="0"/>
              <w:jc w:val="left"/>
              <w:rPr>
                <w:sz w:val="24"/>
                <w:szCs w:val="24"/>
                <w:lang w:val="ro-RO"/>
              </w:rPr>
            </w:pPr>
            <w:r w:rsidRPr="00042F67">
              <w:rPr>
                <w:b/>
                <w:bCs/>
                <w:sz w:val="24"/>
                <w:szCs w:val="24"/>
                <w:lang w:val="ro-RO"/>
              </w:rPr>
              <w:t xml:space="preserve">Persoana responsabilă </w:t>
            </w:r>
            <w:r w:rsidR="00B133C0" w:rsidRPr="00042F67">
              <w:rPr>
                <w:b/>
                <w:bCs/>
                <w:sz w:val="24"/>
                <w:szCs w:val="24"/>
                <w:lang w:val="ro-RO"/>
              </w:rPr>
              <w:t>și</w:t>
            </w:r>
            <w:r w:rsidRPr="00042F67">
              <w:rPr>
                <w:b/>
                <w:bCs/>
                <w:sz w:val="24"/>
                <w:szCs w:val="24"/>
                <w:lang w:val="ro-RO"/>
              </w:rPr>
              <w:t xml:space="preserve"> datele de contact:</w:t>
            </w:r>
          </w:p>
        </w:tc>
        <w:tc>
          <w:tcPr>
            <w:tcW w:w="2864"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394613" w14:textId="77777777" w:rsidR="00093058" w:rsidRPr="00042F67" w:rsidRDefault="00093058" w:rsidP="00093058">
            <w:pPr>
              <w:ind w:firstLine="0"/>
              <w:jc w:val="left"/>
              <w:rPr>
                <w:sz w:val="24"/>
                <w:szCs w:val="24"/>
                <w:lang w:val="ro-RO" w:eastAsia="ja-JP"/>
              </w:rPr>
            </w:pPr>
            <w:r w:rsidRPr="00042F67">
              <w:rPr>
                <w:sz w:val="24"/>
                <w:szCs w:val="24"/>
                <w:lang w:val="ro-RO"/>
              </w:rPr>
              <w:t> </w:t>
            </w:r>
            <w:r w:rsidRPr="00042F67">
              <w:rPr>
                <w:sz w:val="24"/>
                <w:szCs w:val="24"/>
                <w:lang w:val="ro-RO" w:eastAsia="ja-JP"/>
              </w:rPr>
              <w:t>Rodica Adam</w:t>
            </w:r>
          </w:p>
          <w:p w14:paraId="1A424C47" w14:textId="77777777" w:rsidR="00093058" w:rsidRPr="00042F67" w:rsidRDefault="00093058" w:rsidP="00093058">
            <w:pPr>
              <w:ind w:firstLine="0"/>
              <w:jc w:val="left"/>
              <w:rPr>
                <w:sz w:val="24"/>
                <w:szCs w:val="24"/>
                <w:lang w:val="ro-RO"/>
              </w:rPr>
            </w:pPr>
            <w:r w:rsidRPr="00042F67">
              <w:rPr>
                <w:sz w:val="24"/>
                <w:szCs w:val="24"/>
                <w:lang w:val="ro-RO" w:eastAsia="ja-JP"/>
              </w:rPr>
              <w:t xml:space="preserve">tel. 022 204 522,  </w:t>
            </w:r>
            <w:hyperlink r:id="rId6" w:history="1">
              <w:r w:rsidRPr="00042F67">
                <w:rPr>
                  <w:rStyle w:val="a4"/>
                  <w:sz w:val="24"/>
                  <w:szCs w:val="24"/>
                  <w:lang w:val="ro-RO" w:eastAsia="ja-JP"/>
                </w:rPr>
                <w:t>rodica.adam@madrm.gov.md</w:t>
              </w:r>
            </w:hyperlink>
          </w:p>
        </w:tc>
      </w:tr>
      <w:tr w:rsidR="00093058" w:rsidRPr="00042F67" w14:paraId="7D4C04F0" w14:textId="77777777" w:rsidTr="00EB5767">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F7CDA88" w14:textId="77777777" w:rsidR="00093058" w:rsidRPr="00042F67" w:rsidRDefault="00093058" w:rsidP="00093058">
            <w:pPr>
              <w:ind w:firstLine="0"/>
              <w:jc w:val="left"/>
              <w:rPr>
                <w:b/>
                <w:bCs/>
                <w:sz w:val="24"/>
                <w:szCs w:val="24"/>
                <w:lang w:val="ro-RO"/>
              </w:rPr>
            </w:pPr>
          </w:p>
          <w:p w14:paraId="63D85544" w14:textId="77777777" w:rsidR="00093058" w:rsidRPr="00042F67" w:rsidRDefault="00093058" w:rsidP="00093058">
            <w:pPr>
              <w:ind w:firstLine="0"/>
              <w:jc w:val="left"/>
              <w:rPr>
                <w:b/>
                <w:bCs/>
                <w:sz w:val="24"/>
                <w:szCs w:val="24"/>
                <w:lang w:val="ro-RO"/>
              </w:rPr>
            </w:pPr>
            <w:r w:rsidRPr="00042F67">
              <w:rPr>
                <w:b/>
                <w:bCs/>
                <w:sz w:val="24"/>
                <w:szCs w:val="24"/>
                <w:lang w:val="ro-RO"/>
              </w:rPr>
              <w:t>Compartimentele analizei impactului</w:t>
            </w:r>
          </w:p>
        </w:tc>
      </w:tr>
      <w:tr w:rsidR="00093058" w:rsidRPr="00042F67" w14:paraId="3E495505" w14:textId="77777777" w:rsidTr="00EB5767">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667953" w14:textId="77777777" w:rsidR="00093058" w:rsidRPr="00042F67" w:rsidRDefault="00093058" w:rsidP="00093058">
            <w:pPr>
              <w:ind w:firstLine="0"/>
              <w:jc w:val="left"/>
              <w:rPr>
                <w:sz w:val="24"/>
                <w:szCs w:val="24"/>
                <w:lang w:val="ro-RO"/>
              </w:rPr>
            </w:pPr>
            <w:r w:rsidRPr="00042F67">
              <w:rPr>
                <w:b/>
                <w:bCs/>
                <w:sz w:val="24"/>
                <w:szCs w:val="24"/>
                <w:lang w:val="ro-RO"/>
              </w:rPr>
              <w:t>1. Definirea problemei</w:t>
            </w:r>
          </w:p>
        </w:tc>
      </w:tr>
      <w:tr w:rsidR="00093058" w:rsidRPr="00042F67" w14:paraId="63D0022C" w14:textId="77777777" w:rsidTr="00EB5767">
        <w:trPr>
          <w:jc w:val="center"/>
        </w:trPr>
        <w:tc>
          <w:tcPr>
            <w:tcW w:w="474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4F81ED" w14:textId="77777777" w:rsidR="00093058" w:rsidRPr="00042F67" w:rsidRDefault="00093058" w:rsidP="00093058">
            <w:pPr>
              <w:ind w:firstLine="0"/>
              <w:jc w:val="left"/>
              <w:rPr>
                <w:bCs/>
                <w:sz w:val="24"/>
                <w:szCs w:val="24"/>
                <w:lang w:val="ro-RO"/>
              </w:rPr>
            </w:pPr>
            <w:r w:rsidRPr="00042F67">
              <w:rPr>
                <w:sz w:val="24"/>
                <w:szCs w:val="24"/>
                <w:lang w:val="ro-RO"/>
              </w:rPr>
              <w:t>a</w:t>
            </w:r>
            <w:r w:rsidRPr="00042F67">
              <w:rPr>
                <w:i/>
                <w:iCs/>
                <w:sz w:val="24"/>
                <w:szCs w:val="24"/>
                <w:lang w:val="ro-RO"/>
              </w:rPr>
              <w:t xml:space="preserve">) Determinați clar </w:t>
            </w:r>
            <w:r w:rsidR="00B133C0" w:rsidRPr="00042F67">
              <w:rPr>
                <w:i/>
                <w:iCs/>
                <w:sz w:val="24"/>
                <w:szCs w:val="24"/>
                <w:lang w:val="ro-RO"/>
              </w:rPr>
              <w:t>și</w:t>
            </w:r>
            <w:r w:rsidRPr="00042F67">
              <w:rPr>
                <w:i/>
                <w:iCs/>
                <w:sz w:val="24"/>
                <w:szCs w:val="24"/>
                <w:lang w:val="ro-RO"/>
              </w:rPr>
              <w:t xml:space="preserve"> concis problema </w:t>
            </w:r>
            <w:r w:rsidR="00B133C0" w:rsidRPr="00042F67">
              <w:rPr>
                <w:i/>
                <w:iCs/>
                <w:sz w:val="24"/>
                <w:szCs w:val="24"/>
                <w:lang w:val="ro-RO"/>
              </w:rPr>
              <w:t>și</w:t>
            </w:r>
            <w:r w:rsidRPr="00042F67">
              <w:rPr>
                <w:i/>
                <w:iCs/>
                <w:sz w:val="24"/>
                <w:szCs w:val="24"/>
                <w:lang w:val="ro-RO"/>
              </w:rPr>
              <w:t xml:space="preserve">/sau problemele care urmează să fie </w:t>
            </w:r>
            <w:r w:rsidR="00B133C0" w:rsidRPr="00042F67">
              <w:rPr>
                <w:i/>
                <w:iCs/>
                <w:sz w:val="24"/>
                <w:szCs w:val="24"/>
                <w:lang w:val="ro-RO"/>
              </w:rPr>
              <w:t>soluționate</w:t>
            </w:r>
          </w:p>
        </w:tc>
        <w:tc>
          <w:tcPr>
            <w:tcW w:w="2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B382428" w14:textId="77777777" w:rsidR="00093058" w:rsidRPr="00042F67" w:rsidRDefault="00093058" w:rsidP="00093058">
            <w:pPr>
              <w:ind w:firstLine="0"/>
              <w:jc w:val="left"/>
              <w:rPr>
                <w:sz w:val="24"/>
                <w:szCs w:val="24"/>
                <w:lang w:val="ro-RO"/>
              </w:rPr>
            </w:pPr>
          </w:p>
        </w:tc>
      </w:tr>
      <w:tr w:rsidR="00093058" w:rsidRPr="00042F67" w14:paraId="77FBF209" w14:textId="77777777" w:rsidTr="00E9486E">
        <w:trPr>
          <w:trHeight w:val="884"/>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5886463" w14:textId="77777777" w:rsidR="00CD5CF9" w:rsidRPr="007702DB" w:rsidRDefault="009F556E" w:rsidP="009F556E">
            <w:pPr>
              <w:tabs>
                <w:tab w:val="left" w:pos="427"/>
                <w:tab w:val="left" w:pos="656"/>
              </w:tabs>
              <w:ind w:firstLine="0"/>
              <w:contextualSpacing/>
              <w:rPr>
                <w:rStyle w:val="FontStyle43"/>
                <w:sz w:val="24"/>
                <w:szCs w:val="24"/>
                <w:lang w:val="ro-RO" w:eastAsia="ro-RO"/>
              </w:rPr>
            </w:pPr>
            <w:r w:rsidRPr="007702DB">
              <w:rPr>
                <w:iCs/>
                <w:sz w:val="24"/>
                <w:szCs w:val="24"/>
                <w:lang w:val="ro-RO" w:eastAsia="ja-JP"/>
              </w:rPr>
              <w:t xml:space="preserve">       </w:t>
            </w:r>
            <w:r w:rsidR="00CD5CF9" w:rsidRPr="007702DB">
              <w:rPr>
                <w:bCs/>
                <w:sz w:val="24"/>
                <w:szCs w:val="24"/>
                <w:lang w:val="ro-RO" w:eastAsia="ja-JP"/>
              </w:rPr>
              <w:t xml:space="preserve">Una dintre probleme la moment este riscul plasării pe piață a produselor </w:t>
            </w:r>
            <w:r w:rsidR="00CD5CF9" w:rsidRPr="007702DB">
              <w:rPr>
                <w:sz w:val="24"/>
                <w:szCs w:val="24"/>
                <w:lang w:val="ro-RO"/>
              </w:rPr>
              <w:t xml:space="preserve">apicole, </w:t>
            </w:r>
            <w:r w:rsidR="005A0707" w:rsidRPr="007702DB">
              <w:rPr>
                <w:sz w:val="24"/>
                <w:szCs w:val="24"/>
                <w:lang w:val="ro-RO"/>
              </w:rPr>
              <w:t xml:space="preserve">precum </w:t>
            </w:r>
            <w:r w:rsidR="00CD5CF9" w:rsidRPr="007702DB">
              <w:rPr>
                <w:sz w:val="24"/>
                <w:szCs w:val="24"/>
                <w:lang w:val="ro-RO"/>
              </w:rPr>
              <w:t>ceara de albine, propolisul, lăptișorul de matcă și polenul, destinate consumului uman,</w:t>
            </w:r>
            <w:r w:rsidR="00CD5CF9" w:rsidRPr="007702DB">
              <w:rPr>
                <w:bCs/>
                <w:sz w:val="24"/>
                <w:szCs w:val="24"/>
                <w:lang w:val="ro-RO" w:eastAsia="ja-JP"/>
              </w:rPr>
              <w:t xml:space="preserve"> necompetitive și necalitative, </w:t>
            </w:r>
            <w:r w:rsidR="005A0707" w:rsidRPr="007702DB">
              <w:rPr>
                <w:bCs/>
                <w:sz w:val="24"/>
                <w:szCs w:val="24"/>
                <w:lang w:val="ro-RO" w:eastAsia="ja-JP"/>
              </w:rPr>
              <w:t xml:space="preserve">dar și ofensive, </w:t>
            </w:r>
            <w:r w:rsidR="00CD5CF9" w:rsidRPr="007702DB">
              <w:rPr>
                <w:bCs/>
                <w:sz w:val="24"/>
                <w:szCs w:val="24"/>
                <w:lang w:val="ro-RO" w:eastAsia="ja-JP"/>
              </w:rPr>
              <w:t>care pun în pericol sănătatea consumatorilor. Ni</w:t>
            </w:r>
            <w:r w:rsidR="00CD5CF9" w:rsidRPr="007702DB">
              <w:rPr>
                <w:rStyle w:val="FontStyle43"/>
                <w:sz w:val="24"/>
                <w:szCs w:val="24"/>
                <w:lang w:val="ro-RO" w:eastAsia="ro-RO"/>
              </w:rPr>
              <w:t xml:space="preserve">velul scăzut de informare și însăși informarea incompletă a consumatorului, necorespunderea condițiilor de plasare pe piață a produselor apicole </w:t>
            </w:r>
            <w:r w:rsidR="00CD5CF9" w:rsidRPr="007702DB">
              <w:rPr>
                <w:sz w:val="24"/>
                <w:szCs w:val="24"/>
                <w:lang w:val="ro-RO"/>
              </w:rPr>
              <w:t xml:space="preserve">inclusiv ceara de albine, propolisul, lăptișorul de matcă și polenul, destinate consumului uman </w:t>
            </w:r>
            <w:r w:rsidR="00CD5CF9" w:rsidRPr="007702DB">
              <w:rPr>
                <w:rStyle w:val="FontStyle43"/>
                <w:sz w:val="24"/>
                <w:szCs w:val="24"/>
                <w:lang w:val="ro-RO" w:eastAsia="ro-RO"/>
              </w:rPr>
              <w:t xml:space="preserve">cu cerințele comunitare, sunt problemele actuale în Republica Moldova.  </w:t>
            </w:r>
          </w:p>
          <w:p w14:paraId="1C80103F" w14:textId="77777777" w:rsidR="00E9486E" w:rsidRPr="00042F67" w:rsidRDefault="00CD5CF9" w:rsidP="00147037">
            <w:pPr>
              <w:tabs>
                <w:tab w:val="left" w:pos="900"/>
              </w:tabs>
              <w:ind w:firstLine="0"/>
              <w:rPr>
                <w:bCs/>
                <w:sz w:val="24"/>
                <w:szCs w:val="24"/>
                <w:lang w:val="ro-RO" w:eastAsia="ja-JP"/>
              </w:rPr>
            </w:pPr>
            <w:r w:rsidRPr="007702DB">
              <w:rPr>
                <w:sz w:val="24"/>
                <w:szCs w:val="24"/>
                <w:lang w:val="ro-RO" w:eastAsia="ro-RO"/>
              </w:rPr>
              <w:t xml:space="preserve">       Un alt subiect este excluderea concurenței neloiale și aplicarea cerințelor de calitate și comercializare echitabilă atât pentru produsele autohtone, cât și pentru produsele din import.</w:t>
            </w:r>
          </w:p>
        </w:tc>
      </w:tr>
      <w:tr w:rsidR="00093058" w:rsidRPr="00042F67" w14:paraId="636DD300" w14:textId="77777777" w:rsidTr="00EB5767">
        <w:trPr>
          <w:jc w:val="center"/>
        </w:trPr>
        <w:tc>
          <w:tcPr>
            <w:tcW w:w="474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814978" w14:textId="77777777" w:rsidR="00093058" w:rsidRPr="00042F67" w:rsidRDefault="00093058" w:rsidP="00093058">
            <w:pPr>
              <w:ind w:firstLine="0"/>
              <w:jc w:val="left"/>
              <w:rPr>
                <w:i/>
                <w:iCs/>
                <w:sz w:val="24"/>
                <w:szCs w:val="24"/>
                <w:lang w:val="ro-RO"/>
              </w:rPr>
            </w:pPr>
            <w:r w:rsidRPr="00042F67">
              <w:rPr>
                <w:bCs/>
                <w:i/>
                <w:iCs/>
                <w:sz w:val="24"/>
                <w:szCs w:val="24"/>
                <w:lang w:val="ro-RO"/>
              </w:rPr>
              <w:t>b)</w:t>
            </w:r>
            <w:r w:rsidRPr="00042F67">
              <w:rPr>
                <w:i/>
                <w:iCs/>
                <w:sz w:val="24"/>
                <w:szCs w:val="24"/>
                <w:lang w:val="ro-RO"/>
              </w:rPr>
              <w:t xml:space="preserve"> Descrieți problema, persoanele/</w:t>
            </w:r>
            <w:r w:rsidR="00B133C0" w:rsidRPr="00042F67">
              <w:rPr>
                <w:i/>
                <w:iCs/>
                <w:sz w:val="24"/>
                <w:szCs w:val="24"/>
                <w:lang w:val="ro-RO"/>
              </w:rPr>
              <w:t>entitățile</w:t>
            </w:r>
            <w:r w:rsidRPr="00042F67">
              <w:rPr>
                <w:i/>
                <w:iCs/>
                <w:sz w:val="24"/>
                <w:szCs w:val="24"/>
                <w:lang w:val="ro-RO"/>
              </w:rPr>
              <w:t xml:space="preserve"> afectate și cele care contribuie la apariția problemei, cu justificarea necesității schimbării </w:t>
            </w:r>
            <w:r w:rsidR="00B133C0" w:rsidRPr="00042F67">
              <w:rPr>
                <w:i/>
                <w:iCs/>
                <w:sz w:val="24"/>
                <w:szCs w:val="24"/>
                <w:lang w:val="ro-RO"/>
              </w:rPr>
              <w:t>situației</w:t>
            </w:r>
            <w:r w:rsidRPr="00042F67">
              <w:rPr>
                <w:i/>
                <w:iCs/>
                <w:sz w:val="24"/>
                <w:szCs w:val="24"/>
                <w:lang w:val="ro-RO"/>
              </w:rPr>
              <w:t xml:space="preserve"> curente </w:t>
            </w:r>
            <w:r w:rsidR="00B133C0" w:rsidRPr="00042F67">
              <w:rPr>
                <w:i/>
                <w:iCs/>
                <w:sz w:val="24"/>
                <w:szCs w:val="24"/>
                <w:lang w:val="ro-RO"/>
              </w:rPr>
              <w:t>și</w:t>
            </w:r>
            <w:r w:rsidRPr="00042F67">
              <w:rPr>
                <w:i/>
                <w:iCs/>
                <w:sz w:val="24"/>
                <w:szCs w:val="24"/>
                <w:lang w:val="ro-RO"/>
              </w:rPr>
              <w:t xml:space="preserve"> viitoare, în baza dovezilor </w:t>
            </w:r>
            <w:r w:rsidR="00B133C0" w:rsidRPr="00042F67">
              <w:rPr>
                <w:i/>
                <w:iCs/>
                <w:sz w:val="24"/>
                <w:szCs w:val="24"/>
                <w:lang w:val="ro-RO"/>
              </w:rPr>
              <w:t>și</w:t>
            </w:r>
            <w:r w:rsidRPr="00042F67">
              <w:rPr>
                <w:i/>
                <w:iCs/>
                <w:sz w:val="24"/>
                <w:szCs w:val="24"/>
                <w:lang w:val="ro-RO"/>
              </w:rPr>
              <w:t xml:space="preserve"> datelor colectate și examinate</w:t>
            </w:r>
          </w:p>
        </w:tc>
        <w:tc>
          <w:tcPr>
            <w:tcW w:w="2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5EC405B" w14:textId="77777777" w:rsidR="00093058" w:rsidRPr="00042F67" w:rsidRDefault="00093058" w:rsidP="00093058">
            <w:pPr>
              <w:ind w:firstLine="0"/>
              <w:jc w:val="left"/>
              <w:rPr>
                <w:sz w:val="24"/>
                <w:szCs w:val="24"/>
                <w:lang w:val="ro-RO"/>
              </w:rPr>
            </w:pPr>
          </w:p>
        </w:tc>
      </w:tr>
      <w:tr w:rsidR="00093058" w:rsidRPr="00042F67" w14:paraId="08C46824" w14:textId="77777777" w:rsidTr="00EB576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B3322A" w14:textId="77777777" w:rsidR="00D53CF9" w:rsidRPr="007702DB" w:rsidRDefault="00077304" w:rsidP="00722A46">
            <w:pPr>
              <w:ind w:firstLine="0"/>
              <w:rPr>
                <w:rStyle w:val="FontStyle43"/>
                <w:sz w:val="24"/>
                <w:szCs w:val="24"/>
                <w:lang w:val="ro-RO" w:eastAsia="ro-RO"/>
              </w:rPr>
            </w:pPr>
            <w:r w:rsidRPr="007702DB">
              <w:rPr>
                <w:rStyle w:val="FontStyle43"/>
                <w:sz w:val="24"/>
                <w:szCs w:val="24"/>
                <w:lang w:val="ro-RO" w:eastAsia="ro-RO"/>
              </w:rPr>
              <w:t xml:space="preserve">       </w:t>
            </w:r>
            <w:r w:rsidR="00D53CF9" w:rsidRPr="007702DB">
              <w:rPr>
                <w:rStyle w:val="FontStyle43"/>
                <w:sz w:val="24"/>
                <w:szCs w:val="24"/>
                <w:lang w:val="ro-RO" w:eastAsia="ro-RO"/>
              </w:rPr>
              <w:t>Trasabilitatea, siguranța și calitatea produselor alimentare, acces</w:t>
            </w:r>
            <w:r w:rsidR="005A0707" w:rsidRPr="007702DB">
              <w:rPr>
                <w:rStyle w:val="FontStyle43"/>
                <w:sz w:val="24"/>
                <w:szCs w:val="24"/>
                <w:lang w:val="ro-RO" w:eastAsia="ro-RO"/>
              </w:rPr>
              <w:t xml:space="preserve">ul pe </w:t>
            </w:r>
            <w:r w:rsidR="00D53CF9" w:rsidRPr="007702DB">
              <w:rPr>
                <w:rStyle w:val="FontStyle43"/>
                <w:sz w:val="24"/>
                <w:szCs w:val="24"/>
                <w:lang w:val="ro-RO" w:eastAsia="ro-RO"/>
              </w:rPr>
              <w:t>piețel</w:t>
            </w:r>
            <w:r w:rsidR="005A0707" w:rsidRPr="007702DB">
              <w:rPr>
                <w:rStyle w:val="FontStyle43"/>
                <w:sz w:val="24"/>
                <w:szCs w:val="24"/>
                <w:lang w:val="ro-RO" w:eastAsia="ro-RO"/>
              </w:rPr>
              <w:t>e</w:t>
            </w:r>
            <w:r w:rsidR="00D53CF9" w:rsidRPr="007702DB">
              <w:rPr>
                <w:rStyle w:val="FontStyle43"/>
                <w:sz w:val="24"/>
                <w:szCs w:val="24"/>
                <w:lang w:val="ro-RO" w:eastAsia="ro-RO"/>
              </w:rPr>
              <w:t xml:space="preserve"> externe, protecția intereselor consumatorilor reprezintă preocupări din ce în ce mai actuale pentru autoritățile statului, asociațiile de producători și procesatori.</w:t>
            </w:r>
          </w:p>
          <w:p w14:paraId="2A983ACB" w14:textId="77777777" w:rsidR="008C5990" w:rsidRPr="007702DB" w:rsidRDefault="00922C03" w:rsidP="00922C03">
            <w:pPr>
              <w:tabs>
                <w:tab w:val="left" w:pos="990"/>
              </w:tabs>
              <w:ind w:firstLine="426"/>
              <w:rPr>
                <w:rStyle w:val="FontStyle43"/>
                <w:lang w:val="ro-RO" w:eastAsia="ro-RO"/>
              </w:rPr>
            </w:pPr>
            <w:r w:rsidRPr="007702DB">
              <w:rPr>
                <w:rStyle w:val="FontStyle43"/>
                <w:sz w:val="24"/>
                <w:szCs w:val="24"/>
                <w:lang w:val="ro-RO" w:eastAsia="ro-RO"/>
              </w:rPr>
              <w:t>Sectorul se confruntă cu presiuni concurențiale crescânde pe plan extern, o diversitate sporită de produse disponibile la raft, costuri de producție în c</w:t>
            </w:r>
            <w:r w:rsidR="00722A46" w:rsidRPr="007702DB">
              <w:rPr>
                <w:rStyle w:val="FontStyle43"/>
                <w:sz w:val="24"/>
                <w:szCs w:val="24"/>
                <w:lang w:val="ro-RO" w:eastAsia="ro-RO"/>
              </w:rPr>
              <w:t>reștere</w:t>
            </w:r>
            <w:r w:rsidR="008C5990" w:rsidRPr="007702DB">
              <w:rPr>
                <w:rStyle w:val="FontStyle43"/>
                <w:sz w:val="24"/>
                <w:szCs w:val="24"/>
                <w:lang w:val="ro-RO" w:eastAsia="ro-RO"/>
              </w:rPr>
              <w:t>.</w:t>
            </w:r>
          </w:p>
          <w:p w14:paraId="2D1446CD" w14:textId="77777777" w:rsidR="00922C03" w:rsidRPr="007702DB" w:rsidRDefault="00922C03" w:rsidP="00922C03">
            <w:pPr>
              <w:tabs>
                <w:tab w:val="left" w:pos="990"/>
              </w:tabs>
              <w:ind w:firstLine="426"/>
              <w:rPr>
                <w:rStyle w:val="FontStyle43"/>
                <w:sz w:val="24"/>
                <w:lang w:val="ro-RO"/>
              </w:rPr>
            </w:pPr>
            <w:r w:rsidRPr="007702DB">
              <w:rPr>
                <w:rStyle w:val="FontStyle43"/>
                <w:sz w:val="24"/>
                <w:lang w:val="ro-RO"/>
              </w:rPr>
              <w:t xml:space="preserve">Apariția de noi </w:t>
            </w:r>
            <w:r w:rsidR="00583816" w:rsidRPr="007702DB">
              <w:rPr>
                <w:rStyle w:val="FontStyle43"/>
                <w:sz w:val="24"/>
                <w:lang w:val="ro-RO"/>
              </w:rPr>
              <w:t xml:space="preserve">produse </w:t>
            </w:r>
            <w:r w:rsidR="00583816" w:rsidRPr="007702DB">
              <w:rPr>
                <w:sz w:val="24"/>
                <w:szCs w:val="24"/>
                <w:lang w:val="ro-RO"/>
              </w:rPr>
              <w:t>apicole, inclusiv ceara de albine, propolisul, lăptișorul de matcă și polenul, destinate consumului uman</w:t>
            </w:r>
            <w:r w:rsidRPr="007702DB">
              <w:rPr>
                <w:rStyle w:val="FontStyle43"/>
                <w:sz w:val="24"/>
                <w:lang w:val="ro-RO"/>
              </w:rPr>
              <w:t>, care nu sunt reglementate în legislația națională existentă, dar și modificarea și armonizarea mai multor acte normative naționale care reglementează cerințe de etichetare, ambalare, transportare</w:t>
            </w:r>
            <w:r w:rsidR="00D7763E" w:rsidRPr="007702DB">
              <w:rPr>
                <w:rStyle w:val="FontStyle43"/>
                <w:sz w:val="24"/>
                <w:lang w:val="ro-RO"/>
              </w:rPr>
              <w:t xml:space="preserve"> a produselor</w:t>
            </w:r>
            <w:r w:rsidRPr="007702DB">
              <w:rPr>
                <w:rStyle w:val="FontStyle43"/>
                <w:sz w:val="24"/>
                <w:lang w:val="ro-RO"/>
              </w:rPr>
              <w:t xml:space="preserve"> </w:t>
            </w:r>
            <w:r w:rsidR="00D7763E" w:rsidRPr="007702DB">
              <w:rPr>
                <w:rStyle w:val="FontStyle43"/>
                <w:sz w:val="24"/>
                <w:lang w:val="ro-RO"/>
              </w:rPr>
              <w:t>apicole, inclusiv ceara de albine, propolisul, lăptișorul de matcă și polenul, destinate consumului uman</w:t>
            </w:r>
            <w:r w:rsidRPr="007702DB">
              <w:rPr>
                <w:rStyle w:val="FontStyle43"/>
                <w:sz w:val="24"/>
                <w:lang w:val="ro-RO"/>
              </w:rPr>
              <w:t>, a dus la necesitatea elaborării unor noi cerințe</w:t>
            </w:r>
            <w:r w:rsidR="00BE1BB1" w:rsidRPr="007702DB">
              <w:rPr>
                <w:rStyle w:val="FontStyle43"/>
                <w:sz w:val="24"/>
                <w:lang w:val="ro-RO"/>
              </w:rPr>
              <w:t>, care să stabilească norme clare și univoce vizavi de produsele respective</w:t>
            </w:r>
            <w:r w:rsidRPr="007702DB">
              <w:rPr>
                <w:rStyle w:val="FontStyle43"/>
                <w:sz w:val="24"/>
                <w:lang w:val="ro-RO"/>
              </w:rPr>
              <w:t>.</w:t>
            </w:r>
          </w:p>
          <w:p w14:paraId="7DED0421" w14:textId="77777777" w:rsidR="00E95FDD" w:rsidRPr="00042F67" w:rsidRDefault="00995C98" w:rsidP="00BE1BB1">
            <w:pPr>
              <w:tabs>
                <w:tab w:val="left" w:pos="990"/>
              </w:tabs>
              <w:ind w:firstLine="426"/>
              <w:rPr>
                <w:bCs/>
                <w:sz w:val="24"/>
                <w:szCs w:val="24"/>
                <w:lang w:val="ro-RO" w:eastAsia="ja-JP"/>
              </w:rPr>
            </w:pPr>
            <w:r w:rsidRPr="007702DB">
              <w:rPr>
                <w:rStyle w:val="FontStyle43"/>
                <w:sz w:val="24"/>
                <w:lang w:val="ro-RO"/>
              </w:rPr>
              <w:t xml:space="preserve">       </w:t>
            </w:r>
            <w:r w:rsidR="00922C03" w:rsidRPr="007702DB">
              <w:rPr>
                <w:rStyle w:val="FontStyle43"/>
                <w:sz w:val="24"/>
                <w:lang w:val="ro-RO"/>
              </w:rPr>
              <w:t xml:space="preserve">Concurența neloială </w:t>
            </w:r>
            <w:r w:rsidRPr="007702DB">
              <w:rPr>
                <w:rStyle w:val="FontStyle43"/>
                <w:sz w:val="24"/>
                <w:lang w:val="ro-RO"/>
              </w:rPr>
              <w:t xml:space="preserve">se manifestă prin importul de </w:t>
            </w:r>
            <w:r w:rsidR="00922C03" w:rsidRPr="007702DB">
              <w:rPr>
                <w:rStyle w:val="FontStyle43"/>
                <w:sz w:val="24"/>
                <w:lang w:val="ro-RO"/>
              </w:rPr>
              <w:t xml:space="preserve">produse </w:t>
            </w:r>
            <w:r w:rsidRPr="007702DB">
              <w:rPr>
                <w:rStyle w:val="FontStyle43"/>
                <w:sz w:val="24"/>
                <w:lang w:val="ro-RO"/>
              </w:rPr>
              <w:t xml:space="preserve">apicole, inclusiv ceara de albine, propolisul, lăptișorul de matcă și polenul, destinate consumului uman </w:t>
            </w:r>
            <w:r w:rsidR="00922C03" w:rsidRPr="007702DB">
              <w:rPr>
                <w:rStyle w:val="FontStyle43"/>
                <w:sz w:val="24"/>
                <w:lang w:val="ro-RO"/>
              </w:rPr>
              <w:t>de o calitate mai joasă cu un preț de asemenea mai mic, în comparație cu produsele autohtone care au o calitate, cât și preț, mai mare. Consumatorii, în mare parte, pun accentul pe preț și de aceea aleg să cumpere produsele cu un preț mai accesibil.</w:t>
            </w:r>
          </w:p>
        </w:tc>
      </w:tr>
      <w:tr w:rsidR="00093058" w:rsidRPr="00042F67" w14:paraId="3C4311B8" w14:textId="77777777" w:rsidTr="00EB5767">
        <w:trPr>
          <w:jc w:val="center"/>
        </w:trPr>
        <w:tc>
          <w:tcPr>
            <w:tcW w:w="474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DBF42F" w14:textId="77777777" w:rsidR="00093058" w:rsidRPr="00042F67" w:rsidRDefault="00093058" w:rsidP="00093058">
            <w:pPr>
              <w:ind w:firstLine="0"/>
              <w:jc w:val="left"/>
              <w:rPr>
                <w:i/>
                <w:iCs/>
                <w:sz w:val="24"/>
                <w:szCs w:val="24"/>
                <w:lang w:val="ro-RO"/>
              </w:rPr>
            </w:pPr>
            <w:r w:rsidRPr="00042F67">
              <w:rPr>
                <w:bCs/>
                <w:i/>
                <w:iCs/>
                <w:sz w:val="24"/>
                <w:szCs w:val="24"/>
                <w:lang w:val="ro-RO"/>
              </w:rPr>
              <w:t>c)</w:t>
            </w:r>
            <w:r w:rsidRPr="00042F67">
              <w:rPr>
                <w:i/>
                <w:iCs/>
                <w:sz w:val="24"/>
                <w:szCs w:val="24"/>
                <w:lang w:val="ro-RO"/>
              </w:rPr>
              <w:t xml:space="preserve"> Expuneți clar cauzele care au dus la </w:t>
            </w:r>
            <w:r w:rsidR="00B133C0" w:rsidRPr="00042F67">
              <w:rPr>
                <w:i/>
                <w:iCs/>
                <w:sz w:val="24"/>
                <w:szCs w:val="24"/>
                <w:lang w:val="ro-RO"/>
              </w:rPr>
              <w:t>apariția</w:t>
            </w:r>
            <w:r w:rsidRPr="00042F67">
              <w:rPr>
                <w:i/>
                <w:iCs/>
                <w:sz w:val="24"/>
                <w:szCs w:val="24"/>
                <w:lang w:val="ro-RO"/>
              </w:rPr>
              <w:t xml:space="preserve"> problemei</w:t>
            </w:r>
          </w:p>
        </w:tc>
        <w:tc>
          <w:tcPr>
            <w:tcW w:w="2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E339760" w14:textId="77777777" w:rsidR="00093058" w:rsidRPr="00042F67" w:rsidRDefault="00093058" w:rsidP="00093058">
            <w:pPr>
              <w:ind w:firstLine="0"/>
              <w:jc w:val="left"/>
              <w:rPr>
                <w:sz w:val="24"/>
                <w:szCs w:val="24"/>
                <w:lang w:val="ro-RO"/>
              </w:rPr>
            </w:pPr>
          </w:p>
        </w:tc>
      </w:tr>
      <w:tr w:rsidR="00093058" w:rsidRPr="00042F67" w14:paraId="05FF9A08" w14:textId="77777777" w:rsidTr="00EB576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D8C2F4D" w14:textId="66385C3E" w:rsidR="00FF301C" w:rsidRPr="00042F67" w:rsidRDefault="00076149" w:rsidP="000916F6">
            <w:pPr>
              <w:ind w:firstLine="0"/>
              <w:rPr>
                <w:sz w:val="24"/>
                <w:szCs w:val="24"/>
                <w:lang w:val="ro-RO"/>
              </w:rPr>
            </w:pPr>
            <w:r w:rsidRPr="00042F67">
              <w:rPr>
                <w:sz w:val="24"/>
                <w:szCs w:val="24"/>
                <w:lang w:val="ro-RO"/>
              </w:rPr>
              <w:t xml:space="preserve">    </w:t>
            </w:r>
            <w:r w:rsidR="00217E5F">
              <w:rPr>
                <w:sz w:val="24"/>
                <w:szCs w:val="24"/>
                <w:lang w:val="ro-RO"/>
              </w:rPr>
              <w:t xml:space="preserve">  </w:t>
            </w:r>
            <w:r w:rsidR="00B52E6A" w:rsidRPr="00042F67">
              <w:rPr>
                <w:sz w:val="24"/>
                <w:szCs w:val="24"/>
                <w:lang w:val="ro-RO"/>
              </w:rPr>
              <w:t xml:space="preserve">Cauzele </w:t>
            </w:r>
            <w:r w:rsidR="00664038" w:rsidRPr="00042F67">
              <w:rPr>
                <w:sz w:val="24"/>
                <w:szCs w:val="24"/>
                <w:lang w:val="ro-RO"/>
              </w:rPr>
              <w:t>apariției</w:t>
            </w:r>
            <w:r w:rsidR="005605F2" w:rsidRPr="00042F67">
              <w:rPr>
                <w:sz w:val="24"/>
                <w:szCs w:val="24"/>
                <w:lang w:val="ro-RO"/>
              </w:rPr>
              <w:t xml:space="preserve"> acestor</w:t>
            </w:r>
            <w:r w:rsidR="00B52E6A" w:rsidRPr="00042F67">
              <w:rPr>
                <w:sz w:val="24"/>
                <w:szCs w:val="24"/>
                <w:lang w:val="ro-RO"/>
              </w:rPr>
              <w:t xml:space="preserve"> </w:t>
            </w:r>
            <w:r w:rsidR="005605F2" w:rsidRPr="00042F67">
              <w:rPr>
                <w:sz w:val="24"/>
                <w:szCs w:val="24"/>
                <w:lang w:val="ro-RO"/>
              </w:rPr>
              <w:t>probleme</w:t>
            </w:r>
            <w:r w:rsidR="007C50EA" w:rsidRPr="00042F67">
              <w:rPr>
                <w:sz w:val="24"/>
                <w:szCs w:val="24"/>
                <w:lang w:val="ro-RO"/>
              </w:rPr>
              <w:t xml:space="preserve"> </w:t>
            </w:r>
            <w:r w:rsidR="00B52E6A" w:rsidRPr="00042F67">
              <w:rPr>
                <w:sz w:val="24"/>
                <w:szCs w:val="24"/>
                <w:lang w:val="ro-RO"/>
              </w:rPr>
              <w:t xml:space="preserve">sunt </w:t>
            </w:r>
            <w:r w:rsidR="0056768B" w:rsidRPr="00042F67">
              <w:rPr>
                <w:sz w:val="24"/>
                <w:szCs w:val="24"/>
                <w:lang w:val="ro-RO"/>
              </w:rPr>
              <w:t>apariția</w:t>
            </w:r>
            <w:r w:rsidR="00B52E6A" w:rsidRPr="00042F67">
              <w:rPr>
                <w:sz w:val="24"/>
                <w:szCs w:val="24"/>
                <w:lang w:val="ro-RO"/>
              </w:rPr>
              <w:t xml:space="preserve"> de noi produse pe </w:t>
            </w:r>
            <w:r w:rsidR="0056768B" w:rsidRPr="00042F67">
              <w:rPr>
                <w:sz w:val="24"/>
                <w:szCs w:val="24"/>
                <w:lang w:val="ro-RO"/>
              </w:rPr>
              <w:t>piață</w:t>
            </w:r>
            <w:r w:rsidR="00B52E6A" w:rsidRPr="00042F67">
              <w:rPr>
                <w:sz w:val="24"/>
                <w:szCs w:val="24"/>
                <w:lang w:val="ro-RO"/>
              </w:rPr>
              <w:t xml:space="preserve">, armonizarea </w:t>
            </w:r>
            <w:r w:rsidR="0056768B" w:rsidRPr="00042F67">
              <w:rPr>
                <w:sz w:val="24"/>
                <w:szCs w:val="24"/>
                <w:lang w:val="ro-RO"/>
              </w:rPr>
              <w:t>și</w:t>
            </w:r>
            <w:r w:rsidR="00B52E6A" w:rsidRPr="00042F67">
              <w:rPr>
                <w:sz w:val="24"/>
                <w:szCs w:val="24"/>
                <w:lang w:val="ro-RO"/>
              </w:rPr>
              <w:t xml:space="preserve"> modificarea </w:t>
            </w:r>
            <w:r w:rsidR="0056768B" w:rsidRPr="00042F67">
              <w:rPr>
                <w:sz w:val="24"/>
                <w:szCs w:val="24"/>
                <w:lang w:val="ro-RO"/>
              </w:rPr>
              <w:t>legislației</w:t>
            </w:r>
            <w:r w:rsidR="00B52E6A" w:rsidRPr="00042F67">
              <w:rPr>
                <w:sz w:val="24"/>
                <w:szCs w:val="24"/>
                <w:lang w:val="ro-RO"/>
              </w:rPr>
              <w:t xml:space="preserve"> </w:t>
            </w:r>
            <w:r w:rsidR="0056768B" w:rsidRPr="00042F67">
              <w:rPr>
                <w:sz w:val="24"/>
                <w:szCs w:val="24"/>
                <w:lang w:val="ro-RO"/>
              </w:rPr>
              <w:t>naționale</w:t>
            </w:r>
            <w:r w:rsidR="00B52E6A" w:rsidRPr="00042F67">
              <w:rPr>
                <w:sz w:val="24"/>
                <w:szCs w:val="24"/>
                <w:lang w:val="ro-RO"/>
              </w:rPr>
              <w:t xml:space="preserve"> existente privind</w:t>
            </w:r>
            <w:r w:rsidR="00FF301C" w:rsidRPr="00042F67">
              <w:rPr>
                <w:sz w:val="24"/>
                <w:szCs w:val="24"/>
                <w:lang w:val="ro-RO"/>
              </w:rPr>
              <w:t xml:space="preserve"> producerea, colectarea, procesarea, ambalarea, </w:t>
            </w:r>
            <w:r w:rsidR="00FF301C" w:rsidRPr="00042F67">
              <w:rPr>
                <w:rStyle w:val="6"/>
                <w:sz w:val="24"/>
                <w:szCs w:val="24"/>
                <w:u w:val="none"/>
                <w:lang w:val="ro-RO"/>
              </w:rPr>
              <w:t>etichetarea</w:t>
            </w:r>
            <w:r w:rsidR="00FF301C" w:rsidRPr="00042F67">
              <w:rPr>
                <w:sz w:val="24"/>
                <w:szCs w:val="24"/>
                <w:lang w:val="ro-RO"/>
              </w:rPr>
              <w:t xml:space="preserve">, depozitarea, păstrarea, transportarea </w:t>
            </w:r>
            <w:r w:rsidR="0056768B" w:rsidRPr="00042F67">
              <w:rPr>
                <w:sz w:val="24"/>
                <w:szCs w:val="24"/>
                <w:lang w:val="ro-RO"/>
              </w:rPr>
              <w:t>și</w:t>
            </w:r>
            <w:r w:rsidR="00FF301C" w:rsidRPr="00042F67">
              <w:rPr>
                <w:sz w:val="24"/>
                <w:szCs w:val="24"/>
                <w:lang w:val="ro-RO"/>
              </w:rPr>
              <w:t xml:space="preserve"> comercializarea</w:t>
            </w:r>
            <w:r w:rsidR="00B52E6A" w:rsidRPr="00042F67">
              <w:rPr>
                <w:sz w:val="24"/>
                <w:szCs w:val="24"/>
                <w:lang w:val="ro-RO"/>
              </w:rPr>
              <w:t xml:space="preserve"> </w:t>
            </w:r>
            <w:r w:rsidR="007C50EA" w:rsidRPr="00042F67">
              <w:rPr>
                <w:sz w:val="24"/>
                <w:szCs w:val="24"/>
                <w:lang w:val="ro-RO"/>
              </w:rPr>
              <w:t>produselor</w:t>
            </w:r>
            <w:r w:rsidR="007C50EA" w:rsidRPr="00042F67">
              <w:rPr>
                <w:bCs/>
                <w:color w:val="000000"/>
                <w:sz w:val="24"/>
                <w:szCs w:val="24"/>
                <w:lang w:val="ro-RO" w:eastAsia="ru-RU"/>
              </w:rPr>
              <w:t xml:space="preserve"> apicole, inclusiv ceara de albine, propolisul, lăptișorul de matcă și polenul, destinate consumului uman</w:t>
            </w:r>
            <w:r w:rsidR="00321683" w:rsidRPr="00042F67">
              <w:rPr>
                <w:rFonts w:eastAsia="EUAlbertina-Bold-Identity-H"/>
                <w:sz w:val="24"/>
                <w:szCs w:val="24"/>
                <w:lang w:val="ro-RO"/>
              </w:rPr>
              <w:t>.</w:t>
            </w:r>
          </w:p>
        </w:tc>
      </w:tr>
      <w:tr w:rsidR="00093058" w:rsidRPr="00042F67" w14:paraId="32CEB6DB" w14:textId="77777777" w:rsidTr="00EB5767">
        <w:trPr>
          <w:jc w:val="center"/>
        </w:trPr>
        <w:tc>
          <w:tcPr>
            <w:tcW w:w="474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C4DE87" w14:textId="77777777" w:rsidR="00093058" w:rsidRPr="00042F67" w:rsidRDefault="00093058" w:rsidP="00093058">
            <w:pPr>
              <w:ind w:firstLine="0"/>
              <w:jc w:val="left"/>
              <w:rPr>
                <w:sz w:val="24"/>
                <w:szCs w:val="24"/>
                <w:lang w:val="ro-RO"/>
              </w:rPr>
            </w:pPr>
            <w:r w:rsidRPr="00042F67">
              <w:rPr>
                <w:bCs/>
                <w:sz w:val="24"/>
                <w:szCs w:val="24"/>
                <w:lang w:val="ro-RO"/>
              </w:rPr>
              <w:t>d</w:t>
            </w:r>
            <w:r w:rsidRPr="00042F67">
              <w:rPr>
                <w:bCs/>
                <w:i/>
                <w:iCs/>
                <w:sz w:val="24"/>
                <w:szCs w:val="24"/>
                <w:lang w:val="ro-RO"/>
              </w:rPr>
              <w:t xml:space="preserve">) </w:t>
            </w:r>
            <w:r w:rsidRPr="00042F67">
              <w:rPr>
                <w:i/>
                <w:iCs/>
                <w:sz w:val="24"/>
                <w:szCs w:val="24"/>
                <w:lang w:val="ro-RO"/>
              </w:rPr>
              <w:t xml:space="preserve">Descrieți cum a evoluat problema </w:t>
            </w:r>
            <w:r w:rsidR="00B133C0" w:rsidRPr="00042F67">
              <w:rPr>
                <w:i/>
                <w:iCs/>
                <w:sz w:val="24"/>
                <w:szCs w:val="24"/>
                <w:lang w:val="ro-RO"/>
              </w:rPr>
              <w:t>și</w:t>
            </w:r>
            <w:r w:rsidRPr="00042F67">
              <w:rPr>
                <w:i/>
                <w:iCs/>
                <w:sz w:val="24"/>
                <w:szCs w:val="24"/>
                <w:lang w:val="ro-RO"/>
              </w:rPr>
              <w:t xml:space="preserve"> cum va evolua fără o intervenție</w:t>
            </w:r>
            <w:r w:rsidRPr="00042F67">
              <w:rPr>
                <w:sz w:val="24"/>
                <w:szCs w:val="24"/>
                <w:lang w:val="ro-RO"/>
              </w:rPr>
              <w:t xml:space="preserve"> </w:t>
            </w:r>
          </w:p>
        </w:tc>
        <w:tc>
          <w:tcPr>
            <w:tcW w:w="2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099AEAB" w14:textId="77777777" w:rsidR="00093058" w:rsidRPr="00042F67" w:rsidRDefault="00093058" w:rsidP="00093058">
            <w:pPr>
              <w:ind w:firstLine="0"/>
              <w:jc w:val="left"/>
              <w:rPr>
                <w:sz w:val="24"/>
                <w:szCs w:val="24"/>
                <w:lang w:val="ro-RO"/>
              </w:rPr>
            </w:pPr>
          </w:p>
        </w:tc>
      </w:tr>
      <w:tr w:rsidR="00093058" w:rsidRPr="007702DB" w14:paraId="6693CB87" w14:textId="77777777" w:rsidTr="00EB576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7D3AB83" w14:textId="77777777" w:rsidR="00BC2FE9" w:rsidRPr="007702DB" w:rsidRDefault="001C4BA0" w:rsidP="00BC2FE9">
            <w:pPr>
              <w:ind w:firstLine="0"/>
              <w:rPr>
                <w:rFonts w:eastAsia="EUAlbertina-Bold-Identity-H"/>
                <w:sz w:val="24"/>
                <w:szCs w:val="24"/>
                <w:lang w:val="ro-RO"/>
              </w:rPr>
            </w:pPr>
            <w:r w:rsidRPr="007702DB">
              <w:rPr>
                <w:sz w:val="24"/>
                <w:szCs w:val="24"/>
                <w:lang w:val="ro-RO"/>
              </w:rPr>
              <w:t xml:space="preserve">       </w:t>
            </w:r>
            <w:r w:rsidR="00BC2FE9" w:rsidRPr="007702DB">
              <w:rPr>
                <w:sz w:val="24"/>
                <w:szCs w:val="24"/>
                <w:lang w:val="ro-RO"/>
              </w:rPr>
              <w:t xml:space="preserve">Modificarea Legii nr. 296/2017 privind cerințele generale de igienă a produselor alimentare și armonizarea acesteia cu Regulamentele CE, a Legii </w:t>
            </w:r>
            <w:r w:rsidR="00BC2FE9" w:rsidRPr="007702DB">
              <w:rPr>
                <w:rFonts w:eastAsia="EUAlbertina-Bold-Identity-H"/>
                <w:sz w:val="24"/>
                <w:szCs w:val="24"/>
                <w:lang w:val="ro-RO"/>
              </w:rPr>
              <w:t>nr. 279/2017 privind informarea consumatorului cu privire la produsele alimentare etc. și numeroase</w:t>
            </w:r>
            <w:r w:rsidR="00435427" w:rsidRPr="007702DB">
              <w:rPr>
                <w:rFonts w:eastAsia="EUAlbertina-Bold-Identity-H"/>
                <w:sz w:val="24"/>
                <w:szCs w:val="24"/>
                <w:lang w:val="ro-RO"/>
              </w:rPr>
              <w:t>le</w:t>
            </w:r>
            <w:r w:rsidR="00BC2FE9" w:rsidRPr="007702DB">
              <w:rPr>
                <w:rFonts w:eastAsia="EUAlbertina-Bold-Identity-H"/>
                <w:sz w:val="24"/>
                <w:szCs w:val="24"/>
                <w:lang w:val="ro-RO"/>
              </w:rPr>
              <w:t xml:space="preserve"> Hotărâri </w:t>
            </w:r>
            <w:r w:rsidR="00435427" w:rsidRPr="007702DB">
              <w:rPr>
                <w:rFonts w:eastAsia="EUAlbertina-Bold-Identity-H"/>
                <w:sz w:val="24"/>
                <w:szCs w:val="24"/>
                <w:lang w:val="ro-RO"/>
              </w:rPr>
              <w:t xml:space="preserve">de </w:t>
            </w:r>
            <w:r w:rsidR="00BC2FE9" w:rsidRPr="007702DB">
              <w:rPr>
                <w:rFonts w:eastAsia="EUAlbertina-Bold-Identity-H"/>
                <w:sz w:val="24"/>
                <w:szCs w:val="24"/>
                <w:lang w:val="ro-RO"/>
              </w:rPr>
              <w:t>Guvernul</w:t>
            </w:r>
            <w:r w:rsidR="00435427" w:rsidRPr="007702DB">
              <w:rPr>
                <w:rFonts w:eastAsia="EUAlbertina-Bold-Identity-H"/>
                <w:sz w:val="24"/>
                <w:szCs w:val="24"/>
                <w:lang w:val="ro-RO"/>
              </w:rPr>
              <w:t xml:space="preserve"> aprobate </w:t>
            </w:r>
            <w:r w:rsidR="00BC2FE9" w:rsidRPr="007702DB">
              <w:rPr>
                <w:rFonts w:eastAsia="EUAlbertina-Bold-Identity-H"/>
                <w:sz w:val="24"/>
                <w:szCs w:val="24"/>
                <w:lang w:val="ro-RO"/>
              </w:rPr>
              <w:t xml:space="preserve">, impune elaborarea de noi cerințe ce privește calitatea </w:t>
            </w:r>
            <w:r w:rsidR="00BC2FE9" w:rsidRPr="007702DB">
              <w:rPr>
                <w:rFonts w:eastAsia="EUAlbertina-Bold-Identity-H"/>
                <w:sz w:val="24"/>
                <w:szCs w:val="24"/>
                <w:lang w:val="ro-RO"/>
              </w:rPr>
              <w:lastRenderedPageBreak/>
              <w:t xml:space="preserve">și siguranța </w:t>
            </w:r>
            <w:r w:rsidR="00BC2FE9" w:rsidRPr="007702DB">
              <w:rPr>
                <w:rStyle w:val="FontStyle43"/>
                <w:sz w:val="24"/>
                <w:lang w:val="ro-RO"/>
              </w:rPr>
              <w:t xml:space="preserve">produselor </w:t>
            </w:r>
            <w:r w:rsidR="00BC2FE9" w:rsidRPr="007702DB">
              <w:rPr>
                <w:sz w:val="24"/>
                <w:szCs w:val="24"/>
                <w:lang w:val="ro-RO"/>
              </w:rPr>
              <w:t>apicole, inclusiv ceara de albine, propolisul, lăptișorul de matcă și polenul, destinate consumului uman</w:t>
            </w:r>
            <w:r w:rsidR="00BC2FE9" w:rsidRPr="007702DB">
              <w:rPr>
                <w:rFonts w:eastAsia="EUAlbertina-Bold-Identity-H"/>
                <w:sz w:val="24"/>
                <w:szCs w:val="24"/>
                <w:lang w:val="ro-RO"/>
              </w:rPr>
              <w:t>.</w:t>
            </w:r>
          </w:p>
          <w:p w14:paraId="7E679388" w14:textId="77777777" w:rsidR="007557E4" w:rsidRPr="00042F67" w:rsidRDefault="00BC2FE9" w:rsidP="00BC2FE9">
            <w:pPr>
              <w:ind w:firstLine="0"/>
              <w:rPr>
                <w:bCs/>
                <w:color w:val="000000"/>
                <w:lang w:val="ro-RO" w:eastAsia="ru-RU"/>
              </w:rPr>
            </w:pPr>
            <w:r w:rsidRPr="007702DB">
              <w:rPr>
                <w:rFonts w:eastAsia="EUAlbertina-Bold-Identity-H"/>
                <w:sz w:val="24"/>
                <w:szCs w:val="24"/>
                <w:lang w:val="ro-RO"/>
              </w:rPr>
              <w:t xml:space="preserve">       Fără o intervenție în direcția elaborării și aprobării prezentei hotărâri va duce la plasarea pe piață a </w:t>
            </w:r>
            <w:r w:rsidRPr="007702DB">
              <w:rPr>
                <w:rStyle w:val="FontStyle43"/>
                <w:sz w:val="24"/>
                <w:lang w:val="ro-RO"/>
              </w:rPr>
              <w:t xml:space="preserve">produselor </w:t>
            </w:r>
            <w:r w:rsidRPr="007702DB">
              <w:rPr>
                <w:sz w:val="24"/>
                <w:szCs w:val="24"/>
                <w:lang w:val="ro-RO"/>
              </w:rPr>
              <w:t>apicole, inclusiv ceara de albine, propolisul, lăptișorul de matcă și polenul, destinate consumului uman</w:t>
            </w:r>
            <w:r w:rsidRPr="007702DB">
              <w:rPr>
                <w:rFonts w:eastAsia="EUAlbertina-Bold-Identity-H"/>
                <w:sz w:val="24"/>
                <w:szCs w:val="24"/>
                <w:lang w:val="ro-RO"/>
              </w:rPr>
              <w:t xml:space="preserve"> necalitative și neconforme legislației naționale în vigoare, dar și punerea în pericol a sănătății consumatorilor.</w:t>
            </w:r>
          </w:p>
        </w:tc>
      </w:tr>
      <w:tr w:rsidR="00093058" w:rsidRPr="00042F67" w14:paraId="518B1256" w14:textId="77777777" w:rsidTr="00EB5767">
        <w:trPr>
          <w:jc w:val="center"/>
        </w:trPr>
        <w:tc>
          <w:tcPr>
            <w:tcW w:w="474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F3F573" w14:textId="77777777" w:rsidR="00093058" w:rsidRPr="00042F67" w:rsidRDefault="00630AC8" w:rsidP="00093058">
            <w:pPr>
              <w:ind w:firstLine="0"/>
              <w:jc w:val="left"/>
              <w:rPr>
                <w:i/>
                <w:iCs/>
                <w:sz w:val="24"/>
                <w:szCs w:val="24"/>
                <w:lang w:val="ro-RO"/>
              </w:rPr>
            </w:pPr>
            <w:r w:rsidRPr="00042F67">
              <w:rPr>
                <w:bCs/>
                <w:sz w:val="24"/>
                <w:szCs w:val="24"/>
                <w:lang w:val="ro-RO"/>
              </w:rPr>
              <w:lastRenderedPageBreak/>
              <w:t xml:space="preserve"> </w:t>
            </w:r>
            <w:r w:rsidR="00093058" w:rsidRPr="00042F67">
              <w:rPr>
                <w:bCs/>
                <w:i/>
                <w:iCs/>
                <w:sz w:val="24"/>
                <w:szCs w:val="24"/>
                <w:lang w:val="ro-RO"/>
              </w:rPr>
              <w:t xml:space="preserve">e) </w:t>
            </w:r>
            <w:r w:rsidR="00093058" w:rsidRPr="00042F67">
              <w:rPr>
                <w:i/>
                <w:iCs/>
                <w:sz w:val="24"/>
                <w:szCs w:val="24"/>
                <w:lang w:val="ro-RO"/>
              </w:rPr>
              <w:t xml:space="preserve">Descrieți cadrul juridic actual aplicabil raporturilor analizate </w:t>
            </w:r>
            <w:r w:rsidR="00B133C0" w:rsidRPr="00042F67">
              <w:rPr>
                <w:i/>
                <w:iCs/>
                <w:sz w:val="24"/>
                <w:szCs w:val="24"/>
                <w:lang w:val="ro-RO"/>
              </w:rPr>
              <w:t>și</w:t>
            </w:r>
            <w:r w:rsidR="00093058" w:rsidRPr="00042F67">
              <w:rPr>
                <w:i/>
                <w:iCs/>
                <w:sz w:val="24"/>
                <w:szCs w:val="24"/>
                <w:lang w:val="ro-RO"/>
              </w:rPr>
              <w:t xml:space="preserve"> identificați </w:t>
            </w:r>
            <w:r w:rsidR="00B133C0" w:rsidRPr="00042F67">
              <w:rPr>
                <w:i/>
                <w:iCs/>
                <w:sz w:val="24"/>
                <w:szCs w:val="24"/>
                <w:lang w:val="ro-RO"/>
              </w:rPr>
              <w:t>carențele</w:t>
            </w:r>
            <w:r w:rsidR="00093058" w:rsidRPr="00042F67">
              <w:rPr>
                <w:i/>
                <w:iCs/>
                <w:sz w:val="24"/>
                <w:szCs w:val="24"/>
                <w:lang w:val="ro-RO"/>
              </w:rPr>
              <w:t xml:space="preserve"> prevederilor normative în vigoare, identificați documentele de politici </w:t>
            </w:r>
            <w:r w:rsidR="00B133C0" w:rsidRPr="00042F67">
              <w:rPr>
                <w:i/>
                <w:iCs/>
                <w:sz w:val="24"/>
                <w:szCs w:val="24"/>
                <w:lang w:val="ro-RO"/>
              </w:rPr>
              <w:t>și</w:t>
            </w:r>
            <w:r w:rsidR="00093058" w:rsidRPr="00042F67">
              <w:rPr>
                <w:i/>
                <w:iCs/>
                <w:sz w:val="24"/>
                <w:szCs w:val="24"/>
                <w:lang w:val="ro-RO"/>
              </w:rPr>
              <w:t xml:space="preserve"> reglementările existente care </w:t>
            </w:r>
            <w:r w:rsidR="00B133C0" w:rsidRPr="00042F67">
              <w:rPr>
                <w:i/>
                <w:iCs/>
                <w:sz w:val="24"/>
                <w:szCs w:val="24"/>
                <w:lang w:val="ro-RO"/>
              </w:rPr>
              <w:t>condiționează</w:t>
            </w:r>
            <w:r w:rsidR="00093058" w:rsidRPr="00042F67">
              <w:rPr>
                <w:i/>
                <w:iCs/>
                <w:sz w:val="24"/>
                <w:szCs w:val="24"/>
                <w:lang w:val="ro-RO"/>
              </w:rPr>
              <w:t xml:space="preserve"> </w:t>
            </w:r>
            <w:r w:rsidR="00B133C0" w:rsidRPr="00042F67">
              <w:rPr>
                <w:i/>
                <w:iCs/>
                <w:sz w:val="24"/>
                <w:szCs w:val="24"/>
                <w:lang w:val="ro-RO"/>
              </w:rPr>
              <w:t>intervenția</w:t>
            </w:r>
            <w:r w:rsidR="00093058" w:rsidRPr="00042F67">
              <w:rPr>
                <w:i/>
                <w:iCs/>
                <w:sz w:val="24"/>
                <w:szCs w:val="24"/>
                <w:lang w:val="ro-RO"/>
              </w:rPr>
              <w:t xml:space="preserve"> statului</w:t>
            </w:r>
          </w:p>
        </w:tc>
        <w:tc>
          <w:tcPr>
            <w:tcW w:w="2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01C1CD7" w14:textId="77777777" w:rsidR="00093058" w:rsidRPr="00042F67" w:rsidRDefault="00093058" w:rsidP="00093058">
            <w:pPr>
              <w:ind w:firstLine="0"/>
              <w:jc w:val="left"/>
              <w:rPr>
                <w:sz w:val="24"/>
                <w:szCs w:val="24"/>
                <w:lang w:val="ro-RO"/>
              </w:rPr>
            </w:pPr>
          </w:p>
        </w:tc>
      </w:tr>
      <w:tr w:rsidR="00093058" w:rsidRPr="00042F67" w14:paraId="6C0F309E" w14:textId="77777777" w:rsidTr="00EB576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7DE1DFD" w14:textId="7FB60AA7" w:rsidR="00217E5F" w:rsidRPr="007702DB" w:rsidRDefault="009B17A2" w:rsidP="00217E5F">
            <w:pPr>
              <w:tabs>
                <w:tab w:val="left" w:pos="401"/>
                <w:tab w:val="left" w:pos="564"/>
              </w:tabs>
              <w:ind w:firstLine="0"/>
              <w:rPr>
                <w:bCs/>
                <w:sz w:val="24"/>
                <w:szCs w:val="24"/>
                <w:lang w:val="ro-RO" w:eastAsia="ru-RU"/>
              </w:rPr>
            </w:pPr>
            <w:r w:rsidRPr="007702DB">
              <w:rPr>
                <w:sz w:val="24"/>
                <w:szCs w:val="24"/>
                <w:lang w:val="ro-RO"/>
              </w:rPr>
              <w:t xml:space="preserve">      </w:t>
            </w:r>
            <w:r w:rsidR="00217E5F" w:rsidRPr="007702DB">
              <w:rPr>
                <w:sz w:val="24"/>
                <w:szCs w:val="24"/>
                <w:lang w:val="ro-RO"/>
              </w:rPr>
              <w:t xml:space="preserve">Conform Legii nr. 296/2017 privind cerințele generale de igienă a produselor alimentare și armonizarea acesteia cu Regulamentele CE, a Legii </w:t>
            </w:r>
            <w:r w:rsidR="00217E5F" w:rsidRPr="007702DB">
              <w:rPr>
                <w:rFonts w:eastAsia="EUAlbertina-Bold-Identity-H"/>
                <w:sz w:val="24"/>
                <w:szCs w:val="24"/>
                <w:lang w:val="ro-RO"/>
              </w:rPr>
              <w:t xml:space="preserve">nr. 279/2017 privind informarea consumatorului cu privire la produsele alimentare și numeroase Hotărâri ale Guvernului, este stabilită necesitatea elaborării </w:t>
            </w:r>
            <w:r w:rsidR="00217E5F" w:rsidRPr="007702DB">
              <w:rPr>
                <w:bCs/>
                <w:sz w:val="24"/>
                <w:szCs w:val="24"/>
                <w:lang w:val="ro-RO" w:eastAsia="ru-RU"/>
              </w:rPr>
              <w:t>Cerințelor de calitate pentru produsele apicole, inclusiv ceara de albine, propolisul, lăptișorul de matcă și polenul, destinate consumului uman.</w:t>
            </w:r>
          </w:p>
          <w:p w14:paraId="5F4B49DA" w14:textId="3AF66A01" w:rsidR="009B17A2" w:rsidRPr="00042F67" w:rsidRDefault="00217E5F" w:rsidP="009B17A2">
            <w:pPr>
              <w:ind w:firstLine="0"/>
              <w:rPr>
                <w:sz w:val="24"/>
                <w:szCs w:val="24"/>
                <w:lang w:val="ro-RO"/>
              </w:rPr>
            </w:pPr>
            <w:r>
              <w:rPr>
                <w:color w:val="002060"/>
                <w:sz w:val="24"/>
                <w:szCs w:val="24"/>
                <w:lang w:val="ro-RO"/>
              </w:rPr>
              <w:t xml:space="preserve">      </w:t>
            </w:r>
            <w:r w:rsidR="00AE6E7A" w:rsidRPr="00042F67">
              <w:rPr>
                <w:sz w:val="24"/>
                <w:szCs w:val="24"/>
                <w:lang w:val="ro-RO"/>
              </w:rPr>
              <w:t xml:space="preserve">Cadrul juridic aplicabil </w:t>
            </w:r>
            <w:r w:rsidR="00346B82" w:rsidRPr="00042F67">
              <w:rPr>
                <w:bCs/>
                <w:color w:val="000000"/>
                <w:sz w:val="24"/>
                <w:szCs w:val="24"/>
                <w:lang w:val="ro-RO" w:eastAsia="ru-RU"/>
              </w:rPr>
              <w:t>produsel</w:t>
            </w:r>
            <w:r w:rsidR="00AE6E7A" w:rsidRPr="00042F67">
              <w:rPr>
                <w:bCs/>
                <w:color w:val="000000"/>
                <w:sz w:val="24"/>
                <w:szCs w:val="24"/>
                <w:lang w:val="ro-RO" w:eastAsia="ru-RU"/>
              </w:rPr>
              <w:t>or</w:t>
            </w:r>
            <w:r w:rsidR="00346B82" w:rsidRPr="00042F67">
              <w:rPr>
                <w:bCs/>
                <w:color w:val="000000"/>
                <w:sz w:val="24"/>
                <w:szCs w:val="24"/>
                <w:lang w:val="ro-RO" w:eastAsia="ru-RU"/>
              </w:rPr>
              <w:t xml:space="preserve"> apicole, inclusiv ceara de albine, propolisul, lăptișorul de matcă și polenul, destinate consumului uman</w:t>
            </w:r>
            <w:r w:rsidR="00346B82" w:rsidRPr="00042F67">
              <w:rPr>
                <w:sz w:val="24"/>
                <w:szCs w:val="24"/>
                <w:lang w:val="ro-RO"/>
              </w:rPr>
              <w:t xml:space="preserve"> </w:t>
            </w:r>
            <w:r w:rsidR="009B17A2" w:rsidRPr="00042F67">
              <w:rPr>
                <w:sz w:val="24"/>
                <w:szCs w:val="24"/>
                <w:lang w:val="ro-RO"/>
              </w:rPr>
              <w:t>este</w:t>
            </w:r>
            <w:r w:rsidR="00AE6E7A" w:rsidRPr="00042F67">
              <w:rPr>
                <w:sz w:val="24"/>
                <w:szCs w:val="24"/>
                <w:lang w:val="ro-RO"/>
              </w:rPr>
              <w:t xml:space="preserve"> constituit din următ</w:t>
            </w:r>
            <w:r w:rsidR="009B17A2" w:rsidRPr="00042F67">
              <w:rPr>
                <w:sz w:val="24"/>
                <w:szCs w:val="24"/>
                <w:lang w:val="ro-RO"/>
              </w:rPr>
              <w:t>oarele acte normative:</w:t>
            </w:r>
          </w:p>
          <w:p w14:paraId="665D2BE6" w14:textId="77777777" w:rsidR="00E14388" w:rsidRPr="007702DB" w:rsidRDefault="008A6529" w:rsidP="009B17A2">
            <w:pPr>
              <w:ind w:firstLine="426"/>
              <w:rPr>
                <w:sz w:val="24"/>
                <w:szCs w:val="24"/>
                <w:lang w:val="ro-RO"/>
              </w:rPr>
            </w:pPr>
            <w:r w:rsidRPr="00042F67">
              <w:rPr>
                <w:sz w:val="24"/>
                <w:szCs w:val="24"/>
                <w:lang w:val="ro-RO"/>
              </w:rPr>
              <w:t xml:space="preserve">1. </w:t>
            </w:r>
            <w:r w:rsidR="009B17A2" w:rsidRPr="00042F67">
              <w:rPr>
                <w:sz w:val="24"/>
                <w:szCs w:val="24"/>
                <w:lang w:val="ro-RO"/>
              </w:rPr>
              <w:t>Legea nr. 306/2018 privind siguranța alimentelor</w:t>
            </w:r>
            <w:r w:rsidR="00E14388" w:rsidRPr="007702DB">
              <w:rPr>
                <w:sz w:val="24"/>
                <w:szCs w:val="24"/>
                <w:lang w:val="ro-RO"/>
              </w:rPr>
              <w:t>, care stabilește principiile generale de reglementare a domeniului produselor alimentare și al hranei pentru animale, în general, și a siguranței acestora, în special.</w:t>
            </w:r>
          </w:p>
          <w:p w14:paraId="1F6A127D" w14:textId="30A4181E" w:rsidR="00E14388" w:rsidRPr="007702DB" w:rsidRDefault="00E14388" w:rsidP="008A6529">
            <w:pPr>
              <w:ind w:firstLine="426"/>
              <w:rPr>
                <w:sz w:val="24"/>
                <w:szCs w:val="24"/>
                <w:lang w:val="ro-RO"/>
              </w:rPr>
            </w:pPr>
            <w:r w:rsidRPr="007702DB">
              <w:rPr>
                <w:sz w:val="24"/>
                <w:szCs w:val="24"/>
                <w:lang w:val="ro-RO"/>
              </w:rPr>
              <w:t xml:space="preserve">Principalele obiective ale reglementărilor din </w:t>
            </w:r>
            <w:r w:rsidR="008A6529" w:rsidRPr="007702DB">
              <w:rPr>
                <w:sz w:val="24"/>
                <w:szCs w:val="24"/>
                <w:lang w:val="ro-RO"/>
              </w:rPr>
              <w:t xml:space="preserve">Legea respectivă </w:t>
            </w:r>
            <w:r w:rsidR="00684A34" w:rsidRPr="007702DB">
              <w:rPr>
                <w:sz w:val="24"/>
                <w:szCs w:val="24"/>
                <w:lang w:val="ro-RO"/>
              </w:rPr>
              <w:t>su</w:t>
            </w:r>
            <w:r w:rsidRPr="007702DB">
              <w:rPr>
                <w:sz w:val="24"/>
                <w:szCs w:val="24"/>
                <w:lang w:val="ro-RO"/>
              </w:rPr>
              <w:t>nt:</w:t>
            </w:r>
          </w:p>
          <w:p w14:paraId="43540985" w14:textId="77777777" w:rsidR="00E14388" w:rsidRPr="007702DB" w:rsidRDefault="00E14388" w:rsidP="008A6529">
            <w:pPr>
              <w:ind w:firstLine="426"/>
              <w:rPr>
                <w:sz w:val="24"/>
                <w:szCs w:val="24"/>
                <w:lang w:val="ro-RO"/>
              </w:rPr>
            </w:pPr>
            <w:r w:rsidRPr="007702DB">
              <w:rPr>
                <w:sz w:val="24"/>
                <w:szCs w:val="24"/>
                <w:lang w:val="ro-RO"/>
              </w:rPr>
              <w:t xml:space="preserve">a) </w:t>
            </w:r>
            <w:r w:rsidR="008A6529" w:rsidRPr="007702DB">
              <w:rPr>
                <w:sz w:val="24"/>
                <w:szCs w:val="24"/>
                <w:lang w:val="ro-RO"/>
              </w:rPr>
              <w:t>protecția</w:t>
            </w:r>
            <w:r w:rsidRPr="007702DB">
              <w:rPr>
                <w:sz w:val="24"/>
                <w:szCs w:val="24"/>
                <w:lang w:val="ro-RO"/>
              </w:rPr>
              <w:t xml:space="preserve"> </w:t>
            </w:r>
            <w:r w:rsidR="008A6529" w:rsidRPr="007702DB">
              <w:rPr>
                <w:sz w:val="24"/>
                <w:szCs w:val="24"/>
                <w:lang w:val="ro-RO"/>
              </w:rPr>
              <w:t>vieții</w:t>
            </w:r>
            <w:r w:rsidRPr="007702DB">
              <w:rPr>
                <w:sz w:val="24"/>
                <w:szCs w:val="24"/>
                <w:lang w:val="ro-RO"/>
              </w:rPr>
              <w:t xml:space="preserve"> </w:t>
            </w:r>
            <w:r w:rsidR="008A6529" w:rsidRPr="007702DB">
              <w:rPr>
                <w:sz w:val="24"/>
                <w:szCs w:val="24"/>
                <w:lang w:val="ro-RO"/>
              </w:rPr>
              <w:t>și</w:t>
            </w:r>
            <w:r w:rsidRPr="007702DB">
              <w:rPr>
                <w:sz w:val="24"/>
                <w:szCs w:val="24"/>
                <w:lang w:val="ro-RO"/>
              </w:rPr>
              <w:t xml:space="preserve"> a </w:t>
            </w:r>
            <w:r w:rsidR="008A6529" w:rsidRPr="007702DB">
              <w:rPr>
                <w:sz w:val="24"/>
                <w:szCs w:val="24"/>
                <w:lang w:val="ro-RO"/>
              </w:rPr>
              <w:t>sănătății</w:t>
            </w:r>
            <w:r w:rsidRPr="007702DB">
              <w:rPr>
                <w:sz w:val="24"/>
                <w:szCs w:val="24"/>
                <w:lang w:val="ro-RO"/>
              </w:rPr>
              <w:t xml:space="preserve"> umane, a intereselor consumatorului, prevenirea practicilor frauduloase sau </w:t>
            </w:r>
            <w:r w:rsidR="00042F67" w:rsidRPr="007702DB">
              <w:rPr>
                <w:sz w:val="24"/>
                <w:szCs w:val="24"/>
                <w:lang w:val="ro-RO"/>
              </w:rPr>
              <w:t>înșelătoare</w:t>
            </w:r>
            <w:r w:rsidRPr="007702DB">
              <w:rPr>
                <w:sz w:val="24"/>
                <w:szCs w:val="24"/>
                <w:lang w:val="ro-RO"/>
              </w:rPr>
              <w:t>, de falsificare a produselor alimentare;</w:t>
            </w:r>
          </w:p>
          <w:p w14:paraId="09FE116E" w14:textId="77777777" w:rsidR="00E14388" w:rsidRPr="007702DB" w:rsidRDefault="00E14388" w:rsidP="008A6529">
            <w:pPr>
              <w:ind w:firstLine="426"/>
              <w:rPr>
                <w:sz w:val="24"/>
                <w:szCs w:val="24"/>
                <w:lang w:val="ro-RO"/>
              </w:rPr>
            </w:pPr>
            <w:r w:rsidRPr="007702DB">
              <w:rPr>
                <w:sz w:val="24"/>
                <w:szCs w:val="24"/>
                <w:lang w:val="ro-RO"/>
              </w:rPr>
              <w:t xml:space="preserve">b) aplicarea principiului de bază al politicii privind </w:t>
            </w:r>
            <w:r w:rsidR="003943B0" w:rsidRPr="007702DB">
              <w:rPr>
                <w:sz w:val="24"/>
                <w:szCs w:val="24"/>
                <w:lang w:val="ro-RO"/>
              </w:rPr>
              <w:t>siguranța</w:t>
            </w:r>
            <w:r w:rsidRPr="007702DB">
              <w:rPr>
                <w:sz w:val="24"/>
                <w:szCs w:val="24"/>
                <w:lang w:val="ro-RO"/>
              </w:rPr>
              <w:t xml:space="preserve"> alimentelor – „de la furcă la </w:t>
            </w:r>
            <w:r w:rsidR="003943B0" w:rsidRPr="007702DB">
              <w:rPr>
                <w:sz w:val="24"/>
                <w:szCs w:val="24"/>
                <w:lang w:val="ro-RO"/>
              </w:rPr>
              <w:t>furculiță</w:t>
            </w:r>
            <w:r w:rsidRPr="007702DB">
              <w:rPr>
                <w:sz w:val="24"/>
                <w:szCs w:val="24"/>
                <w:lang w:val="ro-RO"/>
              </w:rPr>
              <w:t>”;</w:t>
            </w:r>
          </w:p>
          <w:p w14:paraId="72EF61D4" w14:textId="685FB402" w:rsidR="00E14388" w:rsidRPr="007702DB" w:rsidRDefault="00E14388" w:rsidP="008A6529">
            <w:pPr>
              <w:ind w:firstLine="426"/>
              <w:rPr>
                <w:sz w:val="24"/>
                <w:szCs w:val="24"/>
                <w:lang w:val="ro-RO"/>
              </w:rPr>
            </w:pPr>
            <w:r w:rsidRPr="007702DB">
              <w:rPr>
                <w:sz w:val="24"/>
                <w:szCs w:val="24"/>
                <w:lang w:val="ro-RO"/>
              </w:rPr>
              <w:t xml:space="preserve">c) asigurarea unor practici corecte în </w:t>
            </w:r>
            <w:r w:rsidR="00042F67" w:rsidRPr="007702DB">
              <w:rPr>
                <w:sz w:val="24"/>
                <w:szCs w:val="24"/>
                <w:lang w:val="ro-RO"/>
              </w:rPr>
              <w:t>comerțul</w:t>
            </w:r>
            <w:r w:rsidR="00684A34" w:rsidRPr="007702DB">
              <w:rPr>
                <w:sz w:val="24"/>
                <w:szCs w:val="24"/>
                <w:lang w:val="ro-RO"/>
              </w:rPr>
              <w:t xml:space="preserve"> alimentar, luâ</w:t>
            </w:r>
            <w:r w:rsidRPr="007702DB">
              <w:rPr>
                <w:sz w:val="24"/>
                <w:szCs w:val="24"/>
                <w:lang w:val="ro-RO"/>
              </w:rPr>
              <w:t xml:space="preserve">ndu-se în considerare sănătatea </w:t>
            </w:r>
            <w:r w:rsidR="00684A34" w:rsidRPr="007702DB">
              <w:rPr>
                <w:sz w:val="24"/>
                <w:szCs w:val="24"/>
                <w:lang w:val="ro-RO"/>
              </w:rPr>
              <w:t>și</w:t>
            </w:r>
            <w:r w:rsidRPr="007702DB">
              <w:rPr>
                <w:sz w:val="24"/>
                <w:szCs w:val="24"/>
                <w:lang w:val="ro-RO"/>
              </w:rPr>
              <w:t xml:space="preserve"> bunăstarea animalelor, sănătatea plantelor </w:t>
            </w:r>
            <w:r w:rsidR="00042F67" w:rsidRPr="007702DB">
              <w:rPr>
                <w:sz w:val="24"/>
                <w:szCs w:val="24"/>
                <w:lang w:val="ro-RO"/>
              </w:rPr>
              <w:t>și</w:t>
            </w:r>
            <w:r w:rsidRPr="007702DB">
              <w:rPr>
                <w:sz w:val="24"/>
                <w:szCs w:val="24"/>
                <w:lang w:val="ro-RO"/>
              </w:rPr>
              <w:t xml:space="preserve"> </w:t>
            </w:r>
            <w:r w:rsidR="00042F67" w:rsidRPr="007702DB">
              <w:rPr>
                <w:sz w:val="24"/>
                <w:szCs w:val="24"/>
                <w:lang w:val="ro-RO"/>
              </w:rPr>
              <w:t>protecția</w:t>
            </w:r>
            <w:r w:rsidRPr="007702DB">
              <w:rPr>
                <w:sz w:val="24"/>
                <w:szCs w:val="24"/>
                <w:lang w:val="ro-RO"/>
              </w:rPr>
              <w:t xml:space="preserve"> mediului înconjurător;</w:t>
            </w:r>
          </w:p>
          <w:p w14:paraId="6488FD0C" w14:textId="6F0A574A" w:rsidR="00E14388" w:rsidRPr="007702DB" w:rsidRDefault="00E14388" w:rsidP="008A6529">
            <w:pPr>
              <w:ind w:firstLine="426"/>
              <w:rPr>
                <w:sz w:val="24"/>
                <w:szCs w:val="24"/>
                <w:lang w:val="ro-RO"/>
              </w:rPr>
            </w:pPr>
            <w:r w:rsidRPr="007702DB">
              <w:rPr>
                <w:sz w:val="24"/>
                <w:szCs w:val="24"/>
                <w:lang w:val="ro-RO"/>
              </w:rPr>
              <w:t xml:space="preserve">d) facilitarea </w:t>
            </w:r>
            <w:r w:rsidR="008A6529" w:rsidRPr="007702DB">
              <w:rPr>
                <w:sz w:val="24"/>
                <w:szCs w:val="24"/>
                <w:lang w:val="ro-RO"/>
              </w:rPr>
              <w:t>comerțului</w:t>
            </w:r>
            <w:r w:rsidRPr="007702DB">
              <w:rPr>
                <w:sz w:val="24"/>
                <w:szCs w:val="24"/>
                <w:lang w:val="ro-RO"/>
              </w:rPr>
              <w:t xml:space="preserve"> dintre Republica Moldova </w:t>
            </w:r>
            <w:r w:rsidR="00684A34" w:rsidRPr="007702DB">
              <w:rPr>
                <w:sz w:val="24"/>
                <w:szCs w:val="24"/>
                <w:lang w:val="ro-RO"/>
              </w:rPr>
              <w:t>și</w:t>
            </w:r>
            <w:r w:rsidRPr="007702DB">
              <w:rPr>
                <w:sz w:val="24"/>
                <w:szCs w:val="24"/>
                <w:lang w:val="ro-RO"/>
              </w:rPr>
              <w:t xml:space="preserve"> alte </w:t>
            </w:r>
            <w:r w:rsidR="00684A34" w:rsidRPr="007702DB">
              <w:rPr>
                <w:sz w:val="24"/>
                <w:szCs w:val="24"/>
                <w:lang w:val="ro-RO"/>
              </w:rPr>
              <w:t>țări</w:t>
            </w:r>
            <w:r w:rsidRPr="007702DB">
              <w:rPr>
                <w:sz w:val="24"/>
                <w:szCs w:val="24"/>
                <w:lang w:val="ro-RO"/>
              </w:rPr>
              <w:t xml:space="preserve"> cu produse alimentare care corespund </w:t>
            </w:r>
            <w:r w:rsidR="003943B0" w:rsidRPr="007702DB">
              <w:rPr>
                <w:sz w:val="24"/>
                <w:szCs w:val="24"/>
                <w:lang w:val="ro-RO"/>
              </w:rPr>
              <w:t>cerințelor</w:t>
            </w:r>
            <w:r w:rsidRPr="007702DB">
              <w:rPr>
                <w:sz w:val="24"/>
                <w:szCs w:val="24"/>
                <w:lang w:val="ro-RO"/>
              </w:rPr>
              <w:t xml:space="preserve"> prezentei legi.</w:t>
            </w:r>
          </w:p>
          <w:p w14:paraId="76609916" w14:textId="23482BEE" w:rsidR="003943B0" w:rsidRPr="007702DB" w:rsidRDefault="008A6529" w:rsidP="00900159">
            <w:pPr>
              <w:ind w:firstLine="426"/>
              <w:rPr>
                <w:sz w:val="24"/>
                <w:szCs w:val="24"/>
                <w:lang w:val="ro-RO"/>
              </w:rPr>
            </w:pPr>
            <w:r w:rsidRPr="007702DB">
              <w:rPr>
                <w:sz w:val="24"/>
                <w:szCs w:val="24"/>
                <w:lang w:val="ro-RO"/>
              </w:rPr>
              <w:t xml:space="preserve">2. </w:t>
            </w:r>
            <w:r w:rsidR="00900159" w:rsidRPr="007702DB">
              <w:rPr>
                <w:sz w:val="24"/>
                <w:szCs w:val="24"/>
                <w:lang w:val="ro-RO"/>
              </w:rPr>
              <w:t>Leg</w:t>
            </w:r>
            <w:r w:rsidRPr="007702DB">
              <w:rPr>
                <w:sz w:val="24"/>
                <w:szCs w:val="24"/>
                <w:lang w:val="ro-RO"/>
              </w:rPr>
              <w:t>ea</w:t>
            </w:r>
            <w:r w:rsidR="00900159" w:rsidRPr="007702DB">
              <w:rPr>
                <w:sz w:val="24"/>
                <w:szCs w:val="24"/>
                <w:lang w:val="ro-RO"/>
              </w:rPr>
              <w:t xml:space="preserve"> nr. 279/2017 privind informarea consumatorului cu privire la produsele alimentare</w:t>
            </w:r>
            <w:r w:rsidRPr="007702DB">
              <w:rPr>
                <w:sz w:val="24"/>
                <w:szCs w:val="24"/>
                <w:lang w:val="ro-RO"/>
              </w:rPr>
              <w:t>,</w:t>
            </w:r>
            <w:r w:rsidR="003943B0" w:rsidRPr="007702DB">
              <w:rPr>
                <w:sz w:val="24"/>
                <w:szCs w:val="24"/>
                <w:lang w:val="ro-RO"/>
              </w:rPr>
              <w:t xml:space="preserve"> care </w:t>
            </w:r>
            <w:r w:rsidR="00684A34" w:rsidRPr="007702DB">
              <w:rPr>
                <w:sz w:val="24"/>
                <w:szCs w:val="24"/>
                <w:lang w:val="ro-RO"/>
              </w:rPr>
              <w:t>definește</w:t>
            </w:r>
            <w:r w:rsidR="003943B0" w:rsidRPr="007702DB">
              <w:rPr>
                <w:sz w:val="24"/>
                <w:szCs w:val="24"/>
                <w:lang w:val="ro-RO"/>
              </w:rPr>
              <w:t xml:space="preserve"> </w:t>
            </w:r>
            <w:r w:rsidR="00684A34" w:rsidRPr="007702DB">
              <w:rPr>
                <w:sz w:val="24"/>
                <w:szCs w:val="24"/>
                <w:lang w:val="ro-RO"/>
              </w:rPr>
              <w:t>cerințele</w:t>
            </w:r>
            <w:r w:rsidR="003943B0" w:rsidRPr="007702DB">
              <w:rPr>
                <w:sz w:val="24"/>
                <w:szCs w:val="24"/>
                <w:lang w:val="ro-RO"/>
              </w:rPr>
              <w:t xml:space="preserve"> </w:t>
            </w:r>
            <w:r w:rsidR="00684A34" w:rsidRPr="007702DB">
              <w:rPr>
                <w:sz w:val="24"/>
                <w:szCs w:val="24"/>
                <w:lang w:val="ro-RO"/>
              </w:rPr>
              <w:t>și</w:t>
            </w:r>
            <w:r w:rsidR="003943B0" w:rsidRPr="007702DB">
              <w:rPr>
                <w:sz w:val="24"/>
                <w:szCs w:val="24"/>
                <w:lang w:val="ro-RO"/>
              </w:rPr>
              <w:t xml:space="preserve"> </w:t>
            </w:r>
            <w:r w:rsidR="00684A34" w:rsidRPr="007702DB">
              <w:rPr>
                <w:sz w:val="24"/>
                <w:szCs w:val="24"/>
                <w:lang w:val="ro-RO"/>
              </w:rPr>
              <w:t>responsabilitățile</w:t>
            </w:r>
            <w:r w:rsidR="003943B0" w:rsidRPr="007702DB">
              <w:rPr>
                <w:sz w:val="24"/>
                <w:szCs w:val="24"/>
                <w:lang w:val="ro-RO"/>
              </w:rPr>
              <w:t xml:space="preserve"> generale ce reglementează </w:t>
            </w:r>
            <w:r w:rsidR="00684A34" w:rsidRPr="007702DB">
              <w:rPr>
                <w:sz w:val="24"/>
                <w:szCs w:val="24"/>
                <w:lang w:val="ro-RO"/>
              </w:rPr>
              <w:t>informațiile</w:t>
            </w:r>
            <w:r w:rsidR="003943B0" w:rsidRPr="007702DB">
              <w:rPr>
                <w:sz w:val="24"/>
                <w:szCs w:val="24"/>
                <w:lang w:val="ro-RO"/>
              </w:rPr>
              <w:t xml:space="preserve"> referitoare la produsele alimentare, în special etichetarea produselor alimentare</w:t>
            </w:r>
            <w:r w:rsidR="00E35005" w:rsidRPr="007702DB">
              <w:rPr>
                <w:sz w:val="24"/>
                <w:szCs w:val="24"/>
                <w:lang w:val="ro-RO"/>
              </w:rPr>
              <w:t xml:space="preserve">, stabilind </w:t>
            </w:r>
            <w:r w:rsidR="00684A34" w:rsidRPr="007702DB">
              <w:rPr>
                <w:sz w:val="24"/>
                <w:szCs w:val="24"/>
                <w:lang w:val="ro-RO"/>
              </w:rPr>
              <w:t>informațiile</w:t>
            </w:r>
            <w:r w:rsidR="00E35005" w:rsidRPr="007702DB">
              <w:rPr>
                <w:sz w:val="24"/>
                <w:szCs w:val="24"/>
                <w:lang w:val="ro-RO"/>
              </w:rPr>
              <w:t xml:space="preserve"> obligatorii referitoare la produsele alimentare pentru asigurarea unui înalt nivel de </w:t>
            </w:r>
            <w:r w:rsidR="00042F67" w:rsidRPr="007702DB">
              <w:rPr>
                <w:sz w:val="24"/>
                <w:szCs w:val="24"/>
                <w:lang w:val="ro-RO"/>
              </w:rPr>
              <w:t>protecție</w:t>
            </w:r>
            <w:r w:rsidR="00E35005" w:rsidRPr="007702DB">
              <w:rPr>
                <w:sz w:val="24"/>
                <w:szCs w:val="24"/>
                <w:lang w:val="ro-RO"/>
              </w:rPr>
              <w:t xml:space="preserve"> a consumatorilor, </w:t>
            </w:r>
            <w:r w:rsidR="00684A34" w:rsidRPr="007702DB">
              <w:rPr>
                <w:sz w:val="24"/>
                <w:szCs w:val="24"/>
                <w:lang w:val="ro-RO"/>
              </w:rPr>
              <w:t>luând</w:t>
            </w:r>
            <w:r w:rsidR="00E35005" w:rsidRPr="007702DB">
              <w:rPr>
                <w:sz w:val="24"/>
                <w:szCs w:val="24"/>
                <w:lang w:val="ro-RO"/>
              </w:rPr>
              <w:t xml:space="preserve"> în considerare </w:t>
            </w:r>
            <w:r w:rsidR="00684A34" w:rsidRPr="007702DB">
              <w:rPr>
                <w:sz w:val="24"/>
                <w:szCs w:val="24"/>
                <w:lang w:val="ro-RO"/>
              </w:rPr>
              <w:t>diferențele</w:t>
            </w:r>
            <w:r w:rsidR="00E35005" w:rsidRPr="007702DB">
              <w:rPr>
                <w:sz w:val="24"/>
                <w:szCs w:val="24"/>
                <w:lang w:val="ro-RO"/>
              </w:rPr>
              <w:t xml:space="preserve"> de </w:t>
            </w:r>
            <w:r w:rsidR="00684A34" w:rsidRPr="007702DB">
              <w:rPr>
                <w:sz w:val="24"/>
                <w:szCs w:val="24"/>
                <w:lang w:val="ro-RO"/>
              </w:rPr>
              <w:t>percepție</w:t>
            </w:r>
            <w:r w:rsidR="00E35005" w:rsidRPr="007702DB">
              <w:rPr>
                <w:sz w:val="24"/>
                <w:szCs w:val="24"/>
                <w:lang w:val="ro-RO"/>
              </w:rPr>
              <w:t xml:space="preserve"> </w:t>
            </w:r>
            <w:r w:rsidR="00684A34" w:rsidRPr="007702DB">
              <w:rPr>
                <w:sz w:val="24"/>
                <w:szCs w:val="24"/>
                <w:lang w:val="ro-RO"/>
              </w:rPr>
              <w:t>și</w:t>
            </w:r>
            <w:r w:rsidR="00E35005" w:rsidRPr="007702DB">
              <w:rPr>
                <w:sz w:val="24"/>
                <w:szCs w:val="24"/>
                <w:lang w:val="ro-RO"/>
              </w:rPr>
              <w:t xml:space="preserve"> nevoia de </w:t>
            </w:r>
            <w:r w:rsidR="00684A34" w:rsidRPr="007702DB">
              <w:rPr>
                <w:sz w:val="24"/>
                <w:szCs w:val="24"/>
                <w:lang w:val="ro-RO"/>
              </w:rPr>
              <w:t>informații</w:t>
            </w:r>
            <w:r w:rsidR="00E35005" w:rsidRPr="007702DB">
              <w:rPr>
                <w:sz w:val="24"/>
                <w:szCs w:val="24"/>
                <w:lang w:val="ro-RO"/>
              </w:rPr>
              <w:t xml:space="preserve"> ale acestora, </w:t>
            </w:r>
            <w:r w:rsidR="00684A34" w:rsidRPr="007702DB">
              <w:rPr>
                <w:sz w:val="24"/>
                <w:szCs w:val="24"/>
                <w:lang w:val="ro-RO"/>
              </w:rPr>
              <w:t>asigurând</w:t>
            </w:r>
            <w:r w:rsidR="00E35005" w:rsidRPr="007702DB">
              <w:rPr>
                <w:sz w:val="24"/>
                <w:szCs w:val="24"/>
                <w:lang w:val="ro-RO"/>
              </w:rPr>
              <w:t xml:space="preserve"> în </w:t>
            </w:r>
            <w:r w:rsidR="00684A34" w:rsidRPr="007702DB">
              <w:rPr>
                <w:sz w:val="24"/>
                <w:szCs w:val="24"/>
                <w:lang w:val="ro-RO"/>
              </w:rPr>
              <w:t>același</w:t>
            </w:r>
            <w:r w:rsidR="00E35005" w:rsidRPr="007702DB">
              <w:rPr>
                <w:sz w:val="24"/>
                <w:szCs w:val="24"/>
                <w:lang w:val="ro-RO"/>
              </w:rPr>
              <w:t xml:space="preserve"> timp buna </w:t>
            </w:r>
            <w:r w:rsidR="00684A34" w:rsidRPr="007702DB">
              <w:rPr>
                <w:sz w:val="24"/>
                <w:szCs w:val="24"/>
                <w:lang w:val="ro-RO"/>
              </w:rPr>
              <w:t>funcționare</w:t>
            </w:r>
            <w:r w:rsidR="00E35005" w:rsidRPr="007702DB">
              <w:rPr>
                <w:sz w:val="24"/>
                <w:szCs w:val="24"/>
                <w:lang w:val="ro-RO"/>
              </w:rPr>
              <w:t xml:space="preserve"> a </w:t>
            </w:r>
            <w:r w:rsidR="00684A34" w:rsidRPr="007702DB">
              <w:rPr>
                <w:sz w:val="24"/>
                <w:szCs w:val="24"/>
                <w:lang w:val="ro-RO"/>
              </w:rPr>
              <w:t>pieței</w:t>
            </w:r>
            <w:r w:rsidR="00E35005" w:rsidRPr="007702DB">
              <w:rPr>
                <w:sz w:val="24"/>
                <w:szCs w:val="24"/>
                <w:lang w:val="ro-RO"/>
              </w:rPr>
              <w:t xml:space="preserve"> Republicii Moldova</w:t>
            </w:r>
            <w:r w:rsidR="003943B0" w:rsidRPr="007702DB">
              <w:rPr>
                <w:sz w:val="24"/>
                <w:szCs w:val="24"/>
                <w:lang w:val="ro-RO"/>
              </w:rPr>
              <w:t>.</w:t>
            </w:r>
          </w:p>
          <w:p w14:paraId="72DDD820" w14:textId="481EE3AF" w:rsidR="00F04AD6" w:rsidRPr="007702DB" w:rsidRDefault="00E35005" w:rsidP="00F04AD6">
            <w:pPr>
              <w:ind w:firstLine="426"/>
              <w:rPr>
                <w:sz w:val="24"/>
                <w:szCs w:val="24"/>
                <w:lang w:val="ro-RO"/>
              </w:rPr>
            </w:pPr>
            <w:r w:rsidRPr="007702DB">
              <w:rPr>
                <w:sz w:val="24"/>
                <w:szCs w:val="24"/>
                <w:lang w:val="ro-RO" w:eastAsia="ru-RU"/>
              </w:rPr>
              <w:t xml:space="preserve">3. </w:t>
            </w:r>
            <w:r w:rsidR="00900159" w:rsidRPr="007702DB">
              <w:rPr>
                <w:sz w:val="24"/>
                <w:szCs w:val="24"/>
                <w:lang w:val="ro-RO" w:eastAsia="ru-RU"/>
              </w:rPr>
              <w:t>Leg</w:t>
            </w:r>
            <w:r w:rsidRPr="007702DB">
              <w:rPr>
                <w:sz w:val="24"/>
                <w:szCs w:val="24"/>
                <w:lang w:val="ro-RO" w:eastAsia="ru-RU"/>
              </w:rPr>
              <w:t>ea</w:t>
            </w:r>
            <w:r w:rsidR="00900159" w:rsidRPr="007702DB">
              <w:rPr>
                <w:sz w:val="24"/>
                <w:szCs w:val="24"/>
                <w:lang w:val="ro-RO" w:eastAsia="ru-RU"/>
              </w:rPr>
              <w:t xml:space="preserve"> nr. 70/2006 apiculturii</w:t>
            </w:r>
            <w:r w:rsidRPr="007702DB">
              <w:rPr>
                <w:sz w:val="24"/>
                <w:szCs w:val="24"/>
                <w:lang w:val="ro-RO" w:eastAsia="ru-RU"/>
              </w:rPr>
              <w:t>, care re</w:t>
            </w:r>
            <w:r w:rsidRPr="007702DB">
              <w:rPr>
                <w:sz w:val="24"/>
                <w:szCs w:val="24"/>
                <w:lang w:val="ro-RO"/>
              </w:rPr>
              <w:t xml:space="preserve">glementează </w:t>
            </w:r>
            <w:r w:rsidR="00684A34" w:rsidRPr="007702DB">
              <w:rPr>
                <w:sz w:val="24"/>
                <w:szCs w:val="24"/>
                <w:lang w:val="ro-RO"/>
              </w:rPr>
              <w:t>relațiile</w:t>
            </w:r>
            <w:r w:rsidRPr="007702DB">
              <w:rPr>
                <w:sz w:val="24"/>
                <w:szCs w:val="24"/>
                <w:lang w:val="ro-RO"/>
              </w:rPr>
              <w:t xml:space="preserve"> privind activitatea în apicultură, </w:t>
            </w:r>
            <w:r w:rsidR="00684A34" w:rsidRPr="007702DB">
              <w:rPr>
                <w:sz w:val="24"/>
                <w:szCs w:val="24"/>
                <w:lang w:val="ro-RO"/>
              </w:rPr>
              <w:t>protecția</w:t>
            </w:r>
            <w:r w:rsidRPr="007702DB">
              <w:rPr>
                <w:sz w:val="24"/>
                <w:szCs w:val="24"/>
                <w:lang w:val="ro-RO"/>
              </w:rPr>
              <w:t xml:space="preserve"> drepturilor apicultorilor, protejarea albinei melifere </w:t>
            </w:r>
            <w:r w:rsidR="00684A34" w:rsidRPr="007702DB">
              <w:rPr>
                <w:sz w:val="24"/>
                <w:szCs w:val="24"/>
                <w:lang w:val="ro-RO"/>
              </w:rPr>
              <w:t>și</w:t>
            </w:r>
            <w:r w:rsidRPr="007702DB">
              <w:rPr>
                <w:sz w:val="24"/>
                <w:szCs w:val="24"/>
                <w:lang w:val="ro-RO"/>
              </w:rPr>
              <w:t xml:space="preserve"> crearea </w:t>
            </w:r>
            <w:r w:rsidR="00684A34" w:rsidRPr="007702DB">
              <w:rPr>
                <w:sz w:val="24"/>
                <w:szCs w:val="24"/>
                <w:lang w:val="ro-RO"/>
              </w:rPr>
              <w:t>condițiilor</w:t>
            </w:r>
            <w:r w:rsidRPr="007702DB">
              <w:rPr>
                <w:sz w:val="24"/>
                <w:szCs w:val="24"/>
                <w:lang w:val="ro-RO"/>
              </w:rPr>
              <w:t xml:space="preserve"> pentru utilizarea ei </w:t>
            </w:r>
            <w:r w:rsidR="00684A34" w:rsidRPr="007702DB">
              <w:rPr>
                <w:sz w:val="24"/>
                <w:szCs w:val="24"/>
                <w:lang w:val="ro-RO"/>
              </w:rPr>
              <w:t>rațională</w:t>
            </w:r>
            <w:r w:rsidRPr="007702DB">
              <w:rPr>
                <w:sz w:val="24"/>
                <w:szCs w:val="24"/>
                <w:lang w:val="ro-RO"/>
              </w:rPr>
              <w:t xml:space="preserve"> la </w:t>
            </w:r>
            <w:r w:rsidR="00684A34" w:rsidRPr="007702DB">
              <w:rPr>
                <w:sz w:val="24"/>
                <w:szCs w:val="24"/>
                <w:lang w:val="ro-RO"/>
              </w:rPr>
              <w:t>obținerea</w:t>
            </w:r>
            <w:r w:rsidRPr="007702DB">
              <w:rPr>
                <w:sz w:val="24"/>
                <w:szCs w:val="24"/>
                <w:lang w:val="ro-RO"/>
              </w:rPr>
              <w:t xml:space="preserve"> produselor apicole </w:t>
            </w:r>
            <w:r w:rsidR="00684A34" w:rsidRPr="007702DB">
              <w:rPr>
                <w:sz w:val="24"/>
                <w:szCs w:val="24"/>
                <w:lang w:val="ro-RO"/>
              </w:rPr>
              <w:t>și</w:t>
            </w:r>
            <w:r w:rsidRPr="007702DB">
              <w:rPr>
                <w:sz w:val="24"/>
                <w:szCs w:val="24"/>
                <w:lang w:val="ro-RO"/>
              </w:rPr>
              <w:t xml:space="preserve"> polenizarea florei entomofile</w:t>
            </w:r>
            <w:r w:rsidR="00F04AD6" w:rsidRPr="007702DB">
              <w:rPr>
                <w:sz w:val="24"/>
                <w:szCs w:val="24"/>
                <w:lang w:val="ro-RO"/>
              </w:rPr>
              <w:t>, în scopul cre</w:t>
            </w:r>
            <w:r w:rsidR="005A391A" w:rsidRPr="007702DB">
              <w:rPr>
                <w:sz w:val="24"/>
                <w:szCs w:val="24"/>
                <w:lang w:val="ro-RO"/>
              </w:rPr>
              <w:t xml:space="preserve">ării </w:t>
            </w:r>
            <w:r w:rsidR="00F04AD6" w:rsidRPr="007702DB">
              <w:rPr>
                <w:sz w:val="24"/>
                <w:szCs w:val="24"/>
                <w:lang w:val="ro-RO"/>
              </w:rPr>
              <w:t xml:space="preserve">de </w:t>
            </w:r>
            <w:r w:rsidR="00684A34" w:rsidRPr="007702DB">
              <w:rPr>
                <w:sz w:val="24"/>
                <w:szCs w:val="24"/>
                <w:lang w:val="ro-RO"/>
              </w:rPr>
              <w:t>condiții</w:t>
            </w:r>
            <w:r w:rsidR="00F04AD6" w:rsidRPr="007702DB">
              <w:rPr>
                <w:sz w:val="24"/>
                <w:szCs w:val="24"/>
                <w:lang w:val="ro-RO"/>
              </w:rPr>
              <w:t xml:space="preserve"> pentru </w:t>
            </w:r>
            <w:r w:rsidR="00684A34" w:rsidRPr="007702DB">
              <w:rPr>
                <w:sz w:val="24"/>
                <w:szCs w:val="24"/>
                <w:lang w:val="ro-RO"/>
              </w:rPr>
              <w:t>creșterea</w:t>
            </w:r>
            <w:r w:rsidR="00F04AD6" w:rsidRPr="007702DB">
              <w:rPr>
                <w:sz w:val="24"/>
                <w:szCs w:val="24"/>
                <w:lang w:val="ro-RO"/>
              </w:rPr>
              <w:t xml:space="preserve"> </w:t>
            </w:r>
            <w:r w:rsidR="00684A34" w:rsidRPr="007702DB">
              <w:rPr>
                <w:sz w:val="24"/>
                <w:szCs w:val="24"/>
                <w:lang w:val="ro-RO"/>
              </w:rPr>
              <w:t>cantității</w:t>
            </w:r>
            <w:r w:rsidR="00F04AD6" w:rsidRPr="007702DB">
              <w:rPr>
                <w:sz w:val="24"/>
                <w:szCs w:val="24"/>
                <w:lang w:val="ro-RO"/>
              </w:rPr>
              <w:t xml:space="preserve"> </w:t>
            </w:r>
            <w:r w:rsidR="00684A34" w:rsidRPr="007702DB">
              <w:rPr>
                <w:sz w:val="24"/>
                <w:szCs w:val="24"/>
                <w:lang w:val="ro-RO"/>
              </w:rPr>
              <w:t>și</w:t>
            </w:r>
            <w:r w:rsidR="00F04AD6" w:rsidRPr="007702DB">
              <w:rPr>
                <w:sz w:val="24"/>
                <w:szCs w:val="24"/>
                <w:lang w:val="ro-RO"/>
              </w:rPr>
              <w:t xml:space="preserve"> </w:t>
            </w:r>
            <w:r w:rsidR="00684A34" w:rsidRPr="007702DB">
              <w:rPr>
                <w:sz w:val="24"/>
                <w:szCs w:val="24"/>
                <w:lang w:val="ro-RO"/>
              </w:rPr>
              <w:t>îmbunătățirea</w:t>
            </w:r>
            <w:r w:rsidR="00F04AD6" w:rsidRPr="007702DB">
              <w:rPr>
                <w:sz w:val="24"/>
                <w:szCs w:val="24"/>
                <w:lang w:val="ro-RO"/>
              </w:rPr>
              <w:t xml:space="preserve"> </w:t>
            </w:r>
            <w:r w:rsidR="00684A34" w:rsidRPr="007702DB">
              <w:rPr>
                <w:sz w:val="24"/>
                <w:szCs w:val="24"/>
                <w:lang w:val="ro-RO"/>
              </w:rPr>
              <w:t>calității</w:t>
            </w:r>
            <w:r w:rsidR="00F04AD6" w:rsidRPr="007702DB">
              <w:rPr>
                <w:sz w:val="24"/>
                <w:szCs w:val="24"/>
                <w:lang w:val="ro-RO"/>
              </w:rPr>
              <w:t xml:space="preserve"> </w:t>
            </w:r>
            <w:r w:rsidR="00684A34" w:rsidRPr="007702DB">
              <w:rPr>
                <w:sz w:val="24"/>
                <w:szCs w:val="24"/>
                <w:lang w:val="ro-RO"/>
              </w:rPr>
              <w:t>producției</w:t>
            </w:r>
            <w:r w:rsidR="00F04AD6" w:rsidRPr="007702DB">
              <w:rPr>
                <w:sz w:val="24"/>
                <w:szCs w:val="24"/>
                <w:lang w:val="ro-RO"/>
              </w:rPr>
              <w:t xml:space="preserve"> apicole.</w:t>
            </w:r>
          </w:p>
          <w:p w14:paraId="43B93CA2" w14:textId="103B5F4A" w:rsidR="005A391A" w:rsidRPr="007702DB" w:rsidRDefault="005A391A" w:rsidP="005A391A">
            <w:pPr>
              <w:ind w:firstLine="426"/>
              <w:rPr>
                <w:sz w:val="24"/>
                <w:szCs w:val="24"/>
                <w:lang w:val="ro-RO"/>
              </w:rPr>
            </w:pPr>
            <w:r w:rsidRPr="007702DB">
              <w:rPr>
                <w:sz w:val="24"/>
                <w:szCs w:val="24"/>
                <w:lang w:val="ro-RO" w:eastAsia="ru-RU"/>
              </w:rPr>
              <w:t xml:space="preserve">4. </w:t>
            </w:r>
            <w:r w:rsidR="00900159" w:rsidRPr="007702DB">
              <w:rPr>
                <w:sz w:val="24"/>
                <w:szCs w:val="24"/>
                <w:lang w:val="ro-RO" w:eastAsia="ru-RU"/>
              </w:rPr>
              <w:t>Legea 221/2007 privind activitatea sanitar-veterinară</w:t>
            </w:r>
            <w:r w:rsidRPr="007702DB">
              <w:rPr>
                <w:sz w:val="24"/>
                <w:szCs w:val="24"/>
                <w:lang w:val="ro-RO" w:eastAsia="ru-RU"/>
              </w:rPr>
              <w:t xml:space="preserve">, </w:t>
            </w:r>
            <w:r w:rsidRPr="007702DB">
              <w:rPr>
                <w:sz w:val="24"/>
                <w:szCs w:val="24"/>
                <w:lang w:val="ro-RO"/>
              </w:rPr>
              <w:t xml:space="preserve">care </w:t>
            </w:r>
            <w:r w:rsidR="00684A34" w:rsidRPr="007702DB">
              <w:rPr>
                <w:sz w:val="24"/>
                <w:szCs w:val="24"/>
                <w:lang w:val="ro-RO"/>
              </w:rPr>
              <w:t>stabilește</w:t>
            </w:r>
            <w:r w:rsidRPr="007702DB">
              <w:rPr>
                <w:sz w:val="24"/>
                <w:szCs w:val="24"/>
                <w:lang w:val="ro-RO"/>
              </w:rPr>
              <w:t xml:space="preserve"> principalele norme </w:t>
            </w:r>
            <w:r w:rsidR="00684A34" w:rsidRPr="007702DB">
              <w:rPr>
                <w:sz w:val="24"/>
                <w:szCs w:val="24"/>
                <w:lang w:val="ro-RO"/>
              </w:rPr>
              <w:t>și</w:t>
            </w:r>
            <w:r w:rsidRPr="007702DB">
              <w:rPr>
                <w:sz w:val="24"/>
                <w:szCs w:val="24"/>
                <w:lang w:val="ro-RO"/>
              </w:rPr>
              <w:t xml:space="preserve"> </w:t>
            </w:r>
            <w:r w:rsidR="00684A34" w:rsidRPr="007702DB">
              <w:rPr>
                <w:sz w:val="24"/>
                <w:szCs w:val="24"/>
                <w:lang w:val="ro-RO"/>
              </w:rPr>
              <w:t>cerințe</w:t>
            </w:r>
            <w:r w:rsidRPr="007702DB">
              <w:rPr>
                <w:sz w:val="24"/>
                <w:szCs w:val="24"/>
                <w:lang w:val="ro-RO"/>
              </w:rPr>
              <w:t xml:space="preserve"> sanitar-veterinare în Republica Moldova, drepturile </w:t>
            </w:r>
            <w:r w:rsidR="00684A34" w:rsidRPr="007702DB">
              <w:rPr>
                <w:sz w:val="24"/>
                <w:szCs w:val="24"/>
                <w:lang w:val="ro-RO"/>
              </w:rPr>
              <w:t>și</w:t>
            </w:r>
            <w:r w:rsidRPr="007702DB">
              <w:rPr>
                <w:sz w:val="24"/>
                <w:szCs w:val="24"/>
                <w:lang w:val="ro-RO"/>
              </w:rPr>
              <w:t xml:space="preserve"> </w:t>
            </w:r>
            <w:r w:rsidR="00684A34" w:rsidRPr="007702DB">
              <w:rPr>
                <w:sz w:val="24"/>
                <w:szCs w:val="24"/>
                <w:lang w:val="ro-RO"/>
              </w:rPr>
              <w:t>obligațiile</w:t>
            </w:r>
            <w:r w:rsidRPr="007702DB">
              <w:rPr>
                <w:sz w:val="24"/>
                <w:szCs w:val="24"/>
                <w:lang w:val="ro-RO"/>
              </w:rPr>
              <w:t xml:space="preserve"> statului, ale persoanelor fizice </w:t>
            </w:r>
            <w:r w:rsidR="00684A34" w:rsidRPr="007702DB">
              <w:rPr>
                <w:sz w:val="24"/>
                <w:szCs w:val="24"/>
                <w:lang w:val="ro-RO"/>
              </w:rPr>
              <w:t>și</w:t>
            </w:r>
            <w:r w:rsidRPr="007702DB">
              <w:rPr>
                <w:sz w:val="24"/>
                <w:szCs w:val="24"/>
                <w:lang w:val="ro-RO"/>
              </w:rPr>
              <w:t xml:space="preserve"> juridice în procesul producerii, prelucrării, depozitării, transportului </w:t>
            </w:r>
            <w:r w:rsidR="00684A34" w:rsidRPr="007702DB">
              <w:rPr>
                <w:sz w:val="24"/>
                <w:szCs w:val="24"/>
                <w:lang w:val="ro-RO"/>
              </w:rPr>
              <w:t>și</w:t>
            </w:r>
            <w:r w:rsidRPr="007702DB">
              <w:rPr>
                <w:sz w:val="24"/>
                <w:szCs w:val="24"/>
                <w:lang w:val="ro-RO"/>
              </w:rPr>
              <w:t xml:space="preserve"> comercializării animalelor vii </w:t>
            </w:r>
            <w:r w:rsidR="00684A34" w:rsidRPr="007702DB">
              <w:rPr>
                <w:sz w:val="24"/>
                <w:szCs w:val="24"/>
                <w:lang w:val="ro-RO"/>
              </w:rPr>
              <w:t>și</w:t>
            </w:r>
            <w:r w:rsidRPr="007702DB">
              <w:rPr>
                <w:sz w:val="24"/>
                <w:szCs w:val="24"/>
                <w:lang w:val="ro-RO"/>
              </w:rPr>
              <w:t xml:space="preserve"> a produselor de origine animală</w:t>
            </w:r>
            <w:r w:rsidR="00042F67" w:rsidRPr="007702DB">
              <w:rPr>
                <w:sz w:val="24"/>
                <w:szCs w:val="24"/>
                <w:lang w:val="ro-RO"/>
              </w:rPr>
              <w:t>, în sc</w:t>
            </w:r>
            <w:r w:rsidRPr="007702DB">
              <w:rPr>
                <w:sz w:val="24"/>
                <w:szCs w:val="24"/>
                <w:lang w:val="ro-RO"/>
              </w:rPr>
              <w:t>opul asigur</w:t>
            </w:r>
            <w:r w:rsidR="00042F67" w:rsidRPr="007702DB">
              <w:rPr>
                <w:sz w:val="24"/>
                <w:szCs w:val="24"/>
                <w:lang w:val="ro-RO"/>
              </w:rPr>
              <w:t xml:space="preserve">ării </w:t>
            </w:r>
            <w:r w:rsidR="00684A34" w:rsidRPr="007702DB">
              <w:rPr>
                <w:sz w:val="24"/>
                <w:szCs w:val="24"/>
                <w:lang w:val="ro-RO"/>
              </w:rPr>
              <w:t>sănătății</w:t>
            </w:r>
            <w:r w:rsidRPr="007702DB">
              <w:rPr>
                <w:sz w:val="24"/>
                <w:szCs w:val="24"/>
                <w:lang w:val="ro-RO"/>
              </w:rPr>
              <w:t xml:space="preserve"> animalelor, prevenir</w:t>
            </w:r>
            <w:r w:rsidR="00042F67" w:rsidRPr="007702DB">
              <w:rPr>
                <w:sz w:val="24"/>
                <w:szCs w:val="24"/>
                <w:lang w:val="ro-RO"/>
              </w:rPr>
              <w:t>ii</w:t>
            </w:r>
            <w:r w:rsidRPr="007702DB">
              <w:rPr>
                <w:sz w:val="24"/>
                <w:szCs w:val="24"/>
                <w:lang w:val="ro-RO"/>
              </w:rPr>
              <w:t xml:space="preserve"> transmiterii de boli de la animale la om, realiz</w:t>
            </w:r>
            <w:r w:rsidR="00042F67" w:rsidRPr="007702DB">
              <w:rPr>
                <w:sz w:val="24"/>
                <w:szCs w:val="24"/>
                <w:lang w:val="ro-RO"/>
              </w:rPr>
              <w:t xml:space="preserve">ării </w:t>
            </w:r>
            <w:r w:rsidR="00684A34" w:rsidRPr="007702DB">
              <w:rPr>
                <w:sz w:val="24"/>
                <w:szCs w:val="24"/>
                <w:lang w:val="ro-RO"/>
              </w:rPr>
              <w:t>siguranței</w:t>
            </w:r>
            <w:r w:rsidRPr="007702DB">
              <w:rPr>
                <w:sz w:val="24"/>
                <w:szCs w:val="24"/>
                <w:lang w:val="ro-RO"/>
              </w:rPr>
              <w:t xml:space="preserve"> produselor de origine animală destinate consumului uman, salubrit</w:t>
            </w:r>
            <w:r w:rsidR="00042F67" w:rsidRPr="007702DB">
              <w:rPr>
                <w:sz w:val="24"/>
                <w:szCs w:val="24"/>
                <w:lang w:val="ro-RO"/>
              </w:rPr>
              <w:t xml:space="preserve">ății </w:t>
            </w:r>
            <w:r w:rsidR="00684A34" w:rsidRPr="007702DB">
              <w:rPr>
                <w:sz w:val="24"/>
                <w:szCs w:val="24"/>
                <w:lang w:val="ro-RO"/>
              </w:rPr>
              <w:t>și</w:t>
            </w:r>
            <w:r w:rsidRPr="007702DB">
              <w:rPr>
                <w:sz w:val="24"/>
                <w:szCs w:val="24"/>
                <w:lang w:val="ro-RO"/>
              </w:rPr>
              <w:t xml:space="preserve"> calit</w:t>
            </w:r>
            <w:r w:rsidR="00042F67" w:rsidRPr="007702DB">
              <w:rPr>
                <w:sz w:val="24"/>
                <w:szCs w:val="24"/>
                <w:lang w:val="ro-RO"/>
              </w:rPr>
              <w:t xml:space="preserve">ății </w:t>
            </w:r>
            <w:r w:rsidRPr="007702DB">
              <w:rPr>
                <w:sz w:val="24"/>
                <w:szCs w:val="24"/>
                <w:lang w:val="ro-RO"/>
              </w:rPr>
              <w:t>furajelor, test</w:t>
            </w:r>
            <w:r w:rsidR="00042F67" w:rsidRPr="007702DB">
              <w:rPr>
                <w:sz w:val="24"/>
                <w:szCs w:val="24"/>
                <w:lang w:val="ro-RO"/>
              </w:rPr>
              <w:t xml:space="preserve">ării </w:t>
            </w:r>
            <w:r w:rsidR="00684A34" w:rsidRPr="007702DB">
              <w:rPr>
                <w:sz w:val="24"/>
                <w:szCs w:val="24"/>
                <w:lang w:val="ro-RO"/>
              </w:rPr>
              <w:t>și</w:t>
            </w:r>
            <w:r w:rsidRPr="007702DB">
              <w:rPr>
                <w:sz w:val="24"/>
                <w:szCs w:val="24"/>
                <w:lang w:val="ro-RO"/>
              </w:rPr>
              <w:t xml:space="preserve"> autoriz</w:t>
            </w:r>
            <w:r w:rsidR="00042F67" w:rsidRPr="007702DB">
              <w:rPr>
                <w:sz w:val="24"/>
                <w:szCs w:val="24"/>
                <w:lang w:val="ro-RO"/>
              </w:rPr>
              <w:t xml:space="preserve">ării </w:t>
            </w:r>
            <w:r w:rsidRPr="007702DB">
              <w:rPr>
                <w:sz w:val="24"/>
                <w:szCs w:val="24"/>
                <w:lang w:val="ro-RO"/>
              </w:rPr>
              <w:t xml:space="preserve">produselor medicinale de uz veterinar </w:t>
            </w:r>
            <w:r w:rsidR="00684A34" w:rsidRPr="007702DB">
              <w:rPr>
                <w:sz w:val="24"/>
                <w:szCs w:val="24"/>
                <w:lang w:val="ro-RO"/>
              </w:rPr>
              <w:t>și</w:t>
            </w:r>
            <w:r w:rsidRPr="007702DB">
              <w:rPr>
                <w:sz w:val="24"/>
                <w:szCs w:val="24"/>
                <w:lang w:val="ro-RO"/>
              </w:rPr>
              <w:t xml:space="preserve"> a </w:t>
            </w:r>
            <w:r w:rsidR="00684A34" w:rsidRPr="007702DB">
              <w:rPr>
                <w:sz w:val="24"/>
                <w:szCs w:val="24"/>
                <w:lang w:val="ro-RO"/>
              </w:rPr>
              <w:t>substanțelor</w:t>
            </w:r>
            <w:r w:rsidRPr="007702DB">
              <w:rPr>
                <w:sz w:val="24"/>
                <w:szCs w:val="24"/>
                <w:lang w:val="ro-RO"/>
              </w:rPr>
              <w:t xml:space="preserve"> utilizate în </w:t>
            </w:r>
            <w:r w:rsidR="00684A34" w:rsidRPr="007702DB">
              <w:rPr>
                <w:sz w:val="24"/>
                <w:szCs w:val="24"/>
                <w:lang w:val="ro-RO"/>
              </w:rPr>
              <w:t>activitățile</w:t>
            </w:r>
            <w:r w:rsidRPr="007702DB">
              <w:rPr>
                <w:sz w:val="24"/>
                <w:szCs w:val="24"/>
                <w:lang w:val="ro-RO"/>
              </w:rPr>
              <w:t xml:space="preserve"> de diagnostic veterinar, </w:t>
            </w:r>
            <w:r w:rsidR="00684A34" w:rsidRPr="007702DB">
              <w:rPr>
                <w:sz w:val="24"/>
                <w:szCs w:val="24"/>
                <w:lang w:val="ro-RO"/>
              </w:rPr>
              <w:t>protecției</w:t>
            </w:r>
            <w:r w:rsidRPr="007702DB">
              <w:rPr>
                <w:sz w:val="24"/>
                <w:szCs w:val="24"/>
                <w:lang w:val="ro-RO"/>
              </w:rPr>
              <w:t xml:space="preserve"> teritoriului </w:t>
            </w:r>
            <w:r w:rsidR="00684A34" w:rsidRPr="007702DB">
              <w:rPr>
                <w:sz w:val="24"/>
                <w:szCs w:val="24"/>
                <w:lang w:val="ro-RO"/>
              </w:rPr>
              <w:t>țării</w:t>
            </w:r>
            <w:r w:rsidRPr="007702DB">
              <w:rPr>
                <w:sz w:val="24"/>
                <w:szCs w:val="24"/>
                <w:lang w:val="ro-RO"/>
              </w:rPr>
              <w:t xml:space="preserve"> </w:t>
            </w:r>
            <w:r w:rsidR="00684A34" w:rsidRPr="007702DB">
              <w:rPr>
                <w:sz w:val="24"/>
                <w:szCs w:val="24"/>
                <w:lang w:val="ro-RO"/>
              </w:rPr>
              <w:t>față</w:t>
            </w:r>
            <w:r w:rsidRPr="007702DB">
              <w:rPr>
                <w:sz w:val="24"/>
                <w:szCs w:val="24"/>
                <w:lang w:val="ro-RO"/>
              </w:rPr>
              <w:t xml:space="preserve"> de bolile </w:t>
            </w:r>
            <w:r w:rsidR="00684A34" w:rsidRPr="007702DB">
              <w:rPr>
                <w:sz w:val="24"/>
                <w:szCs w:val="24"/>
                <w:lang w:val="ro-RO"/>
              </w:rPr>
              <w:t>infecțioase</w:t>
            </w:r>
            <w:r w:rsidRPr="007702DB">
              <w:rPr>
                <w:sz w:val="24"/>
                <w:szCs w:val="24"/>
                <w:lang w:val="ro-RO"/>
              </w:rPr>
              <w:t xml:space="preserve"> prin organizarea </w:t>
            </w:r>
            <w:r w:rsidR="00684A34" w:rsidRPr="007702DB">
              <w:rPr>
                <w:sz w:val="24"/>
                <w:szCs w:val="24"/>
                <w:lang w:val="ro-RO"/>
              </w:rPr>
              <w:t>activității</w:t>
            </w:r>
            <w:r w:rsidRPr="007702DB">
              <w:rPr>
                <w:sz w:val="24"/>
                <w:szCs w:val="24"/>
                <w:lang w:val="ro-RO"/>
              </w:rPr>
              <w:t xml:space="preserve"> sanitar-veterinare.</w:t>
            </w:r>
          </w:p>
          <w:p w14:paraId="3457FA2E" w14:textId="17311309" w:rsidR="00C1283D" w:rsidRPr="007702DB" w:rsidRDefault="00042F67" w:rsidP="005A391A">
            <w:pPr>
              <w:ind w:firstLine="426"/>
              <w:rPr>
                <w:sz w:val="24"/>
                <w:szCs w:val="24"/>
                <w:lang w:val="ro-RO"/>
              </w:rPr>
            </w:pPr>
            <w:r w:rsidRPr="007702DB">
              <w:rPr>
                <w:sz w:val="24"/>
                <w:szCs w:val="24"/>
                <w:lang w:val="ro-RO"/>
              </w:rPr>
              <w:t xml:space="preserve">5. </w:t>
            </w:r>
            <w:r w:rsidR="00C1283D" w:rsidRPr="007702DB">
              <w:rPr>
                <w:sz w:val="24"/>
                <w:szCs w:val="24"/>
                <w:lang w:val="ro-RO"/>
              </w:rPr>
              <w:t xml:space="preserve">Hotărîrea Guvernului nr. </w:t>
            </w:r>
            <w:r w:rsidR="00DE64F9" w:rsidRPr="007702DB">
              <w:rPr>
                <w:sz w:val="24"/>
                <w:szCs w:val="24"/>
                <w:lang w:val="ro-RO"/>
              </w:rPr>
              <w:t xml:space="preserve">661/2007 </w:t>
            </w:r>
            <w:r w:rsidR="00C1283D" w:rsidRPr="007702DB">
              <w:rPr>
                <w:sz w:val="24"/>
                <w:szCs w:val="24"/>
                <w:lang w:val="ro-RO"/>
              </w:rPr>
              <w:t>cu privire la a</w:t>
            </w:r>
            <w:r w:rsidR="00C40C73" w:rsidRPr="007702DB">
              <w:rPr>
                <w:sz w:val="24"/>
                <w:szCs w:val="24"/>
                <w:lang w:val="ro-RO"/>
              </w:rPr>
              <w:t>probarea Reglementării Tehnice „</w:t>
            </w:r>
            <w:r w:rsidR="00C1283D" w:rsidRPr="007702DB">
              <w:rPr>
                <w:sz w:val="24"/>
                <w:szCs w:val="24"/>
                <w:lang w:val="ro-RO"/>
              </w:rPr>
              <w:t xml:space="preserve">Miere naturală”, care </w:t>
            </w:r>
            <w:r w:rsidR="00684A34" w:rsidRPr="007702DB">
              <w:rPr>
                <w:sz w:val="24"/>
                <w:szCs w:val="24"/>
                <w:lang w:val="ro-RO"/>
              </w:rPr>
              <w:t>stabilește</w:t>
            </w:r>
            <w:r w:rsidR="00C1283D" w:rsidRPr="007702DB">
              <w:rPr>
                <w:sz w:val="24"/>
                <w:szCs w:val="24"/>
                <w:lang w:val="ro-RO"/>
              </w:rPr>
              <w:t xml:space="preserve"> </w:t>
            </w:r>
            <w:r w:rsidR="00684A34" w:rsidRPr="007702DB">
              <w:rPr>
                <w:sz w:val="24"/>
                <w:szCs w:val="24"/>
                <w:lang w:val="ro-RO"/>
              </w:rPr>
              <w:t>cerințele</w:t>
            </w:r>
            <w:r w:rsidR="00C1283D" w:rsidRPr="007702DB">
              <w:rPr>
                <w:sz w:val="24"/>
                <w:szCs w:val="24"/>
                <w:lang w:val="ro-RO"/>
              </w:rPr>
              <w:t xml:space="preserve"> minime de calitate, </w:t>
            </w:r>
            <w:r w:rsidR="00684A34" w:rsidRPr="007702DB">
              <w:rPr>
                <w:sz w:val="24"/>
                <w:szCs w:val="24"/>
                <w:lang w:val="ro-RO"/>
              </w:rPr>
              <w:t>siguranță</w:t>
            </w:r>
            <w:r w:rsidR="00C1283D" w:rsidRPr="007702DB">
              <w:rPr>
                <w:sz w:val="24"/>
                <w:szCs w:val="24"/>
                <w:lang w:val="ro-RO"/>
              </w:rPr>
              <w:t xml:space="preserve"> alimentară, prezentare </w:t>
            </w:r>
            <w:r w:rsidR="00684A34" w:rsidRPr="007702DB">
              <w:rPr>
                <w:sz w:val="24"/>
                <w:szCs w:val="24"/>
                <w:lang w:val="ro-RO"/>
              </w:rPr>
              <w:t>și</w:t>
            </w:r>
            <w:r w:rsidR="00C1283D" w:rsidRPr="007702DB">
              <w:rPr>
                <w:sz w:val="24"/>
                <w:szCs w:val="24"/>
                <w:lang w:val="ro-RO"/>
              </w:rPr>
              <w:t xml:space="preserve"> etichetare, care trebuie respectate la producerea </w:t>
            </w:r>
            <w:r w:rsidR="00684A34" w:rsidRPr="007702DB">
              <w:rPr>
                <w:sz w:val="24"/>
                <w:szCs w:val="24"/>
                <w:lang w:val="ro-RO"/>
              </w:rPr>
              <w:t>și</w:t>
            </w:r>
            <w:r w:rsidR="00C1283D" w:rsidRPr="007702DB">
              <w:rPr>
                <w:sz w:val="24"/>
                <w:szCs w:val="24"/>
                <w:lang w:val="ro-RO"/>
              </w:rPr>
              <w:t xml:space="preserve"> comercializarea mierii naturale pentru consumul uman, provenită </w:t>
            </w:r>
            <w:r w:rsidR="00684A34" w:rsidRPr="007702DB">
              <w:rPr>
                <w:sz w:val="24"/>
                <w:szCs w:val="24"/>
                <w:lang w:val="ro-RO"/>
              </w:rPr>
              <w:t>atât</w:t>
            </w:r>
            <w:r w:rsidR="00C1283D" w:rsidRPr="007702DB">
              <w:rPr>
                <w:sz w:val="24"/>
                <w:szCs w:val="24"/>
                <w:lang w:val="ro-RO"/>
              </w:rPr>
              <w:t xml:space="preserve"> din </w:t>
            </w:r>
            <w:r w:rsidR="00684A34" w:rsidRPr="007702DB">
              <w:rPr>
                <w:sz w:val="24"/>
                <w:szCs w:val="24"/>
                <w:lang w:val="ro-RO"/>
              </w:rPr>
              <w:t>producția</w:t>
            </w:r>
            <w:r w:rsidR="00C1283D" w:rsidRPr="007702DB">
              <w:rPr>
                <w:sz w:val="24"/>
                <w:szCs w:val="24"/>
                <w:lang w:val="ro-RO"/>
              </w:rPr>
              <w:t xml:space="preserve"> internă, </w:t>
            </w:r>
            <w:r w:rsidR="00684A34" w:rsidRPr="007702DB">
              <w:rPr>
                <w:sz w:val="24"/>
                <w:szCs w:val="24"/>
                <w:lang w:val="ro-RO"/>
              </w:rPr>
              <w:t>cât</w:t>
            </w:r>
            <w:r w:rsidR="00C1283D" w:rsidRPr="007702DB">
              <w:rPr>
                <w:sz w:val="24"/>
                <w:szCs w:val="24"/>
                <w:lang w:val="ro-RO"/>
              </w:rPr>
              <w:t xml:space="preserve"> </w:t>
            </w:r>
            <w:r w:rsidR="00684A34" w:rsidRPr="007702DB">
              <w:rPr>
                <w:sz w:val="24"/>
                <w:szCs w:val="24"/>
                <w:lang w:val="ro-RO"/>
              </w:rPr>
              <w:t>și</w:t>
            </w:r>
            <w:r w:rsidR="00C1283D" w:rsidRPr="007702DB">
              <w:rPr>
                <w:sz w:val="24"/>
                <w:szCs w:val="24"/>
                <w:lang w:val="ro-RO"/>
              </w:rPr>
              <w:t xml:space="preserve"> din cea de import.</w:t>
            </w:r>
          </w:p>
          <w:p w14:paraId="0C4D85FF" w14:textId="20F727A0" w:rsidR="00C40C73" w:rsidRPr="007702DB" w:rsidRDefault="00C40C73" w:rsidP="005A391A">
            <w:pPr>
              <w:ind w:firstLine="426"/>
              <w:rPr>
                <w:sz w:val="24"/>
                <w:szCs w:val="24"/>
                <w:lang w:val="ro-RO"/>
              </w:rPr>
            </w:pPr>
            <w:r w:rsidRPr="007702DB">
              <w:rPr>
                <w:sz w:val="24"/>
                <w:szCs w:val="24"/>
                <w:lang w:val="ro-RO"/>
              </w:rPr>
              <w:t xml:space="preserve">Aprobarea </w:t>
            </w:r>
            <w:r w:rsidRPr="007702DB">
              <w:rPr>
                <w:bCs/>
                <w:sz w:val="24"/>
                <w:szCs w:val="24"/>
                <w:lang w:val="ro-RO" w:eastAsia="ja-JP"/>
              </w:rPr>
              <w:t xml:space="preserve">Cerințelor de calitate pentru </w:t>
            </w:r>
            <w:r w:rsidRPr="007702DB">
              <w:rPr>
                <w:bCs/>
                <w:sz w:val="24"/>
                <w:szCs w:val="24"/>
                <w:lang w:val="ro-RO" w:eastAsia="ru-RU"/>
              </w:rPr>
              <w:t xml:space="preserve">produsele apicole, inclusiv ceara de albine, propolisul, lăptișorul de matcă și polenul, destinate consumului uman nu va atrage după sine modificarea și/sau abrogarea  </w:t>
            </w:r>
            <w:r w:rsidRPr="007702DB">
              <w:rPr>
                <w:sz w:val="24"/>
                <w:szCs w:val="24"/>
                <w:lang w:val="ro-RO"/>
              </w:rPr>
              <w:t>Reglementării Tehnice cu privire la „Miere naturală” arobată prin Hotărîrea Guvernului nr. 661/2007.</w:t>
            </w:r>
          </w:p>
          <w:p w14:paraId="6F2D852A" w14:textId="1CF11F57" w:rsidR="009D4987" w:rsidRPr="00042F67" w:rsidRDefault="00684A34" w:rsidP="009D4987">
            <w:pPr>
              <w:ind w:firstLine="0"/>
              <w:rPr>
                <w:sz w:val="24"/>
                <w:szCs w:val="24"/>
                <w:lang w:val="ro-RO"/>
              </w:rPr>
            </w:pPr>
            <w:r>
              <w:rPr>
                <w:color w:val="0070C0"/>
                <w:sz w:val="24"/>
                <w:szCs w:val="24"/>
                <w:lang w:val="ro-RO"/>
              </w:rPr>
              <w:t xml:space="preserve">       </w:t>
            </w:r>
            <w:r w:rsidR="009D4987" w:rsidRPr="00042F67">
              <w:rPr>
                <w:sz w:val="24"/>
                <w:szCs w:val="24"/>
                <w:lang w:val="ro-RO"/>
              </w:rPr>
              <w:t>P</w:t>
            </w:r>
            <w:r w:rsidR="009D4987" w:rsidRPr="00042F67">
              <w:rPr>
                <w:rFonts w:eastAsia="Calibri"/>
                <w:sz w:val="24"/>
                <w:szCs w:val="24"/>
                <w:lang w:val="ro-RO"/>
              </w:rPr>
              <w:t xml:space="preserve">e lângă aceasta, considerăm că legislația națională adusă în concordanță cu rigorile Uniunii Europene va contribui semnificativ la efectuarea unuia din primii pași de a crea un mediu investițional atractiv pentru investitorii  locali și străini în ce privește </w:t>
            </w:r>
            <w:r w:rsidR="00A7078E" w:rsidRPr="00042F67">
              <w:rPr>
                <w:sz w:val="24"/>
                <w:szCs w:val="24"/>
                <w:lang w:val="ro-RO"/>
              </w:rPr>
              <w:t xml:space="preserve">produsele </w:t>
            </w:r>
            <w:r w:rsidR="00A7078E" w:rsidRPr="00042F67">
              <w:rPr>
                <w:bCs/>
                <w:color w:val="000000"/>
                <w:sz w:val="24"/>
                <w:szCs w:val="24"/>
                <w:lang w:val="ro-RO" w:eastAsia="ru-RU"/>
              </w:rPr>
              <w:t>apicole, inclusiv ceara de albine, propolisul, lăptișorul de matcă și polenul, destinate consumului uman.</w:t>
            </w:r>
          </w:p>
          <w:p w14:paraId="405A878E" w14:textId="6F3F7B5F" w:rsidR="00093058" w:rsidRPr="00042F67" w:rsidRDefault="009D4987" w:rsidP="00A7078E">
            <w:pPr>
              <w:ind w:firstLine="0"/>
              <w:rPr>
                <w:sz w:val="24"/>
                <w:szCs w:val="24"/>
                <w:lang w:val="ro-RO"/>
              </w:rPr>
            </w:pPr>
            <w:r w:rsidRPr="00042F67">
              <w:rPr>
                <w:sz w:val="24"/>
                <w:szCs w:val="24"/>
                <w:lang w:val="ro-RO"/>
              </w:rPr>
              <w:t xml:space="preserve">      Totodată,</w:t>
            </w:r>
            <w:r w:rsidR="00A7078E" w:rsidRPr="00042F67">
              <w:rPr>
                <w:sz w:val="24"/>
                <w:szCs w:val="24"/>
                <w:lang w:val="ro-RO"/>
              </w:rPr>
              <w:t xml:space="preserve"> noul proiect stabilește o claritate la capitolul de termeni </w:t>
            </w:r>
            <w:r w:rsidR="00B133C0" w:rsidRPr="00042F67">
              <w:rPr>
                <w:sz w:val="24"/>
                <w:szCs w:val="24"/>
                <w:lang w:val="ro-RO"/>
              </w:rPr>
              <w:t>și</w:t>
            </w:r>
            <w:r w:rsidR="00A7078E" w:rsidRPr="00042F67">
              <w:rPr>
                <w:sz w:val="24"/>
                <w:szCs w:val="24"/>
                <w:lang w:val="ro-RO"/>
              </w:rPr>
              <w:t xml:space="preserve"> </w:t>
            </w:r>
            <w:r w:rsidR="00B133C0" w:rsidRPr="00042F67">
              <w:rPr>
                <w:sz w:val="24"/>
                <w:szCs w:val="24"/>
                <w:lang w:val="ro-RO"/>
              </w:rPr>
              <w:t>definiții</w:t>
            </w:r>
            <w:r w:rsidR="00A7078E" w:rsidRPr="00042F67">
              <w:rPr>
                <w:sz w:val="24"/>
                <w:szCs w:val="24"/>
                <w:lang w:val="ro-RO"/>
              </w:rPr>
              <w:t xml:space="preserve">, prin ajustarea </w:t>
            </w:r>
            <w:r w:rsidR="00B133C0" w:rsidRPr="00042F67">
              <w:rPr>
                <w:sz w:val="24"/>
                <w:szCs w:val="24"/>
                <w:lang w:val="ro-RO"/>
              </w:rPr>
              <w:t>și</w:t>
            </w:r>
            <w:r w:rsidR="00A7078E" w:rsidRPr="00042F67">
              <w:rPr>
                <w:sz w:val="24"/>
                <w:szCs w:val="24"/>
                <w:lang w:val="ro-RO"/>
              </w:rPr>
              <w:t xml:space="preserve"> completarea unui </w:t>
            </w:r>
            <w:r w:rsidR="00B133C0" w:rsidRPr="00042F67">
              <w:rPr>
                <w:sz w:val="24"/>
                <w:szCs w:val="24"/>
                <w:lang w:val="ro-RO"/>
              </w:rPr>
              <w:t>șir</w:t>
            </w:r>
            <w:r w:rsidR="00A7078E" w:rsidRPr="00042F67">
              <w:rPr>
                <w:sz w:val="24"/>
                <w:szCs w:val="24"/>
                <w:lang w:val="ro-RO"/>
              </w:rPr>
              <w:t xml:space="preserve"> de </w:t>
            </w:r>
            <w:r w:rsidR="00684A34" w:rsidRPr="00042F67">
              <w:rPr>
                <w:sz w:val="24"/>
                <w:szCs w:val="24"/>
                <w:lang w:val="ro-RO"/>
              </w:rPr>
              <w:t>noțiuni</w:t>
            </w:r>
            <w:r w:rsidR="00A7078E" w:rsidRPr="00042F67">
              <w:rPr>
                <w:sz w:val="24"/>
                <w:szCs w:val="24"/>
                <w:lang w:val="ro-RO"/>
              </w:rPr>
              <w:t>.</w:t>
            </w:r>
            <w:r w:rsidR="00746B9A" w:rsidRPr="00042F67">
              <w:rPr>
                <w:sz w:val="24"/>
                <w:szCs w:val="24"/>
                <w:lang w:val="ro-RO"/>
              </w:rPr>
              <w:t xml:space="preserve"> </w:t>
            </w:r>
            <w:r w:rsidR="00A7078E" w:rsidRPr="00042F67">
              <w:rPr>
                <w:sz w:val="24"/>
                <w:szCs w:val="24"/>
                <w:lang w:val="ro-RO"/>
              </w:rPr>
              <w:t xml:space="preserve"> </w:t>
            </w:r>
          </w:p>
        </w:tc>
      </w:tr>
      <w:tr w:rsidR="00093058" w:rsidRPr="00042F67" w14:paraId="4745117C" w14:textId="77777777" w:rsidTr="00EB5767">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C91C08" w14:textId="77777777" w:rsidR="00093058" w:rsidRPr="00042F67" w:rsidRDefault="00093058" w:rsidP="00093058">
            <w:pPr>
              <w:ind w:firstLine="0"/>
              <w:jc w:val="left"/>
              <w:rPr>
                <w:sz w:val="24"/>
                <w:szCs w:val="24"/>
                <w:lang w:val="ro-RO"/>
              </w:rPr>
            </w:pPr>
            <w:r w:rsidRPr="00042F67">
              <w:rPr>
                <w:b/>
                <w:bCs/>
                <w:sz w:val="24"/>
                <w:szCs w:val="24"/>
                <w:lang w:val="ro-RO"/>
              </w:rPr>
              <w:t>2. Stabilirea obiectivelor</w:t>
            </w:r>
          </w:p>
        </w:tc>
      </w:tr>
      <w:tr w:rsidR="00093058" w:rsidRPr="00042F67" w14:paraId="48156515" w14:textId="77777777" w:rsidTr="00EB5767">
        <w:trPr>
          <w:jc w:val="center"/>
        </w:trPr>
        <w:tc>
          <w:tcPr>
            <w:tcW w:w="474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BC8CD3" w14:textId="77777777" w:rsidR="00093058" w:rsidRPr="00042F67" w:rsidRDefault="00093058" w:rsidP="00093058">
            <w:pPr>
              <w:ind w:firstLine="0"/>
              <w:jc w:val="left"/>
              <w:rPr>
                <w:i/>
                <w:iCs/>
                <w:sz w:val="24"/>
                <w:szCs w:val="24"/>
                <w:lang w:val="ro-RO"/>
              </w:rPr>
            </w:pPr>
            <w:r w:rsidRPr="00042F67">
              <w:rPr>
                <w:bCs/>
                <w:i/>
                <w:iCs/>
                <w:sz w:val="24"/>
                <w:szCs w:val="24"/>
                <w:lang w:val="ro-RO"/>
              </w:rPr>
              <w:t>a) Expuneți obiectivele (care trebuie să fie legate direct de problemă și cauzele acesteia, formulate cuantificat, măsurabil, fixat în timp și realist</w:t>
            </w:r>
            <w:r w:rsidRPr="00042F67">
              <w:rPr>
                <w:i/>
                <w:iCs/>
                <w:sz w:val="24"/>
                <w:szCs w:val="24"/>
                <w:lang w:val="ro-RO"/>
              </w:rPr>
              <w:t>)</w:t>
            </w:r>
          </w:p>
        </w:tc>
        <w:tc>
          <w:tcPr>
            <w:tcW w:w="2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F735F22" w14:textId="77777777" w:rsidR="00093058" w:rsidRPr="00042F67" w:rsidRDefault="00093058" w:rsidP="00093058">
            <w:pPr>
              <w:ind w:firstLine="0"/>
              <w:jc w:val="left"/>
              <w:rPr>
                <w:sz w:val="24"/>
                <w:szCs w:val="24"/>
                <w:lang w:val="ro-RO"/>
              </w:rPr>
            </w:pPr>
          </w:p>
        </w:tc>
      </w:tr>
      <w:tr w:rsidR="00093058" w:rsidRPr="00042F67" w14:paraId="510BE3FE" w14:textId="77777777" w:rsidTr="00EB576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7745DB3" w14:textId="77777777" w:rsidR="0062689D" w:rsidRPr="007702DB" w:rsidRDefault="0062689D" w:rsidP="0062689D">
            <w:pPr>
              <w:ind w:firstLine="426"/>
              <w:jc w:val="left"/>
              <w:rPr>
                <w:sz w:val="24"/>
                <w:szCs w:val="24"/>
                <w:lang w:val="ro-RO"/>
              </w:rPr>
            </w:pPr>
            <w:r w:rsidRPr="007702DB">
              <w:rPr>
                <w:sz w:val="24"/>
                <w:szCs w:val="24"/>
                <w:lang w:val="ro-RO"/>
              </w:rPr>
              <w:lastRenderedPageBreak/>
              <w:t xml:space="preserve">- plasarea pe piață a </w:t>
            </w:r>
            <w:r w:rsidRPr="007702DB">
              <w:rPr>
                <w:bCs/>
                <w:sz w:val="24"/>
                <w:szCs w:val="24"/>
                <w:lang w:val="ro-RO" w:eastAsia="ru-RU"/>
              </w:rPr>
              <w:t>produselor apicole, inclusiv ceara de albine, propolisul, lăptișorul de matcă și polenul, destinate consumului uman</w:t>
            </w:r>
            <w:r w:rsidRPr="007702DB">
              <w:rPr>
                <w:sz w:val="24"/>
                <w:szCs w:val="24"/>
                <w:lang w:val="ro-RO"/>
              </w:rPr>
              <w:t xml:space="preserve"> calitative și inofensive;</w:t>
            </w:r>
          </w:p>
          <w:p w14:paraId="263B6E86" w14:textId="77777777" w:rsidR="00093058" w:rsidRPr="00042F67" w:rsidRDefault="0062689D" w:rsidP="0062689D">
            <w:pPr>
              <w:ind w:firstLine="0"/>
              <w:jc w:val="left"/>
              <w:rPr>
                <w:sz w:val="24"/>
                <w:szCs w:val="24"/>
                <w:lang w:val="ro-RO"/>
              </w:rPr>
            </w:pPr>
            <w:r w:rsidRPr="007702DB">
              <w:rPr>
                <w:sz w:val="24"/>
                <w:szCs w:val="24"/>
                <w:lang w:val="ro-RO"/>
              </w:rPr>
              <w:t xml:space="preserve">       - alinierea cerințelor naționale la cerințele Comunității Europene prin armonizarea și transpunerea legislației europene pentru accesarea piețelor externe pentru </w:t>
            </w:r>
            <w:r w:rsidRPr="007702DB">
              <w:rPr>
                <w:bCs/>
                <w:sz w:val="24"/>
                <w:szCs w:val="24"/>
                <w:lang w:val="ro-RO" w:eastAsia="ru-RU"/>
              </w:rPr>
              <w:t>produsele apicole, inclusiv ceara de albine, propolisul, lăptișorul de matcă și polenul, destinate consumului uman</w:t>
            </w:r>
            <w:r w:rsidRPr="007702DB">
              <w:rPr>
                <w:sz w:val="24"/>
                <w:szCs w:val="24"/>
                <w:lang w:val="ro-RO"/>
              </w:rPr>
              <w:t xml:space="preserve"> autohtone și înlăturarea barierelor </w:t>
            </w:r>
            <w:r w:rsidR="00F820CB" w:rsidRPr="007702DB">
              <w:rPr>
                <w:sz w:val="24"/>
                <w:szCs w:val="24"/>
                <w:lang w:val="ro-RO"/>
              </w:rPr>
              <w:t>netarifare.</w:t>
            </w:r>
          </w:p>
        </w:tc>
      </w:tr>
      <w:tr w:rsidR="00093058" w:rsidRPr="00042F67" w14:paraId="542F4510" w14:textId="77777777" w:rsidTr="00EB5767">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3674E5" w14:textId="77777777" w:rsidR="00093058" w:rsidRPr="00042F67" w:rsidRDefault="00093058" w:rsidP="00093058">
            <w:pPr>
              <w:ind w:firstLine="0"/>
              <w:jc w:val="left"/>
              <w:rPr>
                <w:sz w:val="24"/>
                <w:szCs w:val="24"/>
                <w:lang w:val="ro-RO"/>
              </w:rPr>
            </w:pPr>
            <w:r w:rsidRPr="00042F67">
              <w:rPr>
                <w:b/>
                <w:bCs/>
                <w:sz w:val="24"/>
                <w:szCs w:val="24"/>
                <w:lang w:val="ro-RO"/>
              </w:rPr>
              <w:t xml:space="preserve">3. Identificarea </w:t>
            </w:r>
            <w:r w:rsidR="00B133C0" w:rsidRPr="00042F67">
              <w:rPr>
                <w:b/>
                <w:bCs/>
                <w:sz w:val="24"/>
                <w:szCs w:val="24"/>
                <w:lang w:val="ro-RO"/>
              </w:rPr>
              <w:t>opțiunilor</w:t>
            </w:r>
          </w:p>
        </w:tc>
      </w:tr>
      <w:tr w:rsidR="00093058" w:rsidRPr="00042F67" w14:paraId="3DCA5BCA" w14:textId="77777777" w:rsidTr="00EB5767">
        <w:trPr>
          <w:jc w:val="center"/>
        </w:trPr>
        <w:tc>
          <w:tcPr>
            <w:tcW w:w="474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7968C8" w14:textId="77777777" w:rsidR="00093058" w:rsidRPr="00042F67" w:rsidRDefault="00093058" w:rsidP="00093058">
            <w:pPr>
              <w:ind w:firstLine="0"/>
              <w:jc w:val="left"/>
              <w:rPr>
                <w:i/>
                <w:iCs/>
                <w:sz w:val="24"/>
                <w:szCs w:val="24"/>
                <w:lang w:val="ro-RO"/>
              </w:rPr>
            </w:pPr>
            <w:r w:rsidRPr="00042F67">
              <w:rPr>
                <w:bCs/>
                <w:i/>
                <w:iCs/>
                <w:sz w:val="24"/>
                <w:szCs w:val="24"/>
                <w:lang w:val="ro-RO"/>
              </w:rPr>
              <w:t>a) Expuneți succint opțiunea „a nu face nimic”, care presupune lipsa de intervenție</w:t>
            </w:r>
          </w:p>
        </w:tc>
        <w:tc>
          <w:tcPr>
            <w:tcW w:w="2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0B57EB3" w14:textId="77777777" w:rsidR="00093058" w:rsidRPr="00042F67" w:rsidRDefault="00093058" w:rsidP="00093058">
            <w:pPr>
              <w:ind w:firstLine="0"/>
              <w:jc w:val="left"/>
              <w:rPr>
                <w:sz w:val="24"/>
                <w:szCs w:val="24"/>
                <w:lang w:val="ro-RO"/>
              </w:rPr>
            </w:pPr>
          </w:p>
        </w:tc>
      </w:tr>
      <w:tr w:rsidR="00093058" w:rsidRPr="007702DB" w14:paraId="28104A4B" w14:textId="77777777" w:rsidTr="00EB576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7302828" w14:textId="77777777" w:rsidR="00E90FF5" w:rsidRPr="00042F67" w:rsidRDefault="00E90FF5" w:rsidP="00E90FF5">
            <w:pPr>
              <w:tabs>
                <w:tab w:val="num" w:pos="-426"/>
              </w:tabs>
              <w:ind w:left="-425" w:firstLine="788"/>
              <w:rPr>
                <w:sz w:val="24"/>
                <w:szCs w:val="24"/>
                <w:lang w:val="ro-RO"/>
              </w:rPr>
            </w:pPr>
            <w:r w:rsidRPr="00042F67">
              <w:rPr>
                <w:sz w:val="24"/>
                <w:szCs w:val="24"/>
                <w:lang w:val="ro-RO"/>
              </w:rPr>
              <w:t>Opțiunile propuse sunt următoarele:</w:t>
            </w:r>
          </w:p>
          <w:p w14:paraId="2D813CDB" w14:textId="77777777" w:rsidR="00E90FF5" w:rsidRPr="00042F67" w:rsidRDefault="00E90FF5" w:rsidP="00E90FF5">
            <w:pPr>
              <w:numPr>
                <w:ilvl w:val="0"/>
                <w:numId w:val="2"/>
              </w:numPr>
              <w:rPr>
                <w:bCs/>
                <w:sz w:val="24"/>
                <w:szCs w:val="24"/>
                <w:lang w:val="ro-RO"/>
              </w:rPr>
            </w:pPr>
            <w:r w:rsidRPr="00042F67">
              <w:rPr>
                <w:bCs/>
                <w:sz w:val="24"/>
                <w:szCs w:val="24"/>
                <w:lang w:val="ro-RO"/>
              </w:rPr>
              <w:t xml:space="preserve">A nu face nimic, a lăsa lucrurile </w:t>
            </w:r>
            <w:r w:rsidR="00B133C0" w:rsidRPr="00042F67">
              <w:rPr>
                <w:bCs/>
                <w:sz w:val="24"/>
                <w:szCs w:val="24"/>
                <w:lang w:val="ro-RO"/>
              </w:rPr>
              <w:t>așa</w:t>
            </w:r>
            <w:r w:rsidRPr="00042F67">
              <w:rPr>
                <w:bCs/>
                <w:sz w:val="24"/>
                <w:szCs w:val="24"/>
                <w:lang w:val="ro-RO"/>
              </w:rPr>
              <w:t xml:space="preserve"> cum sunt.</w:t>
            </w:r>
          </w:p>
          <w:p w14:paraId="52086B7C" w14:textId="4B07F8D1" w:rsidR="00093058" w:rsidRPr="00042F67" w:rsidRDefault="00321683" w:rsidP="007702DB">
            <w:pPr>
              <w:numPr>
                <w:ilvl w:val="0"/>
                <w:numId w:val="2"/>
              </w:numPr>
              <w:rPr>
                <w:bCs/>
                <w:sz w:val="24"/>
                <w:szCs w:val="24"/>
                <w:lang w:val="ro-RO"/>
              </w:rPr>
            </w:pPr>
            <w:r w:rsidRPr="00042F67">
              <w:rPr>
                <w:bCs/>
                <w:sz w:val="24"/>
                <w:szCs w:val="24"/>
                <w:lang w:val="ro-RO"/>
              </w:rPr>
              <w:t xml:space="preserve">Fără o </w:t>
            </w:r>
            <w:r w:rsidR="00CD720B" w:rsidRPr="00042F67">
              <w:rPr>
                <w:bCs/>
                <w:sz w:val="24"/>
                <w:szCs w:val="24"/>
                <w:lang w:val="ro-RO"/>
              </w:rPr>
              <w:t xml:space="preserve">intervenție în direcția elaborării și aprobării prezentei hotărâri va duce la plasarea pe piață a </w:t>
            </w:r>
            <w:r w:rsidR="00CD720B" w:rsidRPr="00042F67">
              <w:rPr>
                <w:bCs/>
                <w:color w:val="000000"/>
                <w:sz w:val="24"/>
                <w:szCs w:val="24"/>
                <w:lang w:val="ro-RO" w:eastAsia="ru-RU"/>
              </w:rPr>
              <w:t>produselor apicole, inclusiv ceara de albine, propolisul, lăptișorul de matcă și polenul, destinate consumului uman</w:t>
            </w:r>
            <w:r w:rsidR="00CC3964" w:rsidRPr="00042F67">
              <w:rPr>
                <w:bCs/>
                <w:color w:val="000000"/>
                <w:sz w:val="24"/>
                <w:szCs w:val="24"/>
                <w:lang w:val="ro-RO" w:eastAsia="ru-RU"/>
              </w:rPr>
              <w:t xml:space="preserve"> </w:t>
            </w:r>
            <w:r w:rsidR="00CC3964" w:rsidRPr="007702DB">
              <w:rPr>
                <w:bCs/>
                <w:sz w:val="24"/>
                <w:szCs w:val="24"/>
                <w:lang w:val="ro-RO"/>
              </w:rPr>
              <w:t>necalitative și neconforme</w:t>
            </w:r>
            <w:r w:rsidR="00CD720B" w:rsidRPr="007702DB">
              <w:rPr>
                <w:bCs/>
                <w:sz w:val="24"/>
                <w:szCs w:val="24"/>
                <w:lang w:val="ro-RO"/>
              </w:rPr>
              <w:t xml:space="preserve"> </w:t>
            </w:r>
            <w:r w:rsidR="00CD720B" w:rsidRPr="00042F67">
              <w:rPr>
                <w:bCs/>
                <w:sz w:val="24"/>
                <w:szCs w:val="24"/>
                <w:lang w:val="ro-RO"/>
              </w:rPr>
              <w:t>legislației naționale în vigoare, dar și punerea în pericol a sănătății consumatorilor.</w:t>
            </w:r>
          </w:p>
        </w:tc>
      </w:tr>
      <w:tr w:rsidR="00093058" w:rsidRPr="00042F67" w14:paraId="13220F4E" w14:textId="77777777" w:rsidTr="00EB5767">
        <w:trPr>
          <w:jc w:val="center"/>
        </w:trPr>
        <w:tc>
          <w:tcPr>
            <w:tcW w:w="474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FED559" w14:textId="77777777" w:rsidR="00093058" w:rsidRPr="00042F67" w:rsidRDefault="00093058" w:rsidP="00093058">
            <w:pPr>
              <w:ind w:firstLine="0"/>
              <w:jc w:val="left"/>
              <w:rPr>
                <w:bCs/>
                <w:sz w:val="24"/>
                <w:szCs w:val="24"/>
                <w:lang w:val="ro-RO"/>
              </w:rPr>
            </w:pPr>
            <w:r w:rsidRPr="00042F67">
              <w:rPr>
                <w:bCs/>
                <w:i/>
                <w:iCs/>
                <w:sz w:val="24"/>
                <w:szCs w:val="24"/>
                <w:lang w:val="ro-RO"/>
              </w:rPr>
              <w:t>b) Expuneți</w:t>
            </w:r>
            <w:r w:rsidRPr="00042F67">
              <w:rPr>
                <w:i/>
                <w:iCs/>
                <w:sz w:val="24"/>
                <w:szCs w:val="24"/>
                <w:lang w:val="ro-RO"/>
              </w:rPr>
              <w:t xml:space="preserve"> principalele prevederi ale proiectului, cu impact, </w:t>
            </w:r>
            <w:r w:rsidR="00B133C0" w:rsidRPr="00042F67">
              <w:rPr>
                <w:i/>
                <w:iCs/>
                <w:sz w:val="24"/>
                <w:szCs w:val="24"/>
                <w:lang w:val="ro-RO"/>
              </w:rPr>
              <w:t>explicând</w:t>
            </w:r>
            <w:r w:rsidRPr="00042F67">
              <w:rPr>
                <w:i/>
                <w:iCs/>
                <w:sz w:val="24"/>
                <w:szCs w:val="24"/>
                <w:lang w:val="ro-RO"/>
              </w:rPr>
              <w:t xml:space="preserve"> cum acestea țintesc cauzele problemei, cu indicarea novațiilor și întregului spectru de </w:t>
            </w:r>
            <w:r w:rsidR="00B133C0" w:rsidRPr="00042F67">
              <w:rPr>
                <w:i/>
                <w:iCs/>
                <w:sz w:val="24"/>
                <w:szCs w:val="24"/>
                <w:lang w:val="ro-RO"/>
              </w:rPr>
              <w:t>soluții</w:t>
            </w:r>
            <w:r w:rsidRPr="00042F67">
              <w:rPr>
                <w:i/>
                <w:iCs/>
                <w:sz w:val="24"/>
                <w:szCs w:val="24"/>
                <w:lang w:val="ro-RO"/>
              </w:rPr>
              <w:t>/drepturi/</w:t>
            </w:r>
            <w:r w:rsidR="00B133C0" w:rsidRPr="00042F67">
              <w:rPr>
                <w:i/>
                <w:iCs/>
                <w:sz w:val="24"/>
                <w:szCs w:val="24"/>
                <w:lang w:val="ro-RO"/>
              </w:rPr>
              <w:t>obligații</w:t>
            </w:r>
            <w:r w:rsidRPr="00042F67">
              <w:rPr>
                <w:i/>
                <w:iCs/>
                <w:sz w:val="24"/>
                <w:szCs w:val="24"/>
                <w:lang w:val="ro-RO"/>
              </w:rPr>
              <w:t xml:space="preserve"> ce se doresc să fie aprobate</w:t>
            </w:r>
          </w:p>
        </w:tc>
        <w:tc>
          <w:tcPr>
            <w:tcW w:w="2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24B705B" w14:textId="77777777" w:rsidR="00093058" w:rsidRPr="00042F67" w:rsidRDefault="00093058" w:rsidP="00093058">
            <w:pPr>
              <w:ind w:firstLine="0"/>
              <w:jc w:val="left"/>
              <w:rPr>
                <w:sz w:val="24"/>
                <w:szCs w:val="24"/>
                <w:lang w:val="ro-RO"/>
              </w:rPr>
            </w:pPr>
          </w:p>
        </w:tc>
      </w:tr>
      <w:tr w:rsidR="00093058" w:rsidRPr="00042F67" w14:paraId="58A37F0F" w14:textId="77777777" w:rsidTr="00EB576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CB1D850" w14:textId="77777777" w:rsidR="00ED57B0" w:rsidRPr="00042F67" w:rsidRDefault="00A577C9" w:rsidP="00A577C9">
            <w:pPr>
              <w:pStyle w:val="Style13"/>
              <w:tabs>
                <w:tab w:val="left" w:pos="426"/>
              </w:tabs>
              <w:spacing w:line="240" w:lineRule="auto"/>
              <w:ind w:firstLine="0"/>
              <w:jc w:val="both"/>
              <w:rPr>
                <w:rStyle w:val="FontStyle43"/>
                <w:sz w:val="24"/>
                <w:szCs w:val="24"/>
                <w:lang w:val="ro-RO" w:eastAsia="ro-RO"/>
              </w:rPr>
            </w:pPr>
            <w:r w:rsidRPr="00042F67">
              <w:rPr>
                <w:rStyle w:val="FontStyle43"/>
                <w:sz w:val="24"/>
                <w:szCs w:val="24"/>
                <w:lang w:val="ro-RO" w:eastAsia="ro-RO"/>
              </w:rPr>
              <w:t xml:space="preserve">       </w:t>
            </w:r>
            <w:r w:rsidR="00ED57B0" w:rsidRPr="00042F67">
              <w:rPr>
                <w:rStyle w:val="FontStyle43"/>
                <w:sz w:val="24"/>
                <w:szCs w:val="24"/>
                <w:lang w:val="ro-RO" w:eastAsia="ro-RO"/>
              </w:rPr>
              <w:t>Proiectul propus</w:t>
            </w:r>
            <w:r w:rsidR="00C160CB" w:rsidRPr="00042F67">
              <w:rPr>
                <w:rStyle w:val="FontStyle43"/>
                <w:sz w:val="24"/>
                <w:szCs w:val="24"/>
                <w:lang w:val="ro-RO" w:eastAsia="ro-RO"/>
              </w:rPr>
              <w:t>,</w:t>
            </w:r>
            <w:r w:rsidR="00ED57B0" w:rsidRPr="00042F67">
              <w:rPr>
                <w:rStyle w:val="FontStyle43"/>
                <w:sz w:val="24"/>
                <w:szCs w:val="24"/>
                <w:lang w:val="ro-RO" w:eastAsia="ro-RO"/>
              </w:rPr>
              <w:t xml:space="preserve"> prevede</w:t>
            </w:r>
            <w:r w:rsidR="00C160CB" w:rsidRPr="00042F67">
              <w:rPr>
                <w:rStyle w:val="FontStyle43"/>
                <w:sz w:val="24"/>
                <w:szCs w:val="24"/>
                <w:lang w:val="ro-RO" w:eastAsia="ro-RO"/>
              </w:rPr>
              <w:t xml:space="preserve"> aprobarea</w:t>
            </w:r>
            <w:r w:rsidR="00321683" w:rsidRPr="00042F67">
              <w:rPr>
                <w:rStyle w:val="FontStyle43"/>
                <w:sz w:val="24"/>
                <w:szCs w:val="24"/>
                <w:lang w:val="ro-RO" w:eastAsia="ro-RO"/>
              </w:rPr>
              <w:t xml:space="preserve"> unor </w:t>
            </w:r>
            <w:r w:rsidR="00ED57B0" w:rsidRPr="00042F67">
              <w:rPr>
                <w:rStyle w:val="FontStyle43"/>
                <w:sz w:val="24"/>
                <w:szCs w:val="24"/>
                <w:lang w:val="ro-RO" w:eastAsia="ro-RO"/>
              </w:rPr>
              <w:t>cerințe comasate într-un act normativ integral, clare pentru operatorul din domeniu</w:t>
            </w:r>
            <w:r w:rsidR="00C160CB" w:rsidRPr="00042F67">
              <w:rPr>
                <w:rStyle w:val="FontStyle43"/>
                <w:sz w:val="24"/>
                <w:szCs w:val="24"/>
                <w:lang w:val="ro-RO" w:eastAsia="ro-RO"/>
              </w:rPr>
              <w:t>l</w:t>
            </w:r>
            <w:r w:rsidR="00ED57B0" w:rsidRPr="00042F67">
              <w:rPr>
                <w:rStyle w:val="FontStyle43"/>
                <w:sz w:val="24"/>
                <w:szCs w:val="24"/>
                <w:lang w:val="ro-RO" w:eastAsia="ro-RO"/>
              </w:rPr>
              <w:t xml:space="preserve"> alimentar, lărgirea sortimentului, informarea corectă a consumatorului, lupta cu falsificarea produselor alimentare.</w:t>
            </w:r>
          </w:p>
          <w:p w14:paraId="64DF31CA" w14:textId="6C61D2D8" w:rsidR="000C4479" w:rsidRPr="007702DB" w:rsidRDefault="000C4479" w:rsidP="000C4479">
            <w:pPr>
              <w:pStyle w:val="Default"/>
              <w:tabs>
                <w:tab w:val="left" w:pos="993"/>
              </w:tabs>
              <w:jc w:val="both"/>
              <w:rPr>
                <w:color w:val="auto"/>
                <w:lang w:val="ro-RO"/>
              </w:rPr>
            </w:pPr>
            <w:r w:rsidRPr="00042F67">
              <w:rPr>
                <w:rStyle w:val="FontStyle43"/>
                <w:color w:val="0070C0"/>
                <w:lang w:val="ro-RO" w:eastAsia="ro-RO"/>
              </w:rPr>
              <w:t xml:space="preserve">       </w:t>
            </w:r>
            <w:r w:rsidRPr="007702DB">
              <w:rPr>
                <w:rStyle w:val="FontStyle43"/>
                <w:color w:val="auto"/>
                <w:lang w:val="ro-RO" w:eastAsia="ro-RO"/>
              </w:rPr>
              <w:t xml:space="preserve">Proiectul prevede norme legislative clare care permite Agenției Naționale pentru Siguranța Alimentelor dreptul de a efectua monitorizarea proceselor descrise referitor la </w:t>
            </w:r>
            <w:r w:rsidRPr="007702DB">
              <w:rPr>
                <w:color w:val="auto"/>
                <w:lang w:val="ro-RO"/>
              </w:rPr>
              <w:t xml:space="preserve">producerea, colectarea, procesarea, ambalarea, depozitarea, păstrarea, transportarea </w:t>
            </w:r>
            <w:r w:rsidR="00E0552B" w:rsidRPr="007702DB">
              <w:rPr>
                <w:color w:val="auto"/>
                <w:lang w:val="ro-RO"/>
              </w:rPr>
              <w:t>și</w:t>
            </w:r>
            <w:r w:rsidRPr="007702DB">
              <w:rPr>
                <w:color w:val="auto"/>
                <w:lang w:val="ro-RO"/>
              </w:rPr>
              <w:t xml:space="preserve"> comercializarea produselor apicole, provenite atât din </w:t>
            </w:r>
            <w:r w:rsidR="00E0552B" w:rsidRPr="007702DB">
              <w:rPr>
                <w:color w:val="auto"/>
                <w:lang w:val="ro-RO"/>
              </w:rPr>
              <w:t>producția</w:t>
            </w:r>
            <w:r w:rsidRPr="007702DB">
              <w:rPr>
                <w:color w:val="auto"/>
                <w:lang w:val="ro-RO"/>
              </w:rPr>
              <w:t xml:space="preserve"> internă, cât </w:t>
            </w:r>
            <w:r w:rsidR="00E0552B" w:rsidRPr="007702DB">
              <w:rPr>
                <w:color w:val="auto"/>
                <w:lang w:val="ro-RO"/>
              </w:rPr>
              <w:t>și</w:t>
            </w:r>
            <w:r w:rsidRPr="007702DB">
              <w:rPr>
                <w:color w:val="auto"/>
                <w:lang w:val="ro-RO"/>
              </w:rPr>
              <w:t xml:space="preserve"> din cea de import. </w:t>
            </w:r>
          </w:p>
          <w:p w14:paraId="618611C2" w14:textId="77777777" w:rsidR="000C4479" w:rsidRPr="007702DB" w:rsidRDefault="000C4479" w:rsidP="000C4479">
            <w:pPr>
              <w:pStyle w:val="Style13"/>
              <w:tabs>
                <w:tab w:val="left" w:pos="426"/>
              </w:tabs>
              <w:spacing w:line="240" w:lineRule="auto"/>
              <w:ind w:firstLine="284"/>
              <w:jc w:val="both"/>
              <w:rPr>
                <w:rStyle w:val="FontStyle43"/>
                <w:lang w:val="ro-RO" w:eastAsia="ro-RO"/>
              </w:rPr>
            </w:pPr>
            <w:r w:rsidRPr="007702DB">
              <w:rPr>
                <w:rStyle w:val="FontStyle43"/>
                <w:lang w:val="ro-RO" w:eastAsia="ro-RO"/>
              </w:rPr>
              <w:t xml:space="preserve">  Proiectul în cauză prevede:</w:t>
            </w:r>
          </w:p>
          <w:p w14:paraId="6F643796" w14:textId="77777777" w:rsidR="000C4479" w:rsidRPr="007702DB" w:rsidRDefault="000C4479" w:rsidP="000C4479">
            <w:pPr>
              <w:pStyle w:val="Style13"/>
              <w:tabs>
                <w:tab w:val="left" w:pos="426"/>
              </w:tabs>
              <w:spacing w:line="240" w:lineRule="auto"/>
              <w:ind w:firstLine="284"/>
              <w:jc w:val="both"/>
              <w:rPr>
                <w:rStyle w:val="FontStyle43"/>
                <w:lang w:val="ro-RO" w:eastAsia="ro-RO"/>
              </w:rPr>
            </w:pPr>
            <w:r w:rsidRPr="007702DB">
              <w:rPr>
                <w:rStyle w:val="FontStyle43"/>
                <w:lang w:val="ro-RO" w:eastAsia="ro-RO"/>
              </w:rPr>
              <w:t xml:space="preserve">- lărgirea sortimentului de produse </w:t>
            </w:r>
            <w:r w:rsidRPr="007702DB">
              <w:rPr>
                <w:bCs/>
                <w:lang w:val="ro-RO"/>
              </w:rPr>
              <w:t>produse apicole, inclusiv ceara de albine, propolisul, lăptișorul de matcă și polenul, destinate consumului</w:t>
            </w:r>
            <w:r w:rsidRPr="007702DB">
              <w:rPr>
                <w:rStyle w:val="FontStyle43"/>
                <w:lang w:val="ro-RO" w:eastAsia="ro-RO"/>
              </w:rPr>
              <w:t>;</w:t>
            </w:r>
          </w:p>
          <w:p w14:paraId="72B555D9" w14:textId="77777777" w:rsidR="000C4479" w:rsidRPr="007702DB" w:rsidRDefault="000C4479" w:rsidP="000C4479">
            <w:pPr>
              <w:pStyle w:val="Style13"/>
              <w:tabs>
                <w:tab w:val="left" w:pos="426"/>
              </w:tabs>
              <w:spacing w:line="240" w:lineRule="auto"/>
              <w:ind w:firstLine="284"/>
              <w:jc w:val="both"/>
              <w:rPr>
                <w:rStyle w:val="FontStyle43"/>
                <w:lang w:val="ro-RO" w:eastAsia="ro-RO"/>
              </w:rPr>
            </w:pPr>
            <w:r w:rsidRPr="007702DB">
              <w:rPr>
                <w:rStyle w:val="FontStyle43"/>
                <w:lang w:val="ro-RO" w:eastAsia="ro-RO"/>
              </w:rPr>
              <w:t>- cerințe p</w:t>
            </w:r>
            <w:r w:rsidR="0089700F" w:rsidRPr="007702DB">
              <w:rPr>
                <w:rStyle w:val="FontStyle43"/>
                <w:lang w:val="ro-RO" w:eastAsia="ro-RO"/>
              </w:rPr>
              <w:t>rivind etichetarea, ambalarea,</w:t>
            </w:r>
            <w:r w:rsidRPr="007702DB">
              <w:rPr>
                <w:rStyle w:val="FontStyle43"/>
                <w:lang w:val="ro-RO" w:eastAsia="ro-RO"/>
              </w:rPr>
              <w:t xml:space="preserve"> transportarea</w:t>
            </w:r>
            <w:r w:rsidR="0089700F" w:rsidRPr="007702DB">
              <w:rPr>
                <w:rStyle w:val="FontStyle43"/>
                <w:lang w:val="ro-RO" w:eastAsia="ro-RO"/>
              </w:rPr>
              <w:t>, depozitarea și comercializarea produselor apicole</w:t>
            </w:r>
            <w:r w:rsidRPr="007702DB">
              <w:rPr>
                <w:rStyle w:val="FontStyle43"/>
                <w:lang w:val="ro-RO" w:eastAsia="ro-RO"/>
              </w:rPr>
              <w:t>;</w:t>
            </w:r>
          </w:p>
          <w:p w14:paraId="31AB5673" w14:textId="77777777" w:rsidR="000C4479" w:rsidRPr="007702DB" w:rsidRDefault="000C4479" w:rsidP="000C4479">
            <w:pPr>
              <w:pStyle w:val="Style13"/>
              <w:tabs>
                <w:tab w:val="left" w:pos="426"/>
              </w:tabs>
              <w:spacing w:line="240" w:lineRule="auto"/>
              <w:ind w:firstLine="284"/>
              <w:jc w:val="both"/>
              <w:rPr>
                <w:rStyle w:val="FontStyle43"/>
                <w:lang w:val="ro-RO" w:eastAsia="ro-RO"/>
              </w:rPr>
            </w:pPr>
            <w:r w:rsidRPr="007702DB">
              <w:rPr>
                <w:rStyle w:val="FontStyle43"/>
                <w:lang w:val="ro-RO" w:eastAsia="ro-RO"/>
              </w:rPr>
              <w:t xml:space="preserve">- caracteristicile senzoriale, fizico-chimice și de igienă </w:t>
            </w:r>
            <w:r w:rsidR="0089700F" w:rsidRPr="007702DB">
              <w:rPr>
                <w:rStyle w:val="FontStyle43"/>
                <w:lang w:val="ro-RO" w:eastAsia="ro-RO"/>
              </w:rPr>
              <w:t xml:space="preserve">a </w:t>
            </w:r>
            <w:r w:rsidR="0089700F" w:rsidRPr="007702DB">
              <w:rPr>
                <w:bCs/>
                <w:lang w:val="ro-RO"/>
              </w:rPr>
              <w:t>produselor apicole, inclusiv ceara de albine, propolisul, lăptișorul de matcă și polenul, destinate consumului uman</w:t>
            </w:r>
            <w:r w:rsidRPr="007702DB">
              <w:rPr>
                <w:rStyle w:val="FontStyle43"/>
                <w:lang w:val="ro-RO" w:eastAsia="ro-RO"/>
              </w:rPr>
              <w:t>;</w:t>
            </w:r>
          </w:p>
          <w:p w14:paraId="152053EB" w14:textId="77777777" w:rsidR="000C4479" w:rsidRPr="007702DB" w:rsidRDefault="000C4479" w:rsidP="000C4479">
            <w:pPr>
              <w:pStyle w:val="Style13"/>
              <w:tabs>
                <w:tab w:val="left" w:pos="426"/>
              </w:tabs>
              <w:spacing w:line="240" w:lineRule="auto"/>
              <w:ind w:firstLine="284"/>
              <w:jc w:val="both"/>
              <w:rPr>
                <w:rStyle w:val="FontStyle43"/>
                <w:lang w:val="ro-RO" w:eastAsia="ro-RO"/>
              </w:rPr>
            </w:pPr>
            <w:r w:rsidRPr="007702DB">
              <w:rPr>
                <w:rStyle w:val="FontStyle43"/>
                <w:lang w:val="ro-RO" w:eastAsia="ro-RO"/>
              </w:rPr>
              <w:t xml:space="preserve">- indici fizico-chimici și criterii microbiologice a </w:t>
            </w:r>
            <w:r w:rsidR="0089700F" w:rsidRPr="007702DB">
              <w:rPr>
                <w:bCs/>
                <w:lang w:val="ro-RO"/>
              </w:rPr>
              <w:t>produselor apicole, inclusiv ceara de albine, propolisul, lăptișorul de matcă și polenul, destinate consumului uman</w:t>
            </w:r>
            <w:r w:rsidRPr="007702DB">
              <w:rPr>
                <w:rStyle w:val="FontStyle43"/>
                <w:lang w:val="ro-RO" w:eastAsia="ro-RO"/>
              </w:rPr>
              <w:t>, etc.</w:t>
            </w:r>
          </w:p>
          <w:p w14:paraId="1440258E" w14:textId="77777777" w:rsidR="00951A93" w:rsidRPr="007702DB" w:rsidRDefault="00F0554D" w:rsidP="00F0554D">
            <w:pPr>
              <w:pStyle w:val="Style13"/>
              <w:tabs>
                <w:tab w:val="left" w:pos="426"/>
              </w:tabs>
              <w:spacing w:line="240" w:lineRule="auto"/>
              <w:ind w:firstLine="284"/>
              <w:jc w:val="both"/>
              <w:rPr>
                <w:lang w:val="ro-RO"/>
              </w:rPr>
            </w:pPr>
            <w:r w:rsidRPr="007702DB">
              <w:rPr>
                <w:rStyle w:val="FontStyle43"/>
                <w:lang w:val="ro-RO"/>
              </w:rPr>
              <w:t>Ce</w:t>
            </w:r>
            <w:r w:rsidR="00951A93" w:rsidRPr="007702DB">
              <w:rPr>
                <w:rStyle w:val="FontStyle43"/>
                <w:lang w:val="ro-RO"/>
              </w:rPr>
              <w:t>rințe</w:t>
            </w:r>
            <w:r w:rsidRPr="007702DB">
              <w:rPr>
                <w:rStyle w:val="FontStyle43"/>
                <w:lang w:val="ro-RO"/>
              </w:rPr>
              <w:t>le</w:t>
            </w:r>
            <w:r w:rsidR="00951A93" w:rsidRPr="007702DB">
              <w:rPr>
                <w:lang w:val="ro-RO" w:eastAsia="ro-RO"/>
              </w:rPr>
              <w:t xml:space="preserve"> nu se aplică asupra:</w:t>
            </w:r>
          </w:p>
          <w:p w14:paraId="7BED817D" w14:textId="77777777" w:rsidR="00951A93" w:rsidRPr="007702DB" w:rsidRDefault="00951A93" w:rsidP="00951A93">
            <w:pPr>
              <w:pStyle w:val="Default"/>
              <w:numPr>
                <w:ilvl w:val="0"/>
                <w:numId w:val="13"/>
              </w:numPr>
              <w:ind w:left="373" w:hanging="142"/>
              <w:jc w:val="both"/>
              <w:rPr>
                <w:color w:val="auto"/>
                <w:lang w:val="ro-RO"/>
              </w:rPr>
            </w:pPr>
            <w:r w:rsidRPr="007702DB">
              <w:rPr>
                <w:color w:val="auto"/>
                <w:lang w:val="ro-RO" w:eastAsia="ro-RO"/>
              </w:rPr>
              <w:t xml:space="preserve"> </w:t>
            </w:r>
            <w:r w:rsidRPr="007702DB">
              <w:rPr>
                <w:color w:val="auto"/>
                <w:lang w:val="ro-RO"/>
              </w:rPr>
              <w:t xml:space="preserve">produselor apicole obținute în gospodăriile individuale pentru consumul casnic privat; </w:t>
            </w:r>
          </w:p>
          <w:p w14:paraId="618D8E7F" w14:textId="77777777" w:rsidR="00951A93" w:rsidRPr="007702DB" w:rsidRDefault="00951A93" w:rsidP="00951A93">
            <w:pPr>
              <w:pStyle w:val="Default"/>
              <w:numPr>
                <w:ilvl w:val="0"/>
                <w:numId w:val="13"/>
              </w:numPr>
              <w:ind w:left="373" w:hanging="142"/>
              <w:jc w:val="both"/>
              <w:rPr>
                <w:color w:val="auto"/>
                <w:lang w:val="ro-RO"/>
              </w:rPr>
            </w:pPr>
            <w:r w:rsidRPr="007702DB">
              <w:rPr>
                <w:color w:val="auto"/>
                <w:lang w:val="ro-RO"/>
              </w:rPr>
              <w:t xml:space="preserve"> producerii, manipulării sau depozitării produselor apicole pentru consumul casnic privat; </w:t>
            </w:r>
          </w:p>
          <w:p w14:paraId="3EAE71E7" w14:textId="70507B74" w:rsidR="000C4479" w:rsidRPr="007702DB" w:rsidRDefault="00951A93" w:rsidP="00D55BEF">
            <w:pPr>
              <w:pStyle w:val="Default"/>
              <w:numPr>
                <w:ilvl w:val="0"/>
                <w:numId w:val="13"/>
              </w:numPr>
              <w:ind w:left="373" w:hanging="142"/>
              <w:jc w:val="both"/>
              <w:rPr>
                <w:rStyle w:val="FontStyle43"/>
                <w:color w:val="auto"/>
                <w:sz w:val="24"/>
                <w:szCs w:val="24"/>
                <w:lang w:val="ro-RO"/>
              </w:rPr>
            </w:pPr>
            <w:r w:rsidRPr="007702DB">
              <w:rPr>
                <w:color w:val="auto"/>
                <w:lang w:val="ro-RO"/>
              </w:rPr>
              <w:t xml:space="preserve"> produselor apicole cum sunt: miere, venin de albine, apilarnil, păstură, boştină.</w:t>
            </w:r>
          </w:p>
          <w:p w14:paraId="4554934B" w14:textId="77777777" w:rsidR="00093058" w:rsidRPr="00042F67" w:rsidRDefault="00E16821" w:rsidP="009850BC">
            <w:pPr>
              <w:ind w:firstLine="0"/>
              <w:rPr>
                <w:bCs/>
                <w:color w:val="000000"/>
                <w:sz w:val="24"/>
                <w:szCs w:val="24"/>
                <w:lang w:val="ro-RO" w:eastAsia="ru-RU"/>
              </w:rPr>
            </w:pPr>
            <w:r w:rsidRPr="00042F67">
              <w:rPr>
                <w:bCs/>
                <w:color w:val="000000"/>
                <w:sz w:val="24"/>
                <w:szCs w:val="24"/>
                <w:lang w:val="ro-RO" w:eastAsia="ru-RU"/>
              </w:rPr>
              <w:t xml:space="preserve">       </w:t>
            </w:r>
            <w:r w:rsidR="00471367" w:rsidRPr="00042F67">
              <w:rPr>
                <w:bCs/>
                <w:color w:val="000000"/>
                <w:sz w:val="24"/>
                <w:szCs w:val="24"/>
                <w:lang w:val="ro-RO" w:eastAsia="ru-RU"/>
              </w:rPr>
              <w:t>Prin certificarea și standardizarea produselor apicole secundare statul facilitează exportul acestor produse pe piețele țărilor Uniunii Europene pentru obținerea de către producătorii autohtoni a unei valori adăugate.</w:t>
            </w:r>
          </w:p>
        </w:tc>
      </w:tr>
      <w:tr w:rsidR="00093058" w:rsidRPr="00042F67" w14:paraId="6AE1F4AA" w14:textId="77777777" w:rsidTr="00EB5767">
        <w:trPr>
          <w:jc w:val="center"/>
        </w:trPr>
        <w:tc>
          <w:tcPr>
            <w:tcW w:w="474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4E41FC" w14:textId="77777777" w:rsidR="00093058" w:rsidRPr="00042F67" w:rsidRDefault="00093058" w:rsidP="00093058">
            <w:pPr>
              <w:ind w:firstLine="0"/>
              <w:jc w:val="left"/>
              <w:rPr>
                <w:bCs/>
                <w:i/>
                <w:iCs/>
                <w:sz w:val="24"/>
                <w:szCs w:val="24"/>
                <w:lang w:val="ro-RO"/>
              </w:rPr>
            </w:pPr>
            <w:r w:rsidRPr="00042F67">
              <w:rPr>
                <w:bCs/>
                <w:i/>
                <w:iCs/>
                <w:sz w:val="24"/>
                <w:szCs w:val="24"/>
                <w:lang w:val="ro-RO"/>
              </w:rPr>
              <w:t>c) Expuneți opțiunile alternative analizate sau explicați motivul de ce acestea nu au fost luate în considerare</w:t>
            </w:r>
          </w:p>
        </w:tc>
        <w:tc>
          <w:tcPr>
            <w:tcW w:w="2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C462ABA" w14:textId="77777777" w:rsidR="00093058" w:rsidRPr="00042F67" w:rsidRDefault="00093058" w:rsidP="00093058">
            <w:pPr>
              <w:ind w:firstLine="0"/>
              <w:jc w:val="left"/>
              <w:rPr>
                <w:sz w:val="24"/>
                <w:szCs w:val="24"/>
                <w:lang w:val="ro-RO"/>
              </w:rPr>
            </w:pPr>
          </w:p>
        </w:tc>
      </w:tr>
      <w:tr w:rsidR="00093058" w:rsidRPr="00042F67" w14:paraId="73753D27" w14:textId="77777777" w:rsidTr="00EB576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9740874" w14:textId="36E2E252" w:rsidR="00093058" w:rsidRPr="000916F6" w:rsidRDefault="000916F6" w:rsidP="00245936">
            <w:pPr>
              <w:ind w:firstLine="284"/>
              <w:rPr>
                <w:bCs/>
                <w:strike/>
                <w:sz w:val="24"/>
                <w:szCs w:val="24"/>
                <w:lang w:val="ro-RO" w:eastAsia="ja-JP"/>
              </w:rPr>
            </w:pPr>
            <w:r>
              <w:rPr>
                <w:strike/>
                <w:sz w:val="24"/>
                <w:szCs w:val="24"/>
                <w:lang w:val="ro-RO"/>
              </w:rPr>
              <w:t>-</w:t>
            </w:r>
          </w:p>
        </w:tc>
      </w:tr>
      <w:tr w:rsidR="00093058" w:rsidRPr="00042F67" w14:paraId="7410F727" w14:textId="77777777" w:rsidTr="00EB5767">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B7FA79" w14:textId="77777777" w:rsidR="00093058" w:rsidRPr="00042F67" w:rsidRDefault="00093058" w:rsidP="00093058">
            <w:pPr>
              <w:ind w:firstLine="0"/>
              <w:jc w:val="left"/>
              <w:rPr>
                <w:sz w:val="24"/>
                <w:szCs w:val="24"/>
                <w:lang w:val="ro-RO"/>
              </w:rPr>
            </w:pPr>
            <w:r w:rsidRPr="00042F67">
              <w:rPr>
                <w:b/>
                <w:bCs/>
                <w:sz w:val="24"/>
                <w:szCs w:val="24"/>
                <w:lang w:val="ro-RO"/>
              </w:rPr>
              <w:t xml:space="preserve">4. Analiza impacturilor </w:t>
            </w:r>
            <w:r w:rsidR="00B133C0" w:rsidRPr="00042F67">
              <w:rPr>
                <w:b/>
                <w:bCs/>
                <w:sz w:val="24"/>
                <w:szCs w:val="24"/>
                <w:lang w:val="ro-RO"/>
              </w:rPr>
              <w:t>opțiunilor</w:t>
            </w:r>
          </w:p>
        </w:tc>
      </w:tr>
      <w:tr w:rsidR="00093058" w:rsidRPr="00042F67" w14:paraId="7542DA45" w14:textId="77777777" w:rsidTr="00EB5767">
        <w:trPr>
          <w:trHeight w:val="726"/>
          <w:jc w:val="center"/>
        </w:trPr>
        <w:tc>
          <w:tcPr>
            <w:tcW w:w="474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E69578" w14:textId="77777777" w:rsidR="00093058" w:rsidRPr="00042F67" w:rsidRDefault="00093058" w:rsidP="00093058">
            <w:pPr>
              <w:ind w:firstLine="0"/>
              <w:jc w:val="left"/>
              <w:rPr>
                <w:bCs/>
                <w:sz w:val="24"/>
                <w:szCs w:val="24"/>
                <w:lang w:val="ro-RO"/>
              </w:rPr>
            </w:pPr>
            <w:r w:rsidRPr="00042F67">
              <w:rPr>
                <w:bCs/>
                <w:sz w:val="24"/>
                <w:szCs w:val="24"/>
                <w:lang w:val="ro-RO"/>
              </w:rPr>
              <w:t>a</w:t>
            </w:r>
            <w:r w:rsidRPr="00042F67">
              <w:rPr>
                <w:bCs/>
                <w:i/>
                <w:iCs/>
                <w:sz w:val="24"/>
                <w:szCs w:val="24"/>
                <w:lang w:val="ro-RO"/>
              </w:rPr>
              <w:t xml:space="preserve">) Expuneți efectele negative </w:t>
            </w:r>
            <w:r w:rsidR="00B133C0" w:rsidRPr="00042F67">
              <w:rPr>
                <w:bCs/>
                <w:i/>
                <w:iCs/>
                <w:sz w:val="24"/>
                <w:szCs w:val="24"/>
                <w:lang w:val="ro-RO"/>
              </w:rPr>
              <w:t>și</w:t>
            </w:r>
            <w:r w:rsidRPr="00042F67">
              <w:rPr>
                <w:bCs/>
                <w:i/>
                <w:iCs/>
                <w:sz w:val="24"/>
                <w:szCs w:val="24"/>
                <w:lang w:val="ro-RO"/>
              </w:rPr>
              <w:t xml:space="preserve"> pozitive ale stării actuale și evoluția acestora în viitor, care vor sta la baza calculării impacturilor opțiunii recomandate</w:t>
            </w:r>
          </w:p>
        </w:tc>
        <w:tc>
          <w:tcPr>
            <w:tcW w:w="2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E00F1A4" w14:textId="77777777" w:rsidR="00093058" w:rsidRPr="00042F67" w:rsidRDefault="00093058" w:rsidP="00093058">
            <w:pPr>
              <w:ind w:firstLine="0"/>
              <w:jc w:val="left"/>
              <w:rPr>
                <w:sz w:val="24"/>
                <w:szCs w:val="24"/>
                <w:lang w:val="ro-RO"/>
              </w:rPr>
            </w:pPr>
          </w:p>
        </w:tc>
      </w:tr>
      <w:tr w:rsidR="001705F3" w:rsidRPr="00042F67" w14:paraId="31263DCF" w14:textId="77777777" w:rsidTr="00EB576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0BC8407" w14:textId="61246963" w:rsidR="00F843C6" w:rsidRPr="00217E5F" w:rsidRDefault="00F843C6" w:rsidP="00F843C6">
            <w:pPr>
              <w:ind w:firstLine="284"/>
              <w:rPr>
                <w:b/>
                <w:bCs/>
                <w:iCs/>
                <w:sz w:val="24"/>
                <w:szCs w:val="24"/>
                <w:lang w:val="ro-RO" w:eastAsia="ja-JP"/>
              </w:rPr>
            </w:pPr>
            <w:r w:rsidRPr="00217E5F">
              <w:rPr>
                <w:b/>
                <w:bCs/>
                <w:i/>
                <w:sz w:val="24"/>
                <w:szCs w:val="24"/>
                <w:lang w:val="ro-RO" w:eastAsia="ja-JP"/>
              </w:rPr>
              <w:t xml:space="preserve">A nu face nimic    </w:t>
            </w:r>
          </w:p>
          <w:p w14:paraId="7B21B6DD" w14:textId="77777777" w:rsidR="00F843C6" w:rsidRPr="00217E5F" w:rsidRDefault="00F843C6" w:rsidP="00F843C6">
            <w:pPr>
              <w:rPr>
                <w:bCs/>
                <w:sz w:val="24"/>
                <w:szCs w:val="24"/>
                <w:u w:val="single"/>
                <w:lang w:val="ro-RO" w:eastAsia="ja-JP"/>
              </w:rPr>
            </w:pPr>
            <w:r w:rsidRPr="00217E5F">
              <w:rPr>
                <w:bCs/>
                <w:sz w:val="24"/>
                <w:szCs w:val="24"/>
                <w:u w:val="single"/>
                <w:lang w:val="ro-RO" w:eastAsia="ja-JP"/>
              </w:rPr>
              <w:t>Posibile avantaje:</w:t>
            </w:r>
          </w:p>
          <w:p w14:paraId="57713093" w14:textId="77777777" w:rsidR="00F843C6" w:rsidRPr="00217E5F" w:rsidRDefault="00F843C6" w:rsidP="00F843C6">
            <w:pPr>
              <w:ind w:left="1418" w:firstLine="0"/>
              <w:rPr>
                <w:bCs/>
                <w:sz w:val="24"/>
                <w:szCs w:val="24"/>
                <w:lang w:val="ro-RO" w:eastAsia="ja-JP"/>
              </w:rPr>
            </w:pPr>
            <w:r w:rsidRPr="00217E5F">
              <w:rPr>
                <w:bCs/>
                <w:sz w:val="24"/>
                <w:szCs w:val="24"/>
                <w:lang w:val="ro-RO" w:eastAsia="ja-JP"/>
              </w:rPr>
              <w:t>Lipsa de cheltuieli administrative pentru elaborarea și promovarea proiectului de Hotărâre a Guvernului cu privire la aprobarea Cerințelor de calitate pentru produsele apicole, precum și de implementare a acestuia.</w:t>
            </w:r>
          </w:p>
          <w:p w14:paraId="2C614DA5" w14:textId="77777777" w:rsidR="00F843C6" w:rsidRPr="00217E5F" w:rsidRDefault="00F843C6" w:rsidP="00F843C6">
            <w:pPr>
              <w:rPr>
                <w:bCs/>
                <w:sz w:val="24"/>
                <w:szCs w:val="24"/>
                <w:u w:val="single"/>
                <w:lang w:val="ro-RO" w:eastAsia="ja-JP"/>
              </w:rPr>
            </w:pPr>
            <w:r w:rsidRPr="00217E5F">
              <w:rPr>
                <w:bCs/>
                <w:sz w:val="24"/>
                <w:szCs w:val="24"/>
                <w:u w:val="single"/>
                <w:lang w:val="ro-RO" w:eastAsia="ja-JP"/>
              </w:rPr>
              <w:t>Posibile dezavantaje:</w:t>
            </w:r>
          </w:p>
          <w:p w14:paraId="2BEC8F68" w14:textId="77777777" w:rsidR="00F843C6" w:rsidRPr="00217E5F" w:rsidRDefault="00F843C6" w:rsidP="00F843C6">
            <w:pPr>
              <w:ind w:left="1418" w:firstLine="0"/>
              <w:rPr>
                <w:bCs/>
                <w:sz w:val="24"/>
                <w:szCs w:val="24"/>
                <w:lang w:val="ro-RO" w:eastAsia="ja-JP"/>
              </w:rPr>
            </w:pPr>
            <w:r w:rsidRPr="00217E5F">
              <w:rPr>
                <w:bCs/>
                <w:sz w:val="24"/>
                <w:szCs w:val="24"/>
                <w:lang w:val="ro-RO" w:eastAsia="ja-JP"/>
              </w:rPr>
              <w:t>1. Lipsa unei activități transparente a părților implicate în obținerea, procesarea și comercializarea acestora.</w:t>
            </w:r>
          </w:p>
          <w:p w14:paraId="2D4641CE" w14:textId="77777777" w:rsidR="00F843C6" w:rsidRPr="00217E5F" w:rsidRDefault="00F843C6" w:rsidP="00F843C6">
            <w:pPr>
              <w:ind w:left="1418" w:firstLine="0"/>
              <w:rPr>
                <w:bCs/>
                <w:sz w:val="24"/>
                <w:szCs w:val="24"/>
                <w:lang w:val="ro-RO" w:eastAsia="ja-JP"/>
              </w:rPr>
            </w:pPr>
            <w:r w:rsidRPr="00217E5F">
              <w:rPr>
                <w:bCs/>
                <w:sz w:val="24"/>
                <w:szCs w:val="24"/>
                <w:lang w:val="ro-RO" w:eastAsia="ja-JP"/>
              </w:rPr>
              <w:t xml:space="preserve">2. Comercializarea clandestină a produselor apicole. </w:t>
            </w:r>
          </w:p>
          <w:p w14:paraId="3D5997ED" w14:textId="7882E610" w:rsidR="001705F3" w:rsidRPr="007702DB" w:rsidRDefault="00F843C6" w:rsidP="007702DB">
            <w:pPr>
              <w:ind w:left="1418" w:firstLine="0"/>
              <w:rPr>
                <w:bCs/>
                <w:sz w:val="24"/>
                <w:szCs w:val="24"/>
                <w:lang w:val="ro-RO" w:eastAsia="ja-JP"/>
              </w:rPr>
            </w:pPr>
            <w:r w:rsidRPr="00217E5F">
              <w:rPr>
                <w:bCs/>
                <w:sz w:val="24"/>
                <w:szCs w:val="24"/>
                <w:lang w:val="ro-RO" w:eastAsia="ja-JP"/>
              </w:rPr>
              <w:t>3. Remunerarea nec</w:t>
            </w:r>
            <w:r w:rsidR="000B640B">
              <w:rPr>
                <w:bCs/>
                <w:sz w:val="24"/>
                <w:szCs w:val="24"/>
                <w:lang w:val="ro-RO" w:eastAsia="ja-JP"/>
              </w:rPr>
              <w:t>orespunzătoare a apicultorilor.</w:t>
            </w:r>
          </w:p>
        </w:tc>
      </w:tr>
      <w:tr w:rsidR="00093058" w:rsidRPr="00042F67" w14:paraId="2C983578" w14:textId="77777777" w:rsidTr="00EB5767">
        <w:trPr>
          <w:jc w:val="center"/>
        </w:trPr>
        <w:tc>
          <w:tcPr>
            <w:tcW w:w="474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1DF875" w14:textId="77777777" w:rsidR="00093058" w:rsidRPr="00042F67" w:rsidRDefault="00093058" w:rsidP="00093058">
            <w:pPr>
              <w:ind w:firstLine="0"/>
              <w:jc w:val="left"/>
              <w:rPr>
                <w:i/>
                <w:iCs/>
                <w:sz w:val="24"/>
                <w:szCs w:val="24"/>
                <w:lang w:val="ro-RO"/>
              </w:rPr>
            </w:pPr>
            <w:r w:rsidRPr="00042F67">
              <w:rPr>
                <w:bCs/>
                <w:i/>
                <w:iCs/>
                <w:sz w:val="24"/>
                <w:szCs w:val="24"/>
                <w:lang w:val="ro-RO"/>
              </w:rPr>
              <w:t>b</w:t>
            </w:r>
            <w:r w:rsidRPr="00042F67">
              <w:rPr>
                <w:bCs/>
                <w:i/>
                <w:iCs/>
                <w:sz w:val="24"/>
                <w:szCs w:val="24"/>
                <w:vertAlign w:val="superscript"/>
                <w:lang w:val="ro-RO"/>
              </w:rPr>
              <w:t>1</w:t>
            </w:r>
            <w:r w:rsidRPr="00042F67">
              <w:rPr>
                <w:bCs/>
                <w:i/>
                <w:iCs/>
                <w:sz w:val="24"/>
                <w:szCs w:val="24"/>
                <w:lang w:val="ro-RO"/>
              </w:rPr>
              <w:t xml:space="preserve">) Pentru opțiunea recomandată, identificați impacturile </w:t>
            </w:r>
            <w:r w:rsidR="00B133C0" w:rsidRPr="00042F67">
              <w:rPr>
                <w:bCs/>
                <w:i/>
                <w:iCs/>
                <w:sz w:val="24"/>
                <w:szCs w:val="24"/>
                <w:lang w:val="ro-RO"/>
              </w:rPr>
              <w:t>completând</w:t>
            </w:r>
            <w:r w:rsidRPr="00042F67">
              <w:rPr>
                <w:bCs/>
                <w:i/>
                <w:i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2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FD15434" w14:textId="77777777" w:rsidR="00093058" w:rsidRPr="00042F67" w:rsidRDefault="00093058" w:rsidP="00093058">
            <w:pPr>
              <w:ind w:firstLine="0"/>
              <w:jc w:val="left"/>
              <w:rPr>
                <w:sz w:val="24"/>
                <w:szCs w:val="24"/>
                <w:lang w:val="ro-RO"/>
              </w:rPr>
            </w:pPr>
          </w:p>
        </w:tc>
      </w:tr>
      <w:tr w:rsidR="00093058" w:rsidRPr="00042F67" w14:paraId="1C1118BD" w14:textId="77777777" w:rsidTr="00EB576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648099E" w14:textId="77777777" w:rsidR="00093058" w:rsidRPr="00042F67" w:rsidRDefault="00DE22F1" w:rsidP="00093058">
            <w:pPr>
              <w:ind w:firstLine="0"/>
              <w:jc w:val="left"/>
              <w:rPr>
                <w:b/>
                <w:sz w:val="24"/>
                <w:szCs w:val="24"/>
                <w:lang w:val="ro-RO"/>
              </w:rPr>
            </w:pPr>
            <w:r w:rsidRPr="00042F67">
              <w:rPr>
                <w:b/>
                <w:bCs/>
                <w:i/>
                <w:iCs/>
                <w:sz w:val="24"/>
                <w:szCs w:val="24"/>
                <w:lang w:val="ro-RO"/>
              </w:rPr>
              <w:lastRenderedPageBreak/>
              <w:t xml:space="preserve">       </w:t>
            </w:r>
            <w:r w:rsidR="006A7637" w:rsidRPr="00042F67">
              <w:rPr>
                <w:b/>
                <w:bCs/>
                <w:i/>
                <w:iCs/>
                <w:sz w:val="24"/>
                <w:szCs w:val="24"/>
                <w:lang w:val="ro-RO"/>
              </w:rPr>
              <w:t>„Aprobarea proiectului de hotărâre a Guvernului cu privire la aprobarea</w:t>
            </w:r>
            <w:r w:rsidR="006A7637" w:rsidRPr="00042F67">
              <w:rPr>
                <w:b/>
                <w:bCs/>
                <w:i/>
                <w:color w:val="000000"/>
                <w:sz w:val="24"/>
                <w:szCs w:val="24"/>
                <w:lang w:val="ro-RO" w:eastAsia="ru-RU"/>
              </w:rPr>
              <w:t xml:space="preserve"> Cerințelor de calitate pentru produsele apicole, inclusiv ceara de albine, propolisul, lăptișorul de matcă și polenul, destinate consumului uman</w:t>
            </w:r>
            <w:r w:rsidR="006A7637" w:rsidRPr="00042F67">
              <w:rPr>
                <w:b/>
                <w:sz w:val="24"/>
                <w:szCs w:val="24"/>
                <w:lang w:val="ro-RO"/>
              </w:rPr>
              <w:t>”</w:t>
            </w:r>
          </w:p>
          <w:p w14:paraId="78DE0BE0" w14:textId="0F46BE92" w:rsidR="00C16275" w:rsidRPr="007702DB" w:rsidRDefault="00947D1D" w:rsidP="00947D1D">
            <w:pPr>
              <w:ind w:firstLine="0"/>
              <w:rPr>
                <w:bCs/>
                <w:sz w:val="24"/>
                <w:szCs w:val="24"/>
                <w:u w:val="single"/>
                <w:lang w:val="ro-RO" w:eastAsia="ja-JP"/>
              </w:rPr>
            </w:pPr>
            <w:r w:rsidRPr="001176CF">
              <w:rPr>
                <w:bCs/>
                <w:color w:val="002060"/>
                <w:sz w:val="24"/>
                <w:szCs w:val="24"/>
                <w:lang w:val="ro-RO" w:eastAsia="ja-JP"/>
              </w:rPr>
              <w:t xml:space="preserve">            </w:t>
            </w:r>
            <w:r w:rsidR="00411BCD" w:rsidRPr="001176CF">
              <w:rPr>
                <w:bCs/>
                <w:color w:val="002060"/>
                <w:sz w:val="24"/>
                <w:szCs w:val="24"/>
                <w:lang w:val="ro-RO" w:eastAsia="ja-JP"/>
              </w:rPr>
              <w:t xml:space="preserve"> </w:t>
            </w:r>
            <w:r w:rsidR="00C16275" w:rsidRPr="007702DB">
              <w:rPr>
                <w:bCs/>
                <w:sz w:val="24"/>
                <w:szCs w:val="24"/>
                <w:u w:val="single"/>
                <w:lang w:val="ro-RO" w:eastAsia="ja-JP"/>
              </w:rPr>
              <w:t>Posibile avantaje:</w:t>
            </w:r>
          </w:p>
          <w:p w14:paraId="797A88B5" w14:textId="77777777" w:rsidR="00C16275" w:rsidRPr="007702DB" w:rsidRDefault="00C16275" w:rsidP="00C16275">
            <w:pPr>
              <w:ind w:left="1418" w:firstLine="0"/>
              <w:rPr>
                <w:bCs/>
                <w:sz w:val="24"/>
                <w:szCs w:val="24"/>
                <w:lang w:val="ro-RO" w:eastAsia="ja-JP"/>
              </w:rPr>
            </w:pPr>
            <w:r w:rsidRPr="007702DB">
              <w:rPr>
                <w:bCs/>
                <w:sz w:val="24"/>
                <w:szCs w:val="24"/>
                <w:lang w:val="ro-RO" w:eastAsia="ja-JP"/>
              </w:rPr>
              <w:t>1. O activitate transparentă a părților implicate în obținerea, procesarea și comercializarea acestora.</w:t>
            </w:r>
          </w:p>
          <w:p w14:paraId="6CDB7D2A" w14:textId="77777777" w:rsidR="00C16275" w:rsidRPr="007702DB" w:rsidRDefault="00C16275" w:rsidP="00C16275">
            <w:pPr>
              <w:ind w:left="1418" w:firstLine="0"/>
              <w:rPr>
                <w:bCs/>
                <w:sz w:val="24"/>
                <w:szCs w:val="24"/>
                <w:lang w:val="ro-RO" w:eastAsia="ja-JP"/>
              </w:rPr>
            </w:pPr>
            <w:r w:rsidRPr="007702DB">
              <w:rPr>
                <w:bCs/>
                <w:sz w:val="24"/>
                <w:szCs w:val="24"/>
                <w:lang w:val="ro-RO" w:eastAsia="ja-JP"/>
              </w:rPr>
              <w:t xml:space="preserve">2. Remunerarea echitabilă a apicultorilor și creșterea venitorilor acestora.                                                                                                                                                            </w:t>
            </w:r>
          </w:p>
          <w:p w14:paraId="3B5DA660" w14:textId="77777777" w:rsidR="00C16275" w:rsidRPr="007702DB" w:rsidRDefault="00C16275" w:rsidP="00C16275">
            <w:pPr>
              <w:ind w:left="1418" w:firstLine="0"/>
              <w:rPr>
                <w:bCs/>
                <w:sz w:val="24"/>
                <w:szCs w:val="24"/>
                <w:lang w:val="ro-RO" w:eastAsia="ja-JP"/>
              </w:rPr>
            </w:pPr>
            <w:r w:rsidRPr="007702DB">
              <w:rPr>
                <w:bCs/>
                <w:sz w:val="24"/>
                <w:szCs w:val="24"/>
                <w:lang w:val="ro-RO" w:eastAsia="ja-JP"/>
              </w:rPr>
              <w:t>3. Majorarea efectivelor de familii de albine ca rezultat al extinderii pieței de desfacere a produsului.</w:t>
            </w:r>
          </w:p>
          <w:p w14:paraId="12C47CEE" w14:textId="2BB8FCE9" w:rsidR="00C16275" w:rsidRPr="007702DB" w:rsidRDefault="00947D1D" w:rsidP="00C16275">
            <w:pPr>
              <w:rPr>
                <w:bCs/>
                <w:sz w:val="24"/>
                <w:szCs w:val="24"/>
                <w:u w:val="single"/>
                <w:lang w:val="ro-RO" w:eastAsia="ja-JP"/>
              </w:rPr>
            </w:pPr>
            <w:r w:rsidRPr="007702DB">
              <w:rPr>
                <w:bCs/>
                <w:sz w:val="24"/>
                <w:szCs w:val="24"/>
                <w:u w:val="single"/>
                <w:lang w:val="ro-RO" w:eastAsia="ja-JP"/>
              </w:rPr>
              <w:t xml:space="preserve"> </w:t>
            </w:r>
            <w:r w:rsidR="00C16275" w:rsidRPr="007702DB">
              <w:rPr>
                <w:bCs/>
                <w:sz w:val="24"/>
                <w:szCs w:val="24"/>
                <w:u w:val="single"/>
                <w:lang w:val="ro-RO" w:eastAsia="ja-JP"/>
              </w:rPr>
              <w:t>Posibile dezavantaje:</w:t>
            </w:r>
          </w:p>
          <w:p w14:paraId="26A6B78A" w14:textId="73480AC1" w:rsidR="00C16275" w:rsidRPr="007702DB" w:rsidRDefault="00C16275" w:rsidP="001176CF">
            <w:pPr>
              <w:ind w:left="1418" w:firstLine="0"/>
              <w:rPr>
                <w:bCs/>
                <w:sz w:val="24"/>
                <w:szCs w:val="24"/>
                <w:lang w:val="ro-RO" w:eastAsia="ja-JP"/>
              </w:rPr>
            </w:pPr>
            <w:r w:rsidRPr="007702DB">
              <w:rPr>
                <w:bCs/>
                <w:sz w:val="24"/>
                <w:szCs w:val="24"/>
                <w:lang w:val="ro-RO" w:eastAsia="ja-JP"/>
              </w:rPr>
              <w:t>Cheltuieli administrative pentru elaborarea și promovarea actului normativ.</w:t>
            </w:r>
          </w:p>
          <w:p w14:paraId="74A5E81C" w14:textId="0294C08F" w:rsidR="00812B13" w:rsidRPr="00042F67" w:rsidRDefault="00C16275" w:rsidP="00C16275">
            <w:pPr>
              <w:tabs>
                <w:tab w:val="left" w:pos="517"/>
                <w:tab w:val="left" w:pos="900"/>
              </w:tabs>
              <w:ind w:left="-56" w:firstLine="0"/>
              <w:rPr>
                <w:bCs/>
                <w:color w:val="000000"/>
                <w:sz w:val="24"/>
                <w:szCs w:val="24"/>
                <w:lang w:val="ro-RO" w:eastAsia="ru-RU"/>
              </w:rPr>
            </w:pPr>
            <w:r>
              <w:rPr>
                <w:bCs/>
                <w:sz w:val="24"/>
                <w:szCs w:val="24"/>
                <w:lang w:val="ro-RO" w:eastAsia="ja-JP"/>
              </w:rPr>
              <w:t xml:space="preserve">        </w:t>
            </w:r>
            <w:r w:rsidR="00812B13" w:rsidRPr="00042F67">
              <w:rPr>
                <w:bCs/>
                <w:sz w:val="24"/>
                <w:szCs w:val="24"/>
                <w:lang w:val="ro-RO" w:eastAsia="ja-JP"/>
              </w:rPr>
              <w:t xml:space="preserve">Autorii AIR optează pentru </w:t>
            </w:r>
            <w:r w:rsidR="00B324D6" w:rsidRPr="00042F67">
              <w:rPr>
                <w:bCs/>
                <w:sz w:val="24"/>
                <w:szCs w:val="24"/>
                <w:lang w:val="ro-RO" w:eastAsia="ja-JP"/>
              </w:rPr>
              <w:t>aprobarea proiectului menționat</w:t>
            </w:r>
            <w:r w:rsidR="00812B13" w:rsidRPr="00042F67">
              <w:rPr>
                <w:bCs/>
                <w:sz w:val="24"/>
                <w:szCs w:val="24"/>
                <w:lang w:val="ro-RO" w:eastAsia="ja-JP"/>
              </w:rPr>
              <w:t xml:space="preserve">, întrucât aceasta corespunde necesităților actuale de a avea un act normativ ce prevede </w:t>
            </w:r>
            <w:r w:rsidR="0045289E" w:rsidRPr="00042F67">
              <w:rPr>
                <w:bCs/>
                <w:color w:val="000000"/>
                <w:sz w:val="24"/>
                <w:szCs w:val="24"/>
                <w:lang w:val="ro-RO" w:eastAsia="ru-RU"/>
              </w:rPr>
              <w:t xml:space="preserve">cerințe </w:t>
            </w:r>
            <w:r w:rsidR="00812B13" w:rsidRPr="00042F67">
              <w:rPr>
                <w:bCs/>
                <w:color w:val="000000"/>
                <w:sz w:val="24"/>
                <w:szCs w:val="24"/>
                <w:lang w:val="ro-RO" w:eastAsia="ru-RU"/>
              </w:rPr>
              <w:t>de calitate pentru produsele apicole, inclusiv ceara de albine, propolisul, lăptișorul de matcă și polenul, destinate consumului uman. Adoptarea prezentelor Cerințe va facilita exportul către piețele țărilor UE și obținerea unei valori adăugate de către producătorii apicoli autohtoni.</w:t>
            </w:r>
          </w:p>
          <w:p w14:paraId="1BC661BA" w14:textId="77777777" w:rsidR="00411BCD" w:rsidRPr="00042F67" w:rsidRDefault="00411BCD" w:rsidP="00411BCD">
            <w:pPr>
              <w:ind w:firstLine="0"/>
              <w:rPr>
                <w:bCs/>
                <w:sz w:val="24"/>
                <w:szCs w:val="24"/>
                <w:lang w:val="ro-RO" w:eastAsia="ja-JP"/>
              </w:rPr>
            </w:pPr>
            <w:r w:rsidRPr="00042F67">
              <w:rPr>
                <w:bCs/>
                <w:sz w:val="24"/>
                <w:szCs w:val="24"/>
                <w:lang w:val="ro-RO" w:eastAsia="ja-JP"/>
              </w:rPr>
              <w:t xml:space="preserve">       Agenția Națională pentru Siguranța Alimentelor, responsabilă de implementare</w:t>
            </w:r>
            <w:r w:rsidR="00E824DC" w:rsidRPr="00042F67">
              <w:rPr>
                <w:bCs/>
                <w:sz w:val="24"/>
                <w:szCs w:val="24"/>
                <w:lang w:val="ro-RO" w:eastAsia="ja-JP"/>
              </w:rPr>
              <w:t>,</w:t>
            </w:r>
            <w:r w:rsidRPr="00042F67">
              <w:rPr>
                <w:bCs/>
                <w:sz w:val="24"/>
                <w:szCs w:val="24"/>
                <w:lang w:val="ro-RO" w:eastAsia="ja-JP"/>
              </w:rPr>
              <w:t xml:space="preserve"> va exercita </w:t>
            </w:r>
            <w:r w:rsidR="00F50529" w:rsidRPr="00042F67">
              <w:rPr>
                <w:bCs/>
                <w:sz w:val="24"/>
                <w:szCs w:val="24"/>
                <w:lang w:val="ro-RO" w:eastAsia="ja-JP"/>
              </w:rPr>
              <w:t>atribuțiile</w:t>
            </w:r>
            <w:r w:rsidRPr="00042F67">
              <w:rPr>
                <w:bCs/>
                <w:sz w:val="24"/>
                <w:szCs w:val="24"/>
                <w:lang w:val="ro-RO" w:eastAsia="ja-JP"/>
              </w:rPr>
              <w:t xml:space="preserve"> în limitele </w:t>
            </w:r>
            <w:r w:rsidR="00F50529" w:rsidRPr="00042F67">
              <w:rPr>
                <w:bCs/>
                <w:sz w:val="24"/>
                <w:szCs w:val="24"/>
                <w:lang w:val="ro-RO" w:eastAsia="ja-JP"/>
              </w:rPr>
              <w:t>competenței</w:t>
            </w:r>
            <w:r w:rsidRPr="00042F67">
              <w:rPr>
                <w:bCs/>
                <w:sz w:val="24"/>
                <w:szCs w:val="24"/>
                <w:lang w:val="ro-RO" w:eastAsia="ja-JP"/>
              </w:rPr>
              <w:t xml:space="preserve"> </w:t>
            </w:r>
            <w:r w:rsidR="00F50529" w:rsidRPr="00042F67">
              <w:rPr>
                <w:bCs/>
                <w:sz w:val="24"/>
                <w:szCs w:val="24"/>
                <w:lang w:val="ro-RO" w:eastAsia="ja-JP"/>
              </w:rPr>
              <w:t>funcționale</w:t>
            </w:r>
            <w:r w:rsidRPr="00042F67">
              <w:rPr>
                <w:bCs/>
                <w:sz w:val="24"/>
                <w:szCs w:val="24"/>
                <w:lang w:val="ro-RO" w:eastAsia="ja-JP"/>
              </w:rPr>
              <w:t xml:space="preserve">. Cu regret, o bună parte din inginerii </w:t>
            </w:r>
            <w:r w:rsidR="00B133C0" w:rsidRPr="00042F67">
              <w:rPr>
                <w:bCs/>
                <w:sz w:val="24"/>
                <w:szCs w:val="24"/>
                <w:lang w:val="ro-RO" w:eastAsia="ja-JP"/>
              </w:rPr>
              <w:t>zootehnici</w:t>
            </w:r>
            <w:r w:rsidRPr="00042F67">
              <w:rPr>
                <w:bCs/>
                <w:sz w:val="24"/>
                <w:szCs w:val="24"/>
                <w:lang w:val="ro-RO" w:eastAsia="ja-JP"/>
              </w:rPr>
              <w:t xml:space="preserve">, cât și din medicii veterinari nu cunosc suficient de bine bolile și agenții patogeni care atacă familiile de albine, instrucțiunile de utilizare în profilaxia și tratamentul bolilor la familiile de albine a preparatelor veterinare, care lasă reziduuri de antibiotice în produsele apicole. </w:t>
            </w:r>
          </w:p>
          <w:p w14:paraId="249FD13F" w14:textId="77777777" w:rsidR="00411BCD" w:rsidRPr="00042F67" w:rsidRDefault="00411BCD" w:rsidP="00411BCD">
            <w:pPr>
              <w:ind w:firstLine="0"/>
              <w:rPr>
                <w:bCs/>
                <w:sz w:val="24"/>
                <w:szCs w:val="24"/>
                <w:lang w:val="ro-RO" w:eastAsia="ja-JP"/>
              </w:rPr>
            </w:pPr>
            <w:r w:rsidRPr="00042F67">
              <w:rPr>
                <w:bCs/>
                <w:sz w:val="24"/>
                <w:szCs w:val="24"/>
                <w:lang w:val="ro-RO" w:eastAsia="ja-JP"/>
              </w:rPr>
              <w:t xml:space="preserve">       </w:t>
            </w:r>
            <w:r w:rsidR="00E54CCE" w:rsidRPr="00042F67">
              <w:rPr>
                <w:bCs/>
                <w:sz w:val="24"/>
                <w:szCs w:val="24"/>
                <w:lang w:val="ro-RO" w:eastAsia="ja-JP"/>
              </w:rPr>
              <w:t>O lată problemă o constituie</w:t>
            </w:r>
            <w:r w:rsidRPr="00042F67">
              <w:rPr>
                <w:bCs/>
                <w:sz w:val="24"/>
                <w:szCs w:val="24"/>
                <w:lang w:val="ro-RO" w:eastAsia="ja-JP"/>
              </w:rPr>
              <w:t xml:space="preserve"> imposibilitatea efectuării analizelor în scopul determinării preparatelor fitosanitare utilizate la</w:t>
            </w:r>
            <w:r w:rsidR="00E824DC" w:rsidRPr="00042F67">
              <w:rPr>
                <w:bCs/>
                <w:sz w:val="24"/>
                <w:szCs w:val="24"/>
                <w:lang w:val="ro-RO" w:eastAsia="ja-JP"/>
              </w:rPr>
              <w:t xml:space="preserve"> tratarea plantațiilor agricole, </w:t>
            </w:r>
            <w:r w:rsidR="00E54CCE" w:rsidRPr="00042F67">
              <w:rPr>
                <w:bCs/>
                <w:sz w:val="24"/>
                <w:szCs w:val="24"/>
                <w:lang w:val="ro-RO" w:eastAsia="ja-JP"/>
              </w:rPr>
              <w:t xml:space="preserve">care deseori constituie cauza </w:t>
            </w:r>
            <w:r w:rsidRPr="00042F67">
              <w:rPr>
                <w:bCs/>
                <w:sz w:val="24"/>
                <w:szCs w:val="24"/>
                <w:lang w:val="ro-RO" w:eastAsia="ja-JP"/>
              </w:rPr>
              <w:t>intoxică</w:t>
            </w:r>
            <w:r w:rsidR="00E54CCE" w:rsidRPr="00042F67">
              <w:rPr>
                <w:bCs/>
                <w:sz w:val="24"/>
                <w:szCs w:val="24"/>
                <w:lang w:val="ro-RO" w:eastAsia="ja-JP"/>
              </w:rPr>
              <w:t>rii</w:t>
            </w:r>
            <w:r w:rsidRPr="00042F67">
              <w:rPr>
                <w:bCs/>
                <w:sz w:val="24"/>
                <w:szCs w:val="24"/>
                <w:lang w:val="ro-RO" w:eastAsia="ja-JP"/>
              </w:rPr>
              <w:t xml:space="preserve"> albinel</w:t>
            </w:r>
            <w:r w:rsidR="00E54CCE" w:rsidRPr="00042F67">
              <w:rPr>
                <w:bCs/>
                <w:sz w:val="24"/>
                <w:szCs w:val="24"/>
                <w:lang w:val="ro-RO" w:eastAsia="ja-JP"/>
              </w:rPr>
              <w:t>or</w:t>
            </w:r>
            <w:r w:rsidRPr="00042F67">
              <w:rPr>
                <w:bCs/>
                <w:sz w:val="24"/>
                <w:szCs w:val="24"/>
                <w:lang w:val="ro-RO" w:eastAsia="ja-JP"/>
              </w:rPr>
              <w:t xml:space="preserve">. Funcționarii ANSA cu funcții de control sau de eliberare a unor acte permisibile nu întotdeauna cunosc cum să </w:t>
            </w:r>
            <w:r w:rsidR="00B133C0" w:rsidRPr="00042F67">
              <w:rPr>
                <w:bCs/>
                <w:sz w:val="24"/>
                <w:szCs w:val="24"/>
                <w:lang w:val="ro-RO" w:eastAsia="ja-JP"/>
              </w:rPr>
              <w:t>implementeze</w:t>
            </w:r>
            <w:r w:rsidRPr="00042F67">
              <w:rPr>
                <w:bCs/>
                <w:sz w:val="24"/>
                <w:szCs w:val="24"/>
                <w:lang w:val="ro-RO" w:eastAsia="ja-JP"/>
              </w:rPr>
              <w:t xml:space="preserve"> legislația în domeniul apiculturii. Instruirea personalului, </w:t>
            </w:r>
            <w:r w:rsidR="00E54CCE" w:rsidRPr="00042F67">
              <w:rPr>
                <w:bCs/>
                <w:sz w:val="24"/>
                <w:szCs w:val="24"/>
                <w:lang w:val="ro-RO" w:eastAsia="ja-JP"/>
              </w:rPr>
              <w:t xml:space="preserve">organizarea </w:t>
            </w:r>
            <w:r w:rsidRPr="00042F67">
              <w:rPr>
                <w:bCs/>
                <w:sz w:val="24"/>
                <w:szCs w:val="24"/>
                <w:lang w:val="ro-RO" w:eastAsia="ja-JP"/>
              </w:rPr>
              <w:t xml:space="preserve">seminarelor, meselor rotunde, </w:t>
            </w:r>
            <w:r w:rsidR="00B133C0" w:rsidRPr="00042F67">
              <w:rPr>
                <w:bCs/>
                <w:sz w:val="24"/>
                <w:szCs w:val="24"/>
                <w:lang w:val="ro-RO" w:eastAsia="ja-JP"/>
              </w:rPr>
              <w:t>atelierelor</w:t>
            </w:r>
            <w:r w:rsidRPr="00042F67">
              <w:rPr>
                <w:bCs/>
                <w:sz w:val="24"/>
                <w:szCs w:val="24"/>
                <w:lang w:val="ro-RO" w:eastAsia="ja-JP"/>
              </w:rPr>
              <w:t xml:space="preserve"> de lucru cu tematica apicolă și mai cu seamă pe problemele profilaxiei și combaterii bolilor la albine</w:t>
            </w:r>
            <w:r w:rsidR="00E824DC" w:rsidRPr="00042F67">
              <w:rPr>
                <w:bCs/>
                <w:sz w:val="24"/>
                <w:szCs w:val="24"/>
                <w:lang w:val="ro-RO" w:eastAsia="ja-JP"/>
              </w:rPr>
              <w:t>,</w:t>
            </w:r>
            <w:r w:rsidRPr="00042F67">
              <w:rPr>
                <w:bCs/>
                <w:sz w:val="24"/>
                <w:szCs w:val="24"/>
                <w:lang w:val="ro-RO" w:eastAsia="ja-JP"/>
              </w:rPr>
              <w:t xml:space="preserve"> pot redresa situația și ridica nivelul de competență a specialiștilor din domeniu.</w:t>
            </w:r>
          </w:p>
          <w:p w14:paraId="222B2BF7" w14:textId="77777777" w:rsidR="00411BCD" w:rsidRPr="00042F67" w:rsidRDefault="00411BCD" w:rsidP="00411BCD">
            <w:pPr>
              <w:ind w:firstLine="0"/>
              <w:rPr>
                <w:bCs/>
                <w:sz w:val="24"/>
                <w:szCs w:val="24"/>
                <w:lang w:val="ro-RO" w:eastAsia="ja-JP"/>
              </w:rPr>
            </w:pPr>
            <w:r w:rsidRPr="00042F67">
              <w:rPr>
                <w:bCs/>
                <w:sz w:val="24"/>
                <w:szCs w:val="24"/>
                <w:lang w:val="ro-RO" w:eastAsia="ja-JP"/>
              </w:rPr>
              <w:t xml:space="preserve">       Aprobarea actului normativ va facilita atât </w:t>
            </w:r>
            <w:r w:rsidR="00B133C0" w:rsidRPr="00042F67">
              <w:rPr>
                <w:bCs/>
                <w:sz w:val="24"/>
                <w:szCs w:val="24"/>
                <w:lang w:val="ro-RO" w:eastAsia="ja-JP"/>
              </w:rPr>
              <w:t>obținerea</w:t>
            </w:r>
            <w:r w:rsidRPr="00042F67">
              <w:rPr>
                <w:bCs/>
                <w:sz w:val="24"/>
                <w:szCs w:val="24"/>
                <w:lang w:val="ro-RO" w:eastAsia="ja-JP"/>
              </w:rPr>
              <w:t xml:space="preserve"> unor produse apicole mai calitative prin respectarea cerințelor și normelor în vigoare, în rezultatul monitorizării mai persistente din partea serviciului veterinar, cât și extinderii sectorului apicol în întregime</w:t>
            </w:r>
            <w:r w:rsidR="00E824DC" w:rsidRPr="00042F67">
              <w:rPr>
                <w:bCs/>
                <w:sz w:val="24"/>
                <w:szCs w:val="24"/>
                <w:lang w:val="ro-RO" w:eastAsia="ja-JP"/>
              </w:rPr>
              <w:t>,</w:t>
            </w:r>
            <w:r w:rsidRPr="00042F67">
              <w:rPr>
                <w:bCs/>
                <w:sz w:val="24"/>
                <w:szCs w:val="24"/>
                <w:lang w:val="ro-RO" w:eastAsia="ja-JP"/>
              </w:rPr>
              <w:t xml:space="preserve"> ca rezultat al promovării unei activități mai sigure. </w:t>
            </w:r>
          </w:p>
          <w:p w14:paraId="6D42608B" w14:textId="77777777" w:rsidR="00411BCD" w:rsidRPr="00042F67" w:rsidRDefault="00411BCD" w:rsidP="00411BCD">
            <w:pPr>
              <w:tabs>
                <w:tab w:val="left" w:pos="900"/>
              </w:tabs>
              <w:ind w:left="-56" w:firstLine="0"/>
              <w:rPr>
                <w:bCs/>
                <w:color w:val="000000"/>
                <w:sz w:val="24"/>
                <w:szCs w:val="24"/>
                <w:lang w:val="ro-RO" w:eastAsia="ru-RU"/>
              </w:rPr>
            </w:pPr>
            <w:r w:rsidRPr="00042F67">
              <w:rPr>
                <w:bCs/>
                <w:sz w:val="24"/>
                <w:szCs w:val="24"/>
                <w:lang w:val="ro-RO" w:eastAsia="ja-JP"/>
              </w:rPr>
              <w:t xml:space="preserve">        Prin aprobarea de către Guvern a </w:t>
            </w:r>
            <w:r w:rsidRPr="00042F67">
              <w:rPr>
                <w:bCs/>
                <w:color w:val="000000"/>
                <w:sz w:val="24"/>
                <w:szCs w:val="24"/>
                <w:lang w:val="ro-RO" w:eastAsia="ru-RU"/>
              </w:rPr>
              <w:t xml:space="preserve">Cerințelor de calitate pentru produsele apicole, inclusiv ceara de albine, propolisul, lăptișorul de matcă și polenul, destinate consumului uman, vor fi create </w:t>
            </w:r>
            <w:r w:rsidR="00B133C0" w:rsidRPr="00042F67">
              <w:rPr>
                <w:bCs/>
                <w:color w:val="000000"/>
                <w:sz w:val="24"/>
                <w:szCs w:val="24"/>
                <w:lang w:val="ro-RO" w:eastAsia="ru-RU"/>
              </w:rPr>
              <w:t>premise</w:t>
            </w:r>
            <w:r w:rsidRPr="00042F67">
              <w:rPr>
                <w:bCs/>
                <w:color w:val="000000"/>
                <w:sz w:val="24"/>
                <w:szCs w:val="24"/>
                <w:lang w:val="ro-RO" w:eastAsia="ru-RU"/>
              </w:rPr>
              <w:t xml:space="preserve"> pentru dezvoltarea în continuare a ramurii apicole, asigurarea unor condiții optime de activitate a apicultorilor din republică, majorarea veniturilor apicultorilor autohtoni, reglementarea activității de producere, procesare, păstrare și plasare pe piață a produselor apicole salubre, inofensive și calitative și protejarea consumatorilor acestor produse.</w:t>
            </w:r>
          </w:p>
          <w:p w14:paraId="267EAF15" w14:textId="77777777" w:rsidR="00812B13" w:rsidRPr="00042F67" w:rsidRDefault="00411BCD" w:rsidP="009D4987">
            <w:pPr>
              <w:tabs>
                <w:tab w:val="left" w:pos="900"/>
              </w:tabs>
              <w:ind w:left="-56" w:firstLine="907"/>
              <w:rPr>
                <w:bCs/>
                <w:color w:val="000000"/>
                <w:sz w:val="24"/>
                <w:szCs w:val="24"/>
                <w:lang w:val="ro-RO" w:eastAsia="ru-RU"/>
              </w:rPr>
            </w:pPr>
            <w:r w:rsidRPr="00042F67">
              <w:rPr>
                <w:bCs/>
                <w:color w:val="000000"/>
                <w:sz w:val="24"/>
                <w:szCs w:val="24"/>
                <w:lang w:val="ro-RO" w:eastAsia="ru-RU"/>
              </w:rPr>
              <w:t>Ce ține de producătorii de produse apicole secundare est</w:t>
            </w:r>
            <w:r w:rsidR="004901B3" w:rsidRPr="00042F67">
              <w:rPr>
                <w:bCs/>
                <w:color w:val="000000"/>
                <w:sz w:val="24"/>
                <w:szCs w:val="24"/>
                <w:lang w:val="ro-RO" w:eastAsia="ru-RU"/>
              </w:rPr>
              <w:t>e</w:t>
            </w:r>
            <w:r w:rsidRPr="00042F67">
              <w:rPr>
                <w:bCs/>
                <w:color w:val="000000"/>
                <w:sz w:val="24"/>
                <w:szCs w:val="24"/>
                <w:lang w:val="ro-RO" w:eastAsia="ru-RU"/>
              </w:rPr>
              <w:t xml:space="preserve"> evident că pot apărea cheltuieli suplimentare, deoarece obținerea produselor apicole procesate cu valoare adăugată este costisitoare, însă asigură un randament foarte înalt. În acest sens, în scopul susținerii mediului de afaceri, statul subvenționează par</w:t>
            </w:r>
            <w:r w:rsidR="00DC6B92" w:rsidRPr="00042F67">
              <w:rPr>
                <w:bCs/>
                <w:color w:val="000000"/>
                <w:sz w:val="24"/>
                <w:szCs w:val="24"/>
                <w:lang w:val="ro-RO" w:eastAsia="ru-RU"/>
              </w:rPr>
              <w:t>țial investițiile efectuate în î</w:t>
            </w:r>
            <w:r w:rsidRPr="00042F67">
              <w:rPr>
                <w:bCs/>
                <w:color w:val="000000"/>
                <w:sz w:val="24"/>
                <w:szCs w:val="24"/>
                <w:lang w:val="ro-RO" w:eastAsia="ru-RU"/>
              </w:rPr>
              <w:t>nființarea</w:t>
            </w:r>
            <w:r w:rsidR="00DC6B92" w:rsidRPr="00042F67">
              <w:rPr>
                <w:bCs/>
                <w:color w:val="000000"/>
                <w:sz w:val="24"/>
                <w:szCs w:val="24"/>
                <w:lang w:val="ro-RO" w:eastAsia="ru-RU"/>
              </w:rPr>
              <w:t xml:space="preserve"> stupinelor apicole și </w:t>
            </w:r>
            <w:r w:rsidRPr="00042F67">
              <w:rPr>
                <w:bCs/>
                <w:color w:val="000000"/>
                <w:sz w:val="24"/>
                <w:szCs w:val="24"/>
                <w:lang w:val="ro-RO" w:eastAsia="ru-RU"/>
              </w:rPr>
              <w:t>secțiilor</w:t>
            </w:r>
            <w:r w:rsidR="00DC6B92" w:rsidRPr="00042F67">
              <w:rPr>
                <w:bCs/>
                <w:color w:val="000000"/>
                <w:sz w:val="24"/>
                <w:szCs w:val="24"/>
                <w:lang w:val="ro-RO" w:eastAsia="ru-RU"/>
              </w:rPr>
              <w:t xml:space="preserve"> moderne</w:t>
            </w:r>
            <w:r w:rsidRPr="00042F67">
              <w:rPr>
                <w:bCs/>
                <w:color w:val="000000"/>
                <w:sz w:val="24"/>
                <w:szCs w:val="24"/>
                <w:lang w:val="ro-RO" w:eastAsia="ru-RU"/>
              </w:rPr>
              <w:t xml:space="preserve"> de </w:t>
            </w:r>
            <w:r w:rsidR="004901B3" w:rsidRPr="00042F67">
              <w:rPr>
                <w:bCs/>
                <w:color w:val="000000"/>
                <w:sz w:val="24"/>
                <w:szCs w:val="24"/>
                <w:lang w:val="ro-RO" w:eastAsia="ru-RU"/>
              </w:rPr>
              <w:t xml:space="preserve">procesare a produselor apicole. </w:t>
            </w:r>
            <w:r w:rsidRPr="00042F67">
              <w:rPr>
                <w:bCs/>
                <w:color w:val="000000"/>
                <w:sz w:val="24"/>
                <w:szCs w:val="24"/>
                <w:lang w:val="ro-RO" w:eastAsia="ru-RU"/>
              </w:rPr>
              <w:t xml:space="preserve">Existența unor asemenea secții de procesare va permite obținerea și plasarea pe piață a unor produse apicole </w:t>
            </w:r>
            <w:r w:rsidR="00B133C0" w:rsidRPr="00042F67">
              <w:rPr>
                <w:bCs/>
                <w:color w:val="000000"/>
                <w:sz w:val="24"/>
                <w:szCs w:val="24"/>
                <w:lang w:val="ro-RO" w:eastAsia="ru-RU"/>
              </w:rPr>
              <w:t>secundare</w:t>
            </w:r>
            <w:r w:rsidRPr="00042F67">
              <w:rPr>
                <w:bCs/>
                <w:color w:val="000000"/>
                <w:sz w:val="24"/>
                <w:szCs w:val="24"/>
                <w:lang w:val="ro-RO" w:eastAsia="ru-RU"/>
              </w:rPr>
              <w:t xml:space="preserve"> mai calitative și mai competitive, ambalate în recipiente de diferite volume, care sunt pe placul consumatorului și care aduc un profit mult mai mare.</w:t>
            </w:r>
            <w:r w:rsidR="009D4987" w:rsidRPr="00042F67">
              <w:rPr>
                <w:bCs/>
                <w:color w:val="000000"/>
                <w:sz w:val="24"/>
                <w:szCs w:val="24"/>
                <w:lang w:val="ro-RO" w:eastAsia="ru-RU"/>
              </w:rPr>
              <w:t xml:space="preserve"> </w:t>
            </w:r>
          </w:p>
          <w:p w14:paraId="650F7266" w14:textId="77777777" w:rsidR="00F24D58" w:rsidRPr="00042F67" w:rsidRDefault="00F24D58" w:rsidP="00F24D58">
            <w:pPr>
              <w:ind w:firstLine="0"/>
              <w:rPr>
                <w:bCs/>
                <w:sz w:val="24"/>
                <w:szCs w:val="24"/>
                <w:lang w:val="ro-RO" w:eastAsia="ja-JP"/>
              </w:rPr>
            </w:pPr>
            <w:r w:rsidRPr="00042F67">
              <w:rPr>
                <w:bCs/>
                <w:sz w:val="24"/>
                <w:szCs w:val="24"/>
                <w:lang w:val="ro-RO" w:eastAsia="ja-JP"/>
              </w:rPr>
              <w:t xml:space="preserve">       În urma elaborării și implementării proiectului de </w:t>
            </w:r>
            <w:r w:rsidR="00CB766D" w:rsidRPr="00042F67">
              <w:rPr>
                <w:bCs/>
                <w:sz w:val="24"/>
                <w:szCs w:val="24"/>
                <w:lang w:val="ro-RO" w:eastAsia="ja-JP"/>
              </w:rPr>
              <w:t>Hotărâre</w:t>
            </w:r>
            <w:r w:rsidRPr="00042F67">
              <w:rPr>
                <w:bCs/>
                <w:sz w:val="24"/>
                <w:szCs w:val="24"/>
                <w:lang w:val="ro-RO" w:eastAsia="ja-JP"/>
              </w:rPr>
              <w:t xml:space="preserve"> a Guvernului cu privire la </w:t>
            </w:r>
            <w:r w:rsidR="0059663F" w:rsidRPr="00042F67">
              <w:rPr>
                <w:bCs/>
                <w:sz w:val="24"/>
                <w:szCs w:val="24"/>
                <w:lang w:val="ro-RO" w:eastAsia="ja-JP"/>
              </w:rPr>
              <w:t>aprobarea Cerințelor de calitate pentru produsele apicole</w:t>
            </w:r>
            <w:r w:rsidR="00CB766D" w:rsidRPr="00042F67">
              <w:rPr>
                <w:bCs/>
                <w:sz w:val="24"/>
                <w:szCs w:val="24"/>
                <w:lang w:val="ro-RO" w:eastAsia="ja-JP"/>
              </w:rPr>
              <w:t xml:space="preserve"> </w:t>
            </w:r>
            <w:r w:rsidR="00CB766D" w:rsidRPr="00042F67">
              <w:rPr>
                <w:bCs/>
                <w:color w:val="000000"/>
                <w:sz w:val="24"/>
                <w:szCs w:val="24"/>
                <w:lang w:val="ro-RO" w:eastAsia="ru-RU"/>
              </w:rPr>
              <w:t>inclusiv ceara de albine, propolisul, lăptișorul de matcă și polenul, destinate consumului uman</w:t>
            </w:r>
            <w:r w:rsidR="0059663F" w:rsidRPr="00042F67">
              <w:rPr>
                <w:bCs/>
                <w:sz w:val="24"/>
                <w:szCs w:val="24"/>
                <w:lang w:val="ro-RO" w:eastAsia="ja-JP"/>
              </w:rPr>
              <w:t>,</w:t>
            </w:r>
            <w:r w:rsidRPr="00042F67">
              <w:rPr>
                <w:bCs/>
                <w:sz w:val="24"/>
                <w:szCs w:val="24"/>
                <w:lang w:val="ro-RO" w:eastAsia="ja-JP"/>
              </w:rPr>
              <w:t xml:space="preserve"> pot fi identificate următoarele impacturi:</w:t>
            </w:r>
          </w:p>
          <w:p w14:paraId="1CA48E9F" w14:textId="77777777" w:rsidR="00F24D58" w:rsidRPr="00042F67" w:rsidRDefault="00F24D58" w:rsidP="00F24D58">
            <w:pPr>
              <w:ind w:firstLine="0"/>
              <w:rPr>
                <w:bCs/>
                <w:sz w:val="24"/>
                <w:szCs w:val="24"/>
                <w:lang w:val="ro-RO" w:eastAsia="ja-JP"/>
              </w:rPr>
            </w:pPr>
            <w:r w:rsidRPr="00042F67">
              <w:rPr>
                <w:b/>
                <w:i/>
                <w:sz w:val="24"/>
                <w:szCs w:val="24"/>
                <w:lang w:val="ro-RO" w:eastAsia="ja-JP"/>
              </w:rPr>
              <w:t xml:space="preserve">       Economice</w:t>
            </w:r>
            <w:r w:rsidRPr="00042F67">
              <w:rPr>
                <w:bCs/>
                <w:sz w:val="24"/>
                <w:szCs w:val="24"/>
                <w:lang w:val="ro-RO" w:eastAsia="ja-JP"/>
              </w:rPr>
              <w:t xml:space="preserve"> – implementarea proiectului nu va avea impact negativ asupra bugetului de stat, nu va contribui la majorarea prețurilor pentru </w:t>
            </w:r>
            <w:r w:rsidR="003F1B06" w:rsidRPr="00042F67">
              <w:rPr>
                <w:bCs/>
                <w:sz w:val="24"/>
                <w:szCs w:val="24"/>
                <w:lang w:val="ro-RO" w:eastAsia="ja-JP"/>
              </w:rPr>
              <w:t>produsele</w:t>
            </w:r>
            <w:r w:rsidR="0059663F" w:rsidRPr="00042F67">
              <w:rPr>
                <w:bCs/>
                <w:sz w:val="24"/>
                <w:szCs w:val="24"/>
                <w:lang w:val="ro-RO" w:eastAsia="ja-JP"/>
              </w:rPr>
              <w:t xml:space="preserve"> apicole, inclusiv ceara de albine, propolisul, lăptișorul de matcă și polenul, destinate consumului uman</w:t>
            </w:r>
            <w:r w:rsidRPr="00042F67">
              <w:rPr>
                <w:bCs/>
                <w:sz w:val="24"/>
                <w:szCs w:val="24"/>
                <w:lang w:val="ro-RO" w:eastAsia="ja-JP"/>
              </w:rPr>
              <w:t xml:space="preserve"> livrate către consumatorul final și nu va afecta negativ importul și exportul de </w:t>
            </w:r>
            <w:r w:rsidR="003F1B06" w:rsidRPr="00042F67">
              <w:rPr>
                <w:bCs/>
                <w:sz w:val="24"/>
                <w:szCs w:val="24"/>
                <w:lang w:val="ro-RO" w:eastAsia="ja-JP"/>
              </w:rPr>
              <w:t>produse apicole</w:t>
            </w:r>
            <w:r w:rsidRPr="00042F67">
              <w:rPr>
                <w:bCs/>
                <w:sz w:val="24"/>
                <w:szCs w:val="24"/>
                <w:lang w:val="ro-RO" w:eastAsia="ja-JP"/>
              </w:rPr>
              <w:t xml:space="preserve">. </w:t>
            </w:r>
            <w:r w:rsidR="00CE41C8" w:rsidRPr="00042F67">
              <w:rPr>
                <w:bCs/>
                <w:sz w:val="24"/>
                <w:szCs w:val="24"/>
                <w:lang w:val="ro-RO" w:eastAsia="ja-JP"/>
              </w:rPr>
              <w:t>Dimpotrivă</w:t>
            </w:r>
            <w:r w:rsidRPr="00042F67">
              <w:rPr>
                <w:bCs/>
                <w:sz w:val="24"/>
                <w:szCs w:val="24"/>
                <w:lang w:val="ro-RO" w:eastAsia="ja-JP"/>
              </w:rPr>
              <w:t xml:space="preserve">, implementarea proiectului va aduce beneficii economice prin majorarea volumului de vânzări a </w:t>
            </w:r>
            <w:r w:rsidR="003F1B06" w:rsidRPr="00042F67">
              <w:rPr>
                <w:bCs/>
                <w:sz w:val="24"/>
                <w:szCs w:val="24"/>
                <w:lang w:val="ro-RO" w:eastAsia="ja-JP"/>
              </w:rPr>
              <w:t>produselor apicole</w:t>
            </w:r>
            <w:r w:rsidRPr="00042F67">
              <w:rPr>
                <w:bCs/>
                <w:sz w:val="24"/>
                <w:szCs w:val="24"/>
                <w:lang w:val="ro-RO" w:eastAsia="ja-JP"/>
              </w:rPr>
              <w:t xml:space="preserve">, și ineluctabil impozite și taxe la bugetele locale și cel național, precum și a volumului de </w:t>
            </w:r>
            <w:r w:rsidR="003F1B06" w:rsidRPr="00042F67">
              <w:rPr>
                <w:bCs/>
                <w:sz w:val="24"/>
                <w:szCs w:val="24"/>
                <w:lang w:val="ro-RO" w:eastAsia="ja-JP"/>
              </w:rPr>
              <w:t>produse exportate</w:t>
            </w:r>
            <w:r w:rsidRPr="00042F67">
              <w:rPr>
                <w:bCs/>
                <w:sz w:val="24"/>
                <w:szCs w:val="24"/>
                <w:lang w:val="ro-RO" w:eastAsia="ja-JP"/>
              </w:rPr>
              <w:t>.</w:t>
            </w:r>
          </w:p>
          <w:p w14:paraId="70001BE3" w14:textId="77777777" w:rsidR="00F24D58" w:rsidRPr="00042F67" w:rsidRDefault="00F24D58" w:rsidP="00F24D58">
            <w:pPr>
              <w:ind w:firstLine="0"/>
              <w:rPr>
                <w:bCs/>
                <w:sz w:val="24"/>
                <w:szCs w:val="24"/>
                <w:lang w:val="ro-RO" w:eastAsia="ja-JP"/>
              </w:rPr>
            </w:pPr>
            <w:r w:rsidRPr="00042F67">
              <w:rPr>
                <w:b/>
                <w:i/>
                <w:sz w:val="24"/>
                <w:szCs w:val="24"/>
                <w:lang w:val="ro-RO" w:eastAsia="ja-JP"/>
              </w:rPr>
              <w:t xml:space="preserve">       Sociale</w:t>
            </w:r>
            <w:r w:rsidRPr="00042F67">
              <w:rPr>
                <w:bCs/>
                <w:sz w:val="24"/>
                <w:szCs w:val="24"/>
                <w:lang w:val="ro-RO" w:eastAsia="ja-JP"/>
              </w:rPr>
              <w:t xml:space="preserve"> - implementarea proiectului nu va înlesni reducerea numărului de locuri de muncă, nu va afecta nici o pătură socială în ceia ce privește reducerea veniturilor angajatorilor sau angajaților și respectiv nu va conduce la reducerea consumului de </w:t>
            </w:r>
            <w:r w:rsidR="003F1B06" w:rsidRPr="00042F67">
              <w:rPr>
                <w:bCs/>
                <w:sz w:val="24"/>
                <w:szCs w:val="24"/>
                <w:lang w:val="ro-RO" w:eastAsia="ja-JP"/>
              </w:rPr>
              <w:t>produse apicole, inclusiv ceara de albine, propolisul, lăptișorul de matcă și polenul, destinate consumului uman</w:t>
            </w:r>
            <w:r w:rsidRPr="00042F67">
              <w:rPr>
                <w:bCs/>
                <w:sz w:val="24"/>
                <w:szCs w:val="24"/>
                <w:lang w:val="ro-RO" w:eastAsia="ja-JP"/>
              </w:rPr>
              <w:t>.</w:t>
            </w:r>
            <w:r w:rsidR="00E824DC" w:rsidRPr="00042F67">
              <w:rPr>
                <w:bCs/>
                <w:sz w:val="24"/>
                <w:szCs w:val="24"/>
                <w:lang w:val="ro-RO" w:eastAsia="ja-JP"/>
              </w:rPr>
              <w:t xml:space="preserve"> </w:t>
            </w:r>
            <w:r w:rsidRPr="00042F67">
              <w:rPr>
                <w:bCs/>
                <w:sz w:val="24"/>
                <w:szCs w:val="24"/>
                <w:lang w:val="ro-RO" w:eastAsia="ja-JP"/>
              </w:rPr>
              <w:t>Actul normativ îmbunătățit vizează garantarea protecției sănătății și bunăstării consumatorului.</w:t>
            </w:r>
          </w:p>
          <w:p w14:paraId="4F3AC129" w14:textId="77777777" w:rsidR="00093058" w:rsidRPr="00042F67" w:rsidRDefault="00F24D58" w:rsidP="00CB766D">
            <w:pPr>
              <w:ind w:firstLine="0"/>
              <w:rPr>
                <w:sz w:val="24"/>
                <w:szCs w:val="24"/>
                <w:lang w:val="ro-RO"/>
              </w:rPr>
            </w:pPr>
            <w:r w:rsidRPr="00042F67">
              <w:rPr>
                <w:b/>
                <w:i/>
                <w:sz w:val="24"/>
                <w:szCs w:val="24"/>
                <w:lang w:val="ro-RO" w:eastAsia="ja-JP"/>
              </w:rPr>
              <w:t xml:space="preserve">       De mediu</w:t>
            </w:r>
            <w:r w:rsidR="00BB6ECC" w:rsidRPr="00042F67">
              <w:rPr>
                <w:bCs/>
                <w:sz w:val="24"/>
                <w:szCs w:val="24"/>
                <w:lang w:val="ro-RO" w:eastAsia="ja-JP"/>
              </w:rPr>
              <w:t xml:space="preserve"> - </w:t>
            </w:r>
            <w:r w:rsidRPr="00042F67">
              <w:rPr>
                <w:bCs/>
                <w:sz w:val="24"/>
                <w:szCs w:val="24"/>
                <w:lang w:val="ro-RO" w:eastAsia="ja-JP"/>
              </w:rPr>
              <w:t>implementarea proiectului nu va afecta nici într-un fel mediul înconjurător și nu va încuraja încălcarea normelor de protecție a mediului.</w:t>
            </w:r>
          </w:p>
        </w:tc>
      </w:tr>
      <w:tr w:rsidR="00093058" w:rsidRPr="00042F67" w14:paraId="68351E29" w14:textId="77777777" w:rsidTr="00EB5767">
        <w:trPr>
          <w:jc w:val="center"/>
        </w:trPr>
        <w:tc>
          <w:tcPr>
            <w:tcW w:w="474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EED224" w14:textId="77777777" w:rsidR="00093058" w:rsidRPr="00042F67" w:rsidRDefault="00093058" w:rsidP="00093058">
            <w:pPr>
              <w:ind w:firstLine="0"/>
              <w:jc w:val="left"/>
              <w:rPr>
                <w:i/>
                <w:iCs/>
                <w:sz w:val="24"/>
                <w:szCs w:val="24"/>
                <w:lang w:val="ro-RO"/>
              </w:rPr>
            </w:pPr>
            <w:r w:rsidRPr="00042F67">
              <w:rPr>
                <w:bCs/>
                <w:i/>
                <w:iCs/>
                <w:sz w:val="24"/>
                <w:szCs w:val="24"/>
                <w:lang w:val="ro-RO"/>
              </w:rPr>
              <w:t>b</w:t>
            </w:r>
            <w:r w:rsidRPr="00042F67">
              <w:rPr>
                <w:bCs/>
                <w:i/>
                <w:iCs/>
                <w:sz w:val="24"/>
                <w:szCs w:val="24"/>
                <w:vertAlign w:val="superscript"/>
                <w:lang w:val="ro-RO"/>
              </w:rPr>
              <w:t>2</w:t>
            </w:r>
            <w:r w:rsidRPr="00042F67">
              <w:rPr>
                <w:bCs/>
                <w:i/>
                <w:iCs/>
                <w:sz w:val="24"/>
                <w:szCs w:val="24"/>
                <w:lang w:val="ro-RO"/>
              </w:rPr>
              <w:t>) Pentru opțiunile alternative analizate, i</w:t>
            </w:r>
            <w:r w:rsidR="00B133C0" w:rsidRPr="00042F67">
              <w:rPr>
                <w:bCs/>
                <w:i/>
                <w:iCs/>
                <w:sz w:val="24"/>
                <w:szCs w:val="24"/>
                <w:lang w:val="ro-RO"/>
              </w:rPr>
              <w:t>dentificați impacturile completâ</w:t>
            </w:r>
            <w:r w:rsidRPr="00042F67">
              <w:rPr>
                <w:bCs/>
                <w:i/>
                <w:iCs/>
                <w:sz w:val="24"/>
                <w:szCs w:val="24"/>
                <w:lang w:val="ro-RO"/>
              </w:rPr>
              <w:t>nd tabelul din anexa la prezentul formular. Descrieți pe larg impacturile sub formă de costuri sau beneficii, inclusiv părțile interesate care ar putea fi afectate pozitiv și negativ de acestea</w:t>
            </w:r>
          </w:p>
        </w:tc>
        <w:tc>
          <w:tcPr>
            <w:tcW w:w="2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30093DC" w14:textId="77777777" w:rsidR="00093058" w:rsidRPr="00042F67" w:rsidRDefault="00093058" w:rsidP="00093058">
            <w:pPr>
              <w:ind w:firstLine="0"/>
              <w:jc w:val="left"/>
              <w:rPr>
                <w:sz w:val="24"/>
                <w:szCs w:val="24"/>
                <w:lang w:val="ro-RO"/>
              </w:rPr>
            </w:pPr>
          </w:p>
        </w:tc>
      </w:tr>
      <w:tr w:rsidR="00093058" w:rsidRPr="00042F67" w14:paraId="2F5E3DCC" w14:textId="77777777" w:rsidTr="00EB576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8D2F06C" w14:textId="77777777" w:rsidR="00093058" w:rsidRPr="00042F67" w:rsidRDefault="00613763" w:rsidP="00093058">
            <w:pPr>
              <w:ind w:firstLine="0"/>
              <w:jc w:val="left"/>
              <w:rPr>
                <w:sz w:val="24"/>
                <w:szCs w:val="24"/>
                <w:lang w:val="ro-RO"/>
              </w:rPr>
            </w:pPr>
            <w:r w:rsidRPr="00042F67">
              <w:rPr>
                <w:sz w:val="24"/>
                <w:szCs w:val="24"/>
                <w:lang w:val="ro-RO"/>
              </w:rPr>
              <w:t xml:space="preserve">      </w:t>
            </w:r>
            <w:r w:rsidR="00E824DC" w:rsidRPr="00042F67">
              <w:rPr>
                <w:sz w:val="24"/>
                <w:szCs w:val="24"/>
                <w:lang w:val="ro-RO"/>
              </w:rPr>
              <w:t>-</w:t>
            </w:r>
          </w:p>
        </w:tc>
      </w:tr>
      <w:tr w:rsidR="00093058" w:rsidRPr="00042F67" w14:paraId="1E0BEDBF" w14:textId="77777777" w:rsidTr="00EB5767">
        <w:trPr>
          <w:jc w:val="center"/>
        </w:trPr>
        <w:tc>
          <w:tcPr>
            <w:tcW w:w="474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75776D" w14:textId="77777777" w:rsidR="00093058" w:rsidRPr="00042F67" w:rsidRDefault="00093058" w:rsidP="00093058">
            <w:pPr>
              <w:ind w:firstLine="0"/>
              <w:jc w:val="left"/>
              <w:rPr>
                <w:bCs/>
                <w:i/>
                <w:iCs/>
                <w:sz w:val="24"/>
                <w:szCs w:val="24"/>
                <w:lang w:val="ro-RO"/>
              </w:rPr>
            </w:pPr>
            <w:r w:rsidRPr="00042F67">
              <w:rPr>
                <w:bCs/>
                <w:i/>
                <w:iCs/>
                <w:sz w:val="24"/>
                <w:szCs w:val="24"/>
                <w:lang w:val="ro-RO"/>
              </w:rPr>
              <w:lastRenderedPageBreak/>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2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E7372E8" w14:textId="77777777" w:rsidR="00093058" w:rsidRPr="00042F67" w:rsidRDefault="00093058" w:rsidP="00093058">
            <w:pPr>
              <w:ind w:firstLine="0"/>
              <w:jc w:val="left"/>
              <w:rPr>
                <w:sz w:val="24"/>
                <w:szCs w:val="24"/>
                <w:lang w:val="ro-RO"/>
              </w:rPr>
            </w:pPr>
          </w:p>
        </w:tc>
      </w:tr>
      <w:tr w:rsidR="00093058" w:rsidRPr="00042F67" w14:paraId="589536B3" w14:textId="77777777" w:rsidTr="00EB576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AAC8C75" w14:textId="77777777" w:rsidR="00093058" w:rsidRPr="00042F67" w:rsidRDefault="00BA48ED" w:rsidP="00613763">
            <w:pPr>
              <w:ind w:firstLine="0"/>
              <w:jc w:val="left"/>
              <w:rPr>
                <w:lang w:val="ro-RO"/>
              </w:rPr>
            </w:pPr>
            <w:r w:rsidRPr="00042F67">
              <w:rPr>
                <w:sz w:val="24"/>
                <w:szCs w:val="24"/>
                <w:lang w:val="ro-RO"/>
              </w:rPr>
              <w:t xml:space="preserve">       </w:t>
            </w:r>
            <w:r w:rsidR="00613763" w:rsidRPr="00042F67">
              <w:rPr>
                <w:lang w:val="ro-RO"/>
              </w:rPr>
              <w:t>-</w:t>
            </w:r>
          </w:p>
        </w:tc>
      </w:tr>
      <w:tr w:rsidR="00093058" w:rsidRPr="00042F67" w14:paraId="5BEC3EB6" w14:textId="77777777" w:rsidTr="00EB5767">
        <w:trPr>
          <w:jc w:val="center"/>
        </w:trPr>
        <w:tc>
          <w:tcPr>
            <w:tcW w:w="474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6054D4" w14:textId="77777777" w:rsidR="00093058" w:rsidRPr="00042F67" w:rsidRDefault="00093058" w:rsidP="00093058">
            <w:pPr>
              <w:ind w:firstLine="0"/>
              <w:jc w:val="left"/>
              <w:rPr>
                <w:i/>
                <w:iCs/>
                <w:sz w:val="24"/>
                <w:szCs w:val="24"/>
                <w:lang w:val="ro-RO"/>
              </w:rPr>
            </w:pPr>
            <w:r w:rsidRPr="00042F67">
              <w:rPr>
                <w:bCs/>
                <w:i/>
                <w:iCs/>
                <w:sz w:val="24"/>
                <w:szCs w:val="24"/>
                <w:lang w:val="ro-RO"/>
              </w:rPr>
              <w:t>d) Dacă este cazul, pentru opțiunea recomandată expuneți costurile de conformare pentru întreprinderi, dacă există impact disproporționat care poate distorsiona concurența și ce impact are opțiunea asupra întreprinderilor mici</w:t>
            </w:r>
            <w:r w:rsidR="00B133C0" w:rsidRPr="00042F67">
              <w:rPr>
                <w:bCs/>
                <w:i/>
                <w:iCs/>
                <w:sz w:val="24"/>
                <w:szCs w:val="24"/>
                <w:lang w:val="ro-RO"/>
              </w:rPr>
              <w:t xml:space="preserve"> și mijlocii. Se explică dacă su</w:t>
            </w:r>
            <w:r w:rsidRPr="00042F67">
              <w:rPr>
                <w:bCs/>
                <w:i/>
                <w:iCs/>
                <w:sz w:val="24"/>
                <w:szCs w:val="24"/>
                <w:lang w:val="ro-RO"/>
              </w:rPr>
              <w:t>nt propuse măsuri de diminuare a acestor impacturi</w:t>
            </w:r>
          </w:p>
        </w:tc>
        <w:tc>
          <w:tcPr>
            <w:tcW w:w="2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DA3471E" w14:textId="77777777" w:rsidR="00093058" w:rsidRPr="00042F67" w:rsidRDefault="00093058" w:rsidP="00093058">
            <w:pPr>
              <w:ind w:firstLine="0"/>
              <w:jc w:val="left"/>
              <w:rPr>
                <w:sz w:val="24"/>
                <w:szCs w:val="24"/>
                <w:lang w:val="ro-RO"/>
              </w:rPr>
            </w:pPr>
          </w:p>
        </w:tc>
      </w:tr>
      <w:tr w:rsidR="00093058" w:rsidRPr="00042F67" w14:paraId="11CD5F4A" w14:textId="77777777" w:rsidTr="00EB576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12EACC7" w14:textId="77777777" w:rsidR="008862D3" w:rsidRPr="00042F67" w:rsidRDefault="008862D3" w:rsidP="008862D3">
            <w:pPr>
              <w:ind w:firstLine="0"/>
              <w:rPr>
                <w:sz w:val="24"/>
                <w:szCs w:val="24"/>
                <w:lang w:val="ro-RO" w:eastAsia="ru-RU"/>
              </w:rPr>
            </w:pPr>
            <w:r w:rsidRPr="00042F67">
              <w:rPr>
                <w:bCs/>
                <w:sz w:val="24"/>
                <w:szCs w:val="24"/>
                <w:lang w:val="ro-RO"/>
              </w:rPr>
              <w:t xml:space="preserve">       </w:t>
            </w:r>
            <w:r w:rsidRPr="00042F67">
              <w:rPr>
                <w:sz w:val="24"/>
                <w:szCs w:val="24"/>
                <w:lang w:val="ro-RO" w:eastAsia="ru-RU"/>
              </w:rPr>
              <w:t xml:space="preserve">La momentul actual, sectorul apicol este susținut de stat prin acordarea subvențiilor prin intermediul Agenției de Intervenții și Plăți pentru Agricultură (AIPA). </w:t>
            </w:r>
          </w:p>
          <w:p w14:paraId="46A70DE8" w14:textId="77777777" w:rsidR="00093058" w:rsidRPr="00042F67" w:rsidRDefault="00785C07" w:rsidP="00785C07">
            <w:pPr>
              <w:ind w:firstLine="0"/>
              <w:rPr>
                <w:sz w:val="24"/>
                <w:szCs w:val="24"/>
                <w:lang w:val="ro-RO" w:eastAsia="ru-RU"/>
              </w:rPr>
            </w:pPr>
            <w:r w:rsidRPr="00042F67">
              <w:rPr>
                <w:sz w:val="24"/>
                <w:szCs w:val="24"/>
                <w:lang w:val="ro-RO" w:eastAsia="ru-RU"/>
              </w:rPr>
              <w:t xml:space="preserve">       </w:t>
            </w:r>
            <w:r w:rsidR="008862D3" w:rsidRPr="00042F67">
              <w:rPr>
                <w:sz w:val="24"/>
                <w:szCs w:val="24"/>
                <w:lang w:val="ro-RO" w:eastAsia="ru-RU"/>
              </w:rPr>
              <w:t xml:space="preserve">Programul de subvenționare de stat susține aproape fiecare aspect al producției apicole - echipamente, centrifugi, omogenizatoare, echipamente de topire, inclusiv de laborator, </w:t>
            </w:r>
            <w:r w:rsidR="00CE41C8" w:rsidRPr="00042F67">
              <w:rPr>
                <w:sz w:val="24"/>
                <w:szCs w:val="24"/>
                <w:lang w:val="ro-RO" w:eastAsia="ru-RU"/>
              </w:rPr>
              <w:t xml:space="preserve">în mărime de </w:t>
            </w:r>
            <w:r w:rsidR="008862D3" w:rsidRPr="00042F67">
              <w:rPr>
                <w:sz w:val="24"/>
                <w:szCs w:val="24"/>
                <w:lang w:val="ro-RO" w:eastAsia="ru-RU"/>
              </w:rPr>
              <w:t>până la 50 la sută, inclusiv cu subvenții majorate cu 15 % în cazul în care beneficiarii sunt femeile sau tinerii fermieri.</w:t>
            </w:r>
          </w:p>
        </w:tc>
      </w:tr>
      <w:tr w:rsidR="00093058" w:rsidRPr="00042F67" w14:paraId="74E19B4D" w14:textId="77777777" w:rsidTr="00EB5767">
        <w:trPr>
          <w:jc w:val="center"/>
        </w:trPr>
        <w:tc>
          <w:tcPr>
            <w:tcW w:w="474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CD63D7" w14:textId="77777777" w:rsidR="00093058" w:rsidRPr="00042F67" w:rsidRDefault="00093058" w:rsidP="00093058">
            <w:pPr>
              <w:ind w:firstLine="0"/>
              <w:jc w:val="left"/>
              <w:rPr>
                <w:b/>
                <w:bCs/>
                <w:sz w:val="24"/>
                <w:szCs w:val="24"/>
                <w:u w:val="single"/>
                <w:lang w:val="ro-RO"/>
              </w:rPr>
            </w:pPr>
            <w:r w:rsidRPr="00042F67">
              <w:rPr>
                <w:b/>
                <w:bCs/>
                <w:sz w:val="24"/>
                <w:szCs w:val="24"/>
                <w:u w:val="single"/>
                <w:lang w:val="ro-RO"/>
              </w:rPr>
              <w:t>Concluzie</w:t>
            </w:r>
          </w:p>
          <w:p w14:paraId="787BED4B" w14:textId="77777777" w:rsidR="00093058" w:rsidRPr="00042F67" w:rsidRDefault="00093058" w:rsidP="00093058">
            <w:pPr>
              <w:ind w:firstLine="0"/>
              <w:jc w:val="left"/>
              <w:rPr>
                <w:bCs/>
                <w:i/>
                <w:iCs/>
                <w:sz w:val="24"/>
                <w:szCs w:val="24"/>
                <w:lang w:val="ro-RO"/>
              </w:rPr>
            </w:pPr>
            <w:r w:rsidRPr="00042F67">
              <w:rPr>
                <w:bCs/>
                <w:i/>
                <w:iCs/>
                <w:sz w:val="24"/>
                <w:szCs w:val="24"/>
                <w:lang w:val="ro-RO"/>
              </w:rPr>
              <w:t xml:space="preserve">e) Argumentați selectarea unei opțiunii, în baza atingerii obiectivelor, beneficiilor și costurilor, precum și a asigurării celui mai mic impact negativ asupra celor afectați </w:t>
            </w:r>
          </w:p>
        </w:tc>
        <w:tc>
          <w:tcPr>
            <w:tcW w:w="2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54B4D4F" w14:textId="77777777" w:rsidR="00093058" w:rsidRPr="00042F67" w:rsidRDefault="00093058" w:rsidP="00093058">
            <w:pPr>
              <w:ind w:firstLine="0"/>
              <w:jc w:val="left"/>
              <w:rPr>
                <w:sz w:val="24"/>
                <w:szCs w:val="24"/>
                <w:lang w:val="ro-RO"/>
              </w:rPr>
            </w:pPr>
          </w:p>
        </w:tc>
      </w:tr>
      <w:tr w:rsidR="00093058" w:rsidRPr="00042F67" w14:paraId="0CE0F501" w14:textId="77777777" w:rsidTr="00EB576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0FBD61" w14:textId="77777777" w:rsidR="00093058" w:rsidRPr="00042F67" w:rsidRDefault="00E824DC" w:rsidP="002607FE">
            <w:pPr>
              <w:ind w:firstLine="0"/>
              <w:rPr>
                <w:sz w:val="24"/>
                <w:szCs w:val="24"/>
                <w:lang w:val="ro-RO"/>
              </w:rPr>
            </w:pPr>
            <w:r w:rsidRPr="00042F67">
              <w:rPr>
                <w:sz w:val="24"/>
                <w:szCs w:val="22"/>
                <w:lang w:val="ro-RO"/>
              </w:rPr>
              <w:t xml:space="preserve">       Prezentul proiect va asigura un nivel ridicat de protecție a sănătății și intereselor consumatorilor </w:t>
            </w:r>
            <w:r w:rsidR="00CF560D" w:rsidRPr="00042F67">
              <w:rPr>
                <w:sz w:val="24"/>
                <w:szCs w:val="22"/>
                <w:lang w:val="ro-RO"/>
              </w:rPr>
              <w:t>și</w:t>
            </w:r>
            <w:r w:rsidRPr="00042F67">
              <w:rPr>
                <w:sz w:val="24"/>
                <w:szCs w:val="22"/>
                <w:lang w:val="ro-RO"/>
              </w:rPr>
              <w:t xml:space="preserve"> garantarea dreptului acestora la informații depline și produse alimentare sigure, prin responsabilizarea operatorilor din domeniul alimentar. De asemenea, reglementările prezentului proiect va alinia cerințele naționale la cerințele Comunității Europene</w:t>
            </w:r>
            <w:r w:rsidRPr="00042F67">
              <w:rPr>
                <w:rStyle w:val="FontStyle41"/>
                <w:sz w:val="24"/>
                <w:lang w:val="ro-RO" w:eastAsia="ro-RO"/>
              </w:rPr>
              <w:t>.</w:t>
            </w:r>
          </w:p>
        </w:tc>
      </w:tr>
      <w:tr w:rsidR="00093058" w:rsidRPr="00042F67" w14:paraId="52A66640" w14:textId="77777777" w:rsidTr="00EB5767">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23D4C5" w14:textId="77777777" w:rsidR="00093058" w:rsidRPr="00042F67" w:rsidRDefault="00093058" w:rsidP="00093058">
            <w:pPr>
              <w:ind w:firstLine="0"/>
              <w:jc w:val="left"/>
              <w:rPr>
                <w:sz w:val="24"/>
                <w:szCs w:val="24"/>
                <w:lang w:val="ro-RO"/>
              </w:rPr>
            </w:pPr>
            <w:r w:rsidRPr="00042F67">
              <w:rPr>
                <w:b/>
                <w:bCs/>
                <w:sz w:val="24"/>
                <w:szCs w:val="24"/>
                <w:lang w:val="ro-RO"/>
              </w:rPr>
              <w:t xml:space="preserve">5. Implementarea </w:t>
            </w:r>
            <w:r w:rsidR="00B133C0" w:rsidRPr="00042F67">
              <w:rPr>
                <w:b/>
                <w:bCs/>
                <w:sz w:val="24"/>
                <w:szCs w:val="24"/>
                <w:lang w:val="ro-RO"/>
              </w:rPr>
              <w:t>și</w:t>
            </w:r>
            <w:r w:rsidRPr="00042F67">
              <w:rPr>
                <w:b/>
                <w:bCs/>
                <w:sz w:val="24"/>
                <w:szCs w:val="24"/>
                <w:lang w:val="ro-RO"/>
              </w:rPr>
              <w:t xml:space="preserve"> monitorizarea</w:t>
            </w:r>
          </w:p>
        </w:tc>
      </w:tr>
      <w:tr w:rsidR="00093058" w:rsidRPr="00042F67" w14:paraId="3D225456" w14:textId="77777777" w:rsidTr="00EB5767">
        <w:trPr>
          <w:jc w:val="center"/>
        </w:trPr>
        <w:tc>
          <w:tcPr>
            <w:tcW w:w="474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AD998A" w14:textId="77777777" w:rsidR="00093058" w:rsidRPr="00042F67" w:rsidRDefault="00093058" w:rsidP="00093058">
            <w:pPr>
              <w:ind w:firstLine="0"/>
              <w:jc w:val="left"/>
              <w:rPr>
                <w:bCs/>
                <w:i/>
                <w:iCs/>
                <w:sz w:val="24"/>
                <w:szCs w:val="24"/>
                <w:lang w:val="ro-RO"/>
              </w:rPr>
            </w:pPr>
            <w:r w:rsidRPr="00042F67">
              <w:rPr>
                <w:bCs/>
                <w:i/>
                <w:iCs/>
                <w:sz w:val="24"/>
                <w:szCs w:val="24"/>
                <w:lang w:val="ro-RO"/>
              </w:rPr>
              <w:t>a) Descrieți cum va fi organizată implementarea opțiunii recomandate, ce cadru juridic necesită a fi modificat și/sau elaborat și aprobat</w:t>
            </w:r>
            <w:r w:rsidR="00B133C0" w:rsidRPr="00042F67">
              <w:rPr>
                <w:bCs/>
                <w:i/>
                <w:iCs/>
                <w:sz w:val="24"/>
                <w:szCs w:val="24"/>
                <w:lang w:val="ro-RO"/>
              </w:rPr>
              <w:t>, ce schimbări instituționale su</w:t>
            </w:r>
            <w:r w:rsidRPr="00042F67">
              <w:rPr>
                <w:bCs/>
                <w:i/>
                <w:iCs/>
                <w:sz w:val="24"/>
                <w:szCs w:val="24"/>
                <w:lang w:val="ro-RO"/>
              </w:rPr>
              <w:t xml:space="preserve">nt necesare  </w:t>
            </w:r>
          </w:p>
        </w:tc>
        <w:tc>
          <w:tcPr>
            <w:tcW w:w="2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2E81961" w14:textId="77777777" w:rsidR="00093058" w:rsidRPr="00042F67" w:rsidRDefault="00093058" w:rsidP="00093058">
            <w:pPr>
              <w:ind w:firstLine="0"/>
              <w:jc w:val="left"/>
              <w:rPr>
                <w:sz w:val="24"/>
                <w:szCs w:val="24"/>
                <w:lang w:val="ro-RO"/>
              </w:rPr>
            </w:pPr>
          </w:p>
        </w:tc>
      </w:tr>
      <w:tr w:rsidR="00093058" w:rsidRPr="00042F67" w14:paraId="4A444ABB" w14:textId="77777777" w:rsidTr="00EB576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90A46A0" w14:textId="1BAD2C35" w:rsidR="00093058" w:rsidRPr="00042F67" w:rsidRDefault="005A4B09" w:rsidP="007702DB">
            <w:pPr>
              <w:ind w:firstLine="0"/>
              <w:rPr>
                <w:sz w:val="24"/>
                <w:szCs w:val="24"/>
                <w:lang w:val="ro-RO"/>
              </w:rPr>
            </w:pPr>
            <w:r w:rsidRPr="00042F67">
              <w:rPr>
                <w:sz w:val="24"/>
                <w:szCs w:val="24"/>
                <w:lang w:val="ro-RO"/>
              </w:rPr>
              <w:t xml:space="preserve">       Implementarea proiectului de hotărâre a Guvernului pentru </w:t>
            </w:r>
            <w:r w:rsidRPr="00042F67">
              <w:rPr>
                <w:bCs/>
                <w:sz w:val="24"/>
                <w:szCs w:val="24"/>
                <w:lang w:val="ro-RO" w:eastAsia="ja-JP"/>
              </w:rPr>
              <w:t xml:space="preserve">aprobarea Cerințelor de calitate pentru </w:t>
            </w:r>
            <w:r w:rsidRPr="00042F67">
              <w:rPr>
                <w:bCs/>
                <w:color w:val="000000"/>
                <w:sz w:val="24"/>
                <w:szCs w:val="24"/>
                <w:lang w:val="ro-RO" w:eastAsia="ru-RU"/>
              </w:rPr>
              <w:t>produsele apicole, inclusiv ceara de albine, propolisul, lăptișorul de matcă și polenul, destinate consumului uman</w:t>
            </w:r>
            <w:r w:rsidRPr="00042F67">
              <w:rPr>
                <w:noProof/>
                <w:sz w:val="24"/>
                <w:szCs w:val="24"/>
                <w:lang w:val="ro-RO" w:eastAsia="ru-RU"/>
              </w:rPr>
              <w:t xml:space="preserve">, </w:t>
            </w:r>
            <w:r w:rsidRPr="00042F67">
              <w:rPr>
                <w:sz w:val="24"/>
                <w:szCs w:val="24"/>
                <w:lang w:val="ro-RO"/>
              </w:rPr>
              <w:t>va fi asigurată Agenției Naționale pentru Sigur</w:t>
            </w:r>
            <w:r w:rsidR="005D2D1D" w:rsidRPr="00042F67">
              <w:rPr>
                <w:sz w:val="24"/>
                <w:szCs w:val="24"/>
                <w:lang w:val="ro-RO"/>
              </w:rPr>
              <w:t xml:space="preserve">anța Alimentelor, </w:t>
            </w:r>
            <w:r w:rsidRPr="00042F67">
              <w:rPr>
                <w:noProof/>
                <w:sz w:val="24"/>
                <w:szCs w:val="24"/>
                <w:lang w:val="ro-RO" w:eastAsia="ru-RU"/>
              </w:rPr>
              <w:t>accentuând faptul că aplicarea în practică a acestor modificări, va contribui la protejarea drepturilor şi intereselor consumatorului</w:t>
            </w:r>
            <w:r w:rsidRPr="00042F67">
              <w:rPr>
                <w:sz w:val="24"/>
                <w:szCs w:val="24"/>
                <w:lang w:val="ro-RO"/>
              </w:rPr>
              <w:t>.</w:t>
            </w:r>
          </w:p>
        </w:tc>
      </w:tr>
      <w:tr w:rsidR="00093058" w:rsidRPr="00042F67" w14:paraId="227AF89A" w14:textId="77777777" w:rsidTr="00EB5767">
        <w:trPr>
          <w:jc w:val="center"/>
        </w:trPr>
        <w:tc>
          <w:tcPr>
            <w:tcW w:w="474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F3C346" w14:textId="77777777" w:rsidR="00093058" w:rsidRPr="00042F67" w:rsidRDefault="00093058" w:rsidP="00093058">
            <w:pPr>
              <w:ind w:firstLine="0"/>
              <w:jc w:val="left"/>
              <w:rPr>
                <w:bCs/>
                <w:i/>
                <w:iCs/>
                <w:sz w:val="24"/>
                <w:szCs w:val="24"/>
                <w:lang w:val="ro-RO"/>
              </w:rPr>
            </w:pPr>
            <w:r w:rsidRPr="00042F67">
              <w:rPr>
                <w:bCs/>
                <w:i/>
                <w:iCs/>
                <w:sz w:val="24"/>
                <w:szCs w:val="24"/>
                <w:lang w:val="ro-RO"/>
              </w:rPr>
              <w:t>b) Indicați clar indicatorii de performanță în baza cărora se va efectua monitorizarea</w:t>
            </w:r>
          </w:p>
        </w:tc>
        <w:tc>
          <w:tcPr>
            <w:tcW w:w="2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A971803" w14:textId="77777777" w:rsidR="00093058" w:rsidRPr="00042F67" w:rsidRDefault="00093058" w:rsidP="00093058">
            <w:pPr>
              <w:ind w:firstLine="0"/>
              <w:jc w:val="left"/>
              <w:rPr>
                <w:sz w:val="24"/>
                <w:szCs w:val="24"/>
                <w:lang w:val="ro-RO"/>
              </w:rPr>
            </w:pPr>
          </w:p>
          <w:p w14:paraId="11812527" w14:textId="77777777" w:rsidR="001818B6" w:rsidRPr="00042F67" w:rsidRDefault="001818B6" w:rsidP="00093058">
            <w:pPr>
              <w:ind w:firstLine="0"/>
              <w:jc w:val="left"/>
              <w:rPr>
                <w:sz w:val="24"/>
                <w:szCs w:val="24"/>
                <w:lang w:val="ro-RO"/>
              </w:rPr>
            </w:pPr>
          </w:p>
        </w:tc>
      </w:tr>
      <w:tr w:rsidR="00093058" w:rsidRPr="00042F67" w14:paraId="46BDCD42" w14:textId="77777777" w:rsidTr="00EB576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tbl>
            <w:tblPr>
              <w:tblStyle w:val="a6"/>
              <w:tblW w:w="11141" w:type="dxa"/>
              <w:tblLook w:val="04A0" w:firstRow="1" w:lastRow="0" w:firstColumn="1" w:lastColumn="0" w:noHBand="0" w:noVBand="1"/>
            </w:tblPr>
            <w:tblGrid>
              <w:gridCol w:w="2210"/>
              <w:gridCol w:w="993"/>
              <w:gridCol w:w="1134"/>
              <w:gridCol w:w="1134"/>
              <w:gridCol w:w="1049"/>
              <w:gridCol w:w="1140"/>
              <w:gridCol w:w="1140"/>
              <w:gridCol w:w="1140"/>
              <w:gridCol w:w="1201"/>
            </w:tblGrid>
            <w:tr w:rsidR="00F90D52" w:rsidRPr="00042F67" w14:paraId="3B95867B" w14:textId="77777777" w:rsidTr="003C3843">
              <w:trPr>
                <w:trHeight w:val="271"/>
              </w:trPr>
              <w:tc>
                <w:tcPr>
                  <w:tcW w:w="2210" w:type="dxa"/>
                  <w:vMerge w:val="restart"/>
                  <w:tcBorders>
                    <w:bottom w:val="nil"/>
                  </w:tcBorders>
                </w:tcPr>
                <w:p w14:paraId="629FDE98" w14:textId="77777777" w:rsidR="00F90D52" w:rsidRPr="00042F67" w:rsidRDefault="00F90D52" w:rsidP="00F90D52">
                  <w:pPr>
                    <w:ind w:firstLine="0"/>
                    <w:jc w:val="center"/>
                    <w:rPr>
                      <w:b/>
                      <w:bCs/>
                      <w:color w:val="000000"/>
                      <w:sz w:val="24"/>
                      <w:szCs w:val="24"/>
                      <w:lang w:val="ro-RO"/>
                    </w:rPr>
                  </w:pPr>
                  <w:r w:rsidRPr="00042F67">
                    <w:rPr>
                      <w:b/>
                      <w:bCs/>
                      <w:color w:val="000000"/>
                      <w:sz w:val="24"/>
                      <w:szCs w:val="24"/>
                      <w:lang w:val="ro-RO"/>
                    </w:rPr>
                    <w:t>Indicatori</w:t>
                  </w:r>
                </w:p>
                <w:p w14:paraId="2A2B6555" w14:textId="77777777" w:rsidR="00F90D52" w:rsidRPr="00042F67" w:rsidRDefault="00F90D52" w:rsidP="00DD1149">
                  <w:pPr>
                    <w:ind w:firstLine="0"/>
                    <w:jc w:val="left"/>
                    <w:rPr>
                      <w:sz w:val="24"/>
                      <w:szCs w:val="24"/>
                      <w:lang w:val="ro-RO"/>
                    </w:rPr>
                  </w:pPr>
                </w:p>
              </w:tc>
              <w:tc>
                <w:tcPr>
                  <w:tcW w:w="8931" w:type="dxa"/>
                  <w:gridSpan w:val="8"/>
                  <w:tcBorders>
                    <w:bottom w:val="single" w:sz="4" w:space="0" w:color="auto"/>
                  </w:tcBorders>
                </w:tcPr>
                <w:p w14:paraId="5DDB27DF" w14:textId="77777777" w:rsidR="00F90D52" w:rsidRPr="00042F67" w:rsidRDefault="00F90D52" w:rsidP="00F90D52">
                  <w:pPr>
                    <w:ind w:firstLine="0"/>
                    <w:jc w:val="center"/>
                    <w:rPr>
                      <w:sz w:val="24"/>
                      <w:szCs w:val="24"/>
                      <w:lang w:val="ro-RO"/>
                    </w:rPr>
                  </w:pPr>
                  <w:r w:rsidRPr="00042F67">
                    <w:rPr>
                      <w:b/>
                      <w:bCs/>
                      <w:color w:val="000000"/>
                      <w:sz w:val="24"/>
                      <w:szCs w:val="24"/>
                      <w:lang w:val="ro-RO"/>
                    </w:rPr>
                    <w:t>Anii</w:t>
                  </w:r>
                </w:p>
              </w:tc>
            </w:tr>
            <w:tr w:rsidR="00773BC4" w:rsidRPr="00042F67" w14:paraId="5D732FEB" w14:textId="77777777" w:rsidTr="003C3843">
              <w:trPr>
                <w:trHeight w:val="272"/>
              </w:trPr>
              <w:tc>
                <w:tcPr>
                  <w:tcW w:w="2210" w:type="dxa"/>
                  <w:vMerge/>
                  <w:tcBorders>
                    <w:top w:val="nil"/>
                    <w:bottom w:val="nil"/>
                  </w:tcBorders>
                </w:tcPr>
                <w:p w14:paraId="7254E8CF" w14:textId="77777777" w:rsidR="00F90D52" w:rsidRPr="00042F67" w:rsidRDefault="00F90D52" w:rsidP="00F90D52">
                  <w:pPr>
                    <w:jc w:val="center"/>
                    <w:rPr>
                      <w:b/>
                      <w:bCs/>
                      <w:color w:val="000000"/>
                      <w:sz w:val="24"/>
                      <w:szCs w:val="24"/>
                      <w:lang w:val="ro-RO"/>
                    </w:rPr>
                  </w:pPr>
                </w:p>
              </w:tc>
              <w:tc>
                <w:tcPr>
                  <w:tcW w:w="993" w:type="dxa"/>
                  <w:tcBorders>
                    <w:top w:val="single" w:sz="4" w:space="0" w:color="auto"/>
                  </w:tcBorders>
                </w:tcPr>
                <w:p w14:paraId="3E743C05" w14:textId="77777777" w:rsidR="00F90D52" w:rsidRPr="00042F67" w:rsidRDefault="00F90D52" w:rsidP="00F90D52">
                  <w:pPr>
                    <w:ind w:firstLine="0"/>
                    <w:jc w:val="center"/>
                    <w:rPr>
                      <w:b/>
                      <w:bCs/>
                      <w:sz w:val="24"/>
                      <w:szCs w:val="24"/>
                      <w:lang w:val="ro-RO"/>
                    </w:rPr>
                  </w:pPr>
                  <w:r w:rsidRPr="00042F67">
                    <w:rPr>
                      <w:b/>
                      <w:bCs/>
                      <w:sz w:val="24"/>
                      <w:szCs w:val="24"/>
                      <w:lang w:val="ro-RO"/>
                    </w:rPr>
                    <w:t>2020</w:t>
                  </w:r>
                </w:p>
              </w:tc>
              <w:tc>
                <w:tcPr>
                  <w:tcW w:w="1134" w:type="dxa"/>
                  <w:tcBorders>
                    <w:top w:val="single" w:sz="4" w:space="0" w:color="auto"/>
                  </w:tcBorders>
                </w:tcPr>
                <w:p w14:paraId="0C2F582C" w14:textId="77777777" w:rsidR="00F90D52" w:rsidRPr="00042F67" w:rsidRDefault="00F90D52" w:rsidP="00F90D52">
                  <w:pPr>
                    <w:ind w:firstLine="0"/>
                    <w:jc w:val="center"/>
                    <w:rPr>
                      <w:b/>
                      <w:bCs/>
                      <w:sz w:val="24"/>
                      <w:szCs w:val="24"/>
                      <w:lang w:val="ro-RO"/>
                    </w:rPr>
                  </w:pPr>
                  <w:r w:rsidRPr="00042F67">
                    <w:rPr>
                      <w:b/>
                      <w:bCs/>
                      <w:sz w:val="24"/>
                      <w:szCs w:val="24"/>
                      <w:lang w:val="ro-RO"/>
                    </w:rPr>
                    <w:t>2021</w:t>
                  </w:r>
                </w:p>
              </w:tc>
              <w:tc>
                <w:tcPr>
                  <w:tcW w:w="1134" w:type="dxa"/>
                  <w:tcBorders>
                    <w:top w:val="single" w:sz="4" w:space="0" w:color="auto"/>
                  </w:tcBorders>
                </w:tcPr>
                <w:p w14:paraId="0F5646FC" w14:textId="77777777" w:rsidR="00F90D52" w:rsidRPr="00042F67" w:rsidRDefault="00F90D52" w:rsidP="00F90D52">
                  <w:pPr>
                    <w:ind w:firstLine="0"/>
                    <w:jc w:val="center"/>
                    <w:rPr>
                      <w:b/>
                      <w:bCs/>
                      <w:sz w:val="24"/>
                      <w:szCs w:val="24"/>
                      <w:lang w:val="ro-RO"/>
                    </w:rPr>
                  </w:pPr>
                  <w:r w:rsidRPr="00042F67">
                    <w:rPr>
                      <w:b/>
                      <w:bCs/>
                      <w:sz w:val="24"/>
                      <w:szCs w:val="24"/>
                      <w:lang w:val="ro-RO"/>
                    </w:rPr>
                    <w:t>2022</w:t>
                  </w:r>
                </w:p>
              </w:tc>
              <w:tc>
                <w:tcPr>
                  <w:tcW w:w="1049" w:type="dxa"/>
                  <w:tcBorders>
                    <w:top w:val="single" w:sz="4" w:space="0" w:color="auto"/>
                  </w:tcBorders>
                </w:tcPr>
                <w:p w14:paraId="7BEDF175" w14:textId="77777777" w:rsidR="00F90D52" w:rsidRPr="00042F67" w:rsidRDefault="00F90D52" w:rsidP="00F90D52">
                  <w:pPr>
                    <w:ind w:firstLine="0"/>
                    <w:jc w:val="center"/>
                    <w:rPr>
                      <w:b/>
                      <w:bCs/>
                      <w:sz w:val="24"/>
                      <w:szCs w:val="24"/>
                      <w:lang w:val="ro-RO"/>
                    </w:rPr>
                  </w:pPr>
                  <w:r w:rsidRPr="00042F67">
                    <w:rPr>
                      <w:b/>
                      <w:bCs/>
                      <w:sz w:val="24"/>
                      <w:szCs w:val="24"/>
                      <w:lang w:val="ro-RO"/>
                    </w:rPr>
                    <w:t>2023</w:t>
                  </w:r>
                </w:p>
              </w:tc>
              <w:tc>
                <w:tcPr>
                  <w:tcW w:w="1140" w:type="dxa"/>
                  <w:tcBorders>
                    <w:top w:val="single" w:sz="4" w:space="0" w:color="auto"/>
                  </w:tcBorders>
                </w:tcPr>
                <w:p w14:paraId="72551361" w14:textId="77777777" w:rsidR="00F90D52" w:rsidRPr="00042F67" w:rsidRDefault="00F90D52" w:rsidP="00F90D52">
                  <w:pPr>
                    <w:ind w:firstLine="0"/>
                    <w:jc w:val="center"/>
                    <w:rPr>
                      <w:b/>
                      <w:bCs/>
                      <w:sz w:val="24"/>
                      <w:szCs w:val="24"/>
                      <w:lang w:val="ro-RO"/>
                    </w:rPr>
                  </w:pPr>
                  <w:r w:rsidRPr="00042F67">
                    <w:rPr>
                      <w:b/>
                      <w:bCs/>
                      <w:sz w:val="24"/>
                      <w:szCs w:val="24"/>
                      <w:lang w:val="ro-RO"/>
                    </w:rPr>
                    <w:t>2024</w:t>
                  </w:r>
                </w:p>
              </w:tc>
              <w:tc>
                <w:tcPr>
                  <w:tcW w:w="1140" w:type="dxa"/>
                  <w:tcBorders>
                    <w:top w:val="single" w:sz="4" w:space="0" w:color="auto"/>
                  </w:tcBorders>
                </w:tcPr>
                <w:p w14:paraId="44D5766F" w14:textId="77777777" w:rsidR="00F90D52" w:rsidRPr="00042F67" w:rsidRDefault="00F90D52" w:rsidP="00F90D52">
                  <w:pPr>
                    <w:ind w:firstLine="0"/>
                    <w:jc w:val="center"/>
                    <w:rPr>
                      <w:b/>
                      <w:bCs/>
                      <w:sz w:val="24"/>
                      <w:szCs w:val="24"/>
                      <w:lang w:val="ro-RO"/>
                    </w:rPr>
                  </w:pPr>
                  <w:r w:rsidRPr="00042F67">
                    <w:rPr>
                      <w:b/>
                      <w:bCs/>
                      <w:sz w:val="24"/>
                      <w:szCs w:val="24"/>
                      <w:lang w:val="ro-RO"/>
                    </w:rPr>
                    <w:t>2025</w:t>
                  </w:r>
                </w:p>
              </w:tc>
              <w:tc>
                <w:tcPr>
                  <w:tcW w:w="1140" w:type="dxa"/>
                  <w:tcBorders>
                    <w:top w:val="single" w:sz="4" w:space="0" w:color="auto"/>
                  </w:tcBorders>
                </w:tcPr>
                <w:p w14:paraId="4C2D6673" w14:textId="77777777" w:rsidR="00F90D52" w:rsidRPr="00042F67" w:rsidRDefault="00F90D52" w:rsidP="00F90D52">
                  <w:pPr>
                    <w:ind w:firstLine="0"/>
                    <w:jc w:val="center"/>
                    <w:rPr>
                      <w:b/>
                      <w:bCs/>
                      <w:sz w:val="24"/>
                      <w:szCs w:val="24"/>
                      <w:lang w:val="ro-RO"/>
                    </w:rPr>
                  </w:pPr>
                  <w:r w:rsidRPr="00042F67">
                    <w:rPr>
                      <w:b/>
                      <w:bCs/>
                      <w:sz w:val="24"/>
                      <w:szCs w:val="24"/>
                      <w:lang w:val="ro-RO"/>
                    </w:rPr>
                    <w:t>2026</w:t>
                  </w:r>
                </w:p>
              </w:tc>
              <w:tc>
                <w:tcPr>
                  <w:tcW w:w="1201" w:type="dxa"/>
                  <w:tcBorders>
                    <w:top w:val="single" w:sz="4" w:space="0" w:color="auto"/>
                  </w:tcBorders>
                </w:tcPr>
                <w:p w14:paraId="04C039B9" w14:textId="77777777" w:rsidR="00F90D52" w:rsidRPr="00042F67" w:rsidRDefault="00F90D52" w:rsidP="00F90D52">
                  <w:pPr>
                    <w:ind w:firstLine="0"/>
                    <w:jc w:val="center"/>
                    <w:rPr>
                      <w:b/>
                      <w:bCs/>
                      <w:sz w:val="24"/>
                      <w:szCs w:val="24"/>
                      <w:lang w:val="ro-RO"/>
                    </w:rPr>
                  </w:pPr>
                  <w:r w:rsidRPr="00042F67">
                    <w:rPr>
                      <w:b/>
                      <w:bCs/>
                      <w:color w:val="000000"/>
                      <w:sz w:val="24"/>
                      <w:szCs w:val="24"/>
                      <w:lang w:val="ro-RO"/>
                    </w:rPr>
                    <w:t>TOTAL</w:t>
                  </w:r>
                </w:p>
              </w:tc>
            </w:tr>
            <w:tr w:rsidR="00F90D52" w:rsidRPr="00042F67" w14:paraId="19EBC981" w14:textId="77777777" w:rsidTr="003C3843">
              <w:tc>
                <w:tcPr>
                  <w:tcW w:w="11141" w:type="dxa"/>
                  <w:gridSpan w:val="9"/>
                </w:tcPr>
                <w:p w14:paraId="27022FAD" w14:textId="77777777" w:rsidR="00F90D52" w:rsidRPr="00042F67" w:rsidRDefault="00F90D52" w:rsidP="00DD1149">
                  <w:pPr>
                    <w:ind w:firstLine="0"/>
                    <w:jc w:val="left"/>
                    <w:rPr>
                      <w:sz w:val="24"/>
                      <w:szCs w:val="24"/>
                      <w:lang w:val="ro-RO"/>
                    </w:rPr>
                  </w:pPr>
                  <w:r w:rsidRPr="00042F67">
                    <w:rPr>
                      <w:b/>
                      <w:bCs/>
                      <w:color w:val="000000"/>
                      <w:sz w:val="24"/>
                      <w:szCs w:val="24"/>
                      <w:lang w:val="ro-RO"/>
                    </w:rPr>
                    <w:t>Efectivul de albine</w:t>
                  </w:r>
                </w:p>
              </w:tc>
            </w:tr>
            <w:tr w:rsidR="003C3843" w:rsidRPr="00042F67" w14:paraId="2394CD9B" w14:textId="77777777" w:rsidTr="003C3843">
              <w:tc>
                <w:tcPr>
                  <w:tcW w:w="2210" w:type="dxa"/>
                </w:tcPr>
                <w:p w14:paraId="059E228C" w14:textId="77777777" w:rsidR="00DD1149" w:rsidRPr="00042F67" w:rsidRDefault="00F90D52" w:rsidP="00DD1149">
                  <w:pPr>
                    <w:ind w:firstLine="0"/>
                    <w:jc w:val="left"/>
                    <w:rPr>
                      <w:sz w:val="24"/>
                      <w:szCs w:val="24"/>
                      <w:lang w:val="ro-RO"/>
                    </w:rPr>
                  </w:pPr>
                  <w:r w:rsidRPr="00042F67">
                    <w:rPr>
                      <w:color w:val="000000"/>
                      <w:sz w:val="24"/>
                      <w:szCs w:val="24"/>
                      <w:lang w:val="ro-RO"/>
                    </w:rPr>
                    <w:t>Familii de albine, mii buc</w:t>
                  </w:r>
                  <w:r w:rsidRPr="00042F67">
                    <w:rPr>
                      <w:rFonts w:ascii="Cambria" w:hAnsi="Cambria"/>
                      <w:color w:val="000000"/>
                      <w:sz w:val="24"/>
                      <w:szCs w:val="24"/>
                      <w:lang w:val="ro-RO"/>
                    </w:rPr>
                    <w:t>.</w:t>
                  </w:r>
                </w:p>
              </w:tc>
              <w:tc>
                <w:tcPr>
                  <w:tcW w:w="993" w:type="dxa"/>
                </w:tcPr>
                <w:p w14:paraId="1EA00FAE" w14:textId="77777777" w:rsidR="00DD1149" w:rsidRPr="00042F67" w:rsidRDefault="00F90D52" w:rsidP="00F90D52">
                  <w:pPr>
                    <w:ind w:firstLine="0"/>
                    <w:jc w:val="center"/>
                    <w:rPr>
                      <w:sz w:val="24"/>
                      <w:szCs w:val="24"/>
                      <w:lang w:val="ro-RO"/>
                    </w:rPr>
                  </w:pPr>
                  <w:r w:rsidRPr="00042F67">
                    <w:rPr>
                      <w:sz w:val="24"/>
                      <w:szCs w:val="24"/>
                      <w:lang w:val="ro-RO"/>
                    </w:rPr>
                    <w:t>180</w:t>
                  </w:r>
                </w:p>
              </w:tc>
              <w:tc>
                <w:tcPr>
                  <w:tcW w:w="1134" w:type="dxa"/>
                </w:tcPr>
                <w:p w14:paraId="7D86503D" w14:textId="77777777" w:rsidR="00DD1149" w:rsidRPr="00042F67" w:rsidRDefault="00F90D52" w:rsidP="00F90D52">
                  <w:pPr>
                    <w:ind w:firstLine="0"/>
                    <w:jc w:val="center"/>
                    <w:rPr>
                      <w:sz w:val="24"/>
                      <w:szCs w:val="24"/>
                      <w:lang w:val="ro-RO"/>
                    </w:rPr>
                  </w:pPr>
                  <w:r w:rsidRPr="00042F67">
                    <w:rPr>
                      <w:sz w:val="24"/>
                      <w:szCs w:val="24"/>
                      <w:lang w:val="ro-RO"/>
                    </w:rPr>
                    <w:t>195</w:t>
                  </w:r>
                </w:p>
              </w:tc>
              <w:tc>
                <w:tcPr>
                  <w:tcW w:w="1134" w:type="dxa"/>
                </w:tcPr>
                <w:p w14:paraId="24C11FAF" w14:textId="77777777" w:rsidR="00DD1149" w:rsidRPr="00042F67" w:rsidRDefault="00F90D52" w:rsidP="00F90D52">
                  <w:pPr>
                    <w:ind w:firstLine="0"/>
                    <w:jc w:val="center"/>
                    <w:rPr>
                      <w:sz w:val="24"/>
                      <w:szCs w:val="24"/>
                      <w:lang w:val="ro-RO"/>
                    </w:rPr>
                  </w:pPr>
                  <w:r w:rsidRPr="00042F67">
                    <w:rPr>
                      <w:sz w:val="24"/>
                      <w:szCs w:val="24"/>
                      <w:lang w:val="ro-RO"/>
                    </w:rPr>
                    <w:t>210</w:t>
                  </w:r>
                </w:p>
              </w:tc>
              <w:tc>
                <w:tcPr>
                  <w:tcW w:w="1049" w:type="dxa"/>
                </w:tcPr>
                <w:p w14:paraId="1FE9493A" w14:textId="77777777" w:rsidR="00DD1149" w:rsidRPr="00042F67" w:rsidRDefault="00F90D52" w:rsidP="00F90D52">
                  <w:pPr>
                    <w:ind w:firstLine="0"/>
                    <w:jc w:val="center"/>
                    <w:rPr>
                      <w:sz w:val="24"/>
                      <w:szCs w:val="24"/>
                      <w:lang w:val="ro-RO"/>
                    </w:rPr>
                  </w:pPr>
                  <w:r w:rsidRPr="00042F67">
                    <w:rPr>
                      <w:sz w:val="24"/>
                      <w:szCs w:val="24"/>
                      <w:lang w:val="ro-RO"/>
                    </w:rPr>
                    <w:t>225</w:t>
                  </w:r>
                </w:p>
              </w:tc>
              <w:tc>
                <w:tcPr>
                  <w:tcW w:w="1140" w:type="dxa"/>
                </w:tcPr>
                <w:p w14:paraId="53AB08F1" w14:textId="77777777" w:rsidR="00DD1149" w:rsidRPr="00042F67" w:rsidRDefault="00F90D52" w:rsidP="00F90D52">
                  <w:pPr>
                    <w:ind w:firstLine="0"/>
                    <w:jc w:val="center"/>
                    <w:rPr>
                      <w:sz w:val="24"/>
                      <w:szCs w:val="24"/>
                      <w:lang w:val="ro-RO"/>
                    </w:rPr>
                  </w:pPr>
                  <w:r w:rsidRPr="00042F67">
                    <w:rPr>
                      <w:sz w:val="24"/>
                      <w:szCs w:val="24"/>
                      <w:lang w:val="ro-RO"/>
                    </w:rPr>
                    <w:t>240</w:t>
                  </w:r>
                </w:p>
              </w:tc>
              <w:tc>
                <w:tcPr>
                  <w:tcW w:w="1140" w:type="dxa"/>
                </w:tcPr>
                <w:p w14:paraId="6382DB58" w14:textId="77777777" w:rsidR="00DD1149" w:rsidRPr="00042F67" w:rsidRDefault="00F90D52" w:rsidP="00F90D52">
                  <w:pPr>
                    <w:ind w:firstLine="0"/>
                    <w:jc w:val="center"/>
                    <w:rPr>
                      <w:sz w:val="24"/>
                      <w:szCs w:val="24"/>
                      <w:lang w:val="ro-RO"/>
                    </w:rPr>
                  </w:pPr>
                  <w:r w:rsidRPr="00042F67">
                    <w:rPr>
                      <w:sz w:val="24"/>
                      <w:szCs w:val="24"/>
                      <w:lang w:val="ro-RO"/>
                    </w:rPr>
                    <w:t>270</w:t>
                  </w:r>
                </w:p>
              </w:tc>
              <w:tc>
                <w:tcPr>
                  <w:tcW w:w="1140" w:type="dxa"/>
                </w:tcPr>
                <w:p w14:paraId="2E2597FC" w14:textId="77777777" w:rsidR="00DD1149" w:rsidRPr="00042F67" w:rsidRDefault="00F90D52" w:rsidP="00F90D52">
                  <w:pPr>
                    <w:ind w:firstLine="0"/>
                    <w:jc w:val="center"/>
                    <w:rPr>
                      <w:sz w:val="24"/>
                      <w:szCs w:val="24"/>
                      <w:lang w:val="ro-RO"/>
                    </w:rPr>
                  </w:pPr>
                  <w:r w:rsidRPr="00042F67">
                    <w:rPr>
                      <w:sz w:val="24"/>
                      <w:szCs w:val="24"/>
                      <w:lang w:val="ro-RO"/>
                    </w:rPr>
                    <w:t>300</w:t>
                  </w:r>
                </w:p>
              </w:tc>
              <w:tc>
                <w:tcPr>
                  <w:tcW w:w="1201" w:type="dxa"/>
                </w:tcPr>
                <w:p w14:paraId="7344704A" w14:textId="77777777" w:rsidR="00DD1149" w:rsidRPr="00042F67" w:rsidRDefault="00741E3D" w:rsidP="00741E3D">
                  <w:pPr>
                    <w:ind w:firstLine="0"/>
                    <w:jc w:val="center"/>
                    <w:rPr>
                      <w:sz w:val="24"/>
                      <w:szCs w:val="24"/>
                      <w:lang w:val="ro-RO"/>
                    </w:rPr>
                  </w:pPr>
                  <w:r w:rsidRPr="00042F67">
                    <w:rPr>
                      <w:sz w:val="24"/>
                      <w:szCs w:val="24"/>
                      <w:lang w:val="ro-RO"/>
                    </w:rPr>
                    <w:t>-</w:t>
                  </w:r>
                </w:p>
              </w:tc>
            </w:tr>
            <w:tr w:rsidR="00773BC4" w:rsidRPr="00042F67" w14:paraId="714FF024" w14:textId="77777777" w:rsidTr="003C3843">
              <w:tc>
                <w:tcPr>
                  <w:tcW w:w="2210" w:type="dxa"/>
                </w:tcPr>
                <w:p w14:paraId="1EA07D91" w14:textId="77777777" w:rsidR="00773BC4" w:rsidRPr="00042F67" w:rsidRDefault="00773BC4" w:rsidP="00773BC4">
                  <w:pPr>
                    <w:ind w:firstLine="0"/>
                    <w:jc w:val="left"/>
                    <w:rPr>
                      <w:color w:val="000000"/>
                      <w:sz w:val="24"/>
                      <w:szCs w:val="24"/>
                      <w:lang w:val="ro-RO"/>
                    </w:rPr>
                  </w:pPr>
                  <w:r w:rsidRPr="00042F67">
                    <w:rPr>
                      <w:color w:val="000000"/>
                      <w:sz w:val="24"/>
                      <w:szCs w:val="24"/>
                      <w:lang w:val="ro-RO"/>
                    </w:rPr>
                    <w:t xml:space="preserve">Majorarea efectivului față de anul precedent, </w:t>
                  </w:r>
                </w:p>
                <w:p w14:paraId="0DFDD761" w14:textId="77777777" w:rsidR="00773BC4" w:rsidRPr="00042F67" w:rsidRDefault="00773BC4" w:rsidP="00773BC4">
                  <w:pPr>
                    <w:ind w:firstLine="0"/>
                    <w:jc w:val="left"/>
                    <w:rPr>
                      <w:sz w:val="24"/>
                      <w:szCs w:val="24"/>
                      <w:lang w:val="ro-RO"/>
                    </w:rPr>
                  </w:pPr>
                  <w:r w:rsidRPr="00042F67">
                    <w:rPr>
                      <w:color w:val="000000"/>
                      <w:sz w:val="24"/>
                      <w:szCs w:val="24"/>
                      <w:lang w:val="ro-RO"/>
                    </w:rPr>
                    <w:t>mii buc.</w:t>
                  </w:r>
                </w:p>
              </w:tc>
              <w:tc>
                <w:tcPr>
                  <w:tcW w:w="993" w:type="dxa"/>
                  <w:vAlign w:val="center"/>
                </w:tcPr>
                <w:p w14:paraId="5E3C6473" w14:textId="77777777" w:rsidR="00773BC4" w:rsidRPr="00042F67" w:rsidRDefault="00773BC4" w:rsidP="003C3843">
                  <w:pPr>
                    <w:ind w:firstLine="0"/>
                    <w:jc w:val="center"/>
                    <w:rPr>
                      <w:rFonts w:ascii="Cambria" w:hAnsi="Cambria"/>
                      <w:color w:val="000000"/>
                      <w:sz w:val="24"/>
                      <w:szCs w:val="24"/>
                      <w:lang w:val="ro-RO"/>
                    </w:rPr>
                  </w:pPr>
                  <w:r w:rsidRPr="00042F67">
                    <w:rPr>
                      <w:rFonts w:ascii="Cambria" w:hAnsi="Cambria"/>
                      <w:color w:val="000000"/>
                      <w:sz w:val="24"/>
                      <w:szCs w:val="24"/>
                      <w:lang w:val="ro-RO"/>
                    </w:rPr>
                    <w:t>15</w:t>
                  </w:r>
                </w:p>
              </w:tc>
              <w:tc>
                <w:tcPr>
                  <w:tcW w:w="1134" w:type="dxa"/>
                  <w:vAlign w:val="center"/>
                </w:tcPr>
                <w:p w14:paraId="4DE6832B" w14:textId="77777777" w:rsidR="00773BC4" w:rsidRPr="00042F67" w:rsidRDefault="00773BC4" w:rsidP="003C3843">
                  <w:pPr>
                    <w:ind w:firstLine="0"/>
                    <w:jc w:val="center"/>
                    <w:rPr>
                      <w:rFonts w:ascii="Cambria" w:hAnsi="Cambria"/>
                      <w:color w:val="000000"/>
                      <w:sz w:val="24"/>
                      <w:szCs w:val="24"/>
                      <w:lang w:val="ro-RO"/>
                    </w:rPr>
                  </w:pPr>
                  <w:r w:rsidRPr="00042F67">
                    <w:rPr>
                      <w:rFonts w:ascii="Cambria" w:hAnsi="Cambria"/>
                      <w:color w:val="000000"/>
                      <w:sz w:val="24"/>
                      <w:szCs w:val="24"/>
                      <w:lang w:val="ro-RO"/>
                    </w:rPr>
                    <w:t>15</w:t>
                  </w:r>
                </w:p>
              </w:tc>
              <w:tc>
                <w:tcPr>
                  <w:tcW w:w="1134" w:type="dxa"/>
                  <w:vAlign w:val="center"/>
                </w:tcPr>
                <w:p w14:paraId="1F42D7F9" w14:textId="77777777" w:rsidR="00773BC4" w:rsidRPr="00042F67" w:rsidRDefault="00773BC4" w:rsidP="003C3843">
                  <w:pPr>
                    <w:ind w:firstLine="0"/>
                    <w:jc w:val="center"/>
                    <w:rPr>
                      <w:rFonts w:ascii="Cambria" w:hAnsi="Cambria"/>
                      <w:color w:val="000000"/>
                      <w:sz w:val="24"/>
                      <w:szCs w:val="24"/>
                      <w:lang w:val="ro-RO"/>
                    </w:rPr>
                  </w:pPr>
                  <w:r w:rsidRPr="00042F67">
                    <w:rPr>
                      <w:rFonts w:ascii="Cambria" w:hAnsi="Cambria"/>
                      <w:color w:val="000000"/>
                      <w:sz w:val="24"/>
                      <w:szCs w:val="24"/>
                      <w:lang w:val="ro-RO"/>
                    </w:rPr>
                    <w:t>15</w:t>
                  </w:r>
                </w:p>
              </w:tc>
              <w:tc>
                <w:tcPr>
                  <w:tcW w:w="1049" w:type="dxa"/>
                  <w:vAlign w:val="center"/>
                </w:tcPr>
                <w:p w14:paraId="62642CA5" w14:textId="77777777" w:rsidR="00773BC4" w:rsidRPr="00042F67" w:rsidRDefault="00773BC4" w:rsidP="003C3843">
                  <w:pPr>
                    <w:ind w:firstLine="0"/>
                    <w:jc w:val="center"/>
                    <w:rPr>
                      <w:rFonts w:ascii="Cambria" w:hAnsi="Cambria"/>
                      <w:color w:val="000000"/>
                      <w:sz w:val="24"/>
                      <w:szCs w:val="24"/>
                      <w:lang w:val="ro-RO"/>
                    </w:rPr>
                  </w:pPr>
                  <w:r w:rsidRPr="00042F67">
                    <w:rPr>
                      <w:rFonts w:ascii="Cambria" w:hAnsi="Cambria"/>
                      <w:color w:val="000000"/>
                      <w:sz w:val="24"/>
                      <w:szCs w:val="24"/>
                      <w:lang w:val="ro-RO"/>
                    </w:rPr>
                    <w:t>15</w:t>
                  </w:r>
                </w:p>
              </w:tc>
              <w:tc>
                <w:tcPr>
                  <w:tcW w:w="1140" w:type="dxa"/>
                  <w:vAlign w:val="center"/>
                </w:tcPr>
                <w:p w14:paraId="381190D5" w14:textId="77777777" w:rsidR="00773BC4" w:rsidRPr="00042F67" w:rsidRDefault="00773BC4" w:rsidP="003C3843">
                  <w:pPr>
                    <w:ind w:firstLine="0"/>
                    <w:jc w:val="center"/>
                    <w:rPr>
                      <w:rFonts w:ascii="Cambria" w:hAnsi="Cambria"/>
                      <w:color w:val="000000"/>
                      <w:sz w:val="24"/>
                      <w:szCs w:val="24"/>
                      <w:lang w:val="ro-RO"/>
                    </w:rPr>
                  </w:pPr>
                  <w:r w:rsidRPr="00042F67">
                    <w:rPr>
                      <w:rFonts w:ascii="Cambria" w:hAnsi="Cambria"/>
                      <w:color w:val="000000"/>
                      <w:sz w:val="24"/>
                      <w:szCs w:val="24"/>
                      <w:lang w:val="ro-RO"/>
                    </w:rPr>
                    <w:t>15</w:t>
                  </w:r>
                </w:p>
              </w:tc>
              <w:tc>
                <w:tcPr>
                  <w:tcW w:w="1140" w:type="dxa"/>
                  <w:vAlign w:val="center"/>
                </w:tcPr>
                <w:p w14:paraId="14EDFB85" w14:textId="77777777" w:rsidR="00773BC4" w:rsidRPr="00042F67" w:rsidRDefault="00773BC4" w:rsidP="003C3843">
                  <w:pPr>
                    <w:ind w:firstLine="0"/>
                    <w:jc w:val="center"/>
                    <w:rPr>
                      <w:rFonts w:ascii="Cambria" w:hAnsi="Cambria"/>
                      <w:color w:val="000000"/>
                      <w:sz w:val="24"/>
                      <w:szCs w:val="24"/>
                      <w:lang w:val="ro-RO"/>
                    </w:rPr>
                  </w:pPr>
                  <w:r w:rsidRPr="00042F67">
                    <w:rPr>
                      <w:rFonts w:ascii="Cambria" w:hAnsi="Cambria"/>
                      <w:color w:val="000000"/>
                      <w:sz w:val="24"/>
                      <w:szCs w:val="24"/>
                      <w:lang w:val="ro-RO"/>
                    </w:rPr>
                    <w:t>30</w:t>
                  </w:r>
                </w:p>
              </w:tc>
              <w:tc>
                <w:tcPr>
                  <w:tcW w:w="1140" w:type="dxa"/>
                  <w:vAlign w:val="center"/>
                </w:tcPr>
                <w:p w14:paraId="08D6E361" w14:textId="77777777" w:rsidR="00773BC4" w:rsidRPr="00042F67" w:rsidRDefault="00773BC4" w:rsidP="003C3843">
                  <w:pPr>
                    <w:ind w:firstLine="0"/>
                    <w:jc w:val="center"/>
                    <w:rPr>
                      <w:rFonts w:ascii="Cambria" w:hAnsi="Cambria"/>
                      <w:color w:val="000000"/>
                      <w:sz w:val="24"/>
                      <w:szCs w:val="24"/>
                      <w:lang w:val="ro-RO"/>
                    </w:rPr>
                  </w:pPr>
                  <w:r w:rsidRPr="00042F67">
                    <w:rPr>
                      <w:rFonts w:ascii="Cambria" w:hAnsi="Cambria"/>
                      <w:color w:val="000000"/>
                      <w:sz w:val="24"/>
                      <w:szCs w:val="24"/>
                      <w:lang w:val="ro-RO"/>
                    </w:rPr>
                    <w:t>30</w:t>
                  </w:r>
                </w:p>
              </w:tc>
              <w:tc>
                <w:tcPr>
                  <w:tcW w:w="1201" w:type="dxa"/>
                  <w:vAlign w:val="center"/>
                </w:tcPr>
                <w:p w14:paraId="36DDAD59" w14:textId="77777777" w:rsidR="00773BC4" w:rsidRPr="00042F67" w:rsidRDefault="00773BC4" w:rsidP="003C3843">
                  <w:pPr>
                    <w:ind w:firstLine="0"/>
                    <w:jc w:val="center"/>
                    <w:rPr>
                      <w:rFonts w:ascii="Cambria" w:hAnsi="Cambria"/>
                      <w:i/>
                      <w:color w:val="000000"/>
                      <w:sz w:val="24"/>
                      <w:szCs w:val="24"/>
                      <w:lang w:val="ro-RO"/>
                    </w:rPr>
                  </w:pPr>
                  <w:r w:rsidRPr="00042F67">
                    <w:rPr>
                      <w:rFonts w:ascii="Cambria" w:hAnsi="Cambria"/>
                      <w:i/>
                      <w:color w:val="000000"/>
                      <w:sz w:val="24"/>
                      <w:szCs w:val="24"/>
                      <w:lang w:val="ro-RO"/>
                    </w:rPr>
                    <w:t>135</w:t>
                  </w:r>
                </w:p>
              </w:tc>
            </w:tr>
            <w:tr w:rsidR="00773BC4" w:rsidRPr="00042F67" w14:paraId="386714F1" w14:textId="77777777" w:rsidTr="003C3843">
              <w:tc>
                <w:tcPr>
                  <w:tcW w:w="11141" w:type="dxa"/>
                  <w:gridSpan w:val="9"/>
                </w:tcPr>
                <w:p w14:paraId="22BC99DA" w14:textId="77777777" w:rsidR="00773BC4" w:rsidRPr="00042F67" w:rsidRDefault="00773BC4" w:rsidP="00773BC4">
                  <w:pPr>
                    <w:ind w:firstLine="0"/>
                    <w:jc w:val="left"/>
                    <w:rPr>
                      <w:sz w:val="24"/>
                      <w:szCs w:val="24"/>
                      <w:lang w:val="ro-RO"/>
                    </w:rPr>
                  </w:pPr>
                  <w:r w:rsidRPr="00042F67">
                    <w:rPr>
                      <w:b/>
                      <w:bCs/>
                      <w:color w:val="000000"/>
                      <w:sz w:val="24"/>
                      <w:szCs w:val="24"/>
                      <w:lang w:val="ro-RO"/>
                    </w:rPr>
                    <w:t>Volumul producției apicole</w:t>
                  </w:r>
                </w:p>
              </w:tc>
            </w:tr>
            <w:tr w:rsidR="003C3843" w:rsidRPr="00042F67" w14:paraId="039605ED" w14:textId="77777777" w:rsidTr="003C3843">
              <w:tc>
                <w:tcPr>
                  <w:tcW w:w="2210" w:type="dxa"/>
                </w:tcPr>
                <w:p w14:paraId="659B25BC" w14:textId="77777777" w:rsidR="00773BC4" w:rsidRPr="00042F67" w:rsidRDefault="00773BC4" w:rsidP="00773BC4">
                  <w:pPr>
                    <w:ind w:firstLine="0"/>
                    <w:jc w:val="left"/>
                    <w:rPr>
                      <w:color w:val="000000"/>
                      <w:sz w:val="24"/>
                      <w:szCs w:val="24"/>
                      <w:lang w:val="ro-RO"/>
                    </w:rPr>
                  </w:pPr>
                  <w:r w:rsidRPr="00042F67">
                    <w:rPr>
                      <w:color w:val="000000"/>
                      <w:sz w:val="24"/>
                      <w:szCs w:val="24"/>
                      <w:lang w:val="ro-RO"/>
                    </w:rPr>
                    <w:t>Polen , tone</w:t>
                  </w:r>
                </w:p>
                <w:p w14:paraId="0C038261" w14:textId="77777777" w:rsidR="00773BC4" w:rsidRPr="00042F67" w:rsidRDefault="00773BC4" w:rsidP="00773BC4">
                  <w:pPr>
                    <w:ind w:firstLine="0"/>
                    <w:jc w:val="left"/>
                    <w:rPr>
                      <w:sz w:val="24"/>
                      <w:szCs w:val="24"/>
                      <w:lang w:val="ro-RO"/>
                    </w:rPr>
                  </w:pPr>
                  <w:r w:rsidRPr="00042F67">
                    <w:rPr>
                      <w:color w:val="000000"/>
                      <w:sz w:val="24"/>
                      <w:szCs w:val="24"/>
                      <w:lang w:val="ro-RO"/>
                    </w:rPr>
                    <w:t>(5 kg/fam.)</w:t>
                  </w:r>
                </w:p>
              </w:tc>
              <w:tc>
                <w:tcPr>
                  <w:tcW w:w="993" w:type="dxa"/>
                </w:tcPr>
                <w:p w14:paraId="7DAD77FC" w14:textId="77777777" w:rsidR="00773BC4" w:rsidRPr="00042F67" w:rsidRDefault="00773BC4" w:rsidP="00773BC4">
                  <w:pPr>
                    <w:ind w:firstLine="0"/>
                    <w:jc w:val="center"/>
                    <w:rPr>
                      <w:sz w:val="24"/>
                      <w:szCs w:val="24"/>
                      <w:lang w:val="ro-RO"/>
                    </w:rPr>
                  </w:pPr>
                  <w:r w:rsidRPr="00042F67">
                    <w:rPr>
                      <w:sz w:val="24"/>
                      <w:szCs w:val="24"/>
                      <w:lang w:val="ro-RO"/>
                    </w:rPr>
                    <w:t>900</w:t>
                  </w:r>
                </w:p>
              </w:tc>
              <w:tc>
                <w:tcPr>
                  <w:tcW w:w="1134" w:type="dxa"/>
                </w:tcPr>
                <w:p w14:paraId="02E0F9F5" w14:textId="77777777" w:rsidR="00773BC4" w:rsidRPr="00042F67" w:rsidRDefault="00773BC4" w:rsidP="00773BC4">
                  <w:pPr>
                    <w:ind w:firstLine="0"/>
                    <w:jc w:val="center"/>
                    <w:rPr>
                      <w:sz w:val="24"/>
                      <w:szCs w:val="24"/>
                      <w:lang w:val="ro-RO"/>
                    </w:rPr>
                  </w:pPr>
                  <w:r w:rsidRPr="00042F67">
                    <w:rPr>
                      <w:sz w:val="24"/>
                      <w:szCs w:val="24"/>
                      <w:lang w:val="ro-RO"/>
                    </w:rPr>
                    <w:t>970</w:t>
                  </w:r>
                </w:p>
              </w:tc>
              <w:tc>
                <w:tcPr>
                  <w:tcW w:w="1134" w:type="dxa"/>
                </w:tcPr>
                <w:p w14:paraId="0BE1E5C7" w14:textId="77777777" w:rsidR="00773BC4" w:rsidRPr="00042F67" w:rsidRDefault="00773BC4" w:rsidP="00773BC4">
                  <w:pPr>
                    <w:ind w:firstLine="0"/>
                    <w:jc w:val="center"/>
                    <w:rPr>
                      <w:sz w:val="24"/>
                      <w:szCs w:val="24"/>
                      <w:lang w:val="ro-RO"/>
                    </w:rPr>
                  </w:pPr>
                  <w:r w:rsidRPr="00042F67">
                    <w:rPr>
                      <w:sz w:val="24"/>
                      <w:szCs w:val="24"/>
                      <w:lang w:val="ro-RO"/>
                    </w:rPr>
                    <w:t>1050</w:t>
                  </w:r>
                </w:p>
              </w:tc>
              <w:tc>
                <w:tcPr>
                  <w:tcW w:w="1049" w:type="dxa"/>
                </w:tcPr>
                <w:p w14:paraId="7438B87E" w14:textId="77777777" w:rsidR="00773BC4" w:rsidRPr="00042F67" w:rsidRDefault="00773BC4" w:rsidP="00773BC4">
                  <w:pPr>
                    <w:ind w:firstLine="0"/>
                    <w:jc w:val="center"/>
                    <w:rPr>
                      <w:sz w:val="24"/>
                      <w:szCs w:val="24"/>
                      <w:lang w:val="ro-RO"/>
                    </w:rPr>
                  </w:pPr>
                  <w:r w:rsidRPr="00042F67">
                    <w:rPr>
                      <w:sz w:val="24"/>
                      <w:szCs w:val="24"/>
                      <w:lang w:val="ro-RO"/>
                    </w:rPr>
                    <w:t>1120</w:t>
                  </w:r>
                </w:p>
              </w:tc>
              <w:tc>
                <w:tcPr>
                  <w:tcW w:w="1140" w:type="dxa"/>
                </w:tcPr>
                <w:p w14:paraId="3F0AA942" w14:textId="77777777" w:rsidR="00773BC4" w:rsidRPr="00042F67" w:rsidRDefault="00773BC4" w:rsidP="00773BC4">
                  <w:pPr>
                    <w:ind w:firstLine="0"/>
                    <w:jc w:val="center"/>
                    <w:rPr>
                      <w:sz w:val="24"/>
                      <w:szCs w:val="24"/>
                      <w:lang w:val="ro-RO"/>
                    </w:rPr>
                  </w:pPr>
                  <w:r w:rsidRPr="00042F67">
                    <w:rPr>
                      <w:sz w:val="24"/>
                      <w:szCs w:val="24"/>
                      <w:lang w:val="ro-RO"/>
                    </w:rPr>
                    <w:t>1200</w:t>
                  </w:r>
                </w:p>
              </w:tc>
              <w:tc>
                <w:tcPr>
                  <w:tcW w:w="1140" w:type="dxa"/>
                </w:tcPr>
                <w:p w14:paraId="170C1E79" w14:textId="77777777" w:rsidR="00773BC4" w:rsidRPr="00042F67" w:rsidRDefault="00773BC4" w:rsidP="00773BC4">
                  <w:pPr>
                    <w:ind w:firstLine="0"/>
                    <w:jc w:val="center"/>
                    <w:rPr>
                      <w:sz w:val="24"/>
                      <w:szCs w:val="24"/>
                      <w:lang w:val="ro-RO"/>
                    </w:rPr>
                  </w:pPr>
                  <w:r w:rsidRPr="00042F67">
                    <w:rPr>
                      <w:sz w:val="24"/>
                      <w:szCs w:val="24"/>
                      <w:lang w:val="ro-RO"/>
                    </w:rPr>
                    <w:t>1350</w:t>
                  </w:r>
                </w:p>
              </w:tc>
              <w:tc>
                <w:tcPr>
                  <w:tcW w:w="1140" w:type="dxa"/>
                </w:tcPr>
                <w:p w14:paraId="46F9C519" w14:textId="77777777" w:rsidR="00773BC4" w:rsidRPr="00042F67" w:rsidRDefault="00773BC4" w:rsidP="00773BC4">
                  <w:pPr>
                    <w:ind w:firstLine="0"/>
                    <w:jc w:val="center"/>
                    <w:rPr>
                      <w:sz w:val="24"/>
                      <w:szCs w:val="24"/>
                      <w:lang w:val="ro-RO"/>
                    </w:rPr>
                  </w:pPr>
                  <w:r w:rsidRPr="00042F67">
                    <w:rPr>
                      <w:sz w:val="24"/>
                      <w:szCs w:val="24"/>
                      <w:lang w:val="ro-RO"/>
                    </w:rPr>
                    <w:t>1500</w:t>
                  </w:r>
                </w:p>
              </w:tc>
              <w:tc>
                <w:tcPr>
                  <w:tcW w:w="1201" w:type="dxa"/>
                </w:tcPr>
                <w:p w14:paraId="770B324F" w14:textId="77777777" w:rsidR="00773BC4" w:rsidRPr="00042F67" w:rsidRDefault="00773BC4" w:rsidP="00773BC4">
                  <w:pPr>
                    <w:ind w:firstLine="0"/>
                    <w:jc w:val="center"/>
                    <w:rPr>
                      <w:sz w:val="24"/>
                      <w:szCs w:val="24"/>
                      <w:lang w:val="ro-RO"/>
                    </w:rPr>
                  </w:pPr>
                  <w:r w:rsidRPr="00042F67">
                    <w:rPr>
                      <w:sz w:val="24"/>
                      <w:szCs w:val="24"/>
                      <w:lang w:val="ro-RO"/>
                    </w:rPr>
                    <w:t>8090</w:t>
                  </w:r>
                </w:p>
              </w:tc>
            </w:tr>
            <w:tr w:rsidR="003C3843" w:rsidRPr="00042F67" w14:paraId="59F61F16" w14:textId="77777777" w:rsidTr="001818B6">
              <w:tc>
                <w:tcPr>
                  <w:tcW w:w="2210" w:type="dxa"/>
                  <w:vAlign w:val="center"/>
                </w:tcPr>
                <w:p w14:paraId="2D6E0714" w14:textId="77777777" w:rsidR="003C3843" w:rsidRPr="00042F67" w:rsidRDefault="003C3843" w:rsidP="003C3843">
                  <w:pPr>
                    <w:ind w:firstLine="0"/>
                    <w:rPr>
                      <w:color w:val="000000"/>
                      <w:sz w:val="24"/>
                      <w:szCs w:val="24"/>
                      <w:lang w:val="ro-RO"/>
                    </w:rPr>
                  </w:pPr>
                  <w:r w:rsidRPr="00042F67">
                    <w:rPr>
                      <w:color w:val="000000"/>
                      <w:sz w:val="24"/>
                      <w:szCs w:val="24"/>
                      <w:lang w:val="ro-RO"/>
                    </w:rPr>
                    <w:t xml:space="preserve">Propolis, tone </w:t>
                  </w:r>
                </w:p>
                <w:p w14:paraId="711243A8" w14:textId="77777777" w:rsidR="003C3843" w:rsidRPr="00042F67" w:rsidRDefault="003C3843" w:rsidP="003C3843">
                  <w:pPr>
                    <w:ind w:firstLine="0"/>
                    <w:rPr>
                      <w:color w:val="000000"/>
                      <w:sz w:val="24"/>
                      <w:szCs w:val="24"/>
                      <w:lang w:val="ro-RO"/>
                    </w:rPr>
                  </w:pPr>
                  <w:r w:rsidRPr="00042F67">
                    <w:rPr>
                      <w:color w:val="000000"/>
                      <w:sz w:val="24"/>
                      <w:szCs w:val="24"/>
                      <w:lang w:val="ro-RO"/>
                    </w:rPr>
                    <w:t xml:space="preserve">(0,1 kg/fam.) </w:t>
                  </w:r>
                </w:p>
              </w:tc>
              <w:tc>
                <w:tcPr>
                  <w:tcW w:w="993" w:type="dxa"/>
                </w:tcPr>
                <w:p w14:paraId="64BA897A" w14:textId="77777777" w:rsidR="003C3843" w:rsidRPr="00042F67" w:rsidRDefault="001818B6" w:rsidP="001818B6">
                  <w:pPr>
                    <w:ind w:firstLine="0"/>
                    <w:jc w:val="center"/>
                    <w:rPr>
                      <w:sz w:val="24"/>
                      <w:szCs w:val="24"/>
                      <w:lang w:val="ro-RO"/>
                    </w:rPr>
                  </w:pPr>
                  <w:r w:rsidRPr="00042F67">
                    <w:rPr>
                      <w:sz w:val="24"/>
                      <w:szCs w:val="24"/>
                      <w:lang w:val="ro-RO"/>
                    </w:rPr>
                    <w:t>18</w:t>
                  </w:r>
                </w:p>
              </w:tc>
              <w:tc>
                <w:tcPr>
                  <w:tcW w:w="1134" w:type="dxa"/>
                </w:tcPr>
                <w:p w14:paraId="6338FA7D" w14:textId="77777777" w:rsidR="003C3843" w:rsidRPr="00042F67" w:rsidRDefault="001818B6" w:rsidP="001818B6">
                  <w:pPr>
                    <w:ind w:firstLine="0"/>
                    <w:jc w:val="center"/>
                    <w:rPr>
                      <w:sz w:val="24"/>
                      <w:szCs w:val="24"/>
                      <w:lang w:val="ro-RO"/>
                    </w:rPr>
                  </w:pPr>
                  <w:r w:rsidRPr="00042F67">
                    <w:rPr>
                      <w:sz w:val="24"/>
                      <w:szCs w:val="24"/>
                      <w:lang w:val="ro-RO"/>
                    </w:rPr>
                    <w:t>19,5</w:t>
                  </w:r>
                </w:p>
              </w:tc>
              <w:tc>
                <w:tcPr>
                  <w:tcW w:w="1134" w:type="dxa"/>
                </w:tcPr>
                <w:p w14:paraId="1BEE8034" w14:textId="77777777" w:rsidR="003C3843" w:rsidRPr="00042F67" w:rsidRDefault="001818B6" w:rsidP="001818B6">
                  <w:pPr>
                    <w:ind w:firstLine="0"/>
                    <w:jc w:val="center"/>
                    <w:rPr>
                      <w:sz w:val="24"/>
                      <w:szCs w:val="24"/>
                      <w:lang w:val="ro-RO"/>
                    </w:rPr>
                  </w:pPr>
                  <w:r w:rsidRPr="00042F67">
                    <w:rPr>
                      <w:sz w:val="24"/>
                      <w:szCs w:val="24"/>
                      <w:lang w:val="ro-RO"/>
                    </w:rPr>
                    <w:t>21</w:t>
                  </w:r>
                </w:p>
              </w:tc>
              <w:tc>
                <w:tcPr>
                  <w:tcW w:w="1049" w:type="dxa"/>
                </w:tcPr>
                <w:p w14:paraId="27B908DC" w14:textId="77777777" w:rsidR="003C3843" w:rsidRPr="00042F67" w:rsidRDefault="001818B6" w:rsidP="001818B6">
                  <w:pPr>
                    <w:ind w:firstLine="0"/>
                    <w:jc w:val="center"/>
                    <w:rPr>
                      <w:sz w:val="24"/>
                      <w:szCs w:val="24"/>
                      <w:lang w:val="ro-RO"/>
                    </w:rPr>
                  </w:pPr>
                  <w:r w:rsidRPr="00042F67">
                    <w:rPr>
                      <w:sz w:val="24"/>
                      <w:szCs w:val="24"/>
                      <w:lang w:val="ro-RO"/>
                    </w:rPr>
                    <w:t>22,5</w:t>
                  </w:r>
                </w:p>
              </w:tc>
              <w:tc>
                <w:tcPr>
                  <w:tcW w:w="1140" w:type="dxa"/>
                </w:tcPr>
                <w:p w14:paraId="00959BB8" w14:textId="77777777" w:rsidR="003C3843" w:rsidRPr="00042F67" w:rsidRDefault="001818B6" w:rsidP="001818B6">
                  <w:pPr>
                    <w:ind w:firstLine="0"/>
                    <w:jc w:val="center"/>
                    <w:rPr>
                      <w:sz w:val="24"/>
                      <w:szCs w:val="24"/>
                      <w:lang w:val="ro-RO"/>
                    </w:rPr>
                  </w:pPr>
                  <w:r w:rsidRPr="00042F67">
                    <w:rPr>
                      <w:sz w:val="24"/>
                      <w:szCs w:val="24"/>
                      <w:lang w:val="ro-RO"/>
                    </w:rPr>
                    <w:t>24</w:t>
                  </w:r>
                </w:p>
              </w:tc>
              <w:tc>
                <w:tcPr>
                  <w:tcW w:w="1140" w:type="dxa"/>
                </w:tcPr>
                <w:p w14:paraId="06839360" w14:textId="77777777" w:rsidR="003C3843" w:rsidRPr="00042F67" w:rsidRDefault="001818B6" w:rsidP="001818B6">
                  <w:pPr>
                    <w:ind w:firstLine="0"/>
                    <w:jc w:val="center"/>
                    <w:rPr>
                      <w:sz w:val="24"/>
                      <w:szCs w:val="24"/>
                      <w:lang w:val="ro-RO"/>
                    </w:rPr>
                  </w:pPr>
                  <w:r w:rsidRPr="00042F67">
                    <w:rPr>
                      <w:sz w:val="24"/>
                      <w:szCs w:val="24"/>
                      <w:lang w:val="ro-RO"/>
                    </w:rPr>
                    <w:t>27</w:t>
                  </w:r>
                </w:p>
              </w:tc>
              <w:tc>
                <w:tcPr>
                  <w:tcW w:w="1140" w:type="dxa"/>
                </w:tcPr>
                <w:p w14:paraId="00B97FD4" w14:textId="77777777" w:rsidR="003C3843" w:rsidRPr="00042F67" w:rsidRDefault="001818B6" w:rsidP="001818B6">
                  <w:pPr>
                    <w:ind w:firstLine="0"/>
                    <w:jc w:val="center"/>
                    <w:rPr>
                      <w:sz w:val="24"/>
                      <w:szCs w:val="24"/>
                      <w:lang w:val="ro-RO"/>
                    </w:rPr>
                  </w:pPr>
                  <w:r w:rsidRPr="00042F67">
                    <w:rPr>
                      <w:sz w:val="24"/>
                      <w:szCs w:val="24"/>
                      <w:lang w:val="ro-RO"/>
                    </w:rPr>
                    <w:t>30</w:t>
                  </w:r>
                </w:p>
              </w:tc>
              <w:tc>
                <w:tcPr>
                  <w:tcW w:w="1201" w:type="dxa"/>
                </w:tcPr>
                <w:p w14:paraId="67699E98" w14:textId="77777777" w:rsidR="003C3843" w:rsidRPr="00042F67" w:rsidRDefault="001818B6" w:rsidP="001818B6">
                  <w:pPr>
                    <w:ind w:firstLine="0"/>
                    <w:jc w:val="center"/>
                    <w:rPr>
                      <w:sz w:val="24"/>
                      <w:szCs w:val="24"/>
                      <w:lang w:val="ro-RO"/>
                    </w:rPr>
                  </w:pPr>
                  <w:r w:rsidRPr="00042F67">
                    <w:rPr>
                      <w:sz w:val="24"/>
                      <w:szCs w:val="24"/>
                      <w:lang w:val="ro-RO"/>
                    </w:rPr>
                    <w:t>162</w:t>
                  </w:r>
                </w:p>
              </w:tc>
            </w:tr>
            <w:tr w:rsidR="001818B6" w:rsidRPr="00042F67" w14:paraId="3C2A2B2C" w14:textId="77777777" w:rsidTr="001818B6">
              <w:tc>
                <w:tcPr>
                  <w:tcW w:w="2210" w:type="dxa"/>
                  <w:vAlign w:val="center"/>
                </w:tcPr>
                <w:p w14:paraId="5213781E" w14:textId="77777777" w:rsidR="001818B6" w:rsidRPr="00042F67" w:rsidRDefault="001818B6" w:rsidP="001818B6">
                  <w:pPr>
                    <w:ind w:firstLine="0"/>
                    <w:rPr>
                      <w:color w:val="000000"/>
                      <w:sz w:val="24"/>
                      <w:szCs w:val="24"/>
                      <w:lang w:val="ro-RO"/>
                    </w:rPr>
                  </w:pPr>
                  <w:r w:rsidRPr="00042F67">
                    <w:rPr>
                      <w:color w:val="000000"/>
                      <w:sz w:val="24"/>
                      <w:szCs w:val="24"/>
                      <w:lang w:val="ro-RO"/>
                    </w:rPr>
                    <w:t>Lăptișor de matcă</w:t>
                  </w:r>
                </w:p>
              </w:tc>
              <w:tc>
                <w:tcPr>
                  <w:tcW w:w="993" w:type="dxa"/>
                </w:tcPr>
                <w:p w14:paraId="4FF3EAAB" w14:textId="77777777" w:rsidR="001818B6" w:rsidRPr="00042F67" w:rsidRDefault="001818B6" w:rsidP="001818B6">
                  <w:pPr>
                    <w:ind w:firstLine="0"/>
                    <w:jc w:val="center"/>
                    <w:rPr>
                      <w:sz w:val="24"/>
                      <w:szCs w:val="24"/>
                      <w:lang w:val="ro-RO"/>
                    </w:rPr>
                  </w:pPr>
                  <w:r w:rsidRPr="00042F67">
                    <w:rPr>
                      <w:rFonts w:ascii="Cambria" w:hAnsi="Cambria"/>
                      <w:color w:val="000000"/>
                      <w:sz w:val="18"/>
                      <w:szCs w:val="24"/>
                      <w:lang w:val="ro-RO"/>
                    </w:rPr>
                    <w:t>La comandă</w:t>
                  </w:r>
                </w:p>
              </w:tc>
              <w:tc>
                <w:tcPr>
                  <w:tcW w:w="1134" w:type="dxa"/>
                </w:tcPr>
                <w:p w14:paraId="5B7E7ECE" w14:textId="77777777" w:rsidR="001818B6" w:rsidRPr="00042F67" w:rsidRDefault="001818B6" w:rsidP="001818B6">
                  <w:pPr>
                    <w:ind w:firstLine="0"/>
                    <w:jc w:val="center"/>
                    <w:rPr>
                      <w:lang w:val="ro-RO"/>
                    </w:rPr>
                  </w:pPr>
                  <w:r w:rsidRPr="00042F67">
                    <w:rPr>
                      <w:rFonts w:ascii="Cambria" w:hAnsi="Cambria"/>
                      <w:color w:val="000000"/>
                      <w:sz w:val="18"/>
                      <w:szCs w:val="24"/>
                      <w:lang w:val="ro-RO"/>
                    </w:rPr>
                    <w:t>La comandă</w:t>
                  </w:r>
                </w:p>
              </w:tc>
              <w:tc>
                <w:tcPr>
                  <w:tcW w:w="1134" w:type="dxa"/>
                </w:tcPr>
                <w:p w14:paraId="1ED39921" w14:textId="77777777" w:rsidR="001818B6" w:rsidRPr="00042F67" w:rsidRDefault="001818B6" w:rsidP="001818B6">
                  <w:pPr>
                    <w:ind w:firstLine="0"/>
                    <w:jc w:val="center"/>
                    <w:rPr>
                      <w:lang w:val="ro-RO"/>
                    </w:rPr>
                  </w:pPr>
                  <w:r w:rsidRPr="00042F67">
                    <w:rPr>
                      <w:rFonts w:ascii="Cambria" w:hAnsi="Cambria"/>
                      <w:color w:val="000000"/>
                      <w:sz w:val="18"/>
                      <w:szCs w:val="24"/>
                      <w:lang w:val="ro-RO"/>
                    </w:rPr>
                    <w:t>La comandă</w:t>
                  </w:r>
                </w:p>
              </w:tc>
              <w:tc>
                <w:tcPr>
                  <w:tcW w:w="1049" w:type="dxa"/>
                </w:tcPr>
                <w:p w14:paraId="36A636DE" w14:textId="77777777" w:rsidR="001818B6" w:rsidRPr="00042F67" w:rsidRDefault="001818B6" w:rsidP="001818B6">
                  <w:pPr>
                    <w:ind w:firstLine="0"/>
                    <w:jc w:val="center"/>
                    <w:rPr>
                      <w:lang w:val="ro-RO"/>
                    </w:rPr>
                  </w:pPr>
                  <w:r w:rsidRPr="00042F67">
                    <w:rPr>
                      <w:rFonts w:ascii="Cambria" w:hAnsi="Cambria"/>
                      <w:color w:val="000000"/>
                      <w:sz w:val="18"/>
                      <w:szCs w:val="24"/>
                      <w:lang w:val="ro-RO"/>
                    </w:rPr>
                    <w:t>La comandă</w:t>
                  </w:r>
                </w:p>
              </w:tc>
              <w:tc>
                <w:tcPr>
                  <w:tcW w:w="1140" w:type="dxa"/>
                </w:tcPr>
                <w:p w14:paraId="2193BF1D" w14:textId="77777777" w:rsidR="001818B6" w:rsidRPr="00042F67" w:rsidRDefault="001818B6" w:rsidP="001818B6">
                  <w:pPr>
                    <w:ind w:firstLine="0"/>
                    <w:jc w:val="center"/>
                    <w:rPr>
                      <w:rFonts w:ascii="Cambria" w:hAnsi="Cambria"/>
                      <w:color w:val="000000"/>
                      <w:sz w:val="18"/>
                      <w:szCs w:val="24"/>
                      <w:lang w:val="ro-RO"/>
                    </w:rPr>
                  </w:pPr>
                  <w:r w:rsidRPr="00042F67">
                    <w:rPr>
                      <w:rFonts w:ascii="Cambria" w:hAnsi="Cambria"/>
                      <w:color w:val="000000"/>
                      <w:sz w:val="18"/>
                      <w:szCs w:val="24"/>
                      <w:lang w:val="ro-RO"/>
                    </w:rPr>
                    <w:t>La</w:t>
                  </w:r>
                </w:p>
                <w:p w14:paraId="3C17748E" w14:textId="77777777" w:rsidR="001818B6" w:rsidRPr="00042F67" w:rsidRDefault="001818B6" w:rsidP="001818B6">
                  <w:pPr>
                    <w:ind w:firstLine="0"/>
                    <w:jc w:val="center"/>
                    <w:rPr>
                      <w:lang w:val="ro-RO"/>
                    </w:rPr>
                  </w:pPr>
                  <w:r w:rsidRPr="00042F67">
                    <w:rPr>
                      <w:rFonts w:ascii="Cambria" w:hAnsi="Cambria"/>
                      <w:color w:val="000000"/>
                      <w:sz w:val="18"/>
                      <w:szCs w:val="24"/>
                      <w:lang w:val="ro-RO"/>
                    </w:rPr>
                    <w:t>comandă</w:t>
                  </w:r>
                </w:p>
              </w:tc>
              <w:tc>
                <w:tcPr>
                  <w:tcW w:w="1140" w:type="dxa"/>
                </w:tcPr>
                <w:p w14:paraId="6ADF4E30" w14:textId="77777777" w:rsidR="001818B6" w:rsidRPr="00042F67" w:rsidRDefault="001818B6" w:rsidP="001818B6">
                  <w:pPr>
                    <w:ind w:firstLine="0"/>
                    <w:jc w:val="center"/>
                    <w:rPr>
                      <w:rFonts w:ascii="Cambria" w:hAnsi="Cambria"/>
                      <w:color w:val="000000"/>
                      <w:sz w:val="18"/>
                      <w:szCs w:val="24"/>
                      <w:lang w:val="ro-RO"/>
                    </w:rPr>
                  </w:pPr>
                  <w:r w:rsidRPr="00042F67">
                    <w:rPr>
                      <w:rFonts w:ascii="Cambria" w:hAnsi="Cambria"/>
                      <w:color w:val="000000"/>
                      <w:sz w:val="18"/>
                      <w:szCs w:val="24"/>
                      <w:lang w:val="ro-RO"/>
                    </w:rPr>
                    <w:t>La</w:t>
                  </w:r>
                </w:p>
                <w:p w14:paraId="13C78924" w14:textId="77777777" w:rsidR="001818B6" w:rsidRPr="00042F67" w:rsidRDefault="001818B6" w:rsidP="001818B6">
                  <w:pPr>
                    <w:ind w:firstLine="0"/>
                    <w:jc w:val="center"/>
                    <w:rPr>
                      <w:lang w:val="ro-RO"/>
                    </w:rPr>
                  </w:pPr>
                  <w:r w:rsidRPr="00042F67">
                    <w:rPr>
                      <w:rFonts w:ascii="Cambria" w:hAnsi="Cambria"/>
                      <w:color w:val="000000"/>
                      <w:sz w:val="18"/>
                      <w:szCs w:val="24"/>
                      <w:lang w:val="ro-RO"/>
                    </w:rPr>
                    <w:t>comandă</w:t>
                  </w:r>
                </w:p>
              </w:tc>
              <w:tc>
                <w:tcPr>
                  <w:tcW w:w="1140" w:type="dxa"/>
                </w:tcPr>
                <w:p w14:paraId="68E4EDBC" w14:textId="77777777" w:rsidR="001818B6" w:rsidRPr="00042F67" w:rsidRDefault="001818B6" w:rsidP="001818B6">
                  <w:pPr>
                    <w:ind w:firstLine="0"/>
                    <w:jc w:val="center"/>
                    <w:rPr>
                      <w:rFonts w:ascii="Cambria" w:hAnsi="Cambria"/>
                      <w:color w:val="000000"/>
                      <w:sz w:val="18"/>
                      <w:szCs w:val="24"/>
                      <w:lang w:val="ro-RO"/>
                    </w:rPr>
                  </w:pPr>
                  <w:r w:rsidRPr="00042F67">
                    <w:rPr>
                      <w:rFonts w:ascii="Cambria" w:hAnsi="Cambria"/>
                      <w:color w:val="000000"/>
                      <w:sz w:val="18"/>
                      <w:szCs w:val="24"/>
                      <w:lang w:val="ro-RO"/>
                    </w:rPr>
                    <w:t>La</w:t>
                  </w:r>
                </w:p>
                <w:p w14:paraId="31814653" w14:textId="77777777" w:rsidR="001818B6" w:rsidRPr="00042F67" w:rsidRDefault="001818B6" w:rsidP="001818B6">
                  <w:pPr>
                    <w:ind w:firstLine="0"/>
                    <w:jc w:val="center"/>
                    <w:rPr>
                      <w:lang w:val="ro-RO"/>
                    </w:rPr>
                  </w:pPr>
                  <w:r w:rsidRPr="00042F67">
                    <w:rPr>
                      <w:rFonts w:ascii="Cambria" w:hAnsi="Cambria"/>
                      <w:color w:val="000000"/>
                      <w:sz w:val="18"/>
                      <w:szCs w:val="24"/>
                      <w:lang w:val="ro-RO"/>
                    </w:rPr>
                    <w:t>comandă</w:t>
                  </w:r>
                </w:p>
              </w:tc>
              <w:tc>
                <w:tcPr>
                  <w:tcW w:w="1201" w:type="dxa"/>
                </w:tcPr>
                <w:p w14:paraId="4773AFC0" w14:textId="77777777" w:rsidR="001818B6" w:rsidRPr="00042F67" w:rsidRDefault="001818B6" w:rsidP="001818B6">
                  <w:pPr>
                    <w:ind w:firstLine="0"/>
                    <w:jc w:val="center"/>
                    <w:rPr>
                      <w:sz w:val="24"/>
                      <w:szCs w:val="24"/>
                      <w:lang w:val="ro-RO"/>
                    </w:rPr>
                  </w:pPr>
                  <w:r w:rsidRPr="00042F67">
                    <w:rPr>
                      <w:sz w:val="24"/>
                      <w:szCs w:val="24"/>
                      <w:lang w:val="ro-RO"/>
                    </w:rPr>
                    <w:t>-</w:t>
                  </w:r>
                </w:p>
              </w:tc>
            </w:tr>
          </w:tbl>
          <w:p w14:paraId="38C70955" w14:textId="77777777" w:rsidR="00DD1149" w:rsidRPr="00042F67" w:rsidRDefault="00DD1149" w:rsidP="00DD1149">
            <w:pPr>
              <w:ind w:firstLine="0"/>
              <w:jc w:val="left"/>
              <w:rPr>
                <w:sz w:val="24"/>
                <w:szCs w:val="24"/>
                <w:lang w:val="ro-RO"/>
              </w:rPr>
            </w:pPr>
          </w:p>
        </w:tc>
      </w:tr>
      <w:tr w:rsidR="00093058" w:rsidRPr="00042F67" w14:paraId="4275ED47" w14:textId="77777777" w:rsidTr="00EB5767">
        <w:trPr>
          <w:jc w:val="center"/>
        </w:trPr>
        <w:tc>
          <w:tcPr>
            <w:tcW w:w="474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782C79" w14:textId="77777777" w:rsidR="002A7EBB" w:rsidRPr="00042F67" w:rsidRDefault="002A7EBB" w:rsidP="00093058">
            <w:pPr>
              <w:ind w:firstLine="0"/>
              <w:jc w:val="left"/>
              <w:rPr>
                <w:bCs/>
                <w:i/>
                <w:iCs/>
                <w:sz w:val="24"/>
                <w:szCs w:val="24"/>
                <w:lang w:val="ro-RO"/>
              </w:rPr>
            </w:pPr>
          </w:p>
          <w:p w14:paraId="6F4F1371" w14:textId="77777777" w:rsidR="002A7EBB" w:rsidRPr="00042F67" w:rsidRDefault="001818B6" w:rsidP="00093058">
            <w:pPr>
              <w:ind w:firstLine="0"/>
              <w:jc w:val="left"/>
              <w:rPr>
                <w:bCs/>
                <w:i/>
                <w:iCs/>
                <w:sz w:val="24"/>
                <w:szCs w:val="24"/>
                <w:lang w:val="ro-RO"/>
              </w:rPr>
            </w:pPr>
            <w:r w:rsidRPr="00042F67">
              <w:rPr>
                <w:bCs/>
                <w:i/>
                <w:iCs/>
                <w:sz w:val="24"/>
                <w:szCs w:val="24"/>
                <w:lang w:val="ro-RO"/>
              </w:rPr>
              <w:t>c) Identificați peste c</w:t>
            </w:r>
            <w:r w:rsidR="00B133C0" w:rsidRPr="00042F67">
              <w:rPr>
                <w:bCs/>
                <w:i/>
                <w:iCs/>
                <w:sz w:val="24"/>
                <w:szCs w:val="24"/>
                <w:lang w:val="ro-RO"/>
              </w:rPr>
              <w:t>â</w:t>
            </w:r>
            <w:r w:rsidR="00093058" w:rsidRPr="00042F67">
              <w:rPr>
                <w:bCs/>
                <w:i/>
                <w:iCs/>
                <w:sz w:val="24"/>
                <w:szCs w:val="24"/>
                <w:lang w:val="ro-RO"/>
              </w:rPr>
              <w:t xml:space="preserve">t timp vor fi resimțite impacturile estimate și este necesară evaluarea performanței </w:t>
            </w:r>
          </w:p>
          <w:p w14:paraId="47A9CF0F" w14:textId="77777777" w:rsidR="00093058" w:rsidRPr="00042F67" w:rsidRDefault="00093058" w:rsidP="00093058">
            <w:pPr>
              <w:ind w:firstLine="0"/>
              <w:jc w:val="left"/>
              <w:rPr>
                <w:bCs/>
                <w:i/>
                <w:iCs/>
                <w:sz w:val="24"/>
                <w:szCs w:val="24"/>
                <w:lang w:val="ro-RO"/>
              </w:rPr>
            </w:pPr>
            <w:r w:rsidRPr="00042F67">
              <w:rPr>
                <w:bCs/>
                <w:i/>
                <w:iCs/>
                <w:sz w:val="24"/>
                <w:szCs w:val="24"/>
                <w:lang w:val="ro-RO"/>
              </w:rPr>
              <w:t xml:space="preserve">actului normativ propus. Explicați cum va fi monitorizată </w:t>
            </w:r>
            <w:r w:rsidR="00B133C0" w:rsidRPr="00042F67">
              <w:rPr>
                <w:bCs/>
                <w:i/>
                <w:iCs/>
                <w:sz w:val="24"/>
                <w:szCs w:val="24"/>
                <w:lang w:val="ro-RO"/>
              </w:rPr>
              <w:t>și</w:t>
            </w:r>
            <w:r w:rsidRPr="00042F67">
              <w:rPr>
                <w:bCs/>
                <w:i/>
                <w:iCs/>
                <w:sz w:val="24"/>
                <w:szCs w:val="24"/>
                <w:lang w:val="ro-RO"/>
              </w:rPr>
              <w:t xml:space="preserve"> evaluată </w:t>
            </w:r>
            <w:r w:rsidR="00B133C0" w:rsidRPr="00042F67">
              <w:rPr>
                <w:bCs/>
                <w:i/>
                <w:iCs/>
                <w:sz w:val="24"/>
                <w:szCs w:val="24"/>
                <w:lang w:val="ro-RO"/>
              </w:rPr>
              <w:t>opțiunea</w:t>
            </w:r>
          </w:p>
        </w:tc>
        <w:tc>
          <w:tcPr>
            <w:tcW w:w="2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87959C6" w14:textId="77777777" w:rsidR="00093058" w:rsidRPr="00042F67" w:rsidRDefault="00093058" w:rsidP="00093058">
            <w:pPr>
              <w:ind w:firstLine="0"/>
              <w:jc w:val="left"/>
              <w:rPr>
                <w:sz w:val="24"/>
                <w:szCs w:val="24"/>
                <w:lang w:val="ro-RO"/>
              </w:rPr>
            </w:pPr>
          </w:p>
        </w:tc>
      </w:tr>
      <w:tr w:rsidR="00093058" w:rsidRPr="00042F67" w14:paraId="65E0F8BF" w14:textId="77777777" w:rsidTr="00EB576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11C894C" w14:textId="20D48493" w:rsidR="001F3B44" w:rsidRPr="007702DB" w:rsidRDefault="00A51E2A" w:rsidP="00A51E2A">
            <w:pPr>
              <w:tabs>
                <w:tab w:val="left" w:pos="993"/>
              </w:tabs>
              <w:ind w:firstLine="0"/>
              <w:rPr>
                <w:sz w:val="24"/>
                <w:szCs w:val="24"/>
                <w:lang w:val="ro-RO"/>
              </w:rPr>
            </w:pPr>
            <w:bookmarkStart w:id="0" w:name="_GoBack"/>
            <w:r w:rsidRPr="007702DB">
              <w:rPr>
                <w:sz w:val="24"/>
                <w:szCs w:val="24"/>
                <w:lang w:val="ro-RO"/>
              </w:rPr>
              <w:t xml:space="preserve">       </w:t>
            </w:r>
            <w:r w:rsidR="006C442F" w:rsidRPr="007702DB">
              <w:rPr>
                <w:sz w:val="24"/>
                <w:szCs w:val="24"/>
                <w:lang w:val="ro-RO"/>
              </w:rPr>
              <w:t xml:space="preserve">Impacturile pozitive </w:t>
            </w:r>
            <w:r w:rsidR="00D76E9C" w:rsidRPr="007702DB">
              <w:rPr>
                <w:sz w:val="24"/>
                <w:szCs w:val="24"/>
                <w:lang w:val="ro-RO"/>
              </w:rPr>
              <w:t xml:space="preserve">a actului normativ propus, </w:t>
            </w:r>
            <w:r w:rsidR="006C442F" w:rsidRPr="007702DB">
              <w:rPr>
                <w:sz w:val="24"/>
                <w:szCs w:val="24"/>
                <w:lang w:val="ro-RO"/>
              </w:rPr>
              <w:t>vor fi resimțite</w:t>
            </w:r>
            <w:r w:rsidR="00A80837" w:rsidRPr="007702DB">
              <w:rPr>
                <w:sz w:val="24"/>
                <w:szCs w:val="24"/>
                <w:lang w:val="ro-RO"/>
              </w:rPr>
              <w:t xml:space="preserve"> după 3 luni de la data publicării </w:t>
            </w:r>
            <w:r w:rsidR="006C442F" w:rsidRPr="007702DB">
              <w:rPr>
                <w:sz w:val="24"/>
                <w:szCs w:val="24"/>
                <w:lang w:val="ro-RO"/>
              </w:rPr>
              <w:t xml:space="preserve"> </w:t>
            </w:r>
            <w:r w:rsidR="00A80837" w:rsidRPr="007702DB">
              <w:rPr>
                <w:sz w:val="24"/>
                <w:szCs w:val="24"/>
                <w:lang w:val="ro-RO"/>
              </w:rPr>
              <w:t>acestuia</w:t>
            </w:r>
            <w:r w:rsidR="00D76E9C" w:rsidRPr="007702DB">
              <w:rPr>
                <w:sz w:val="24"/>
                <w:szCs w:val="24"/>
                <w:lang w:val="ro-RO"/>
              </w:rPr>
              <w:t xml:space="preserve"> în Monitorul Oficial</w:t>
            </w:r>
            <w:r w:rsidR="006C442F" w:rsidRPr="007702DB">
              <w:rPr>
                <w:sz w:val="24"/>
                <w:szCs w:val="24"/>
                <w:lang w:val="ro-RO"/>
              </w:rPr>
              <w:t xml:space="preserve">. </w:t>
            </w:r>
          </w:p>
          <w:bookmarkEnd w:id="0"/>
          <w:p w14:paraId="7064CB87" w14:textId="4869CBE2" w:rsidR="00093058" w:rsidRPr="007702DB" w:rsidRDefault="001F3B44" w:rsidP="005D2DDE">
            <w:pPr>
              <w:tabs>
                <w:tab w:val="left" w:pos="993"/>
              </w:tabs>
              <w:ind w:firstLine="0"/>
              <w:rPr>
                <w:sz w:val="24"/>
                <w:szCs w:val="24"/>
                <w:lang w:val="ro-RO"/>
              </w:rPr>
            </w:pPr>
            <w:r w:rsidRPr="00042F67">
              <w:rPr>
                <w:sz w:val="24"/>
                <w:szCs w:val="24"/>
                <w:lang w:val="ro-RO"/>
              </w:rPr>
              <w:t xml:space="preserve">       </w:t>
            </w:r>
            <w:r w:rsidR="006C442F" w:rsidRPr="00042F67">
              <w:rPr>
                <w:sz w:val="24"/>
                <w:szCs w:val="24"/>
                <w:lang w:val="ro-RO"/>
              </w:rPr>
              <w:t xml:space="preserve">Urmare a mediatizării informației privind aprobarea Regulamentului, apicultorii vor conștientiza avantajele </w:t>
            </w:r>
            <w:r w:rsidR="00A51E2A" w:rsidRPr="00042F67">
              <w:rPr>
                <w:sz w:val="24"/>
                <w:szCs w:val="24"/>
                <w:lang w:val="ro-RO"/>
              </w:rPr>
              <w:t xml:space="preserve">desfășurării unei activități legale, prin </w:t>
            </w:r>
            <w:r w:rsidR="005D2DDE" w:rsidRPr="00042F67">
              <w:rPr>
                <w:bCs/>
                <w:sz w:val="24"/>
                <w:szCs w:val="24"/>
                <w:lang w:val="ro-RO" w:eastAsia="ja-JP"/>
              </w:rPr>
              <w:t>majorarea efectivelor de familii de albine ca rezultat al extinderii pieței de desfacere a produsului</w:t>
            </w:r>
            <w:r w:rsidR="006C442F" w:rsidRPr="00042F67">
              <w:rPr>
                <w:sz w:val="24"/>
                <w:szCs w:val="24"/>
                <w:lang w:val="ro-RO"/>
              </w:rPr>
              <w:t>.</w:t>
            </w:r>
            <w:r w:rsidR="00A51E2A" w:rsidRPr="00042F67">
              <w:rPr>
                <w:sz w:val="24"/>
                <w:szCs w:val="24"/>
                <w:lang w:val="ro-RO"/>
              </w:rPr>
              <w:t xml:space="preserve">    </w:t>
            </w:r>
          </w:p>
        </w:tc>
      </w:tr>
      <w:tr w:rsidR="00093058" w:rsidRPr="00042F67" w14:paraId="3EBD2566" w14:textId="77777777" w:rsidTr="00EB5767">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B39739" w14:textId="77777777" w:rsidR="00093058" w:rsidRPr="00042F67" w:rsidRDefault="00093058" w:rsidP="00093058">
            <w:pPr>
              <w:ind w:firstLine="0"/>
              <w:jc w:val="left"/>
              <w:rPr>
                <w:sz w:val="24"/>
                <w:szCs w:val="24"/>
                <w:lang w:val="ro-RO"/>
              </w:rPr>
            </w:pPr>
            <w:r w:rsidRPr="00042F67">
              <w:rPr>
                <w:b/>
                <w:bCs/>
                <w:sz w:val="24"/>
                <w:szCs w:val="24"/>
                <w:lang w:val="ro-RO"/>
              </w:rPr>
              <w:t>6. Consultarea</w:t>
            </w:r>
          </w:p>
        </w:tc>
      </w:tr>
      <w:tr w:rsidR="00093058" w:rsidRPr="00042F67" w14:paraId="5E51FAF0" w14:textId="77777777" w:rsidTr="00EB5767">
        <w:trPr>
          <w:jc w:val="center"/>
        </w:trPr>
        <w:tc>
          <w:tcPr>
            <w:tcW w:w="474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507CAA" w14:textId="77777777" w:rsidR="00093058" w:rsidRPr="00042F67" w:rsidRDefault="00093058" w:rsidP="00093058">
            <w:pPr>
              <w:ind w:firstLine="0"/>
              <w:jc w:val="left"/>
              <w:rPr>
                <w:bCs/>
                <w:i/>
                <w:iCs/>
                <w:sz w:val="24"/>
                <w:szCs w:val="24"/>
                <w:lang w:val="ro-RO"/>
              </w:rPr>
            </w:pPr>
            <w:r w:rsidRPr="00042F67">
              <w:rPr>
                <w:i/>
                <w:iCs/>
                <w:sz w:val="24"/>
                <w:szCs w:val="24"/>
                <w:lang w:val="ro-RO"/>
              </w:rPr>
              <w:t xml:space="preserve">a) Identificați principalele </w:t>
            </w:r>
            <w:r w:rsidR="00B133C0" w:rsidRPr="00042F67">
              <w:rPr>
                <w:i/>
                <w:iCs/>
                <w:sz w:val="24"/>
                <w:szCs w:val="24"/>
                <w:lang w:val="ro-RO"/>
              </w:rPr>
              <w:t>părți</w:t>
            </w:r>
            <w:r w:rsidRPr="00042F67">
              <w:rPr>
                <w:i/>
                <w:iCs/>
                <w:sz w:val="24"/>
                <w:szCs w:val="24"/>
                <w:lang w:val="ro-RO"/>
              </w:rPr>
              <w:t xml:space="preserve"> (grupuri) interesate în </w:t>
            </w:r>
            <w:r w:rsidR="00B133C0" w:rsidRPr="00042F67">
              <w:rPr>
                <w:i/>
                <w:iCs/>
                <w:sz w:val="24"/>
                <w:szCs w:val="24"/>
                <w:lang w:val="ro-RO"/>
              </w:rPr>
              <w:t>intervenția</w:t>
            </w:r>
            <w:r w:rsidRPr="00042F67">
              <w:rPr>
                <w:i/>
                <w:iCs/>
                <w:sz w:val="24"/>
                <w:szCs w:val="24"/>
                <w:lang w:val="ro-RO"/>
              </w:rPr>
              <w:t xml:space="preserve"> propusă</w:t>
            </w:r>
          </w:p>
        </w:tc>
        <w:tc>
          <w:tcPr>
            <w:tcW w:w="2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FCB88F6" w14:textId="77777777" w:rsidR="00093058" w:rsidRPr="00042F67" w:rsidRDefault="00093058" w:rsidP="00093058">
            <w:pPr>
              <w:ind w:firstLine="0"/>
              <w:jc w:val="left"/>
              <w:rPr>
                <w:sz w:val="24"/>
                <w:szCs w:val="24"/>
                <w:lang w:val="ro-RO"/>
              </w:rPr>
            </w:pPr>
          </w:p>
        </w:tc>
      </w:tr>
      <w:tr w:rsidR="00093058" w:rsidRPr="00042F67" w14:paraId="1C2B28F9" w14:textId="77777777" w:rsidTr="00EB576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A14C486" w14:textId="77777777" w:rsidR="003D576A" w:rsidRPr="00042F67" w:rsidRDefault="003D576A" w:rsidP="003D576A">
            <w:pPr>
              <w:ind w:firstLine="426"/>
              <w:rPr>
                <w:sz w:val="24"/>
                <w:szCs w:val="24"/>
                <w:lang w:val="ro-RO"/>
              </w:rPr>
            </w:pPr>
            <w:r w:rsidRPr="00042F67">
              <w:rPr>
                <w:sz w:val="24"/>
                <w:szCs w:val="24"/>
                <w:lang w:val="ro-RO"/>
              </w:rPr>
              <w:t>Proiectul dat va influența în mod diferit grupurile social-economice, fiecare urmărind interesele sale bine stabilite.</w:t>
            </w:r>
          </w:p>
          <w:p w14:paraId="59C3FB68" w14:textId="77777777" w:rsidR="003D576A" w:rsidRPr="00042F67" w:rsidRDefault="003D576A" w:rsidP="003D576A">
            <w:pPr>
              <w:ind w:firstLine="426"/>
              <w:rPr>
                <w:sz w:val="24"/>
                <w:szCs w:val="24"/>
                <w:lang w:val="ro-RO"/>
              </w:rPr>
            </w:pPr>
            <w:r w:rsidRPr="00042F67">
              <w:rPr>
                <w:sz w:val="24"/>
                <w:szCs w:val="24"/>
                <w:lang w:val="ro-RO"/>
              </w:rPr>
              <w:lastRenderedPageBreak/>
              <w:t xml:space="preserve">Primul grup îl reprezintă consumatorii, care își manifestă interesul firesc în protejarea sănătății umane, prin utilizarea corectă a </w:t>
            </w:r>
            <w:r w:rsidR="008320EE" w:rsidRPr="00042F67">
              <w:rPr>
                <w:bCs/>
                <w:color w:val="000000"/>
                <w:sz w:val="24"/>
                <w:szCs w:val="24"/>
                <w:lang w:val="ro-RO" w:eastAsia="ru-RU"/>
              </w:rPr>
              <w:t>produsele apicole, inclusiv ceara de albine, propolisul, lăptișorul de matcă și polenul, destinate consumului uman</w:t>
            </w:r>
            <w:r w:rsidRPr="00042F67">
              <w:rPr>
                <w:sz w:val="24"/>
                <w:szCs w:val="24"/>
                <w:lang w:val="ro-RO"/>
              </w:rPr>
              <w:t>, care nu prezintă un risc pentru consumul uman.</w:t>
            </w:r>
          </w:p>
          <w:p w14:paraId="4E909D7F" w14:textId="77777777" w:rsidR="003D576A" w:rsidRPr="00042F67" w:rsidRDefault="003D576A" w:rsidP="003D576A">
            <w:pPr>
              <w:ind w:firstLine="426"/>
              <w:rPr>
                <w:sz w:val="24"/>
                <w:szCs w:val="24"/>
                <w:lang w:val="ro-RO"/>
              </w:rPr>
            </w:pPr>
            <w:r w:rsidRPr="00042F67">
              <w:rPr>
                <w:sz w:val="24"/>
                <w:szCs w:val="24"/>
                <w:lang w:val="ro-RO"/>
              </w:rPr>
              <w:t xml:space="preserve">Al doilea grup este compus din </w:t>
            </w:r>
            <w:r w:rsidR="008320EE" w:rsidRPr="00042F67">
              <w:rPr>
                <w:sz w:val="24"/>
                <w:szCs w:val="24"/>
                <w:lang w:val="ro-RO"/>
              </w:rPr>
              <w:t>producători apicoli</w:t>
            </w:r>
            <w:r w:rsidRPr="00042F67">
              <w:rPr>
                <w:sz w:val="24"/>
                <w:szCs w:val="24"/>
                <w:lang w:val="ro-RO"/>
              </w:rPr>
              <w:t>, care vor trebui să respecte și să își conformeze activitatea la noile cerințe impuse.</w:t>
            </w:r>
            <w:r w:rsidR="008320EE" w:rsidRPr="00042F67">
              <w:rPr>
                <w:sz w:val="24"/>
                <w:szCs w:val="24"/>
                <w:lang w:val="ro-RO"/>
              </w:rPr>
              <w:t xml:space="preserve"> </w:t>
            </w:r>
          </w:p>
          <w:p w14:paraId="1CF6ED60" w14:textId="77777777" w:rsidR="003D576A" w:rsidRPr="00042F67" w:rsidRDefault="003D576A" w:rsidP="003D576A">
            <w:pPr>
              <w:ind w:firstLine="426"/>
              <w:rPr>
                <w:sz w:val="24"/>
                <w:szCs w:val="24"/>
                <w:lang w:val="ro-RO"/>
              </w:rPr>
            </w:pPr>
            <w:r w:rsidRPr="00042F67">
              <w:rPr>
                <w:sz w:val="24"/>
                <w:szCs w:val="24"/>
                <w:lang w:val="ro-RO"/>
              </w:rPr>
              <w:t>Al treilea grup îl reprezintă autoritățile publice interesate care au obligația de a elabora și a pune în aplicare politicile de susținere ale agenților economici cu activitate în  domeniul respectiv.</w:t>
            </w:r>
          </w:p>
          <w:p w14:paraId="47FD465B" w14:textId="77777777" w:rsidR="00C43AF3" w:rsidRPr="00042F67" w:rsidRDefault="003D576A" w:rsidP="00543EE6">
            <w:pPr>
              <w:tabs>
                <w:tab w:val="left" w:pos="489"/>
              </w:tabs>
              <w:ind w:firstLine="0"/>
              <w:rPr>
                <w:bCs/>
                <w:color w:val="000000"/>
                <w:sz w:val="24"/>
                <w:szCs w:val="24"/>
                <w:lang w:val="ro-RO" w:eastAsia="ru-RU"/>
              </w:rPr>
            </w:pPr>
            <w:r w:rsidRPr="00042F67">
              <w:rPr>
                <w:sz w:val="24"/>
                <w:szCs w:val="24"/>
                <w:lang w:val="ro-RO"/>
              </w:rPr>
              <w:t xml:space="preserve">       Al patrulea grup de interes este cel al organelor </w:t>
            </w:r>
            <w:r w:rsidR="00B133C0" w:rsidRPr="00042F67">
              <w:rPr>
                <w:sz w:val="24"/>
                <w:szCs w:val="24"/>
                <w:lang w:val="ro-RO"/>
              </w:rPr>
              <w:t>și</w:t>
            </w:r>
            <w:r w:rsidRPr="00042F67">
              <w:rPr>
                <w:sz w:val="24"/>
                <w:szCs w:val="24"/>
                <w:lang w:val="ro-RO"/>
              </w:rPr>
              <w:t xml:space="preserve"> instituțiilor de stat, cu abilități în domeniul controlului </w:t>
            </w:r>
            <w:r w:rsidR="008320EE" w:rsidRPr="00042F67">
              <w:rPr>
                <w:bCs/>
                <w:color w:val="000000"/>
                <w:sz w:val="24"/>
                <w:szCs w:val="24"/>
                <w:lang w:val="ro-RO" w:eastAsia="ru-RU"/>
              </w:rPr>
              <w:t>produselor apicole, inclusiv ceara de albine, propolisul, lăptișorul de matcă și polenul, destinate consumului uman.</w:t>
            </w:r>
          </w:p>
          <w:p w14:paraId="5A80D9AA" w14:textId="77777777" w:rsidR="00C43AF3" w:rsidRPr="00042F67" w:rsidRDefault="00C43AF3" w:rsidP="00817A91">
            <w:pPr>
              <w:ind w:firstLine="0"/>
              <w:rPr>
                <w:bCs/>
                <w:color w:val="000000"/>
                <w:sz w:val="24"/>
                <w:szCs w:val="24"/>
                <w:lang w:val="ro-RO" w:eastAsia="ru-RU"/>
              </w:rPr>
            </w:pPr>
            <w:r w:rsidRPr="007702DB">
              <w:rPr>
                <w:bCs/>
                <w:sz w:val="24"/>
                <w:szCs w:val="24"/>
                <w:lang w:val="ro-RO" w:eastAsia="ru-RU"/>
              </w:rPr>
              <w:t xml:space="preserve">       </w:t>
            </w:r>
            <w:r w:rsidRPr="007702DB">
              <w:rPr>
                <w:sz w:val="24"/>
                <w:szCs w:val="24"/>
                <w:lang w:val="ro-RO"/>
              </w:rPr>
              <w:t xml:space="preserve">Inițierea proiectului de hotărâre a intervenit și din partea producătorilor apicoli adresându-se de nenumărate ori Direcției de ramură din cadrul Ministerului Agriculturii, Dezvoltării Regionale și Mediului, invocând necesitatea elaborării proiectului de hotărâre, </w:t>
            </w:r>
            <w:r w:rsidR="00817A91" w:rsidRPr="007702DB">
              <w:rPr>
                <w:sz w:val="24"/>
                <w:szCs w:val="24"/>
                <w:lang w:val="ro-RO"/>
              </w:rPr>
              <w:t xml:space="preserve">fiind condiționată de lipsa unui cadru de reglementare pertinent, care să stabilească  într-o manieră certă cerințe exhaustive de calitate pentru asemenea produse precum </w:t>
            </w:r>
            <w:r w:rsidR="00817A91" w:rsidRPr="007702DB">
              <w:rPr>
                <w:bCs/>
                <w:sz w:val="24"/>
                <w:szCs w:val="24"/>
                <w:lang w:val="ro-RO" w:eastAsia="ru-RU"/>
              </w:rPr>
              <w:t>ceara de albine, propolisul, lăptișorul de matcă și polenul.</w:t>
            </w:r>
          </w:p>
        </w:tc>
      </w:tr>
      <w:tr w:rsidR="00093058" w:rsidRPr="00042F67" w14:paraId="4D551F9A" w14:textId="77777777" w:rsidTr="00EB5767">
        <w:trPr>
          <w:jc w:val="center"/>
        </w:trPr>
        <w:tc>
          <w:tcPr>
            <w:tcW w:w="474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CFA69C" w14:textId="77777777" w:rsidR="00093058" w:rsidRPr="00042F67" w:rsidRDefault="00093058" w:rsidP="00093058">
            <w:pPr>
              <w:ind w:firstLine="0"/>
              <w:jc w:val="left"/>
              <w:rPr>
                <w:i/>
                <w:iCs/>
                <w:sz w:val="24"/>
                <w:szCs w:val="24"/>
                <w:lang w:val="ro-RO"/>
              </w:rPr>
            </w:pPr>
            <w:r w:rsidRPr="00042F67">
              <w:rPr>
                <w:i/>
                <w:iCs/>
                <w:sz w:val="24"/>
                <w:szCs w:val="24"/>
                <w:lang w:val="ro-RO"/>
              </w:rPr>
              <w:lastRenderedPageBreak/>
              <w:t xml:space="preserve">b) Explicați succint cum (prin ce metode) s-a asigurat consultarea adecvată a </w:t>
            </w:r>
            <w:r w:rsidR="00B133C0" w:rsidRPr="00042F67">
              <w:rPr>
                <w:i/>
                <w:iCs/>
                <w:sz w:val="24"/>
                <w:szCs w:val="24"/>
                <w:lang w:val="ro-RO"/>
              </w:rPr>
              <w:t>părților</w:t>
            </w:r>
          </w:p>
        </w:tc>
        <w:tc>
          <w:tcPr>
            <w:tcW w:w="2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F377375" w14:textId="77777777" w:rsidR="00093058" w:rsidRPr="00042F67" w:rsidRDefault="00093058" w:rsidP="00093058">
            <w:pPr>
              <w:ind w:firstLine="0"/>
              <w:jc w:val="left"/>
              <w:rPr>
                <w:sz w:val="24"/>
                <w:szCs w:val="24"/>
                <w:lang w:val="ro-RO"/>
              </w:rPr>
            </w:pPr>
          </w:p>
        </w:tc>
      </w:tr>
      <w:tr w:rsidR="00093058" w:rsidRPr="007702DB" w14:paraId="212901CA" w14:textId="77777777" w:rsidTr="00EB576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2E947A0" w14:textId="515FD54F" w:rsidR="00543EE6" w:rsidRPr="007702DB" w:rsidRDefault="00543EE6" w:rsidP="00552AC1">
            <w:pPr>
              <w:tabs>
                <w:tab w:val="left" w:pos="376"/>
                <w:tab w:val="left" w:pos="651"/>
              </w:tabs>
              <w:ind w:firstLine="0"/>
              <w:rPr>
                <w:sz w:val="24"/>
                <w:szCs w:val="24"/>
              </w:rPr>
            </w:pPr>
            <w:r w:rsidRPr="007702DB">
              <w:rPr>
                <w:sz w:val="24"/>
                <w:szCs w:val="24"/>
                <w:lang w:val="ro-RO"/>
              </w:rPr>
              <w:t xml:space="preserve">       În conformitate cu prevederile pct. 177 din Hotărârea Guvernului nr. 610/2018 pentru aprobarea Regulamentului Guvernului și a Articolului 9 din Legea nr. 239/2008 privind transparența în procesul decizional, anunțul de inițiere a elaborării proiectului a fost publicat pe pagina web a Ministerului Agriculturii, Dezvoltării Regionale și Mediului, www.madrm.gov.md, la data de 13.07.2020, compartimentul </w:t>
            </w:r>
            <w:r w:rsidRPr="007702DB">
              <w:rPr>
                <w:i/>
                <w:sz w:val="24"/>
                <w:szCs w:val="24"/>
                <w:lang w:val="ro-RO"/>
              </w:rPr>
              <w:t>Transparența decizională</w:t>
            </w:r>
            <w:r w:rsidRPr="007702DB">
              <w:rPr>
                <w:sz w:val="24"/>
                <w:szCs w:val="24"/>
                <w:lang w:val="ro-RO"/>
              </w:rPr>
              <w:t xml:space="preserve"> la rubrica </w:t>
            </w:r>
            <w:r w:rsidRPr="007702DB">
              <w:rPr>
                <w:i/>
                <w:sz w:val="24"/>
                <w:szCs w:val="24"/>
                <w:lang w:val="ro-RO"/>
              </w:rPr>
              <w:t>Anunțuri de inițiere a elaborării deciziilor</w:t>
            </w:r>
            <w:r w:rsidRPr="007702DB">
              <w:rPr>
                <w:sz w:val="24"/>
                <w:szCs w:val="24"/>
                <w:lang w:val="ro-RO"/>
              </w:rPr>
              <w:t xml:space="preserve">, pagina web: </w:t>
            </w:r>
            <w:hyperlink r:id="rId7" w:history="1">
              <w:r w:rsidRPr="007702DB">
                <w:rPr>
                  <w:rStyle w:val="a4"/>
                  <w:color w:val="auto"/>
                </w:rPr>
                <w:t>http://madrm.gov.md/ro/content/anun%C8%9B-privind-ini%C8%9Bierea-elabor%C4%83rii-proiectului-de-hot%C4%83r%C3%A2re-guvernului-cu-privire-la-0</w:t>
              </w:r>
            </w:hyperlink>
            <w:r w:rsidRPr="007702DB">
              <w:t xml:space="preserve"> </w:t>
            </w:r>
          </w:p>
          <w:p w14:paraId="380DC586" w14:textId="76DF2241" w:rsidR="00DA2946" w:rsidRPr="007702DB" w:rsidRDefault="00552AC1" w:rsidP="00543EE6">
            <w:pPr>
              <w:autoSpaceDE w:val="0"/>
              <w:autoSpaceDN w:val="0"/>
              <w:adjustRightInd w:val="0"/>
              <w:ind w:right="141" w:firstLine="0"/>
              <w:rPr>
                <w:sz w:val="24"/>
                <w:szCs w:val="24"/>
                <w:lang w:val="ro-MD"/>
              </w:rPr>
            </w:pPr>
            <w:r w:rsidRPr="007702DB">
              <w:rPr>
                <w:sz w:val="24"/>
                <w:szCs w:val="24"/>
                <w:lang w:val="ro-MD"/>
              </w:rPr>
              <w:t xml:space="preserve">       </w:t>
            </w:r>
            <w:r w:rsidR="003921CB" w:rsidRPr="007702DB">
              <w:rPr>
                <w:sz w:val="24"/>
                <w:szCs w:val="24"/>
                <w:lang w:val="ro-MD"/>
              </w:rPr>
              <w:t xml:space="preserve">În același timp </w:t>
            </w:r>
            <w:r w:rsidRPr="007702DB">
              <w:rPr>
                <w:sz w:val="24"/>
                <w:szCs w:val="24"/>
                <w:lang w:val="ro-MD"/>
              </w:rPr>
              <w:t>menționăm că</w:t>
            </w:r>
            <w:r w:rsidR="003921CB" w:rsidRPr="007702DB">
              <w:rPr>
                <w:sz w:val="24"/>
                <w:szCs w:val="24"/>
                <w:lang w:val="ro-MD"/>
              </w:rPr>
              <w:t>,</w:t>
            </w:r>
            <w:r w:rsidRPr="007702DB">
              <w:rPr>
                <w:sz w:val="24"/>
                <w:szCs w:val="24"/>
                <w:lang w:val="ro-MD"/>
              </w:rPr>
              <w:t xml:space="preserve"> </w:t>
            </w:r>
            <w:r w:rsidR="00C0050F" w:rsidRPr="007702DB">
              <w:rPr>
                <w:bCs/>
                <w:sz w:val="24"/>
                <w:szCs w:val="24"/>
                <w:lang w:val="ro-MD" w:eastAsia="ja-JP"/>
              </w:rPr>
              <w:t>proiectul</w:t>
            </w:r>
            <w:r w:rsidR="000654C7" w:rsidRPr="007702DB">
              <w:rPr>
                <w:bCs/>
                <w:sz w:val="24"/>
                <w:szCs w:val="24"/>
                <w:lang w:val="ro-MD" w:eastAsia="ja-JP"/>
              </w:rPr>
              <w:t xml:space="preserve"> de hotărâre a Guvernului cu privire la aprobarea Cerințelor de calitate pentru </w:t>
            </w:r>
            <w:r w:rsidR="000654C7" w:rsidRPr="007702DB">
              <w:rPr>
                <w:bCs/>
                <w:sz w:val="24"/>
                <w:szCs w:val="24"/>
                <w:lang w:val="ro-MD" w:eastAsia="ru-RU"/>
              </w:rPr>
              <w:t>produsele apicole, inclusiv ceara de albine, propolisul, lăptișorul de matcă și polenul, destinate consumului uman</w:t>
            </w:r>
            <w:r w:rsidR="00DA2946" w:rsidRPr="007702DB">
              <w:rPr>
                <w:bCs/>
                <w:sz w:val="24"/>
                <w:szCs w:val="24"/>
                <w:lang w:val="ro-MD" w:eastAsia="ru-RU"/>
              </w:rPr>
              <w:t xml:space="preserve"> </w:t>
            </w:r>
            <w:r w:rsidR="000654C7" w:rsidRPr="007702DB">
              <w:rPr>
                <w:sz w:val="24"/>
                <w:szCs w:val="24"/>
                <w:lang w:val="ro-MD"/>
              </w:rPr>
              <w:t>a fost consultat cu</w:t>
            </w:r>
            <w:r w:rsidRPr="007702DB">
              <w:rPr>
                <w:sz w:val="24"/>
                <w:szCs w:val="24"/>
                <w:lang w:val="ro-MD"/>
              </w:rPr>
              <w:t xml:space="preserve"> Asociația Națională a Apicultorilor din Republica M</w:t>
            </w:r>
            <w:r w:rsidR="000654C7" w:rsidRPr="007702DB">
              <w:rPr>
                <w:sz w:val="24"/>
                <w:szCs w:val="24"/>
                <w:lang w:val="ro-MD"/>
              </w:rPr>
              <w:t xml:space="preserve">oldova  și </w:t>
            </w:r>
            <w:r w:rsidRPr="007702DB">
              <w:rPr>
                <w:sz w:val="24"/>
                <w:szCs w:val="24"/>
                <w:lang w:val="ro-MD"/>
              </w:rPr>
              <w:t>Asociația Exportatorilor</w:t>
            </w:r>
            <w:r w:rsidR="00DA2946" w:rsidRPr="007702DB">
              <w:rPr>
                <w:sz w:val="24"/>
                <w:szCs w:val="24"/>
                <w:lang w:val="ro-MD"/>
              </w:rPr>
              <w:t xml:space="preserve"> de Produse Apicole.</w:t>
            </w:r>
          </w:p>
          <w:p w14:paraId="26518A07" w14:textId="3FB0A450" w:rsidR="00317999" w:rsidRPr="006E7394" w:rsidRDefault="00DA2946" w:rsidP="006E7394">
            <w:pPr>
              <w:autoSpaceDE w:val="0"/>
              <w:autoSpaceDN w:val="0"/>
              <w:adjustRightInd w:val="0"/>
              <w:ind w:right="141" w:firstLine="0"/>
              <w:rPr>
                <w:color w:val="002060"/>
                <w:sz w:val="24"/>
                <w:szCs w:val="24"/>
                <w:lang w:val="ro-MD"/>
              </w:rPr>
            </w:pPr>
            <w:r w:rsidRPr="007702DB">
              <w:rPr>
                <w:sz w:val="24"/>
                <w:szCs w:val="24"/>
                <w:lang w:val="ro-MD"/>
              </w:rPr>
              <w:t xml:space="preserve">      În urma consultărilor nu au parvenit obiecții</w:t>
            </w:r>
            <w:r w:rsidR="003921CB" w:rsidRPr="007702DB">
              <w:rPr>
                <w:sz w:val="24"/>
                <w:szCs w:val="24"/>
                <w:lang w:val="ro-MD"/>
              </w:rPr>
              <w:t xml:space="preserve"> și propuneri</w:t>
            </w:r>
            <w:r w:rsidR="008D25E8" w:rsidRPr="007702DB">
              <w:rPr>
                <w:sz w:val="24"/>
                <w:szCs w:val="24"/>
                <w:lang w:val="ro-MD"/>
              </w:rPr>
              <w:t xml:space="preserve"> </w:t>
            </w:r>
            <w:r w:rsidRPr="007702DB">
              <w:rPr>
                <w:sz w:val="24"/>
                <w:szCs w:val="24"/>
                <w:lang w:val="ro-MD"/>
              </w:rPr>
              <w:t>dar, din potrivă mediului de afaceri în domeniul apiculturii</w:t>
            </w:r>
            <w:r w:rsidR="003921CB" w:rsidRPr="007702DB">
              <w:rPr>
                <w:sz w:val="24"/>
                <w:szCs w:val="24"/>
                <w:lang w:val="ro-MD"/>
              </w:rPr>
              <w:t xml:space="preserve"> așteaptă cu nerăbdare aprobarea act</w:t>
            </w:r>
            <w:r w:rsidR="008D25E8" w:rsidRPr="007702DB">
              <w:rPr>
                <w:sz w:val="24"/>
                <w:szCs w:val="24"/>
                <w:lang w:val="ro-MD"/>
              </w:rPr>
              <w:t>ului</w:t>
            </w:r>
            <w:r w:rsidR="003921CB" w:rsidRPr="007702DB">
              <w:rPr>
                <w:sz w:val="24"/>
                <w:szCs w:val="24"/>
                <w:lang w:val="ro-MD"/>
              </w:rPr>
              <w:t xml:space="preserve"> normativ</w:t>
            </w:r>
            <w:r w:rsidR="008D25E8" w:rsidRPr="007702DB">
              <w:rPr>
                <w:sz w:val="24"/>
                <w:szCs w:val="24"/>
                <w:lang w:val="ro-MD"/>
              </w:rPr>
              <w:t xml:space="preserve"> propus.</w:t>
            </w:r>
          </w:p>
        </w:tc>
      </w:tr>
      <w:tr w:rsidR="00093058" w:rsidRPr="00042F67" w14:paraId="691163AB" w14:textId="77777777" w:rsidTr="00EB5767">
        <w:trPr>
          <w:jc w:val="center"/>
        </w:trPr>
        <w:tc>
          <w:tcPr>
            <w:tcW w:w="474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3674A8" w14:textId="77777777" w:rsidR="00093058" w:rsidRPr="00042F67" w:rsidRDefault="00093058" w:rsidP="00093058">
            <w:pPr>
              <w:ind w:firstLine="0"/>
              <w:jc w:val="left"/>
              <w:rPr>
                <w:i/>
                <w:iCs/>
                <w:sz w:val="24"/>
                <w:szCs w:val="24"/>
                <w:lang w:val="ro-RO"/>
              </w:rPr>
            </w:pPr>
            <w:r w:rsidRPr="00042F67">
              <w:rPr>
                <w:i/>
                <w:iCs/>
                <w:sz w:val="24"/>
                <w:szCs w:val="24"/>
                <w:lang w:val="ro-RO"/>
              </w:rPr>
              <w:t xml:space="preserve">c) Expuneți succint </w:t>
            </w:r>
            <w:r w:rsidR="00B133C0" w:rsidRPr="00042F67">
              <w:rPr>
                <w:i/>
                <w:iCs/>
                <w:sz w:val="24"/>
                <w:szCs w:val="24"/>
                <w:lang w:val="ro-RO"/>
              </w:rPr>
              <w:t>poziția</w:t>
            </w:r>
            <w:r w:rsidRPr="00042F67">
              <w:rPr>
                <w:i/>
                <w:iCs/>
                <w:sz w:val="24"/>
                <w:szCs w:val="24"/>
                <w:lang w:val="ro-RO"/>
              </w:rPr>
              <w:t xml:space="preserve"> fiecărei </w:t>
            </w:r>
            <w:r w:rsidR="00B133C0" w:rsidRPr="00042F67">
              <w:rPr>
                <w:i/>
                <w:iCs/>
                <w:sz w:val="24"/>
                <w:szCs w:val="24"/>
                <w:lang w:val="ro-RO"/>
              </w:rPr>
              <w:t>entități</w:t>
            </w:r>
            <w:r w:rsidRPr="00042F67">
              <w:rPr>
                <w:i/>
                <w:iCs/>
                <w:sz w:val="24"/>
                <w:szCs w:val="24"/>
                <w:lang w:val="ro-RO"/>
              </w:rPr>
              <w:t xml:space="preserve"> consultate față de documentul de analiză a impactului </w:t>
            </w:r>
            <w:r w:rsidR="00B133C0" w:rsidRPr="00042F67">
              <w:rPr>
                <w:i/>
                <w:iCs/>
                <w:sz w:val="24"/>
                <w:szCs w:val="24"/>
                <w:lang w:val="ro-RO"/>
              </w:rPr>
              <w:t>și</w:t>
            </w:r>
            <w:r w:rsidRPr="00042F67">
              <w:rPr>
                <w:i/>
                <w:iCs/>
                <w:sz w:val="24"/>
                <w:szCs w:val="24"/>
                <w:lang w:val="ro-RO"/>
              </w:rPr>
              <w:t xml:space="preserve">/sau </w:t>
            </w:r>
            <w:r w:rsidR="00B133C0" w:rsidRPr="00042F67">
              <w:rPr>
                <w:i/>
                <w:iCs/>
                <w:sz w:val="24"/>
                <w:szCs w:val="24"/>
                <w:lang w:val="ro-RO"/>
              </w:rPr>
              <w:t>intervenția</w:t>
            </w:r>
            <w:r w:rsidRPr="00042F67">
              <w:rPr>
                <w:i/>
                <w:iCs/>
                <w:sz w:val="24"/>
                <w:szCs w:val="24"/>
                <w:lang w:val="ro-RO"/>
              </w:rPr>
              <w:t xml:space="preserve"> propusă (se expune poziția a cel puțin unui exponent din fiecare grup de interese identificat)</w:t>
            </w:r>
          </w:p>
        </w:tc>
        <w:tc>
          <w:tcPr>
            <w:tcW w:w="25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D261570" w14:textId="77777777" w:rsidR="00093058" w:rsidRPr="00042F67" w:rsidRDefault="00093058" w:rsidP="00093058">
            <w:pPr>
              <w:ind w:firstLine="0"/>
              <w:jc w:val="left"/>
              <w:rPr>
                <w:sz w:val="24"/>
                <w:szCs w:val="24"/>
                <w:lang w:val="ro-RO"/>
              </w:rPr>
            </w:pPr>
          </w:p>
        </w:tc>
      </w:tr>
      <w:tr w:rsidR="00093058" w:rsidRPr="00042F67" w14:paraId="63F5AFF6" w14:textId="77777777" w:rsidTr="00EB576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B298C3C" w14:textId="6F4B2467" w:rsidR="00093058" w:rsidRPr="007166AE" w:rsidRDefault="00FF2A72" w:rsidP="00093058">
            <w:pPr>
              <w:ind w:firstLine="0"/>
              <w:jc w:val="left"/>
              <w:rPr>
                <w:color w:val="002060"/>
                <w:sz w:val="24"/>
                <w:szCs w:val="24"/>
                <w:lang w:val="ro-RO"/>
              </w:rPr>
            </w:pPr>
            <w:r w:rsidRPr="007702DB">
              <w:rPr>
                <w:bCs/>
                <w:sz w:val="24"/>
                <w:szCs w:val="24"/>
                <w:lang w:val="ro-RO" w:eastAsia="ja-JP"/>
              </w:rPr>
              <w:t xml:space="preserve">       Obiecțiile și propunerile înaintate vor fi examinate și luate în considerație la definitivarea proiectului și Analizei Impactului de Reglementare.</w:t>
            </w:r>
          </w:p>
        </w:tc>
      </w:tr>
      <w:tr w:rsidR="00093058" w:rsidRPr="00042F67" w14:paraId="500EBBD9" w14:textId="77777777" w:rsidTr="00EB5767">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36C6C39" w14:textId="77777777" w:rsidR="00093058" w:rsidRPr="00042F67" w:rsidRDefault="00093058" w:rsidP="00093058">
            <w:pPr>
              <w:ind w:firstLine="0"/>
              <w:jc w:val="right"/>
              <w:rPr>
                <w:b/>
                <w:bCs/>
                <w:sz w:val="24"/>
                <w:szCs w:val="24"/>
                <w:lang w:val="ro-RO"/>
              </w:rPr>
            </w:pPr>
            <w:r w:rsidRPr="00042F67">
              <w:rPr>
                <w:b/>
                <w:bCs/>
                <w:sz w:val="24"/>
                <w:szCs w:val="24"/>
                <w:lang w:val="ro-RO"/>
              </w:rPr>
              <w:t xml:space="preserve">Anexă </w:t>
            </w:r>
          </w:p>
          <w:p w14:paraId="5180AA36" w14:textId="77777777" w:rsidR="00093058" w:rsidRPr="00042F67" w:rsidRDefault="00093058" w:rsidP="00093058">
            <w:pPr>
              <w:ind w:firstLine="0"/>
              <w:jc w:val="center"/>
              <w:rPr>
                <w:b/>
                <w:bCs/>
                <w:i/>
                <w:iCs/>
                <w:sz w:val="24"/>
                <w:szCs w:val="24"/>
                <w:lang w:val="ro-RO"/>
              </w:rPr>
            </w:pPr>
            <w:r w:rsidRPr="00042F67">
              <w:rPr>
                <w:b/>
                <w:bCs/>
                <w:i/>
                <w:iCs/>
                <w:sz w:val="24"/>
                <w:szCs w:val="24"/>
                <w:lang w:val="ro-RO"/>
              </w:rPr>
              <w:t>Tabel pentru identificarea impacturilor</w:t>
            </w:r>
          </w:p>
        </w:tc>
      </w:tr>
      <w:tr w:rsidR="00093058" w:rsidRPr="00042F67" w14:paraId="397C3B99" w14:textId="77777777" w:rsidTr="00EB5767">
        <w:trPr>
          <w:trHeight w:val="263"/>
          <w:jc w:val="center"/>
        </w:trPr>
        <w:tc>
          <w:tcPr>
            <w:tcW w:w="2317"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04952B1" w14:textId="77777777" w:rsidR="00093058" w:rsidRPr="00042F67" w:rsidRDefault="00093058" w:rsidP="00093058">
            <w:pPr>
              <w:ind w:firstLine="0"/>
              <w:jc w:val="center"/>
              <w:rPr>
                <w:b/>
                <w:bCs/>
                <w:sz w:val="24"/>
                <w:szCs w:val="24"/>
                <w:lang w:val="ro-RO"/>
              </w:rPr>
            </w:pPr>
            <w:r w:rsidRPr="00042F67">
              <w:rPr>
                <w:b/>
                <w:bCs/>
                <w:sz w:val="24"/>
                <w:szCs w:val="24"/>
                <w:lang w:val="ro-RO"/>
              </w:rPr>
              <w:t>Categorii de impact</w:t>
            </w:r>
          </w:p>
        </w:tc>
        <w:tc>
          <w:tcPr>
            <w:tcW w:w="2683" w:type="pct"/>
            <w:gridSpan w:val="4"/>
            <w:tcBorders>
              <w:top w:val="single" w:sz="4" w:space="0" w:color="auto"/>
              <w:left w:val="single" w:sz="6" w:space="0" w:color="000000"/>
              <w:bottom w:val="single" w:sz="6" w:space="0" w:color="000000"/>
              <w:right w:val="single" w:sz="6" w:space="0" w:color="000000"/>
            </w:tcBorders>
          </w:tcPr>
          <w:p w14:paraId="77F6287D" w14:textId="77777777" w:rsidR="00093058" w:rsidRPr="00042F67" w:rsidRDefault="00093058" w:rsidP="00093058">
            <w:pPr>
              <w:ind w:firstLine="0"/>
              <w:jc w:val="center"/>
              <w:rPr>
                <w:b/>
                <w:sz w:val="24"/>
                <w:szCs w:val="24"/>
                <w:lang w:val="ro-RO"/>
              </w:rPr>
            </w:pPr>
            <w:r w:rsidRPr="00042F67">
              <w:rPr>
                <w:b/>
                <w:sz w:val="24"/>
                <w:szCs w:val="24"/>
                <w:lang w:val="ro-RO"/>
              </w:rPr>
              <w:t>Punctaj atribuit</w:t>
            </w:r>
          </w:p>
        </w:tc>
      </w:tr>
      <w:tr w:rsidR="00093058" w:rsidRPr="00042F67" w14:paraId="11628276" w14:textId="77777777" w:rsidTr="00EB5767">
        <w:trPr>
          <w:trHeight w:val="444"/>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E071D8B" w14:textId="77777777" w:rsidR="00093058" w:rsidRPr="00042F67" w:rsidRDefault="00093058" w:rsidP="00093058">
            <w:pPr>
              <w:ind w:firstLine="0"/>
              <w:jc w:val="left"/>
              <w:rPr>
                <w:bCs/>
                <w:i/>
                <w:sz w:val="24"/>
                <w:szCs w:val="24"/>
                <w:lang w:val="ro-RO"/>
              </w:rPr>
            </w:pPr>
          </w:p>
        </w:tc>
        <w:tc>
          <w:tcPr>
            <w:tcW w:w="661" w:type="pct"/>
            <w:tcBorders>
              <w:top w:val="nil"/>
              <w:left w:val="single" w:sz="6" w:space="0" w:color="000000"/>
              <w:bottom w:val="single" w:sz="6" w:space="0" w:color="000000"/>
              <w:right w:val="single" w:sz="6" w:space="0" w:color="000000"/>
            </w:tcBorders>
          </w:tcPr>
          <w:p w14:paraId="220549D8" w14:textId="77777777" w:rsidR="00093058" w:rsidRPr="00042F67" w:rsidRDefault="00093058" w:rsidP="00093058">
            <w:pPr>
              <w:ind w:firstLine="0"/>
              <w:jc w:val="left"/>
              <w:rPr>
                <w:i/>
                <w:sz w:val="24"/>
                <w:szCs w:val="24"/>
                <w:lang w:val="ro-RO"/>
              </w:rPr>
            </w:pPr>
            <w:r w:rsidRPr="00042F67">
              <w:rPr>
                <w:i/>
                <w:sz w:val="24"/>
                <w:szCs w:val="24"/>
                <w:lang w:val="ro-RO"/>
              </w:rPr>
              <w:t xml:space="preserve">Opțiunea </w:t>
            </w:r>
          </w:p>
          <w:p w14:paraId="3FEEB01F" w14:textId="77777777" w:rsidR="00093058" w:rsidRPr="00042F67" w:rsidRDefault="00093058" w:rsidP="00093058">
            <w:pPr>
              <w:ind w:firstLine="0"/>
              <w:jc w:val="left"/>
              <w:rPr>
                <w:i/>
                <w:sz w:val="24"/>
                <w:szCs w:val="24"/>
                <w:lang w:val="ro-RO"/>
              </w:rPr>
            </w:pPr>
            <w:r w:rsidRPr="00042F67">
              <w:rPr>
                <w:i/>
                <w:sz w:val="24"/>
                <w:szCs w:val="24"/>
                <w:lang w:val="ro-RO"/>
              </w:rPr>
              <w:t>propusă</w:t>
            </w:r>
          </w:p>
        </w:tc>
        <w:tc>
          <w:tcPr>
            <w:tcW w:w="662" w:type="pct"/>
            <w:tcBorders>
              <w:top w:val="nil"/>
              <w:left w:val="single" w:sz="6" w:space="0" w:color="000000"/>
              <w:bottom w:val="single" w:sz="6" w:space="0" w:color="000000"/>
              <w:right w:val="single" w:sz="6" w:space="0" w:color="000000"/>
            </w:tcBorders>
          </w:tcPr>
          <w:p w14:paraId="42E76822" w14:textId="77777777" w:rsidR="00093058" w:rsidRPr="00042F67" w:rsidRDefault="00093058" w:rsidP="00093058">
            <w:pPr>
              <w:ind w:firstLine="0"/>
              <w:jc w:val="left"/>
              <w:rPr>
                <w:bCs/>
                <w:i/>
                <w:sz w:val="24"/>
                <w:szCs w:val="24"/>
                <w:lang w:val="ro-RO"/>
              </w:rPr>
            </w:pPr>
            <w:r w:rsidRPr="00042F67">
              <w:rPr>
                <w:bCs/>
                <w:i/>
                <w:sz w:val="24"/>
                <w:szCs w:val="24"/>
                <w:lang w:val="ro-RO"/>
              </w:rPr>
              <w:t>Opțiunea alterativă 1</w:t>
            </w:r>
          </w:p>
        </w:tc>
        <w:tc>
          <w:tcPr>
            <w:tcW w:w="1360" w:type="pct"/>
            <w:gridSpan w:val="2"/>
            <w:tcBorders>
              <w:top w:val="nil"/>
              <w:left w:val="single" w:sz="6" w:space="0" w:color="000000"/>
              <w:bottom w:val="single" w:sz="6" w:space="0" w:color="000000"/>
              <w:right w:val="single" w:sz="6" w:space="0" w:color="000000"/>
            </w:tcBorders>
          </w:tcPr>
          <w:p w14:paraId="4292B625" w14:textId="77777777" w:rsidR="00093058" w:rsidRPr="00042F67" w:rsidRDefault="00093058" w:rsidP="00093058">
            <w:pPr>
              <w:ind w:firstLine="0"/>
              <w:jc w:val="left"/>
              <w:rPr>
                <w:bCs/>
                <w:i/>
                <w:sz w:val="24"/>
                <w:szCs w:val="24"/>
                <w:lang w:val="ro-RO"/>
              </w:rPr>
            </w:pPr>
            <w:r w:rsidRPr="00042F67">
              <w:rPr>
                <w:bCs/>
                <w:i/>
                <w:sz w:val="24"/>
                <w:szCs w:val="24"/>
                <w:lang w:val="ro-RO"/>
              </w:rPr>
              <w:t>Opțiunea alterativă 2</w:t>
            </w:r>
          </w:p>
        </w:tc>
      </w:tr>
      <w:tr w:rsidR="00093058" w:rsidRPr="00042F67" w14:paraId="54CB3B9B" w14:textId="77777777" w:rsidTr="00EB5767">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339441" w14:textId="77777777" w:rsidR="00093058" w:rsidRPr="00042F67" w:rsidRDefault="00093058" w:rsidP="00093058">
            <w:pPr>
              <w:ind w:firstLine="0"/>
              <w:jc w:val="left"/>
              <w:rPr>
                <w:b/>
                <w:sz w:val="24"/>
                <w:szCs w:val="24"/>
                <w:lang w:val="ro-RO"/>
              </w:rPr>
            </w:pPr>
            <w:r w:rsidRPr="00042F67">
              <w:rPr>
                <w:b/>
                <w:bCs/>
                <w:sz w:val="24"/>
                <w:szCs w:val="24"/>
                <w:lang w:val="ro-RO"/>
              </w:rPr>
              <w:t>Economic</w:t>
            </w:r>
          </w:p>
        </w:tc>
      </w:tr>
      <w:tr w:rsidR="00F0402F" w:rsidRPr="00042F67" w14:paraId="1FDE9C08" w14:textId="77777777" w:rsidTr="00EB5767">
        <w:trPr>
          <w:trHeight w:val="219"/>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3BA99C7" w14:textId="77777777" w:rsidR="00F0402F" w:rsidRPr="00042F67" w:rsidRDefault="00F0402F" w:rsidP="00F0402F">
            <w:pPr>
              <w:ind w:firstLine="0"/>
              <w:jc w:val="left"/>
              <w:rPr>
                <w:sz w:val="24"/>
                <w:szCs w:val="24"/>
                <w:lang w:val="ro-RO"/>
              </w:rPr>
            </w:pPr>
            <w:r w:rsidRPr="00042F67">
              <w:rPr>
                <w:bCs/>
                <w:sz w:val="24"/>
                <w:szCs w:val="24"/>
                <w:lang w:val="ro-RO"/>
              </w:rPr>
              <w:t>costurile desfășurării afacerilor</w:t>
            </w:r>
          </w:p>
        </w:tc>
        <w:tc>
          <w:tcPr>
            <w:tcW w:w="661" w:type="pct"/>
            <w:tcBorders>
              <w:top w:val="nil"/>
              <w:left w:val="single" w:sz="6" w:space="0" w:color="000000"/>
              <w:bottom w:val="single" w:sz="6" w:space="0" w:color="000000"/>
              <w:right w:val="single" w:sz="6" w:space="0" w:color="000000"/>
            </w:tcBorders>
          </w:tcPr>
          <w:p w14:paraId="78AA336B" w14:textId="77777777" w:rsidR="00F0402F" w:rsidRPr="00042F67" w:rsidRDefault="00F0402F" w:rsidP="00F0402F">
            <w:pPr>
              <w:ind w:firstLine="0"/>
              <w:jc w:val="left"/>
              <w:rPr>
                <w:sz w:val="24"/>
                <w:szCs w:val="24"/>
                <w:lang w:val="ro-RO"/>
              </w:rPr>
            </w:pPr>
            <w:r w:rsidRPr="00042F67">
              <w:rPr>
                <w:sz w:val="24"/>
                <w:szCs w:val="24"/>
                <w:lang w:val="ro-RO"/>
              </w:rPr>
              <w:t>1</w:t>
            </w:r>
          </w:p>
        </w:tc>
        <w:tc>
          <w:tcPr>
            <w:tcW w:w="662" w:type="pct"/>
            <w:tcBorders>
              <w:top w:val="nil"/>
              <w:left w:val="single" w:sz="6" w:space="0" w:color="000000"/>
              <w:bottom w:val="single" w:sz="6" w:space="0" w:color="000000"/>
              <w:right w:val="single" w:sz="6" w:space="0" w:color="000000"/>
            </w:tcBorders>
          </w:tcPr>
          <w:p w14:paraId="34837EB1"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33A018A7" w14:textId="77777777" w:rsidR="00F0402F" w:rsidRPr="00042F67" w:rsidRDefault="00F0402F" w:rsidP="00F0402F">
            <w:pPr>
              <w:ind w:firstLine="0"/>
              <w:jc w:val="left"/>
              <w:rPr>
                <w:sz w:val="24"/>
                <w:szCs w:val="24"/>
                <w:lang w:val="ro-RO"/>
              </w:rPr>
            </w:pPr>
          </w:p>
        </w:tc>
      </w:tr>
      <w:tr w:rsidR="00F0402F" w:rsidRPr="00042F67" w14:paraId="4B90E5F5" w14:textId="77777777" w:rsidTr="00EB5767">
        <w:trPr>
          <w:trHeight w:val="228"/>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A149ED2" w14:textId="77777777" w:rsidR="00F0402F" w:rsidRPr="00042F67" w:rsidRDefault="00F0402F" w:rsidP="00F0402F">
            <w:pPr>
              <w:ind w:firstLine="0"/>
              <w:jc w:val="left"/>
              <w:rPr>
                <w:bCs/>
                <w:sz w:val="24"/>
                <w:szCs w:val="24"/>
                <w:lang w:val="ro-RO"/>
              </w:rPr>
            </w:pPr>
            <w:r w:rsidRPr="00042F67">
              <w:rPr>
                <w:bCs/>
                <w:sz w:val="24"/>
                <w:szCs w:val="24"/>
                <w:lang w:val="ro-RO"/>
              </w:rPr>
              <w:t>povara administrativă</w:t>
            </w:r>
          </w:p>
        </w:tc>
        <w:tc>
          <w:tcPr>
            <w:tcW w:w="661" w:type="pct"/>
            <w:tcBorders>
              <w:top w:val="nil"/>
              <w:left w:val="single" w:sz="6" w:space="0" w:color="000000"/>
              <w:bottom w:val="single" w:sz="6" w:space="0" w:color="000000"/>
              <w:right w:val="single" w:sz="6" w:space="0" w:color="000000"/>
            </w:tcBorders>
          </w:tcPr>
          <w:p w14:paraId="441DB5CE" w14:textId="77777777" w:rsidR="00F0402F" w:rsidRPr="00042F67" w:rsidRDefault="00F0402F" w:rsidP="00F0402F">
            <w:pPr>
              <w:ind w:firstLine="0"/>
              <w:jc w:val="left"/>
              <w:rPr>
                <w:sz w:val="24"/>
                <w:szCs w:val="24"/>
                <w:lang w:val="ro-RO"/>
              </w:rPr>
            </w:pPr>
            <w:r w:rsidRPr="00042F67">
              <w:rPr>
                <w:sz w:val="24"/>
                <w:szCs w:val="24"/>
                <w:lang w:val="ro-RO"/>
              </w:rPr>
              <w:t>0</w:t>
            </w:r>
          </w:p>
        </w:tc>
        <w:tc>
          <w:tcPr>
            <w:tcW w:w="662" w:type="pct"/>
            <w:tcBorders>
              <w:top w:val="nil"/>
              <w:left w:val="single" w:sz="6" w:space="0" w:color="000000"/>
              <w:bottom w:val="single" w:sz="6" w:space="0" w:color="000000"/>
              <w:right w:val="single" w:sz="6" w:space="0" w:color="000000"/>
            </w:tcBorders>
          </w:tcPr>
          <w:p w14:paraId="42D47FAB"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6D32A92C" w14:textId="77777777" w:rsidR="00F0402F" w:rsidRPr="00042F67" w:rsidRDefault="00F0402F" w:rsidP="00F0402F">
            <w:pPr>
              <w:ind w:firstLine="0"/>
              <w:jc w:val="left"/>
              <w:rPr>
                <w:sz w:val="24"/>
                <w:szCs w:val="24"/>
                <w:lang w:val="ro-RO"/>
              </w:rPr>
            </w:pPr>
          </w:p>
        </w:tc>
      </w:tr>
      <w:tr w:rsidR="00F0402F" w:rsidRPr="00042F67" w14:paraId="6DF183E4" w14:textId="77777777" w:rsidTr="00EB5767">
        <w:trPr>
          <w:trHeight w:val="246"/>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0D2D447" w14:textId="77777777" w:rsidR="00F0402F" w:rsidRPr="00042F67" w:rsidRDefault="00F0402F" w:rsidP="00F0402F">
            <w:pPr>
              <w:ind w:firstLine="0"/>
              <w:jc w:val="left"/>
              <w:rPr>
                <w:sz w:val="24"/>
                <w:szCs w:val="24"/>
                <w:lang w:val="ro-RO"/>
              </w:rPr>
            </w:pPr>
            <w:r w:rsidRPr="00042F67">
              <w:rPr>
                <w:bCs/>
                <w:sz w:val="24"/>
                <w:szCs w:val="24"/>
                <w:lang w:val="ro-RO"/>
              </w:rPr>
              <w:t>fluxurile comerciale și investiționale</w:t>
            </w:r>
          </w:p>
        </w:tc>
        <w:tc>
          <w:tcPr>
            <w:tcW w:w="661" w:type="pct"/>
            <w:tcBorders>
              <w:top w:val="nil"/>
              <w:left w:val="single" w:sz="6" w:space="0" w:color="000000"/>
              <w:bottom w:val="single" w:sz="6" w:space="0" w:color="000000"/>
              <w:right w:val="single" w:sz="6" w:space="0" w:color="000000"/>
            </w:tcBorders>
          </w:tcPr>
          <w:p w14:paraId="03266D55" w14:textId="77777777" w:rsidR="00F0402F" w:rsidRPr="00042F67" w:rsidRDefault="00F0402F" w:rsidP="00F0402F">
            <w:pPr>
              <w:ind w:firstLine="0"/>
              <w:jc w:val="left"/>
              <w:rPr>
                <w:sz w:val="24"/>
                <w:szCs w:val="24"/>
                <w:lang w:val="ro-RO"/>
              </w:rPr>
            </w:pPr>
            <w:r w:rsidRPr="00042F67">
              <w:rPr>
                <w:sz w:val="24"/>
                <w:szCs w:val="24"/>
                <w:lang w:val="ro-RO"/>
              </w:rPr>
              <w:t>2</w:t>
            </w:r>
          </w:p>
        </w:tc>
        <w:tc>
          <w:tcPr>
            <w:tcW w:w="662" w:type="pct"/>
            <w:tcBorders>
              <w:top w:val="nil"/>
              <w:left w:val="single" w:sz="6" w:space="0" w:color="000000"/>
              <w:bottom w:val="single" w:sz="6" w:space="0" w:color="000000"/>
              <w:right w:val="single" w:sz="6" w:space="0" w:color="000000"/>
            </w:tcBorders>
          </w:tcPr>
          <w:p w14:paraId="743CF891"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6218D6B3" w14:textId="77777777" w:rsidR="00F0402F" w:rsidRPr="00042F67" w:rsidRDefault="00F0402F" w:rsidP="00F0402F">
            <w:pPr>
              <w:ind w:firstLine="0"/>
              <w:jc w:val="left"/>
              <w:rPr>
                <w:sz w:val="24"/>
                <w:szCs w:val="24"/>
                <w:lang w:val="ro-RO"/>
              </w:rPr>
            </w:pPr>
          </w:p>
        </w:tc>
      </w:tr>
      <w:tr w:rsidR="00F0402F" w:rsidRPr="00042F67" w14:paraId="66A63747" w14:textId="77777777" w:rsidTr="00EB5767">
        <w:trPr>
          <w:trHeight w:val="237"/>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55DAD20" w14:textId="77777777" w:rsidR="00F0402F" w:rsidRPr="00042F67" w:rsidRDefault="00F0402F" w:rsidP="00F0402F">
            <w:pPr>
              <w:ind w:firstLine="0"/>
              <w:jc w:val="left"/>
              <w:rPr>
                <w:sz w:val="24"/>
                <w:szCs w:val="24"/>
                <w:lang w:val="ro-RO"/>
              </w:rPr>
            </w:pPr>
            <w:r w:rsidRPr="00042F67">
              <w:rPr>
                <w:bCs/>
                <w:sz w:val="24"/>
                <w:szCs w:val="24"/>
                <w:lang w:val="ro-RO"/>
              </w:rPr>
              <w:t>competitivitatea afacerilor</w:t>
            </w:r>
          </w:p>
        </w:tc>
        <w:tc>
          <w:tcPr>
            <w:tcW w:w="661" w:type="pct"/>
            <w:tcBorders>
              <w:top w:val="nil"/>
              <w:left w:val="single" w:sz="6" w:space="0" w:color="000000"/>
              <w:bottom w:val="single" w:sz="6" w:space="0" w:color="000000"/>
              <w:right w:val="single" w:sz="6" w:space="0" w:color="000000"/>
            </w:tcBorders>
          </w:tcPr>
          <w:p w14:paraId="55C782A9" w14:textId="77777777" w:rsidR="00F0402F" w:rsidRPr="00042F67" w:rsidRDefault="00F0402F" w:rsidP="00F0402F">
            <w:pPr>
              <w:ind w:firstLine="0"/>
              <w:jc w:val="left"/>
              <w:rPr>
                <w:sz w:val="24"/>
                <w:szCs w:val="24"/>
                <w:lang w:val="ro-RO"/>
              </w:rPr>
            </w:pPr>
            <w:r w:rsidRPr="00042F67">
              <w:rPr>
                <w:sz w:val="24"/>
                <w:szCs w:val="24"/>
                <w:lang w:val="ro-RO"/>
              </w:rPr>
              <w:t>2</w:t>
            </w:r>
          </w:p>
        </w:tc>
        <w:tc>
          <w:tcPr>
            <w:tcW w:w="662" w:type="pct"/>
            <w:tcBorders>
              <w:top w:val="nil"/>
              <w:left w:val="single" w:sz="6" w:space="0" w:color="000000"/>
              <w:bottom w:val="single" w:sz="6" w:space="0" w:color="000000"/>
              <w:right w:val="single" w:sz="6" w:space="0" w:color="000000"/>
            </w:tcBorders>
          </w:tcPr>
          <w:p w14:paraId="61EC65A9"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4504DD2F" w14:textId="77777777" w:rsidR="00F0402F" w:rsidRPr="00042F67" w:rsidRDefault="00F0402F" w:rsidP="00F0402F">
            <w:pPr>
              <w:ind w:firstLine="0"/>
              <w:jc w:val="left"/>
              <w:rPr>
                <w:sz w:val="24"/>
                <w:szCs w:val="24"/>
                <w:lang w:val="ro-RO"/>
              </w:rPr>
            </w:pPr>
          </w:p>
        </w:tc>
      </w:tr>
      <w:tr w:rsidR="00F0402F" w:rsidRPr="00042F67" w14:paraId="67E6F9F1" w14:textId="77777777" w:rsidTr="00EB5767">
        <w:trPr>
          <w:trHeight w:val="138"/>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1A38B84" w14:textId="77777777" w:rsidR="00F0402F" w:rsidRPr="00042F67" w:rsidRDefault="00F0402F" w:rsidP="00F0402F">
            <w:pPr>
              <w:ind w:firstLine="0"/>
              <w:jc w:val="left"/>
              <w:rPr>
                <w:bCs/>
                <w:sz w:val="24"/>
                <w:szCs w:val="24"/>
                <w:lang w:val="ro-RO"/>
              </w:rPr>
            </w:pPr>
            <w:r w:rsidRPr="00042F67">
              <w:rPr>
                <w:bCs/>
                <w:sz w:val="24"/>
                <w:szCs w:val="24"/>
                <w:lang w:val="ro-RO"/>
              </w:rPr>
              <w:t>activitatea diferitor categorii de întreprinderi mici și mijlocii</w:t>
            </w:r>
          </w:p>
        </w:tc>
        <w:tc>
          <w:tcPr>
            <w:tcW w:w="661" w:type="pct"/>
            <w:tcBorders>
              <w:top w:val="nil"/>
              <w:left w:val="single" w:sz="6" w:space="0" w:color="000000"/>
              <w:bottom w:val="single" w:sz="6" w:space="0" w:color="000000"/>
              <w:right w:val="single" w:sz="6" w:space="0" w:color="000000"/>
            </w:tcBorders>
          </w:tcPr>
          <w:p w14:paraId="4A2C0FEF" w14:textId="77777777" w:rsidR="00F0402F" w:rsidRPr="00042F67" w:rsidRDefault="00F0402F" w:rsidP="00F0402F">
            <w:pPr>
              <w:ind w:firstLine="0"/>
              <w:jc w:val="left"/>
              <w:rPr>
                <w:sz w:val="24"/>
                <w:szCs w:val="24"/>
                <w:lang w:val="ro-RO"/>
              </w:rPr>
            </w:pPr>
            <w:r w:rsidRPr="00042F67">
              <w:rPr>
                <w:sz w:val="24"/>
                <w:szCs w:val="24"/>
                <w:lang w:val="ro-RO"/>
              </w:rPr>
              <w:t>1</w:t>
            </w:r>
          </w:p>
        </w:tc>
        <w:tc>
          <w:tcPr>
            <w:tcW w:w="662" w:type="pct"/>
            <w:tcBorders>
              <w:top w:val="nil"/>
              <w:left w:val="single" w:sz="6" w:space="0" w:color="000000"/>
              <w:bottom w:val="single" w:sz="6" w:space="0" w:color="000000"/>
              <w:right w:val="single" w:sz="6" w:space="0" w:color="000000"/>
            </w:tcBorders>
          </w:tcPr>
          <w:p w14:paraId="176C1A85"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294219DD" w14:textId="77777777" w:rsidR="00F0402F" w:rsidRPr="00042F67" w:rsidRDefault="00F0402F" w:rsidP="00F0402F">
            <w:pPr>
              <w:ind w:firstLine="0"/>
              <w:jc w:val="left"/>
              <w:rPr>
                <w:sz w:val="24"/>
                <w:szCs w:val="24"/>
                <w:lang w:val="ro-RO"/>
              </w:rPr>
            </w:pPr>
          </w:p>
        </w:tc>
      </w:tr>
      <w:tr w:rsidR="00F0402F" w:rsidRPr="00042F67" w14:paraId="6163B394" w14:textId="77777777" w:rsidTr="00EB5767">
        <w:trPr>
          <w:trHeight w:val="66"/>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0F7768" w14:textId="77777777" w:rsidR="00F0402F" w:rsidRPr="00042F67" w:rsidRDefault="00F0402F" w:rsidP="00F0402F">
            <w:pPr>
              <w:ind w:firstLine="0"/>
              <w:jc w:val="left"/>
              <w:rPr>
                <w:bCs/>
                <w:sz w:val="24"/>
                <w:szCs w:val="24"/>
                <w:lang w:val="ro-RO"/>
              </w:rPr>
            </w:pPr>
            <w:r w:rsidRPr="00042F67">
              <w:rPr>
                <w:bCs/>
                <w:sz w:val="24"/>
                <w:szCs w:val="24"/>
                <w:lang w:val="ro-RO"/>
              </w:rPr>
              <w:t>concurența pe piață</w:t>
            </w:r>
          </w:p>
        </w:tc>
        <w:tc>
          <w:tcPr>
            <w:tcW w:w="661" w:type="pct"/>
            <w:tcBorders>
              <w:top w:val="nil"/>
              <w:left w:val="single" w:sz="6" w:space="0" w:color="000000"/>
              <w:bottom w:val="single" w:sz="6" w:space="0" w:color="000000"/>
              <w:right w:val="single" w:sz="6" w:space="0" w:color="000000"/>
            </w:tcBorders>
          </w:tcPr>
          <w:p w14:paraId="236496FE" w14:textId="77777777" w:rsidR="00F0402F" w:rsidRPr="00042F67" w:rsidRDefault="00F0402F" w:rsidP="00F0402F">
            <w:pPr>
              <w:ind w:firstLine="0"/>
              <w:jc w:val="left"/>
              <w:rPr>
                <w:sz w:val="24"/>
                <w:szCs w:val="24"/>
                <w:lang w:val="ro-RO"/>
              </w:rPr>
            </w:pPr>
            <w:r w:rsidRPr="00042F67">
              <w:rPr>
                <w:sz w:val="24"/>
                <w:szCs w:val="24"/>
                <w:lang w:val="ro-RO"/>
              </w:rPr>
              <w:t>1</w:t>
            </w:r>
          </w:p>
        </w:tc>
        <w:tc>
          <w:tcPr>
            <w:tcW w:w="662" w:type="pct"/>
            <w:tcBorders>
              <w:top w:val="nil"/>
              <w:left w:val="single" w:sz="6" w:space="0" w:color="000000"/>
              <w:bottom w:val="single" w:sz="6" w:space="0" w:color="000000"/>
              <w:right w:val="single" w:sz="6" w:space="0" w:color="000000"/>
            </w:tcBorders>
          </w:tcPr>
          <w:p w14:paraId="65014951"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7D66875B" w14:textId="77777777" w:rsidR="00F0402F" w:rsidRPr="00042F67" w:rsidRDefault="00F0402F" w:rsidP="00F0402F">
            <w:pPr>
              <w:ind w:firstLine="0"/>
              <w:jc w:val="left"/>
              <w:rPr>
                <w:sz w:val="24"/>
                <w:szCs w:val="24"/>
                <w:lang w:val="ro-RO"/>
              </w:rPr>
            </w:pPr>
          </w:p>
        </w:tc>
      </w:tr>
      <w:tr w:rsidR="00F0402F" w:rsidRPr="00042F67" w14:paraId="50C5BA20" w14:textId="77777777" w:rsidTr="00EB5767">
        <w:trPr>
          <w:trHeight w:val="75"/>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ED28FB" w14:textId="77777777" w:rsidR="00F0402F" w:rsidRPr="00042F67" w:rsidRDefault="00F0402F" w:rsidP="00F0402F">
            <w:pPr>
              <w:ind w:firstLine="0"/>
              <w:jc w:val="left"/>
              <w:rPr>
                <w:bCs/>
                <w:sz w:val="24"/>
                <w:szCs w:val="24"/>
                <w:lang w:val="ro-RO"/>
              </w:rPr>
            </w:pPr>
            <w:r w:rsidRPr="00042F67">
              <w:rPr>
                <w:bCs/>
                <w:sz w:val="24"/>
                <w:szCs w:val="24"/>
                <w:lang w:val="ro-RO"/>
              </w:rPr>
              <w:t>activitatea de inovare și cercetare</w:t>
            </w:r>
          </w:p>
        </w:tc>
        <w:tc>
          <w:tcPr>
            <w:tcW w:w="661" w:type="pct"/>
            <w:tcBorders>
              <w:top w:val="nil"/>
              <w:left w:val="single" w:sz="6" w:space="0" w:color="000000"/>
              <w:bottom w:val="single" w:sz="6" w:space="0" w:color="000000"/>
              <w:right w:val="single" w:sz="6" w:space="0" w:color="000000"/>
            </w:tcBorders>
          </w:tcPr>
          <w:p w14:paraId="4D49F475" w14:textId="77777777" w:rsidR="00F0402F" w:rsidRPr="00042F67" w:rsidRDefault="00F0402F" w:rsidP="00F0402F">
            <w:pPr>
              <w:ind w:firstLine="0"/>
              <w:jc w:val="left"/>
              <w:rPr>
                <w:sz w:val="24"/>
                <w:szCs w:val="24"/>
                <w:lang w:val="ro-RO"/>
              </w:rPr>
            </w:pPr>
            <w:r w:rsidRPr="00042F67">
              <w:rPr>
                <w:sz w:val="24"/>
                <w:szCs w:val="24"/>
                <w:lang w:val="ro-RO"/>
              </w:rPr>
              <w:t>1</w:t>
            </w:r>
          </w:p>
        </w:tc>
        <w:tc>
          <w:tcPr>
            <w:tcW w:w="662" w:type="pct"/>
            <w:tcBorders>
              <w:top w:val="nil"/>
              <w:left w:val="single" w:sz="6" w:space="0" w:color="000000"/>
              <w:bottom w:val="single" w:sz="6" w:space="0" w:color="000000"/>
              <w:right w:val="single" w:sz="6" w:space="0" w:color="000000"/>
            </w:tcBorders>
          </w:tcPr>
          <w:p w14:paraId="29340D17"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4CE6E400" w14:textId="77777777" w:rsidR="00F0402F" w:rsidRPr="00042F67" w:rsidRDefault="00F0402F" w:rsidP="00F0402F">
            <w:pPr>
              <w:ind w:firstLine="0"/>
              <w:jc w:val="left"/>
              <w:rPr>
                <w:sz w:val="24"/>
                <w:szCs w:val="24"/>
                <w:lang w:val="ro-RO"/>
              </w:rPr>
            </w:pPr>
          </w:p>
        </w:tc>
      </w:tr>
      <w:tr w:rsidR="00F0402F" w:rsidRPr="00042F67" w14:paraId="70ACA5B4" w14:textId="77777777" w:rsidTr="00EB5767">
        <w:trPr>
          <w:trHeight w:val="53"/>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824D91" w14:textId="77777777" w:rsidR="00F0402F" w:rsidRPr="00042F67" w:rsidRDefault="00F0402F" w:rsidP="00F0402F">
            <w:pPr>
              <w:ind w:firstLine="0"/>
              <w:jc w:val="left"/>
              <w:rPr>
                <w:bCs/>
                <w:sz w:val="24"/>
                <w:szCs w:val="24"/>
                <w:lang w:val="ro-RO"/>
              </w:rPr>
            </w:pPr>
            <w:r w:rsidRPr="00042F67">
              <w:rPr>
                <w:bCs/>
                <w:sz w:val="24"/>
                <w:szCs w:val="24"/>
                <w:lang w:val="ro-RO"/>
              </w:rPr>
              <w:t>veniturile și cheltuielile publice</w:t>
            </w:r>
          </w:p>
        </w:tc>
        <w:tc>
          <w:tcPr>
            <w:tcW w:w="661" w:type="pct"/>
            <w:tcBorders>
              <w:top w:val="nil"/>
              <w:left w:val="single" w:sz="6" w:space="0" w:color="000000"/>
              <w:bottom w:val="single" w:sz="6" w:space="0" w:color="000000"/>
              <w:right w:val="single" w:sz="6" w:space="0" w:color="000000"/>
            </w:tcBorders>
          </w:tcPr>
          <w:p w14:paraId="3DE69BC0" w14:textId="77777777" w:rsidR="00F0402F" w:rsidRPr="00042F67" w:rsidRDefault="00F0402F" w:rsidP="00F0402F">
            <w:pPr>
              <w:ind w:firstLine="0"/>
              <w:jc w:val="left"/>
              <w:rPr>
                <w:sz w:val="24"/>
                <w:szCs w:val="24"/>
                <w:lang w:val="ro-RO"/>
              </w:rPr>
            </w:pPr>
            <w:r w:rsidRPr="00042F67">
              <w:rPr>
                <w:sz w:val="24"/>
                <w:szCs w:val="24"/>
                <w:lang w:val="ro-RO"/>
              </w:rPr>
              <w:t>0</w:t>
            </w:r>
          </w:p>
        </w:tc>
        <w:tc>
          <w:tcPr>
            <w:tcW w:w="662" w:type="pct"/>
            <w:tcBorders>
              <w:top w:val="nil"/>
              <w:left w:val="single" w:sz="6" w:space="0" w:color="000000"/>
              <w:bottom w:val="single" w:sz="6" w:space="0" w:color="000000"/>
              <w:right w:val="single" w:sz="6" w:space="0" w:color="000000"/>
            </w:tcBorders>
          </w:tcPr>
          <w:p w14:paraId="52F1FA0D"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2812B4BE" w14:textId="77777777" w:rsidR="00F0402F" w:rsidRPr="00042F67" w:rsidRDefault="00F0402F" w:rsidP="00F0402F">
            <w:pPr>
              <w:ind w:firstLine="0"/>
              <w:jc w:val="left"/>
              <w:rPr>
                <w:sz w:val="24"/>
                <w:szCs w:val="24"/>
                <w:lang w:val="ro-RO"/>
              </w:rPr>
            </w:pPr>
          </w:p>
        </w:tc>
      </w:tr>
      <w:tr w:rsidR="00F0402F" w:rsidRPr="00042F67" w14:paraId="2A94023B" w14:textId="77777777" w:rsidTr="00EB5767">
        <w:trPr>
          <w:trHeight w:val="210"/>
          <w:jc w:val="center"/>
        </w:trPr>
        <w:tc>
          <w:tcPr>
            <w:tcW w:w="2317"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2A5DCB93" w14:textId="77777777" w:rsidR="00F0402F" w:rsidRPr="00042F67" w:rsidRDefault="00F0402F" w:rsidP="00F0402F">
            <w:pPr>
              <w:ind w:firstLine="0"/>
              <w:jc w:val="left"/>
              <w:rPr>
                <w:bCs/>
                <w:sz w:val="24"/>
                <w:szCs w:val="24"/>
                <w:lang w:val="ro-RO"/>
              </w:rPr>
            </w:pPr>
            <w:r w:rsidRPr="00042F67">
              <w:rPr>
                <w:bCs/>
                <w:sz w:val="24"/>
                <w:szCs w:val="24"/>
                <w:lang w:val="ro-RO"/>
              </w:rPr>
              <w:t>cadrul instituțional al autorităților publice</w:t>
            </w:r>
          </w:p>
        </w:tc>
        <w:tc>
          <w:tcPr>
            <w:tcW w:w="661" w:type="pct"/>
            <w:tcBorders>
              <w:top w:val="nil"/>
              <w:left w:val="single" w:sz="6" w:space="0" w:color="000000"/>
              <w:bottom w:val="single" w:sz="4" w:space="0" w:color="auto"/>
              <w:right w:val="single" w:sz="6" w:space="0" w:color="000000"/>
            </w:tcBorders>
          </w:tcPr>
          <w:p w14:paraId="6B579081" w14:textId="77777777" w:rsidR="00F0402F" w:rsidRPr="00042F67" w:rsidRDefault="00F0402F" w:rsidP="00F0402F">
            <w:pPr>
              <w:ind w:firstLine="0"/>
              <w:jc w:val="left"/>
              <w:rPr>
                <w:sz w:val="24"/>
                <w:szCs w:val="24"/>
                <w:lang w:val="ro-RO"/>
              </w:rPr>
            </w:pPr>
            <w:r w:rsidRPr="00042F67">
              <w:rPr>
                <w:sz w:val="24"/>
                <w:szCs w:val="24"/>
                <w:lang w:val="ro-RO"/>
              </w:rPr>
              <w:t>0</w:t>
            </w:r>
          </w:p>
        </w:tc>
        <w:tc>
          <w:tcPr>
            <w:tcW w:w="662" w:type="pct"/>
            <w:tcBorders>
              <w:top w:val="nil"/>
              <w:left w:val="single" w:sz="6" w:space="0" w:color="000000"/>
              <w:bottom w:val="single" w:sz="4" w:space="0" w:color="auto"/>
              <w:right w:val="single" w:sz="6" w:space="0" w:color="000000"/>
            </w:tcBorders>
          </w:tcPr>
          <w:p w14:paraId="194F975B"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4" w:space="0" w:color="auto"/>
              <w:right w:val="single" w:sz="6" w:space="0" w:color="000000"/>
            </w:tcBorders>
          </w:tcPr>
          <w:p w14:paraId="1D6E4684" w14:textId="77777777" w:rsidR="00F0402F" w:rsidRPr="00042F67" w:rsidRDefault="00F0402F" w:rsidP="00F0402F">
            <w:pPr>
              <w:ind w:firstLine="0"/>
              <w:jc w:val="left"/>
              <w:rPr>
                <w:sz w:val="24"/>
                <w:szCs w:val="24"/>
                <w:lang w:val="ro-RO"/>
              </w:rPr>
            </w:pPr>
          </w:p>
        </w:tc>
      </w:tr>
      <w:tr w:rsidR="00F0402F" w:rsidRPr="00042F67" w14:paraId="1AB459E0" w14:textId="77777777" w:rsidTr="00EB5767">
        <w:trPr>
          <w:trHeight w:val="147"/>
          <w:jc w:val="center"/>
        </w:trPr>
        <w:tc>
          <w:tcPr>
            <w:tcW w:w="2317"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0B2667D4" w14:textId="77777777" w:rsidR="00F0402F" w:rsidRPr="00042F67" w:rsidRDefault="00F0402F" w:rsidP="00F0402F">
            <w:pPr>
              <w:ind w:firstLine="0"/>
              <w:rPr>
                <w:bCs/>
                <w:sz w:val="24"/>
                <w:szCs w:val="24"/>
                <w:lang w:val="ro-RO"/>
              </w:rPr>
            </w:pPr>
            <w:r w:rsidRPr="00042F67">
              <w:rPr>
                <w:bCs/>
                <w:sz w:val="24"/>
                <w:szCs w:val="24"/>
                <w:lang w:val="ro-RO"/>
              </w:rPr>
              <w:t>alegerea, calitatea și prețurile pentru consumatori</w:t>
            </w:r>
          </w:p>
        </w:tc>
        <w:tc>
          <w:tcPr>
            <w:tcW w:w="661" w:type="pct"/>
            <w:tcBorders>
              <w:top w:val="single" w:sz="4" w:space="0" w:color="auto"/>
              <w:left w:val="single" w:sz="4" w:space="0" w:color="auto"/>
              <w:bottom w:val="single" w:sz="4" w:space="0" w:color="auto"/>
              <w:right w:val="single" w:sz="4" w:space="0" w:color="auto"/>
            </w:tcBorders>
          </w:tcPr>
          <w:p w14:paraId="5B69F40D" w14:textId="77777777" w:rsidR="00F0402F" w:rsidRPr="00042F67" w:rsidRDefault="00F0402F" w:rsidP="00F0402F">
            <w:pPr>
              <w:ind w:firstLine="0"/>
              <w:rPr>
                <w:sz w:val="24"/>
                <w:szCs w:val="24"/>
                <w:lang w:val="ro-RO"/>
              </w:rPr>
            </w:pPr>
            <w:r w:rsidRPr="00042F67">
              <w:rPr>
                <w:sz w:val="24"/>
                <w:szCs w:val="24"/>
                <w:lang w:val="ro-RO"/>
              </w:rPr>
              <w:t>2</w:t>
            </w:r>
          </w:p>
        </w:tc>
        <w:tc>
          <w:tcPr>
            <w:tcW w:w="662" w:type="pct"/>
            <w:tcBorders>
              <w:top w:val="single" w:sz="4" w:space="0" w:color="auto"/>
              <w:left w:val="single" w:sz="4" w:space="0" w:color="auto"/>
              <w:bottom w:val="single" w:sz="4" w:space="0" w:color="auto"/>
              <w:right w:val="single" w:sz="4" w:space="0" w:color="auto"/>
            </w:tcBorders>
          </w:tcPr>
          <w:p w14:paraId="0AC46DDE" w14:textId="77777777" w:rsidR="00F0402F" w:rsidRPr="00042F67" w:rsidRDefault="00F0402F" w:rsidP="00F0402F">
            <w:pPr>
              <w:ind w:firstLine="0"/>
              <w:rPr>
                <w:bCs/>
                <w:sz w:val="24"/>
                <w:szCs w:val="24"/>
                <w:lang w:val="ro-RO"/>
              </w:rPr>
            </w:pPr>
          </w:p>
        </w:tc>
        <w:tc>
          <w:tcPr>
            <w:tcW w:w="1360" w:type="pct"/>
            <w:gridSpan w:val="2"/>
            <w:tcBorders>
              <w:top w:val="single" w:sz="4" w:space="0" w:color="auto"/>
              <w:left w:val="single" w:sz="4" w:space="0" w:color="auto"/>
              <w:bottom w:val="single" w:sz="4" w:space="0" w:color="auto"/>
              <w:right w:val="single" w:sz="4" w:space="0" w:color="auto"/>
            </w:tcBorders>
          </w:tcPr>
          <w:p w14:paraId="2CB79AA4" w14:textId="77777777" w:rsidR="00F0402F" w:rsidRPr="00042F67" w:rsidRDefault="00F0402F" w:rsidP="00F0402F">
            <w:pPr>
              <w:ind w:firstLine="0"/>
              <w:rPr>
                <w:sz w:val="24"/>
                <w:szCs w:val="24"/>
                <w:lang w:val="ro-RO"/>
              </w:rPr>
            </w:pPr>
          </w:p>
        </w:tc>
      </w:tr>
      <w:tr w:rsidR="00F0402F" w:rsidRPr="00042F67" w14:paraId="24958810" w14:textId="77777777" w:rsidTr="00EB5767">
        <w:trPr>
          <w:trHeight w:val="53"/>
          <w:jc w:val="center"/>
        </w:trPr>
        <w:tc>
          <w:tcPr>
            <w:tcW w:w="2317"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13E8A71E" w14:textId="77777777" w:rsidR="00F0402F" w:rsidRPr="00042F67" w:rsidRDefault="00F0402F" w:rsidP="00F0402F">
            <w:pPr>
              <w:ind w:firstLine="0"/>
              <w:jc w:val="left"/>
              <w:rPr>
                <w:bCs/>
                <w:sz w:val="24"/>
                <w:szCs w:val="24"/>
                <w:lang w:val="ro-RO"/>
              </w:rPr>
            </w:pPr>
            <w:r w:rsidRPr="00042F67">
              <w:rPr>
                <w:bCs/>
                <w:sz w:val="24"/>
                <w:szCs w:val="24"/>
                <w:lang w:val="ro-RO"/>
              </w:rPr>
              <w:t>bunăstarea gospodăriilor casnice și a cetățenilor</w:t>
            </w:r>
          </w:p>
        </w:tc>
        <w:tc>
          <w:tcPr>
            <w:tcW w:w="661" w:type="pct"/>
            <w:tcBorders>
              <w:top w:val="single" w:sz="4" w:space="0" w:color="auto"/>
              <w:left w:val="single" w:sz="6" w:space="0" w:color="000000"/>
              <w:bottom w:val="single" w:sz="6" w:space="0" w:color="000000"/>
              <w:right w:val="single" w:sz="6" w:space="0" w:color="000000"/>
            </w:tcBorders>
          </w:tcPr>
          <w:p w14:paraId="5F5FDAFA" w14:textId="77777777" w:rsidR="00F0402F" w:rsidRPr="00042F67" w:rsidRDefault="00F0402F" w:rsidP="00F0402F">
            <w:pPr>
              <w:ind w:firstLine="0"/>
              <w:jc w:val="left"/>
              <w:rPr>
                <w:sz w:val="24"/>
                <w:szCs w:val="24"/>
                <w:lang w:val="ro-RO"/>
              </w:rPr>
            </w:pPr>
            <w:r w:rsidRPr="00042F67">
              <w:rPr>
                <w:sz w:val="24"/>
                <w:szCs w:val="24"/>
                <w:lang w:val="ro-RO"/>
              </w:rPr>
              <w:t>0</w:t>
            </w:r>
          </w:p>
        </w:tc>
        <w:tc>
          <w:tcPr>
            <w:tcW w:w="662" w:type="pct"/>
            <w:tcBorders>
              <w:top w:val="single" w:sz="4" w:space="0" w:color="auto"/>
              <w:left w:val="single" w:sz="6" w:space="0" w:color="000000"/>
              <w:bottom w:val="single" w:sz="6" w:space="0" w:color="000000"/>
              <w:right w:val="single" w:sz="6" w:space="0" w:color="000000"/>
            </w:tcBorders>
          </w:tcPr>
          <w:p w14:paraId="7B6081AF" w14:textId="77777777" w:rsidR="00F0402F" w:rsidRPr="00042F67" w:rsidRDefault="00F0402F" w:rsidP="00F0402F">
            <w:pPr>
              <w:ind w:firstLine="0"/>
              <w:jc w:val="left"/>
              <w:rPr>
                <w:bCs/>
                <w:sz w:val="24"/>
                <w:szCs w:val="24"/>
                <w:lang w:val="ro-RO"/>
              </w:rPr>
            </w:pPr>
          </w:p>
        </w:tc>
        <w:tc>
          <w:tcPr>
            <w:tcW w:w="1360" w:type="pct"/>
            <w:gridSpan w:val="2"/>
            <w:tcBorders>
              <w:top w:val="single" w:sz="4" w:space="0" w:color="auto"/>
              <w:left w:val="single" w:sz="6" w:space="0" w:color="000000"/>
              <w:bottom w:val="single" w:sz="6" w:space="0" w:color="000000"/>
              <w:right w:val="single" w:sz="6" w:space="0" w:color="000000"/>
            </w:tcBorders>
          </w:tcPr>
          <w:p w14:paraId="405C00BF" w14:textId="77777777" w:rsidR="00F0402F" w:rsidRPr="00042F67" w:rsidRDefault="00F0402F" w:rsidP="00F0402F">
            <w:pPr>
              <w:ind w:firstLine="0"/>
              <w:jc w:val="left"/>
              <w:rPr>
                <w:sz w:val="24"/>
                <w:szCs w:val="24"/>
                <w:lang w:val="ro-RO"/>
              </w:rPr>
            </w:pPr>
          </w:p>
        </w:tc>
      </w:tr>
      <w:tr w:rsidR="00F0402F" w:rsidRPr="00042F67" w14:paraId="1F47872D" w14:textId="77777777" w:rsidTr="00EB5767">
        <w:trPr>
          <w:trHeight w:val="246"/>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7919E23" w14:textId="77777777" w:rsidR="00F0402F" w:rsidRPr="00042F67" w:rsidRDefault="00F0402F" w:rsidP="00F0402F">
            <w:pPr>
              <w:ind w:firstLine="0"/>
              <w:jc w:val="left"/>
              <w:rPr>
                <w:bCs/>
                <w:sz w:val="24"/>
                <w:szCs w:val="24"/>
                <w:lang w:val="ro-RO"/>
              </w:rPr>
            </w:pPr>
            <w:r w:rsidRPr="00042F67">
              <w:rPr>
                <w:bCs/>
                <w:sz w:val="24"/>
                <w:szCs w:val="24"/>
                <w:lang w:val="ro-RO"/>
              </w:rPr>
              <w:t>situația social-economică în anumite regiuni</w:t>
            </w:r>
          </w:p>
        </w:tc>
        <w:tc>
          <w:tcPr>
            <w:tcW w:w="661" w:type="pct"/>
            <w:tcBorders>
              <w:top w:val="nil"/>
              <w:left w:val="single" w:sz="6" w:space="0" w:color="000000"/>
              <w:bottom w:val="single" w:sz="6" w:space="0" w:color="000000"/>
              <w:right w:val="single" w:sz="6" w:space="0" w:color="000000"/>
            </w:tcBorders>
          </w:tcPr>
          <w:p w14:paraId="486C73C4" w14:textId="77777777" w:rsidR="00F0402F" w:rsidRPr="00042F67" w:rsidRDefault="00F0402F" w:rsidP="00F0402F">
            <w:pPr>
              <w:ind w:firstLine="0"/>
              <w:jc w:val="left"/>
              <w:rPr>
                <w:sz w:val="24"/>
                <w:szCs w:val="24"/>
                <w:lang w:val="ro-RO"/>
              </w:rPr>
            </w:pPr>
            <w:r w:rsidRPr="00042F67">
              <w:rPr>
                <w:sz w:val="24"/>
                <w:szCs w:val="24"/>
                <w:lang w:val="ro-RO"/>
              </w:rPr>
              <w:t>1</w:t>
            </w:r>
          </w:p>
        </w:tc>
        <w:tc>
          <w:tcPr>
            <w:tcW w:w="662" w:type="pct"/>
            <w:tcBorders>
              <w:top w:val="nil"/>
              <w:left w:val="single" w:sz="6" w:space="0" w:color="000000"/>
              <w:bottom w:val="single" w:sz="6" w:space="0" w:color="000000"/>
              <w:right w:val="single" w:sz="6" w:space="0" w:color="000000"/>
            </w:tcBorders>
          </w:tcPr>
          <w:p w14:paraId="03A1F1E2"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76C9301C" w14:textId="77777777" w:rsidR="00F0402F" w:rsidRPr="00042F67" w:rsidRDefault="00F0402F" w:rsidP="00F0402F">
            <w:pPr>
              <w:ind w:firstLine="0"/>
              <w:jc w:val="left"/>
              <w:rPr>
                <w:sz w:val="24"/>
                <w:szCs w:val="24"/>
                <w:lang w:val="ro-RO"/>
              </w:rPr>
            </w:pPr>
          </w:p>
        </w:tc>
      </w:tr>
      <w:tr w:rsidR="00F0402F" w:rsidRPr="00042F67" w14:paraId="022DC8B7" w14:textId="77777777" w:rsidTr="00EB5767">
        <w:trPr>
          <w:trHeight w:val="246"/>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6199D7F" w14:textId="77777777" w:rsidR="00F0402F" w:rsidRPr="00042F67" w:rsidRDefault="00F0402F" w:rsidP="00F0402F">
            <w:pPr>
              <w:ind w:firstLine="0"/>
              <w:jc w:val="left"/>
              <w:rPr>
                <w:bCs/>
                <w:sz w:val="24"/>
                <w:szCs w:val="24"/>
                <w:lang w:val="ro-RO"/>
              </w:rPr>
            </w:pPr>
            <w:r w:rsidRPr="00042F67">
              <w:rPr>
                <w:bCs/>
                <w:sz w:val="24"/>
                <w:szCs w:val="24"/>
                <w:lang w:val="ro-RO"/>
              </w:rPr>
              <w:t>situația macroeconomică</w:t>
            </w:r>
          </w:p>
        </w:tc>
        <w:tc>
          <w:tcPr>
            <w:tcW w:w="661" w:type="pct"/>
            <w:tcBorders>
              <w:top w:val="nil"/>
              <w:left w:val="single" w:sz="6" w:space="0" w:color="000000"/>
              <w:bottom w:val="single" w:sz="6" w:space="0" w:color="000000"/>
              <w:right w:val="single" w:sz="6" w:space="0" w:color="000000"/>
            </w:tcBorders>
          </w:tcPr>
          <w:p w14:paraId="6FBBC3EF" w14:textId="77777777" w:rsidR="00F0402F" w:rsidRPr="00042F67" w:rsidRDefault="00F0402F" w:rsidP="00F0402F">
            <w:pPr>
              <w:ind w:firstLine="0"/>
              <w:jc w:val="left"/>
              <w:rPr>
                <w:sz w:val="24"/>
                <w:szCs w:val="24"/>
                <w:lang w:val="ro-RO"/>
              </w:rPr>
            </w:pPr>
            <w:r w:rsidRPr="00042F67">
              <w:rPr>
                <w:sz w:val="24"/>
                <w:szCs w:val="24"/>
                <w:lang w:val="ro-RO"/>
              </w:rPr>
              <w:t>0</w:t>
            </w:r>
          </w:p>
        </w:tc>
        <w:tc>
          <w:tcPr>
            <w:tcW w:w="662" w:type="pct"/>
            <w:tcBorders>
              <w:top w:val="nil"/>
              <w:left w:val="single" w:sz="6" w:space="0" w:color="000000"/>
              <w:bottom w:val="single" w:sz="6" w:space="0" w:color="000000"/>
              <w:right w:val="single" w:sz="6" w:space="0" w:color="000000"/>
            </w:tcBorders>
          </w:tcPr>
          <w:p w14:paraId="1158ADE0"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12131C35" w14:textId="77777777" w:rsidR="00F0402F" w:rsidRPr="00042F67" w:rsidRDefault="00F0402F" w:rsidP="00F0402F">
            <w:pPr>
              <w:ind w:firstLine="0"/>
              <w:jc w:val="left"/>
              <w:rPr>
                <w:sz w:val="24"/>
                <w:szCs w:val="24"/>
                <w:lang w:val="ro-RO"/>
              </w:rPr>
            </w:pPr>
          </w:p>
        </w:tc>
      </w:tr>
      <w:tr w:rsidR="00F0402F" w:rsidRPr="00042F67" w14:paraId="5CDC8B92" w14:textId="77777777" w:rsidTr="00EB5767">
        <w:trPr>
          <w:trHeight w:val="237"/>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179D572" w14:textId="77777777" w:rsidR="00F0402F" w:rsidRPr="00042F67" w:rsidRDefault="00F0402F" w:rsidP="00F0402F">
            <w:pPr>
              <w:ind w:firstLine="0"/>
              <w:jc w:val="left"/>
              <w:rPr>
                <w:bCs/>
                <w:sz w:val="24"/>
                <w:szCs w:val="24"/>
                <w:lang w:val="ro-RO"/>
              </w:rPr>
            </w:pPr>
            <w:r w:rsidRPr="00042F67">
              <w:rPr>
                <w:bCs/>
                <w:sz w:val="24"/>
                <w:szCs w:val="24"/>
                <w:lang w:val="ro-RO"/>
              </w:rPr>
              <w:t>alte aspecte economice</w:t>
            </w:r>
          </w:p>
        </w:tc>
        <w:tc>
          <w:tcPr>
            <w:tcW w:w="661" w:type="pct"/>
            <w:tcBorders>
              <w:top w:val="nil"/>
              <w:left w:val="single" w:sz="6" w:space="0" w:color="000000"/>
              <w:bottom w:val="single" w:sz="6" w:space="0" w:color="000000"/>
              <w:right w:val="single" w:sz="6" w:space="0" w:color="000000"/>
            </w:tcBorders>
          </w:tcPr>
          <w:p w14:paraId="29FE3C67" w14:textId="77777777" w:rsidR="00F0402F" w:rsidRPr="00042F67" w:rsidRDefault="00F0402F" w:rsidP="00F0402F">
            <w:pPr>
              <w:ind w:firstLine="0"/>
              <w:jc w:val="left"/>
              <w:rPr>
                <w:sz w:val="24"/>
                <w:szCs w:val="24"/>
                <w:lang w:val="ro-RO"/>
              </w:rPr>
            </w:pPr>
            <w:r w:rsidRPr="00042F67">
              <w:rPr>
                <w:sz w:val="24"/>
                <w:szCs w:val="24"/>
                <w:lang w:val="ro-RO"/>
              </w:rPr>
              <w:t>1</w:t>
            </w:r>
          </w:p>
        </w:tc>
        <w:tc>
          <w:tcPr>
            <w:tcW w:w="662" w:type="pct"/>
            <w:tcBorders>
              <w:top w:val="nil"/>
              <w:left w:val="single" w:sz="6" w:space="0" w:color="000000"/>
              <w:bottom w:val="single" w:sz="6" w:space="0" w:color="000000"/>
              <w:right w:val="single" w:sz="6" w:space="0" w:color="000000"/>
            </w:tcBorders>
          </w:tcPr>
          <w:p w14:paraId="195FF890"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11CF682F" w14:textId="77777777" w:rsidR="00F0402F" w:rsidRPr="00042F67" w:rsidRDefault="00F0402F" w:rsidP="00F0402F">
            <w:pPr>
              <w:ind w:firstLine="0"/>
              <w:jc w:val="left"/>
              <w:rPr>
                <w:sz w:val="24"/>
                <w:szCs w:val="24"/>
                <w:lang w:val="ro-RO"/>
              </w:rPr>
            </w:pPr>
          </w:p>
        </w:tc>
      </w:tr>
      <w:tr w:rsidR="00F0402F" w:rsidRPr="00042F67" w14:paraId="0EF10142" w14:textId="77777777" w:rsidTr="00EB5767">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3E3383C" w14:textId="77777777" w:rsidR="00F0402F" w:rsidRPr="00042F67" w:rsidRDefault="00F0402F" w:rsidP="00F0402F">
            <w:pPr>
              <w:ind w:firstLine="0"/>
              <w:jc w:val="left"/>
              <w:rPr>
                <w:b/>
                <w:sz w:val="24"/>
                <w:szCs w:val="24"/>
                <w:lang w:val="ro-RO"/>
              </w:rPr>
            </w:pPr>
            <w:r w:rsidRPr="00042F67">
              <w:rPr>
                <w:b/>
                <w:bCs/>
                <w:sz w:val="24"/>
                <w:szCs w:val="24"/>
                <w:lang w:val="ro-RO"/>
              </w:rPr>
              <w:t>Social</w:t>
            </w:r>
          </w:p>
        </w:tc>
      </w:tr>
      <w:tr w:rsidR="00F0402F" w:rsidRPr="00042F67" w14:paraId="0626FBD3" w14:textId="77777777" w:rsidTr="00EB5767">
        <w:trPr>
          <w:trHeight w:val="156"/>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ECA01F0" w14:textId="77777777" w:rsidR="00F0402F" w:rsidRPr="00042F67" w:rsidRDefault="00F0402F" w:rsidP="00F0402F">
            <w:pPr>
              <w:ind w:firstLine="0"/>
              <w:jc w:val="left"/>
              <w:rPr>
                <w:bCs/>
                <w:sz w:val="24"/>
                <w:szCs w:val="24"/>
                <w:lang w:val="ro-RO"/>
              </w:rPr>
            </w:pPr>
            <w:r w:rsidRPr="00042F67">
              <w:rPr>
                <w:bCs/>
                <w:sz w:val="24"/>
                <w:szCs w:val="24"/>
                <w:lang w:val="ro-RO"/>
              </w:rPr>
              <w:t>gradul de ocupare a forței de muncă</w:t>
            </w:r>
          </w:p>
        </w:tc>
        <w:tc>
          <w:tcPr>
            <w:tcW w:w="661" w:type="pct"/>
            <w:tcBorders>
              <w:top w:val="nil"/>
              <w:left w:val="single" w:sz="6" w:space="0" w:color="000000"/>
              <w:bottom w:val="single" w:sz="6" w:space="0" w:color="000000"/>
              <w:right w:val="single" w:sz="6" w:space="0" w:color="000000"/>
            </w:tcBorders>
          </w:tcPr>
          <w:p w14:paraId="36B94089" w14:textId="77777777" w:rsidR="00F0402F" w:rsidRPr="00042F67" w:rsidRDefault="00F0402F" w:rsidP="00F0402F">
            <w:pPr>
              <w:ind w:firstLine="0"/>
              <w:jc w:val="left"/>
              <w:rPr>
                <w:sz w:val="24"/>
                <w:szCs w:val="24"/>
                <w:lang w:val="ro-RO"/>
              </w:rPr>
            </w:pPr>
            <w:r w:rsidRPr="00042F67">
              <w:rPr>
                <w:sz w:val="24"/>
                <w:szCs w:val="24"/>
                <w:lang w:val="ro-RO"/>
              </w:rPr>
              <w:t>1</w:t>
            </w:r>
          </w:p>
        </w:tc>
        <w:tc>
          <w:tcPr>
            <w:tcW w:w="662" w:type="pct"/>
            <w:tcBorders>
              <w:top w:val="nil"/>
              <w:left w:val="single" w:sz="6" w:space="0" w:color="000000"/>
              <w:bottom w:val="single" w:sz="6" w:space="0" w:color="000000"/>
              <w:right w:val="single" w:sz="6" w:space="0" w:color="000000"/>
            </w:tcBorders>
          </w:tcPr>
          <w:p w14:paraId="7BED9445"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645E065D" w14:textId="77777777" w:rsidR="00F0402F" w:rsidRPr="00042F67" w:rsidRDefault="00F0402F" w:rsidP="00F0402F">
            <w:pPr>
              <w:ind w:firstLine="0"/>
              <w:jc w:val="left"/>
              <w:rPr>
                <w:sz w:val="24"/>
                <w:szCs w:val="24"/>
                <w:lang w:val="ro-RO"/>
              </w:rPr>
            </w:pPr>
          </w:p>
        </w:tc>
      </w:tr>
      <w:tr w:rsidR="00F0402F" w:rsidRPr="00042F67" w14:paraId="726756E3" w14:textId="77777777" w:rsidTr="00EB5767">
        <w:trPr>
          <w:trHeight w:val="53"/>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0977F8F" w14:textId="77777777" w:rsidR="00F0402F" w:rsidRPr="00042F67" w:rsidRDefault="00F0402F" w:rsidP="00F0402F">
            <w:pPr>
              <w:ind w:firstLine="0"/>
              <w:jc w:val="left"/>
              <w:rPr>
                <w:bCs/>
                <w:sz w:val="24"/>
                <w:szCs w:val="24"/>
                <w:lang w:val="ro-RO"/>
              </w:rPr>
            </w:pPr>
            <w:r w:rsidRPr="00042F67">
              <w:rPr>
                <w:bCs/>
                <w:sz w:val="24"/>
                <w:szCs w:val="24"/>
                <w:lang w:val="ro-RO"/>
              </w:rPr>
              <w:t>nivelul de salarizare</w:t>
            </w:r>
          </w:p>
        </w:tc>
        <w:tc>
          <w:tcPr>
            <w:tcW w:w="661" w:type="pct"/>
            <w:tcBorders>
              <w:top w:val="nil"/>
              <w:left w:val="single" w:sz="6" w:space="0" w:color="000000"/>
              <w:bottom w:val="single" w:sz="6" w:space="0" w:color="000000"/>
              <w:right w:val="single" w:sz="6" w:space="0" w:color="000000"/>
            </w:tcBorders>
          </w:tcPr>
          <w:p w14:paraId="6F054360" w14:textId="77777777" w:rsidR="00F0402F" w:rsidRPr="00042F67" w:rsidRDefault="00F0402F" w:rsidP="00F0402F">
            <w:pPr>
              <w:ind w:firstLine="0"/>
              <w:jc w:val="left"/>
              <w:rPr>
                <w:sz w:val="24"/>
                <w:szCs w:val="24"/>
                <w:lang w:val="ro-RO"/>
              </w:rPr>
            </w:pPr>
            <w:r w:rsidRPr="00042F67">
              <w:rPr>
                <w:sz w:val="24"/>
                <w:szCs w:val="24"/>
                <w:lang w:val="ro-RO"/>
              </w:rPr>
              <w:t>0</w:t>
            </w:r>
          </w:p>
        </w:tc>
        <w:tc>
          <w:tcPr>
            <w:tcW w:w="662" w:type="pct"/>
            <w:tcBorders>
              <w:top w:val="nil"/>
              <w:left w:val="single" w:sz="6" w:space="0" w:color="000000"/>
              <w:bottom w:val="single" w:sz="6" w:space="0" w:color="000000"/>
              <w:right w:val="single" w:sz="6" w:space="0" w:color="000000"/>
            </w:tcBorders>
          </w:tcPr>
          <w:p w14:paraId="37F69D15"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0AF4F4FD" w14:textId="77777777" w:rsidR="00F0402F" w:rsidRPr="00042F67" w:rsidRDefault="00F0402F" w:rsidP="00F0402F">
            <w:pPr>
              <w:ind w:firstLine="0"/>
              <w:jc w:val="left"/>
              <w:rPr>
                <w:sz w:val="24"/>
                <w:szCs w:val="24"/>
                <w:lang w:val="ro-RO"/>
              </w:rPr>
            </w:pPr>
          </w:p>
        </w:tc>
      </w:tr>
      <w:tr w:rsidR="00F0402F" w:rsidRPr="00042F67" w14:paraId="5EEB5038" w14:textId="77777777" w:rsidTr="00EB5767">
        <w:trPr>
          <w:trHeight w:val="53"/>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7D3F86" w14:textId="77777777" w:rsidR="00F0402F" w:rsidRPr="00042F67" w:rsidRDefault="00F0402F" w:rsidP="00F0402F">
            <w:pPr>
              <w:ind w:firstLine="0"/>
              <w:jc w:val="left"/>
              <w:rPr>
                <w:bCs/>
                <w:sz w:val="24"/>
                <w:szCs w:val="24"/>
                <w:lang w:val="ro-RO"/>
              </w:rPr>
            </w:pPr>
            <w:r w:rsidRPr="00042F67">
              <w:rPr>
                <w:bCs/>
                <w:sz w:val="24"/>
                <w:szCs w:val="24"/>
                <w:lang w:val="ro-RO"/>
              </w:rPr>
              <w:lastRenderedPageBreak/>
              <w:t>condițiile și organizarea muncii</w:t>
            </w:r>
          </w:p>
        </w:tc>
        <w:tc>
          <w:tcPr>
            <w:tcW w:w="661" w:type="pct"/>
            <w:tcBorders>
              <w:top w:val="nil"/>
              <w:left w:val="single" w:sz="6" w:space="0" w:color="000000"/>
              <w:bottom w:val="single" w:sz="6" w:space="0" w:color="000000"/>
              <w:right w:val="single" w:sz="6" w:space="0" w:color="000000"/>
            </w:tcBorders>
          </w:tcPr>
          <w:p w14:paraId="3CFAB14D" w14:textId="77777777" w:rsidR="00F0402F" w:rsidRPr="00042F67" w:rsidRDefault="00F0402F" w:rsidP="00F0402F">
            <w:pPr>
              <w:ind w:firstLine="0"/>
              <w:jc w:val="left"/>
              <w:rPr>
                <w:sz w:val="24"/>
                <w:szCs w:val="24"/>
                <w:lang w:val="ro-RO"/>
              </w:rPr>
            </w:pPr>
            <w:r w:rsidRPr="00042F67">
              <w:rPr>
                <w:sz w:val="24"/>
                <w:szCs w:val="24"/>
                <w:lang w:val="ro-RO"/>
              </w:rPr>
              <w:t>1</w:t>
            </w:r>
          </w:p>
        </w:tc>
        <w:tc>
          <w:tcPr>
            <w:tcW w:w="662" w:type="pct"/>
            <w:tcBorders>
              <w:top w:val="nil"/>
              <w:left w:val="single" w:sz="6" w:space="0" w:color="000000"/>
              <w:bottom w:val="single" w:sz="6" w:space="0" w:color="000000"/>
              <w:right w:val="single" w:sz="6" w:space="0" w:color="000000"/>
            </w:tcBorders>
          </w:tcPr>
          <w:p w14:paraId="7870A499"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14676DC8" w14:textId="77777777" w:rsidR="00F0402F" w:rsidRPr="00042F67" w:rsidRDefault="00F0402F" w:rsidP="00F0402F">
            <w:pPr>
              <w:ind w:firstLine="0"/>
              <w:jc w:val="left"/>
              <w:rPr>
                <w:sz w:val="24"/>
                <w:szCs w:val="24"/>
                <w:lang w:val="ro-RO"/>
              </w:rPr>
            </w:pPr>
          </w:p>
        </w:tc>
      </w:tr>
      <w:tr w:rsidR="00F0402F" w:rsidRPr="00042F67" w14:paraId="7E2A9BB5" w14:textId="77777777" w:rsidTr="00EB5767">
        <w:trPr>
          <w:trHeight w:val="53"/>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7167E3" w14:textId="77777777" w:rsidR="00F0402F" w:rsidRPr="00042F67" w:rsidRDefault="00F0402F" w:rsidP="00F0402F">
            <w:pPr>
              <w:ind w:firstLine="0"/>
              <w:jc w:val="left"/>
              <w:rPr>
                <w:bCs/>
                <w:sz w:val="24"/>
                <w:szCs w:val="24"/>
                <w:lang w:val="ro-RO"/>
              </w:rPr>
            </w:pPr>
            <w:r w:rsidRPr="00042F67">
              <w:rPr>
                <w:bCs/>
                <w:sz w:val="24"/>
                <w:szCs w:val="24"/>
                <w:lang w:val="ro-RO"/>
              </w:rPr>
              <w:t>sănătatea și securitatea muncii</w:t>
            </w:r>
          </w:p>
        </w:tc>
        <w:tc>
          <w:tcPr>
            <w:tcW w:w="661" w:type="pct"/>
            <w:tcBorders>
              <w:top w:val="nil"/>
              <w:left w:val="single" w:sz="6" w:space="0" w:color="000000"/>
              <w:bottom w:val="single" w:sz="6" w:space="0" w:color="000000"/>
              <w:right w:val="single" w:sz="6" w:space="0" w:color="000000"/>
            </w:tcBorders>
          </w:tcPr>
          <w:p w14:paraId="0DAB2664" w14:textId="77777777" w:rsidR="00F0402F" w:rsidRPr="00042F67" w:rsidRDefault="00F0402F" w:rsidP="00F0402F">
            <w:pPr>
              <w:ind w:firstLine="0"/>
              <w:jc w:val="left"/>
              <w:rPr>
                <w:sz w:val="24"/>
                <w:szCs w:val="24"/>
                <w:lang w:val="ro-RO"/>
              </w:rPr>
            </w:pPr>
            <w:r w:rsidRPr="00042F67">
              <w:rPr>
                <w:sz w:val="24"/>
                <w:szCs w:val="24"/>
                <w:lang w:val="ro-RO"/>
              </w:rPr>
              <w:t>1</w:t>
            </w:r>
          </w:p>
        </w:tc>
        <w:tc>
          <w:tcPr>
            <w:tcW w:w="662" w:type="pct"/>
            <w:tcBorders>
              <w:top w:val="nil"/>
              <w:left w:val="single" w:sz="6" w:space="0" w:color="000000"/>
              <w:bottom w:val="single" w:sz="6" w:space="0" w:color="000000"/>
              <w:right w:val="single" w:sz="6" w:space="0" w:color="000000"/>
            </w:tcBorders>
          </w:tcPr>
          <w:p w14:paraId="79EC8345"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0174F012" w14:textId="77777777" w:rsidR="00F0402F" w:rsidRPr="00042F67" w:rsidRDefault="00F0402F" w:rsidP="00F0402F">
            <w:pPr>
              <w:ind w:firstLine="0"/>
              <w:jc w:val="left"/>
              <w:rPr>
                <w:sz w:val="24"/>
                <w:szCs w:val="24"/>
                <w:lang w:val="ro-RO"/>
              </w:rPr>
            </w:pPr>
          </w:p>
        </w:tc>
      </w:tr>
      <w:tr w:rsidR="00F0402F" w:rsidRPr="00042F67" w14:paraId="65EFE2D2" w14:textId="77777777" w:rsidTr="00EB5767">
        <w:trPr>
          <w:trHeight w:val="102"/>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3A45F4C" w14:textId="77777777" w:rsidR="00F0402F" w:rsidRPr="00042F67" w:rsidRDefault="00F0402F" w:rsidP="00F0402F">
            <w:pPr>
              <w:ind w:firstLine="0"/>
              <w:jc w:val="left"/>
              <w:rPr>
                <w:bCs/>
                <w:sz w:val="24"/>
                <w:szCs w:val="24"/>
                <w:lang w:val="ro-RO"/>
              </w:rPr>
            </w:pPr>
            <w:r w:rsidRPr="00042F67">
              <w:rPr>
                <w:bCs/>
                <w:sz w:val="24"/>
                <w:szCs w:val="24"/>
                <w:lang w:val="ro-RO"/>
              </w:rPr>
              <w:t>formarea profesională</w:t>
            </w:r>
          </w:p>
        </w:tc>
        <w:tc>
          <w:tcPr>
            <w:tcW w:w="661" w:type="pct"/>
            <w:tcBorders>
              <w:top w:val="nil"/>
              <w:left w:val="single" w:sz="6" w:space="0" w:color="000000"/>
              <w:bottom w:val="single" w:sz="6" w:space="0" w:color="000000"/>
              <w:right w:val="single" w:sz="6" w:space="0" w:color="000000"/>
            </w:tcBorders>
          </w:tcPr>
          <w:p w14:paraId="13E8C53F" w14:textId="77777777" w:rsidR="00F0402F" w:rsidRPr="00042F67" w:rsidRDefault="00F0402F" w:rsidP="00F0402F">
            <w:pPr>
              <w:ind w:firstLine="0"/>
              <w:jc w:val="left"/>
              <w:rPr>
                <w:sz w:val="24"/>
                <w:szCs w:val="24"/>
                <w:lang w:val="ro-RO"/>
              </w:rPr>
            </w:pPr>
            <w:r w:rsidRPr="00042F67">
              <w:rPr>
                <w:sz w:val="24"/>
                <w:szCs w:val="24"/>
                <w:lang w:val="ro-RO"/>
              </w:rPr>
              <w:t>2</w:t>
            </w:r>
          </w:p>
        </w:tc>
        <w:tc>
          <w:tcPr>
            <w:tcW w:w="662" w:type="pct"/>
            <w:tcBorders>
              <w:top w:val="nil"/>
              <w:left w:val="single" w:sz="6" w:space="0" w:color="000000"/>
              <w:bottom w:val="single" w:sz="6" w:space="0" w:color="000000"/>
              <w:right w:val="single" w:sz="6" w:space="0" w:color="000000"/>
            </w:tcBorders>
          </w:tcPr>
          <w:p w14:paraId="63E3C52C"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3410072C" w14:textId="77777777" w:rsidR="00F0402F" w:rsidRPr="00042F67" w:rsidRDefault="00F0402F" w:rsidP="00F0402F">
            <w:pPr>
              <w:ind w:firstLine="0"/>
              <w:jc w:val="left"/>
              <w:rPr>
                <w:sz w:val="24"/>
                <w:szCs w:val="24"/>
                <w:lang w:val="ro-RO"/>
              </w:rPr>
            </w:pPr>
          </w:p>
        </w:tc>
      </w:tr>
      <w:tr w:rsidR="00F0402F" w:rsidRPr="00042F67" w14:paraId="420147CF" w14:textId="77777777" w:rsidTr="00EB5767">
        <w:trPr>
          <w:trHeight w:val="210"/>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EDD8933" w14:textId="77777777" w:rsidR="00F0402F" w:rsidRPr="00042F67" w:rsidRDefault="00F0402F" w:rsidP="00F0402F">
            <w:pPr>
              <w:ind w:firstLine="0"/>
              <w:jc w:val="left"/>
              <w:rPr>
                <w:bCs/>
                <w:sz w:val="24"/>
                <w:szCs w:val="24"/>
                <w:lang w:val="ro-RO"/>
              </w:rPr>
            </w:pPr>
            <w:r w:rsidRPr="00042F67">
              <w:rPr>
                <w:bCs/>
                <w:sz w:val="24"/>
                <w:szCs w:val="24"/>
                <w:lang w:val="ro-RO"/>
              </w:rPr>
              <w:t>inegalitatea și distribuția veniturilor</w:t>
            </w:r>
          </w:p>
        </w:tc>
        <w:tc>
          <w:tcPr>
            <w:tcW w:w="661" w:type="pct"/>
            <w:tcBorders>
              <w:top w:val="nil"/>
              <w:left w:val="single" w:sz="6" w:space="0" w:color="000000"/>
              <w:bottom w:val="single" w:sz="6" w:space="0" w:color="000000"/>
              <w:right w:val="single" w:sz="6" w:space="0" w:color="000000"/>
            </w:tcBorders>
          </w:tcPr>
          <w:p w14:paraId="53E54D7B" w14:textId="77777777" w:rsidR="00F0402F" w:rsidRPr="00042F67" w:rsidRDefault="00F0402F" w:rsidP="00F0402F">
            <w:pPr>
              <w:ind w:firstLine="0"/>
              <w:jc w:val="left"/>
              <w:rPr>
                <w:sz w:val="24"/>
                <w:szCs w:val="24"/>
                <w:lang w:val="ro-RO"/>
              </w:rPr>
            </w:pPr>
            <w:r w:rsidRPr="00042F67">
              <w:rPr>
                <w:sz w:val="24"/>
                <w:szCs w:val="24"/>
                <w:lang w:val="ro-RO"/>
              </w:rPr>
              <w:t>0</w:t>
            </w:r>
          </w:p>
        </w:tc>
        <w:tc>
          <w:tcPr>
            <w:tcW w:w="662" w:type="pct"/>
            <w:tcBorders>
              <w:top w:val="nil"/>
              <w:left w:val="single" w:sz="6" w:space="0" w:color="000000"/>
              <w:bottom w:val="single" w:sz="6" w:space="0" w:color="000000"/>
              <w:right w:val="single" w:sz="6" w:space="0" w:color="000000"/>
            </w:tcBorders>
          </w:tcPr>
          <w:p w14:paraId="1EDA4D5D"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37D6AEEB" w14:textId="77777777" w:rsidR="00F0402F" w:rsidRPr="00042F67" w:rsidRDefault="00F0402F" w:rsidP="00F0402F">
            <w:pPr>
              <w:ind w:firstLine="0"/>
              <w:jc w:val="left"/>
              <w:rPr>
                <w:sz w:val="24"/>
                <w:szCs w:val="24"/>
                <w:lang w:val="ro-RO"/>
              </w:rPr>
            </w:pPr>
          </w:p>
        </w:tc>
      </w:tr>
      <w:tr w:rsidR="00F0402F" w:rsidRPr="00042F67" w14:paraId="48BCA153" w14:textId="77777777" w:rsidTr="00EB5767">
        <w:trPr>
          <w:trHeight w:val="210"/>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62CB341" w14:textId="77777777" w:rsidR="00F0402F" w:rsidRPr="00042F67" w:rsidRDefault="00F0402F" w:rsidP="00F0402F">
            <w:pPr>
              <w:ind w:firstLine="0"/>
              <w:jc w:val="left"/>
              <w:rPr>
                <w:bCs/>
                <w:sz w:val="24"/>
                <w:szCs w:val="24"/>
                <w:lang w:val="ro-RO"/>
              </w:rPr>
            </w:pPr>
            <w:r w:rsidRPr="00042F67">
              <w:rPr>
                <w:bCs/>
                <w:sz w:val="24"/>
                <w:szCs w:val="24"/>
                <w:lang w:val="ro-RO"/>
              </w:rPr>
              <w:t>nivelul veniturilor populației</w:t>
            </w:r>
          </w:p>
        </w:tc>
        <w:tc>
          <w:tcPr>
            <w:tcW w:w="661" w:type="pct"/>
            <w:tcBorders>
              <w:top w:val="nil"/>
              <w:left w:val="single" w:sz="6" w:space="0" w:color="000000"/>
              <w:bottom w:val="single" w:sz="6" w:space="0" w:color="000000"/>
              <w:right w:val="single" w:sz="6" w:space="0" w:color="000000"/>
            </w:tcBorders>
          </w:tcPr>
          <w:p w14:paraId="3BE5A366" w14:textId="77777777" w:rsidR="00F0402F" w:rsidRPr="00042F67" w:rsidRDefault="00F0402F" w:rsidP="00F0402F">
            <w:pPr>
              <w:ind w:firstLine="0"/>
              <w:jc w:val="left"/>
              <w:rPr>
                <w:sz w:val="24"/>
                <w:szCs w:val="24"/>
                <w:lang w:val="ro-RO"/>
              </w:rPr>
            </w:pPr>
            <w:r w:rsidRPr="00042F67">
              <w:rPr>
                <w:sz w:val="24"/>
                <w:szCs w:val="24"/>
                <w:lang w:val="ro-RO"/>
              </w:rPr>
              <w:t>1</w:t>
            </w:r>
          </w:p>
        </w:tc>
        <w:tc>
          <w:tcPr>
            <w:tcW w:w="662" w:type="pct"/>
            <w:tcBorders>
              <w:top w:val="nil"/>
              <w:left w:val="single" w:sz="6" w:space="0" w:color="000000"/>
              <w:bottom w:val="single" w:sz="6" w:space="0" w:color="000000"/>
              <w:right w:val="single" w:sz="6" w:space="0" w:color="000000"/>
            </w:tcBorders>
          </w:tcPr>
          <w:p w14:paraId="73BA5146"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4DCCE6BC" w14:textId="77777777" w:rsidR="00F0402F" w:rsidRPr="00042F67" w:rsidRDefault="00F0402F" w:rsidP="00F0402F">
            <w:pPr>
              <w:ind w:firstLine="0"/>
              <w:jc w:val="left"/>
              <w:rPr>
                <w:sz w:val="24"/>
                <w:szCs w:val="24"/>
                <w:lang w:val="ro-RO"/>
              </w:rPr>
            </w:pPr>
          </w:p>
        </w:tc>
      </w:tr>
      <w:tr w:rsidR="00F0402F" w:rsidRPr="00042F67" w14:paraId="09D2CCF2" w14:textId="77777777" w:rsidTr="00EB5767">
        <w:trPr>
          <w:trHeight w:val="129"/>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785BDA1" w14:textId="77777777" w:rsidR="00F0402F" w:rsidRPr="00042F67" w:rsidRDefault="00F0402F" w:rsidP="00F0402F">
            <w:pPr>
              <w:ind w:firstLine="0"/>
              <w:jc w:val="left"/>
              <w:rPr>
                <w:bCs/>
                <w:sz w:val="24"/>
                <w:szCs w:val="24"/>
                <w:lang w:val="ro-RO"/>
              </w:rPr>
            </w:pPr>
            <w:r w:rsidRPr="00042F67">
              <w:rPr>
                <w:bCs/>
                <w:sz w:val="24"/>
                <w:szCs w:val="24"/>
                <w:lang w:val="ro-RO"/>
              </w:rPr>
              <w:t>nivelul sărăciei</w:t>
            </w:r>
          </w:p>
        </w:tc>
        <w:tc>
          <w:tcPr>
            <w:tcW w:w="661" w:type="pct"/>
            <w:tcBorders>
              <w:top w:val="nil"/>
              <w:left w:val="single" w:sz="6" w:space="0" w:color="000000"/>
              <w:bottom w:val="single" w:sz="6" w:space="0" w:color="000000"/>
              <w:right w:val="single" w:sz="6" w:space="0" w:color="000000"/>
            </w:tcBorders>
          </w:tcPr>
          <w:p w14:paraId="30C8801D" w14:textId="77777777" w:rsidR="00F0402F" w:rsidRPr="00042F67" w:rsidRDefault="00F0402F" w:rsidP="00F0402F">
            <w:pPr>
              <w:ind w:firstLine="0"/>
              <w:jc w:val="left"/>
              <w:rPr>
                <w:sz w:val="24"/>
                <w:szCs w:val="24"/>
                <w:lang w:val="ro-RO"/>
              </w:rPr>
            </w:pPr>
            <w:r w:rsidRPr="00042F67">
              <w:rPr>
                <w:sz w:val="24"/>
                <w:szCs w:val="24"/>
                <w:lang w:val="ro-RO"/>
              </w:rPr>
              <w:t>0</w:t>
            </w:r>
          </w:p>
        </w:tc>
        <w:tc>
          <w:tcPr>
            <w:tcW w:w="662" w:type="pct"/>
            <w:tcBorders>
              <w:top w:val="nil"/>
              <w:left w:val="single" w:sz="6" w:space="0" w:color="000000"/>
              <w:bottom w:val="single" w:sz="6" w:space="0" w:color="000000"/>
              <w:right w:val="single" w:sz="6" w:space="0" w:color="000000"/>
            </w:tcBorders>
          </w:tcPr>
          <w:p w14:paraId="16E79BF9"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4E576537" w14:textId="77777777" w:rsidR="00F0402F" w:rsidRPr="00042F67" w:rsidRDefault="00F0402F" w:rsidP="00F0402F">
            <w:pPr>
              <w:ind w:firstLine="0"/>
              <w:jc w:val="left"/>
              <w:rPr>
                <w:sz w:val="24"/>
                <w:szCs w:val="24"/>
                <w:lang w:val="ro-RO"/>
              </w:rPr>
            </w:pPr>
          </w:p>
        </w:tc>
      </w:tr>
      <w:tr w:rsidR="00F0402F" w:rsidRPr="00042F67" w14:paraId="1FAE7746" w14:textId="77777777" w:rsidTr="00EB5767">
        <w:trPr>
          <w:trHeight w:val="444"/>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70D0AD8" w14:textId="77777777" w:rsidR="00F0402F" w:rsidRPr="00042F67" w:rsidRDefault="00F0402F" w:rsidP="00F0402F">
            <w:pPr>
              <w:ind w:firstLine="0"/>
              <w:jc w:val="left"/>
              <w:rPr>
                <w:bCs/>
                <w:sz w:val="24"/>
                <w:szCs w:val="24"/>
                <w:lang w:val="ro-RO"/>
              </w:rPr>
            </w:pPr>
            <w:r w:rsidRPr="00042F67">
              <w:rPr>
                <w:bCs/>
                <w:sz w:val="24"/>
                <w:szCs w:val="24"/>
                <w:lang w:val="ro-RO"/>
              </w:rPr>
              <w:t>accesul la bunuri și servicii de bază, în special pentru persoanele social-vulnerabile</w:t>
            </w:r>
          </w:p>
        </w:tc>
        <w:tc>
          <w:tcPr>
            <w:tcW w:w="661" w:type="pct"/>
            <w:tcBorders>
              <w:top w:val="nil"/>
              <w:left w:val="single" w:sz="6" w:space="0" w:color="000000"/>
              <w:bottom w:val="single" w:sz="6" w:space="0" w:color="000000"/>
              <w:right w:val="single" w:sz="6" w:space="0" w:color="000000"/>
            </w:tcBorders>
          </w:tcPr>
          <w:p w14:paraId="4A6603BE" w14:textId="77777777" w:rsidR="00F0402F" w:rsidRPr="00042F67" w:rsidRDefault="00F0402F" w:rsidP="00F0402F">
            <w:pPr>
              <w:ind w:firstLine="0"/>
              <w:jc w:val="left"/>
              <w:rPr>
                <w:sz w:val="24"/>
                <w:szCs w:val="24"/>
                <w:lang w:val="ro-RO"/>
              </w:rPr>
            </w:pPr>
            <w:r w:rsidRPr="00042F67">
              <w:rPr>
                <w:sz w:val="24"/>
                <w:szCs w:val="24"/>
                <w:lang w:val="ro-RO"/>
              </w:rPr>
              <w:t>1</w:t>
            </w:r>
          </w:p>
        </w:tc>
        <w:tc>
          <w:tcPr>
            <w:tcW w:w="662" w:type="pct"/>
            <w:tcBorders>
              <w:top w:val="nil"/>
              <w:left w:val="single" w:sz="6" w:space="0" w:color="000000"/>
              <w:bottom w:val="single" w:sz="6" w:space="0" w:color="000000"/>
              <w:right w:val="single" w:sz="6" w:space="0" w:color="000000"/>
            </w:tcBorders>
          </w:tcPr>
          <w:p w14:paraId="46AA72DB"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14050571" w14:textId="77777777" w:rsidR="00F0402F" w:rsidRPr="00042F67" w:rsidRDefault="00F0402F" w:rsidP="00F0402F">
            <w:pPr>
              <w:ind w:firstLine="0"/>
              <w:jc w:val="left"/>
              <w:rPr>
                <w:sz w:val="24"/>
                <w:szCs w:val="24"/>
                <w:lang w:val="ro-RO"/>
              </w:rPr>
            </w:pPr>
          </w:p>
        </w:tc>
      </w:tr>
      <w:tr w:rsidR="00F0402F" w:rsidRPr="00042F67" w14:paraId="42E1969B" w14:textId="77777777" w:rsidTr="00EB5767">
        <w:trPr>
          <w:trHeight w:val="53"/>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3228D41" w14:textId="77777777" w:rsidR="00F0402F" w:rsidRPr="00042F67" w:rsidRDefault="00F0402F" w:rsidP="00F0402F">
            <w:pPr>
              <w:ind w:firstLine="0"/>
              <w:jc w:val="left"/>
              <w:rPr>
                <w:bCs/>
                <w:sz w:val="24"/>
                <w:szCs w:val="24"/>
                <w:lang w:val="ro-RO"/>
              </w:rPr>
            </w:pPr>
            <w:r w:rsidRPr="00042F67">
              <w:rPr>
                <w:bCs/>
                <w:sz w:val="24"/>
                <w:szCs w:val="24"/>
                <w:lang w:val="ro-RO"/>
              </w:rPr>
              <w:t>diversitatea culturală și lingvistică</w:t>
            </w:r>
          </w:p>
        </w:tc>
        <w:tc>
          <w:tcPr>
            <w:tcW w:w="661" w:type="pct"/>
            <w:tcBorders>
              <w:top w:val="nil"/>
              <w:left w:val="single" w:sz="6" w:space="0" w:color="000000"/>
              <w:bottom w:val="single" w:sz="6" w:space="0" w:color="000000"/>
              <w:right w:val="single" w:sz="6" w:space="0" w:color="000000"/>
            </w:tcBorders>
          </w:tcPr>
          <w:p w14:paraId="5F919B67" w14:textId="77777777" w:rsidR="00F0402F" w:rsidRPr="00042F67" w:rsidRDefault="00F0402F" w:rsidP="00F0402F">
            <w:pPr>
              <w:ind w:firstLine="0"/>
              <w:jc w:val="left"/>
              <w:rPr>
                <w:sz w:val="24"/>
                <w:szCs w:val="24"/>
                <w:lang w:val="ro-RO"/>
              </w:rPr>
            </w:pPr>
            <w:r w:rsidRPr="00042F67">
              <w:rPr>
                <w:sz w:val="24"/>
                <w:szCs w:val="24"/>
                <w:lang w:val="ro-RO"/>
              </w:rPr>
              <w:t>0</w:t>
            </w:r>
          </w:p>
        </w:tc>
        <w:tc>
          <w:tcPr>
            <w:tcW w:w="662" w:type="pct"/>
            <w:tcBorders>
              <w:top w:val="nil"/>
              <w:left w:val="single" w:sz="6" w:space="0" w:color="000000"/>
              <w:bottom w:val="single" w:sz="6" w:space="0" w:color="000000"/>
              <w:right w:val="single" w:sz="6" w:space="0" w:color="000000"/>
            </w:tcBorders>
          </w:tcPr>
          <w:p w14:paraId="70039F60"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5606185D" w14:textId="77777777" w:rsidR="00F0402F" w:rsidRPr="00042F67" w:rsidRDefault="00F0402F" w:rsidP="00F0402F">
            <w:pPr>
              <w:ind w:firstLine="0"/>
              <w:jc w:val="left"/>
              <w:rPr>
                <w:sz w:val="24"/>
                <w:szCs w:val="24"/>
                <w:lang w:val="ro-RO"/>
              </w:rPr>
            </w:pPr>
          </w:p>
        </w:tc>
      </w:tr>
      <w:tr w:rsidR="00F0402F" w:rsidRPr="00042F67" w14:paraId="4DEBA3EF" w14:textId="77777777" w:rsidTr="00EB5767">
        <w:trPr>
          <w:trHeight w:val="53"/>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35B8495" w14:textId="77777777" w:rsidR="00F0402F" w:rsidRPr="00042F67" w:rsidRDefault="00F0402F" w:rsidP="00F0402F">
            <w:pPr>
              <w:ind w:firstLine="0"/>
              <w:jc w:val="left"/>
              <w:rPr>
                <w:bCs/>
                <w:sz w:val="24"/>
                <w:szCs w:val="24"/>
                <w:lang w:val="ro-RO"/>
              </w:rPr>
            </w:pPr>
            <w:r w:rsidRPr="00042F67">
              <w:rPr>
                <w:bCs/>
                <w:sz w:val="24"/>
                <w:szCs w:val="24"/>
                <w:lang w:val="ro-RO"/>
              </w:rPr>
              <w:t>partidele politice și organizațiile civice</w:t>
            </w:r>
          </w:p>
        </w:tc>
        <w:tc>
          <w:tcPr>
            <w:tcW w:w="661" w:type="pct"/>
            <w:tcBorders>
              <w:top w:val="nil"/>
              <w:left w:val="single" w:sz="6" w:space="0" w:color="000000"/>
              <w:bottom w:val="single" w:sz="6" w:space="0" w:color="000000"/>
              <w:right w:val="single" w:sz="6" w:space="0" w:color="000000"/>
            </w:tcBorders>
          </w:tcPr>
          <w:p w14:paraId="48FA44E2" w14:textId="77777777" w:rsidR="00F0402F" w:rsidRPr="00042F67" w:rsidRDefault="00F0402F" w:rsidP="00F0402F">
            <w:pPr>
              <w:ind w:firstLine="0"/>
              <w:jc w:val="left"/>
              <w:rPr>
                <w:sz w:val="24"/>
                <w:szCs w:val="24"/>
                <w:lang w:val="ro-RO"/>
              </w:rPr>
            </w:pPr>
            <w:r w:rsidRPr="00042F67">
              <w:rPr>
                <w:sz w:val="24"/>
                <w:szCs w:val="24"/>
                <w:lang w:val="ro-RO"/>
              </w:rPr>
              <w:t>0</w:t>
            </w:r>
          </w:p>
        </w:tc>
        <w:tc>
          <w:tcPr>
            <w:tcW w:w="662" w:type="pct"/>
            <w:tcBorders>
              <w:top w:val="nil"/>
              <w:left w:val="single" w:sz="6" w:space="0" w:color="000000"/>
              <w:bottom w:val="single" w:sz="6" w:space="0" w:color="000000"/>
              <w:right w:val="single" w:sz="6" w:space="0" w:color="000000"/>
            </w:tcBorders>
          </w:tcPr>
          <w:p w14:paraId="44317C80"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398211A4" w14:textId="77777777" w:rsidR="00F0402F" w:rsidRPr="00042F67" w:rsidRDefault="00F0402F" w:rsidP="00F0402F">
            <w:pPr>
              <w:ind w:firstLine="0"/>
              <w:jc w:val="left"/>
              <w:rPr>
                <w:sz w:val="24"/>
                <w:szCs w:val="24"/>
                <w:lang w:val="ro-RO"/>
              </w:rPr>
            </w:pPr>
          </w:p>
        </w:tc>
      </w:tr>
      <w:tr w:rsidR="00F0402F" w:rsidRPr="00042F67" w14:paraId="10588F0E" w14:textId="77777777" w:rsidTr="00EB5767">
        <w:trPr>
          <w:trHeight w:val="120"/>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3FCDC1E" w14:textId="77777777" w:rsidR="00F0402F" w:rsidRPr="00042F67" w:rsidRDefault="00F0402F" w:rsidP="00F0402F">
            <w:pPr>
              <w:ind w:firstLine="0"/>
              <w:jc w:val="left"/>
              <w:rPr>
                <w:bCs/>
                <w:sz w:val="24"/>
                <w:szCs w:val="24"/>
                <w:lang w:val="ro-RO"/>
              </w:rPr>
            </w:pPr>
            <w:r w:rsidRPr="00042F67">
              <w:rPr>
                <w:bCs/>
                <w:sz w:val="24"/>
                <w:szCs w:val="24"/>
                <w:lang w:val="ro-RO"/>
              </w:rPr>
              <w:t>sănătatea publică, inclusiv mortalitatea și morbiditatea</w:t>
            </w:r>
          </w:p>
        </w:tc>
        <w:tc>
          <w:tcPr>
            <w:tcW w:w="661" w:type="pct"/>
            <w:tcBorders>
              <w:top w:val="nil"/>
              <w:left w:val="single" w:sz="6" w:space="0" w:color="000000"/>
              <w:bottom w:val="single" w:sz="6" w:space="0" w:color="000000"/>
              <w:right w:val="single" w:sz="6" w:space="0" w:color="000000"/>
            </w:tcBorders>
          </w:tcPr>
          <w:p w14:paraId="769551FF" w14:textId="77777777" w:rsidR="00F0402F" w:rsidRPr="00042F67" w:rsidRDefault="00F0402F" w:rsidP="00F0402F">
            <w:pPr>
              <w:ind w:firstLine="0"/>
              <w:jc w:val="left"/>
              <w:rPr>
                <w:sz w:val="24"/>
                <w:szCs w:val="24"/>
                <w:lang w:val="ro-RO"/>
              </w:rPr>
            </w:pPr>
            <w:r w:rsidRPr="00042F67">
              <w:rPr>
                <w:sz w:val="24"/>
                <w:szCs w:val="24"/>
                <w:lang w:val="ro-RO"/>
              </w:rPr>
              <w:t>1</w:t>
            </w:r>
          </w:p>
        </w:tc>
        <w:tc>
          <w:tcPr>
            <w:tcW w:w="662" w:type="pct"/>
            <w:tcBorders>
              <w:top w:val="nil"/>
              <w:left w:val="single" w:sz="6" w:space="0" w:color="000000"/>
              <w:bottom w:val="single" w:sz="6" w:space="0" w:color="000000"/>
              <w:right w:val="single" w:sz="6" w:space="0" w:color="000000"/>
            </w:tcBorders>
          </w:tcPr>
          <w:p w14:paraId="5977A171"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5D7944FD" w14:textId="77777777" w:rsidR="00F0402F" w:rsidRPr="00042F67" w:rsidRDefault="00F0402F" w:rsidP="00F0402F">
            <w:pPr>
              <w:ind w:firstLine="0"/>
              <w:jc w:val="left"/>
              <w:rPr>
                <w:sz w:val="24"/>
                <w:szCs w:val="24"/>
                <w:lang w:val="ro-RO"/>
              </w:rPr>
            </w:pPr>
          </w:p>
        </w:tc>
      </w:tr>
      <w:tr w:rsidR="00F0402F" w:rsidRPr="00042F67" w14:paraId="0FEF19D0" w14:textId="77777777" w:rsidTr="00EB5767">
        <w:trPr>
          <w:trHeight w:val="53"/>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074CA34" w14:textId="77777777" w:rsidR="00F0402F" w:rsidRPr="00042F67" w:rsidRDefault="00F0402F" w:rsidP="00F0402F">
            <w:pPr>
              <w:ind w:firstLine="0"/>
              <w:jc w:val="left"/>
              <w:rPr>
                <w:bCs/>
                <w:sz w:val="24"/>
                <w:szCs w:val="24"/>
                <w:lang w:val="ro-RO"/>
              </w:rPr>
            </w:pPr>
            <w:r w:rsidRPr="00042F67">
              <w:rPr>
                <w:bCs/>
                <w:sz w:val="24"/>
                <w:szCs w:val="24"/>
                <w:lang w:val="ro-RO"/>
              </w:rPr>
              <w:t>modul sănătos de viață al populației</w:t>
            </w:r>
          </w:p>
        </w:tc>
        <w:tc>
          <w:tcPr>
            <w:tcW w:w="661" w:type="pct"/>
            <w:tcBorders>
              <w:top w:val="nil"/>
              <w:left w:val="single" w:sz="6" w:space="0" w:color="000000"/>
              <w:bottom w:val="single" w:sz="6" w:space="0" w:color="000000"/>
              <w:right w:val="single" w:sz="6" w:space="0" w:color="000000"/>
            </w:tcBorders>
          </w:tcPr>
          <w:p w14:paraId="0B7DF6A0" w14:textId="77777777" w:rsidR="00F0402F" w:rsidRPr="00042F67" w:rsidRDefault="00F0402F" w:rsidP="00F0402F">
            <w:pPr>
              <w:ind w:firstLine="0"/>
              <w:jc w:val="left"/>
              <w:rPr>
                <w:sz w:val="24"/>
                <w:szCs w:val="24"/>
                <w:lang w:val="ro-RO"/>
              </w:rPr>
            </w:pPr>
            <w:r w:rsidRPr="00042F67">
              <w:rPr>
                <w:sz w:val="24"/>
                <w:szCs w:val="24"/>
                <w:lang w:val="ro-RO"/>
              </w:rPr>
              <w:t>2</w:t>
            </w:r>
          </w:p>
        </w:tc>
        <w:tc>
          <w:tcPr>
            <w:tcW w:w="662" w:type="pct"/>
            <w:tcBorders>
              <w:top w:val="nil"/>
              <w:left w:val="single" w:sz="6" w:space="0" w:color="000000"/>
              <w:bottom w:val="single" w:sz="6" w:space="0" w:color="000000"/>
              <w:right w:val="single" w:sz="6" w:space="0" w:color="000000"/>
            </w:tcBorders>
          </w:tcPr>
          <w:p w14:paraId="7A6B0168"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7621F634" w14:textId="77777777" w:rsidR="00F0402F" w:rsidRPr="00042F67" w:rsidRDefault="00F0402F" w:rsidP="00F0402F">
            <w:pPr>
              <w:ind w:firstLine="0"/>
              <w:jc w:val="left"/>
              <w:rPr>
                <w:sz w:val="24"/>
                <w:szCs w:val="24"/>
                <w:lang w:val="ro-RO"/>
              </w:rPr>
            </w:pPr>
          </w:p>
        </w:tc>
      </w:tr>
      <w:tr w:rsidR="00F0402F" w:rsidRPr="00042F67" w14:paraId="1B6626AE" w14:textId="77777777" w:rsidTr="00EB5767">
        <w:trPr>
          <w:trHeight w:val="228"/>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2BDE9D9" w14:textId="77777777" w:rsidR="00F0402F" w:rsidRPr="00042F67" w:rsidRDefault="00F0402F" w:rsidP="00F0402F">
            <w:pPr>
              <w:ind w:firstLine="0"/>
              <w:jc w:val="left"/>
              <w:rPr>
                <w:bCs/>
                <w:sz w:val="24"/>
                <w:szCs w:val="24"/>
                <w:lang w:val="ro-RO"/>
              </w:rPr>
            </w:pPr>
            <w:r w:rsidRPr="00042F67">
              <w:rPr>
                <w:bCs/>
                <w:sz w:val="24"/>
                <w:szCs w:val="24"/>
                <w:lang w:val="ro-RO"/>
              </w:rPr>
              <w:t>nivelul criminalității și securității publice</w:t>
            </w:r>
          </w:p>
        </w:tc>
        <w:tc>
          <w:tcPr>
            <w:tcW w:w="661" w:type="pct"/>
            <w:tcBorders>
              <w:top w:val="nil"/>
              <w:left w:val="single" w:sz="6" w:space="0" w:color="000000"/>
              <w:bottom w:val="single" w:sz="6" w:space="0" w:color="000000"/>
              <w:right w:val="single" w:sz="6" w:space="0" w:color="000000"/>
            </w:tcBorders>
          </w:tcPr>
          <w:p w14:paraId="2AC106E5" w14:textId="77777777" w:rsidR="00F0402F" w:rsidRPr="00042F67" w:rsidRDefault="00F0402F" w:rsidP="00F0402F">
            <w:pPr>
              <w:ind w:firstLine="0"/>
              <w:jc w:val="left"/>
              <w:rPr>
                <w:sz w:val="24"/>
                <w:szCs w:val="24"/>
                <w:lang w:val="ro-RO"/>
              </w:rPr>
            </w:pPr>
          </w:p>
        </w:tc>
        <w:tc>
          <w:tcPr>
            <w:tcW w:w="662" w:type="pct"/>
            <w:tcBorders>
              <w:top w:val="nil"/>
              <w:left w:val="single" w:sz="6" w:space="0" w:color="000000"/>
              <w:bottom w:val="single" w:sz="6" w:space="0" w:color="000000"/>
              <w:right w:val="single" w:sz="6" w:space="0" w:color="000000"/>
            </w:tcBorders>
          </w:tcPr>
          <w:p w14:paraId="4A324998"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063E3439" w14:textId="77777777" w:rsidR="00F0402F" w:rsidRPr="00042F67" w:rsidRDefault="00F0402F" w:rsidP="00F0402F">
            <w:pPr>
              <w:ind w:firstLine="0"/>
              <w:jc w:val="left"/>
              <w:rPr>
                <w:sz w:val="24"/>
                <w:szCs w:val="24"/>
                <w:lang w:val="ro-RO"/>
              </w:rPr>
            </w:pPr>
          </w:p>
        </w:tc>
      </w:tr>
      <w:tr w:rsidR="00F0402F" w:rsidRPr="00042F67" w14:paraId="5EEDCCE7" w14:textId="77777777" w:rsidTr="00EB5767">
        <w:trPr>
          <w:trHeight w:val="57"/>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8E6AEFD" w14:textId="77777777" w:rsidR="00F0402F" w:rsidRPr="00042F67" w:rsidRDefault="00F0402F" w:rsidP="00F0402F">
            <w:pPr>
              <w:ind w:firstLine="0"/>
              <w:jc w:val="left"/>
              <w:rPr>
                <w:bCs/>
                <w:sz w:val="24"/>
                <w:szCs w:val="24"/>
                <w:lang w:val="ro-RO"/>
              </w:rPr>
            </w:pPr>
            <w:r w:rsidRPr="00042F67">
              <w:rPr>
                <w:bCs/>
                <w:sz w:val="24"/>
                <w:szCs w:val="24"/>
                <w:lang w:val="ro-RO"/>
              </w:rPr>
              <w:t>accesul și calitatea serviciilor de protecție socială</w:t>
            </w:r>
          </w:p>
        </w:tc>
        <w:tc>
          <w:tcPr>
            <w:tcW w:w="661" w:type="pct"/>
            <w:tcBorders>
              <w:top w:val="nil"/>
              <w:left w:val="single" w:sz="6" w:space="0" w:color="000000"/>
              <w:bottom w:val="single" w:sz="6" w:space="0" w:color="000000"/>
              <w:right w:val="single" w:sz="6" w:space="0" w:color="000000"/>
            </w:tcBorders>
          </w:tcPr>
          <w:p w14:paraId="04D3E838" w14:textId="77777777" w:rsidR="00F0402F" w:rsidRPr="00042F67" w:rsidRDefault="00F0402F" w:rsidP="00F0402F">
            <w:pPr>
              <w:ind w:firstLine="0"/>
              <w:jc w:val="left"/>
              <w:rPr>
                <w:sz w:val="24"/>
                <w:szCs w:val="24"/>
                <w:lang w:val="ro-RO"/>
              </w:rPr>
            </w:pPr>
            <w:r w:rsidRPr="00042F67">
              <w:rPr>
                <w:sz w:val="24"/>
                <w:szCs w:val="24"/>
                <w:lang w:val="ro-RO"/>
              </w:rPr>
              <w:t>0</w:t>
            </w:r>
          </w:p>
        </w:tc>
        <w:tc>
          <w:tcPr>
            <w:tcW w:w="662" w:type="pct"/>
            <w:tcBorders>
              <w:top w:val="nil"/>
              <w:left w:val="single" w:sz="6" w:space="0" w:color="000000"/>
              <w:bottom w:val="single" w:sz="6" w:space="0" w:color="000000"/>
              <w:right w:val="single" w:sz="6" w:space="0" w:color="000000"/>
            </w:tcBorders>
          </w:tcPr>
          <w:p w14:paraId="50806AAF"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69899A35" w14:textId="77777777" w:rsidR="00F0402F" w:rsidRPr="00042F67" w:rsidRDefault="00F0402F" w:rsidP="00F0402F">
            <w:pPr>
              <w:ind w:firstLine="0"/>
              <w:jc w:val="left"/>
              <w:rPr>
                <w:sz w:val="24"/>
                <w:szCs w:val="24"/>
                <w:lang w:val="ro-RO"/>
              </w:rPr>
            </w:pPr>
          </w:p>
        </w:tc>
      </w:tr>
      <w:tr w:rsidR="00F0402F" w:rsidRPr="00042F67" w14:paraId="20EAC97C" w14:textId="77777777" w:rsidTr="00EB5767">
        <w:trPr>
          <w:trHeight w:val="165"/>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3DA981A" w14:textId="77777777" w:rsidR="00F0402F" w:rsidRPr="00042F67" w:rsidRDefault="00F0402F" w:rsidP="00F0402F">
            <w:pPr>
              <w:ind w:firstLine="0"/>
              <w:jc w:val="left"/>
              <w:rPr>
                <w:bCs/>
                <w:sz w:val="24"/>
                <w:szCs w:val="24"/>
                <w:lang w:val="ro-RO"/>
              </w:rPr>
            </w:pPr>
            <w:r w:rsidRPr="00042F67">
              <w:rPr>
                <w:bCs/>
                <w:sz w:val="24"/>
                <w:szCs w:val="24"/>
                <w:lang w:val="ro-RO"/>
              </w:rPr>
              <w:t>accesul și calitatea serviciilor educaționale</w:t>
            </w:r>
          </w:p>
        </w:tc>
        <w:tc>
          <w:tcPr>
            <w:tcW w:w="661" w:type="pct"/>
            <w:tcBorders>
              <w:top w:val="nil"/>
              <w:left w:val="single" w:sz="6" w:space="0" w:color="000000"/>
              <w:bottom w:val="single" w:sz="6" w:space="0" w:color="000000"/>
              <w:right w:val="single" w:sz="6" w:space="0" w:color="000000"/>
            </w:tcBorders>
          </w:tcPr>
          <w:p w14:paraId="540A03A6" w14:textId="77777777" w:rsidR="00F0402F" w:rsidRPr="00042F67" w:rsidRDefault="00F0402F" w:rsidP="00F0402F">
            <w:pPr>
              <w:ind w:firstLine="0"/>
              <w:jc w:val="left"/>
              <w:rPr>
                <w:sz w:val="24"/>
                <w:szCs w:val="24"/>
                <w:lang w:val="ro-RO"/>
              </w:rPr>
            </w:pPr>
            <w:r w:rsidRPr="00042F67">
              <w:rPr>
                <w:sz w:val="24"/>
                <w:szCs w:val="24"/>
                <w:lang w:val="ro-RO"/>
              </w:rPr>
              <w:t>0</w:t>
            </w:r>
          </w:p>
        </w:tc>
        <w:tc>
          <w:tcPr>
            <w:tcW w:w="662" w:type="pct"/>
            <w:tcBorders>
              <w:top w:val="nil"/>
              <w:left w:val="single" w:sz="6" w:space="0" w:color="000000"/>
              <w:bottom w:val="single" w:sz="6" w:space="0" w:color="000000"/>
              <w:right w:val="single" w:sz="6" w:space="0" w:color="000000"/>
            </w:tcBorders>
          </w:tcPr>
          <w:p w14:paraId="1F3AC7DB"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2D11DA27" w14:textId="77777777" w:rsidR="00F0402F" w:rsidRPr="00042F67" w:rsidRDefault="00F0402F" w:rsidP="00F0402F">
            <w:pPr>
              <w:ind w:firstLine="0"/>
              <w:jc w:val="left"/>
              <w:rPr>
                <w:sz w:val="24"/>
                <w:szCs w:val="24"/>
                <w:lang w:val="ro-RO"/>
              </w:rPr>
            </w:pPr>
          </w:p>
        </w:tc>
      </w:tr>
      <w:tr w:rsidR="00F0402F" w:rsidRPr="00042F67" w14:paraId="3435FE0D" w14:textId="77777777" w:rsidTr="00EB5767">
        <w:trPr>
          <w:trHeight w:val="53"/>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A40602D" w14:textId="77777777" w:rsidR="00F0402F" w:rsidRPr="00042F67" w:rsidRDefault="00F0402F" w:rsidP="00F0402F">
            <w:pPr>
              <w:ind w:firstLine="0"/>
              <w:jc w:val="left"/>
              <w:rPr>
                <w:bCs/>
                <w:sz w:val="24"/>
                <w:szCs w:val="24"/>
                <w:lang w:val="ro-RO"/>
              </w:rPr>
            </w:pPr>
            <w:r w:rsidRPr="00042F67">
              <w:rPr>
                <w:bCs/>
                <w:sz w:val="24"/>
                <w:szCs w:val="24"/>
                <w:lang w:val="ro-RO"/>
              </w:rPr>
              <w:t>accesul și calitatea serviciilor medicale</w:t>
            </w:r>
          </w:p>
        </w:tc>
        <w:tc>
          <w:tcPr>
            <w:tcW w:w="661" w:type="pct"/>
            <w:tcBorders>
              <w:top w:val="nil"/>
              <w:left w:val="single" w:sz="6" w:space="0" w:color="000000"/>
              <w:bottom w:val="single" w:sz="6" w:space="0" w:color="000000"/>
              <w:right w:val="single" w:sz="6" w:space="0" w:color="000000"/>
            </w:tcBorders>
          </w:tcPr>
          <w:p w14:paraId="42B69F26" w14:textId="77777777" w:rsidR="00F0402F" w:rsidRPr="00042F67" w:rsidRDefault="00F0402F" w:rsidP="00F0402F">
            <w:pPr>
              <w:ind w:firstLine="0"/>
              <w:jc w:val="left"/>
              <w:rPr>
                <w:sz w:val="24"/>
                <w:szCs w:val="24"/>
                <w:lang w:val="ro-RO"/>
              </w:rPr>
            </w:pPr>
            <w:r w:rsidRPr="00042F67">
              <w:rPr>
                <w:sz w:val="24"/>
                <w:szCs w:val="24"/>
                <w:lang w:val="ro-RO"/>
              </w:rPr>
              <w:t>0</w:t>
            </w:r>
          </w:p>
        </w:tc>
        <w:tc>
          <w:tcPr>
            <w:tcW w:w="662" w:type="pct"/>
            <w:tcBorders>
              <w:top w:val="nil"/>
              <w:left w:val="single" w:sz="6" w:space="0" w:color="000000"/>
              <w:bottom w:val="single" w:sz="6" w:space="0" w:color="000000"/>
              <w:right w:val="single" w:sz="6" w:space="0" w:color="000000"/>
            </w:tcBorders>
          </w:tcPr>
          <w:p w14:paraId="730457DB"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08AB71B6" w14:textId="77777777" w:rsidR="00F0402F" w:rsidRPr="00042F67" w:rsidRDefault="00F0402F" w:rsidP="00F0402F">
            <w:pPr>
              <w:ind w:firstLine="0"/>
              <w:jc w:val="left"/>
              <w:rPr>
                <w:sz w:val="24"/>
                <w:szCs w:val="24"/>
                <w:lang w:val="ro-RO"/>
              </w:rPr>
            </w:pPr>
          </w:p>
        </w:tc>
      </w:tr>
      <w:tr w:rsidR="00F0402F" w:rsidRPr="00042F67" w14:paraId="3603A422" w14:textId="77777777" w:rsidTr="00EB5767">
        <w:trPr>
          <w:trHeight w:val="84"/>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66015A3" w14:textId="77777777" w:rsidR="00F0402F" w:rsidRPr="00042F67" w:rsidRDefault="00F0402F" w:rsidP="00F0402F">
            <w:pPr>
              <w:ind w:firstLine="0"/>
              <w:jc w:val="left"/>
              <w:rPr>
                <w:bCs/>
                <w:sz w:val="24"/>
                <w:szCs w:val="24"/>
                <w:lang w:val="ro-RO"/>
              </w:rPr>
            </w:pPr>
            <w:r w:rsidRPr="00042F67">
              <w:rPr>
                <w:bCs/>
                <w:sz w:val="24"/>
                <w:szCs w:val="24"/>
                <w:lang w:val="ro-RO"/>
              </w:rPr>
              <w:t>accesul și calitatea serviciilor publice administrative</w:t>
            </w:r>
          </w:p>
        </w:tc>
        <w:tc>
          <w:tcPr>
            <w:tcW w:w="661" w:type="pct"/>
            <w:tcBorders>
              <w:top w:val="nil"/>
              <w:left w:val="single" w:sz="6" w:space="0" w:color="000000"/>
              <w:bottom w:val="single" w:sz="6" w:space="0" w:color="000000"/>
              <w:right w:val="single" w:sz="6" w:space="0" w:color="000000"/>
            </w:tcBorders>
          </w:tcPr>
          <w:p w14:paraId="7F2ACAAE" w14:textId="77777777" w:rsidR="00F0402F" w:rsidRPr="00042F67" w:rsidRDefault="00F0402F" w:rsidP="00F0402F">
            <w:pPr>
              <w:ind w:firstLine="0"/>
              <w:jc w:val="left"/>
              <w:rPr>
                <w:sz w:val="24"/>
                <w:szCs w:val="24"/>
                <w:lang w:val="ro-RO"/>
              </w:rPr>
            </w:pPr>
            <w:r w:rsidRPr="00042F67">
              <w:rPr>
                <w:sz w:val="24"/>
                <w:szCs w:val="24"/>
                <w:lang w:val="ro-RO"/>
              </w:rPr>
              <w:t>0</w:t>
            </w:r>
          </w:p>
        </w:tc>
        <w:tc>
          <w:tcPr>
            <w:tcW w:w="662" w:type="pct"/>
            <w:tcBorders>
              <w:top w:val="nil"/>
              <w:left w:val="single" w:sz="6" w:space="0" w:color="000000"/>
              <w:bottom w:val="single" w:sz="6" w:space="0" w:color="000000"/>
              <w:right w:val="single" w:sz="6" w:space="0" w:color="000000"/>
            </w:tcBorders>
          </w:tcPr>
          <w:p w14:paraId="27AE6575"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6876F0E0" w14:textId="77777777" w:rsidR="00F0402F" w:rsidRPr="00042F67" w:rsidRDefault="00F0402F" w:rsidP="00F0402F">
            <w:pPr>
              <w:ind w:firstLine="0"/>
              <w:jc w:val="left"/>
              <w:rPr>
                <w:sz w:val="24"/>
                <w:szCs w:val="24"/>
                <w:lang w:val="ro-RO"/>
              </w:rPr>
            </w:pPr>
          </w:p>
        </w:tc>
      </w:tr>
      <w:tr w:rsidR="00F0402F" w:rsidRPr="00042F67" w14:paraId="229A24CB" w14:textId="77777777" w:rsidTr="00EB5767">
        <w:trPr>
          <w:trHeight w:val="53"/>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4BC6F43" w14:textId="77777777" w:rsidR="00F0402F" w:rsidRPr="00042F67" w:rsidRDefault="00F0402F" w:rsidP="00F0402F">
            <w:pPr>
              <w:ind w:firstLine="0"/>
              <w:jc w:val="left"/>
              <w:rPr>
                <w:bCs/>
                <w:sz w:val="24"/>
                <w:szCs w:val="24"/>
                <w:lang w:val="ro-RO"/>
              </w:rPr>
            </w:pPr>
            <w:r w:rsidRPr="00042F67">
              <w:rPr>
                <w:bCs/>
                <w:sz w:val="24"/>
                <w:szCs w:val="24"/>
                <w:lang w:val="ro-RO"/>
              </w:rPr>
              <w:t>nivelul și calitatea educației populației</w:t>
            </w:r>
          </w:p>
        </w:tc>
        <w:tc>
          <w:tcPr>
            <w:tcW w:w="661" w:type="pct"/>
            <w:tcBorders>
              <w:top w:val="nil"/>
              <w:left w:val="single" w:sz="6" w:space="0" w:color="000000"/>
              <w:bottom w:val="single" w:sz="6" w:space="0" w:color="000000"/>
              <w:right w:val="single" w:sz="6" w:space="0" w:color="000000"/>
            </w:tcBorders>
          </w:tcPr>
          <w:p w14:paraId="0C053F0D" w14:textId="77777777" w:rsidR="00F0402F" w:rsidRPr="00042F67" w:rsidRDefault="00F0402F" w:rsidP="00F0402F">
            <w:pPr>
              <w:ind w:firstLine="0"/>
              <w:jc w:val="left"/>
              <w:rPr>
                <w:sz w:val="24"/>
                <w:szCs w:val="24"/>
                <w:lang w:val="ro-RO"/>
              </w:rPr>
            </w:pPr>
            <w:r w:rsidRPr="00042F67">
              <w:rPr>
                <w:sz w:val="24"/>
                <w:szCs w:val="24"/>
                <w:lang w:val="ro-RO"/>
              </w:rPr>
              <w:t>1</w:t>
            </w:r>
          </w:p>
        </w:tc>
        <w:tc>
          <w:tcPr>
            <w:tcW w:w="662" w:type="pct"/>
            <w:tcBorders>
              <w:top w:val="nil"/>
              <w:left w:val="single" w:sz="6" w:space="0" w:color="000000"/>
              <w:bottom w:val="single" w:sz="6" w:space="0" w:color="000000"/>
              <w:right w:val="single" w:sz="6" w:space="0" w:color="000000"/>
            </w:tcBorders>
          </w:tcPr>
          <w:p w14:paraId="405083CE"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6BDD4482" w14:textId="77777777" w:rsidR="00F0402F" w:rsidRPr="00042F67" w:rsidRDefault="00F0402F" w:rsidP="00F0402F">
            <w:pPr>
              <w:ind w:firstLine="0"/>
              <w:jc w:val="left"/>
              <w:rPr>
                <w:sz w:val="24"/>
                <w:szCs w:val="24"/>
                <w:lang w:val="ro-RO"/>
              </w:rPr>
            </w:pPr>
          </w:p>
        </w:tc>
      </w:tr>
      <w:tr w:rsidR="00F0402F" w:rsidRPr="00042F67" w14:paraId="299A607F" w14:textId="77777777" w:rsidTr="00EB5767">
        <w:trPr>
          <w:trHeight w:val="111"/>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823313" w14:textId="77777777" w:rsidR="00F0402F" w:rsidRPr="00042F67" w:rsidRDefault="00F0402F" w:rsidP="00F0402F">
            <w:pPr>
              <w:ind w:firstLine="0"/>
              <w:jc w:val="left"/>
              <w:rPr>
                <w:bCs/>
                <w:sz w:val="24"/>
                <w:szCs w:val="24"/>
                <w:lang w:val="ro-RO"/>
              </w:rPr>
            </w:pPr>
            <w:r w:rsidRPr="00042F67">
              <w:rPr>
                <w:bCs/>
                <w:sz w:val="24"/>
                <w:szCs w:val="24"/>
                <w:lang w:val="ro-RO"/>
              </w:rPr>
              <w:t>conservarea patrimoniului cultural</w:t>
            </w:r>
          </w:p>
        </w:tc>
        <w:tc>
          <w:tcPr>
            <w:tcW w:w="661" w:type="pct"/>
            <w:tcBorders>
              <w:top w:val="nil"/>
              <w:left w:val="single" w:sz="6" w:space="0" w:color="000000"/>
              <w:bottom w:val="single" w:sz="6" w:space="0" w:color="000000"/>
              <w:right w:val="single" w:sz="6" w:space="0" w:color="000000"/>
            </w:tcBorders>
          </w:tcPr>
          <w:p w14:paraId="33EE23A3" w14:textId="77777777" w:rsidR="00F0402F" w:rsidRPr="00042F67" w:rsidRDefault="00F0402F" w:rsidP="00F0402F">
            <w:pPr>
              <w:ind w:firstLine="0"/>
              <w:jc w:val="left"/>
              <w:rPr>
                <w:sz w:val="24"/>
                <w:szCs w:val="24"/>
                <w:lang w:val="ro-RO"/>
              </w:rPr>
            </w:pPr>
            <w:r w:rsidRPr="00042F67">
              <w:rPr>
                <w:sz w:val="24"/>
                <w:szCs w:val="24"/>
                <w:lang w:val="ro-RO"/>
              </w:rPr>
              <w:t>0</w:t>
            </w:r>
          </w:p>
        </w:tc>
        <w:tc>
          <w:tcPr>
            <w:tcW w:w="662" w:type="pct"/>
            <w:tcBorders>
              <w:top w:val="nil"/>
              <w:left w:val="single" w:sz="6" w:space="0" w:color="000000"/>
              <w:bottom w:val="single" w:sz="6" w:space="0" w:color="000000"/>
              <w:right w:val="single" w:sz="6" w:space="0" w:color="000000"/>
            </w:tcBorders>
          </w:tcPr>
          <w:p w14:paraId="51DA05D8"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341F234F" w14:textId="77777777" w:rsidR="00F0402F" w:rsidRPr="00042F67" w:rsidRDefault="00F0402F" w:rsidP="00F0402F">
            <w:pPr>
              <w:ind w:firstLine="0"/>
              <w:jc w:val="left"/>
              <w:rPr>
                <w:sz w:val="24"/>
                <w:szCs w:val="24"/>
                <w:lang w:val="ro-RO"/>
              </w:rPr>
            </w:pPr>
          </w:p>
        </w:tc>
      </w:tr>
      <w:tr w:rsidR="00F0402F" w:rsidRPr="00042F67" w14:paraId="199C564D" w14:textId="77777777" w:rsidTr="00EB5767">
        <w:trPr>
          <w:trHeight w:val="444"/>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74B6F7" w14:textId="77777777" w:rsidR="00F0402F" w:rsidRPr="00042F67" w:rsidRDefault="00F0402F" w:rsidP="00F0402F">
            <w:pPr>
              <w:ind w:firstLine="0"/>
              <w:jc w:val="left"/>
              <w:rPr>
                <w:bCs/>
                <w:sz w:val="24"/>
                <w:szCs w:val="24"/>
                <w:lang w:val="ro-RO"/>
              </w:rPr>
            </w:pPr>
            <w:r w:rsidRPr="00042F67">
              <w:rPr>
                <w:bCs/>
                <w:sz w:val="24"/>
                <w:szCs w:val="24"/>
                <w:lang w:val="ro-RO"/>
              </w:rPr>
              <w:t>accesul populației la resurse culturale și participarea în manifestații culturale</w:t>
            </w:r>
          </w:p>
        </w:tc>
        <w:tc>
          <w:tcPr>
            <w:tcW w:w="661" w:type="pct"/>
            <w:tcBorders>
              <w:top w:val="nil"/>
              <w:left w:val="single" w:sz="6" w:space="0" w:color="000000"/>
              <w:bottom w:val="single" w:sz="6" w:space="0" w:color="000000"/>
              <w:right w:val="single" w:sz="6" w:space="0" w:color="000000"/>
            </w:tcBorders>
          </w:tcPr>
          <w:p w14:paraId="729BD880" w14:textId="77777777" w:rsidR="00F0402F" w:rsidRPr="00042F67" w:rsidRDefault="00F0402F" w:rsidP="00F0402F">
            <w:pPr>
              <w:ind w:firstLine="0"/>
              <w:jc w:val="left"/>
              <w:rPr>
                <w:sz w:val="24"/>
                <w:szCs w:val="24"/>
                <w:lang w:val="ro-RO"/>
              </w:rPr>
            </w:pPr>
            <w:r w:rsidRPr="00042F67">
              <w:rPr>
                <w:sz w:val="24"/>
                <w:szCs w:val="24"/>
                <w:lang w:val="ro-RO"/>
              </w:rPr>
              <w:t>0</w:t>
            </w:r>
          </w:p>
        </w:tc>
        <w:tc>
          <w:tcPr>
            <w:tcW w:w="662" w:type="pct"/>
            <w:tcBorders>
              <w:top w:val="nil"/>
              <w:left w:val="single" w:sz="6" w:space="0" w:color="000000"/>
              <w:bottom w:val="single" w:sz="6" w:space="0" w:color="000000"/>
              <w:right w:val="single" w:sz="6" w:space="0" w:color="000000"/>
            </w:tcBorders>
          </w:tcPr>
          <w:p w14:paraId="5FCD9E3C"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6E3C47D3" w14:textId="77777777" w:rsidR="00F0402F" w:rsidRPr="00042F67" w:rsidRDefault="00F0402F" w:rsidP="00F0402F">
            <w:pPr>
              <w:ind w:firstLine="0"/>
              <w:jc w:val="left"/>
              <w:rPr>
                <w:sz w:val="24"/>
                <w:szCs w:val="24"/>
                <w:lang w:val="ro-RO"/>
              </w:rPr>
            </w:pPr>
          </w:p>
        </w:tc>
      </w:tr>
      <w:tr w:rsidR="00F0402F" w:rsidRPr="00042F67" w14:paraId="3BC040E9" w14:textId="77777777" w:rsidTr="00EB5767">
        <w:trPr>
          <w:trHeight w:val="174"/>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A78A23" w14:textId="77777777" w:rsidR="00F0402F" w:rsidRPr="00042F67" w:rsidRDefault="00F0402F" w:rsidP="00F0402F">
            <w:pPr>
              <w:ind w:firstLine="0"/>
              <w:jc w:val="left"/>
              <w:rPr>
                <w:bCs/>
                <w:sz w:val="24"/>
                <w:szCs w:val="24"/>
                <w:lang w:val="ro-RO"/>
              </w:rPr>
            </w:pPr>
            <w:r w:rsidRPr="00042F67">
              <w:rPr>
                <w:bCs/>
                <w:sz w:val="24"/>
                <w:szCs w:val="24"/>
                <w:lang w:val="ro-RO"/>
              </w:rPr>
              <w:t>accesul și participarea populației în activități sportive</w:t>
            </w:r>
          </w:p>
        </w:tc>
        <w:tc>
          <w:tcPr>
            <w:tcW w:w="661" w:type="pct"/>
            <w:tcBorders>
              <w:top w:val="nil"/>
              <w:left w:val="single" w:sz="6" w:space="0" w:color="000000"/>
              <w:bottom w:val="single" w:sz="6" w:space="0" w:color="000000"/>
              <w:right w:val="single" w:sz="6" w:space="0" w:color="000000"/>
            </w:tcBorders>
          </w:tcPr>
          <w:p w14:paraId="3F6B231A" w14:textId="77777777" w:rsidR="00F0402F" w:rsidRPr="00042F67" w:rsidRDefault="00F0402F" w:rsidP="00F0402F">
            <w:pPr>
              <w:ind w:firstLine="0"/>
              <w:jc w:val="left"/>
              <w:rPr>
                <w:sz w:val="24"/>
                <w:szCs w:val="24"/>
                <w:lang w:val="ro-RO"/>
              </w:rPr>
            </w:pPr>
            <w:r w:rsidRPr="00042F67">
              <w:rPr>
                <w:sz w:val="24"/>
                <w:szCs w:val="24"/>
                <w:lang w:val="ro-RO"/>
              </w:rPr>
              <w:t>0</w:t>
            </w:r>
          </w:p>
        </w:tc>
        <w:tc>
          <w:tcPr>
            <w:tcW w:w="662" w:type="pct"/>
            <w:tcBorders>
              <w:top w:val="nil"/>
              <w:left w:val="single" w:sz="6" w:space="0" w:color="000000"/>
              <w:bottom w:val="single" w:sz="6" w:space="0" w:color="000000"/>
              <w:right w:val="single" w:sz="6" w:space="0" w:color="000000"/>
            </w:tcBorders>
          </w:tcPr>
          <w:p w14:paraId="0C2E73BE"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6D1AE496" w14:textId="77777777" w:rsidR="00F0402F" w:rsidRPr="00042F67" w:rsidRDefault="00F0402F" w:rsidP="00F0402F">
            <w:pPr>
              <w:ind w:firstLine="0"/>
              <w:jc w:val="left"/>
              <w:rPr>
                <w:sz w:val="24"/>
                <w:szCs w:val="24"/>
                <w:lang w:val="ro-RO"/>
              </w:rPr>
            </w:pPr>
          </w:p>
        </w:tc>
      </w:tr>
      <w:tr w:rsidR="00F0402F" w:rsidRPr="00042F67" w14:paraId="144C4862" w14:textId="77777777" w:rsidTr="00EB5767">
        <w:trPr>
          <w:trHeight w:val="273"/>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986EC35" w14:textId="77777777" w:rsidR="00F0402F" w:rsidRPr="00042F67" w:rsidRDefault="00F0402F" w:rsidP="00F0402F">
            <w:pPr>
              <w:ind w:firstLine="0"/>
              <w:jc w:val="left"/>
              <w:rPr>
                <w:bCs/>
                <w:sz w:val="24"/>
                <w:szCs w:val="24"/>
                <w:lang w:val="ro-RO"/>
              </w:rPr>
            </w:pPr>
            <w:r w:rsidRPr="00042F67">
              <w:rPr>
                <w:bCs/>
                <w:sz w:val="24"/>
                <w:szCs w:val="24"/>
                <w:lang w:val="ro-RO"/>
              </w:rPr>
              <w:t>discriminarea</w:t>
            </w:r>
          </w:p>
        </w:tc>
        <w:tc>
          <w:tcPr>
            <w:tcW w:w="661" w:type="pct"/>
            <w:tcBorders>
              <w:top w:val="nil"/>
              <w:left w:val="single" w:sz="6" w:space="0" w:color="000000"/>
              <w:bottom w:val="single" w:sz="6" w:space="0" w:color="000000"/>
              <w:right w:val="single" w:sz="6" w:space="0" w:color="000000"/>
            </w:tcBorders>
          </w:tcPr>
          <w:p w14:paraId="2820849F" w14:textId="77777777" w:rsidR="00F0402F" w:rsidRPr="00042F67" w:rsidRDefault="00F0402F" w:rsidP="00F0402F">
            <w:pPr>
              <w:ind w:firstLine="0"/>
              <w:jc w:val="left"/>
              <w:rPr>
                <w:sz w:val="24"/>
                <w:szCs w:val="24"/>
                <w:lang w:val="ro-RO"/>
              </w:rPr>
            </w:pPr>
            <w:r w:rsidRPr="00042F67">
              <w:rPr>
                <w:sz w:val="24"/>
                <w:szCs w:val="24"/>
                <w:lang w:val="ro-RO"/>
              </w:rPr>
              <w:t>0</w:t>
            </w:r>
          </w:p>
        </w:tc>
        <w:tc>
          <w:tcPr>
            <w:tcW w:w="662" w:type="pct"/>
            <w:tcBorders>
              <w:top w:val="nil"/>
              <w:left w:val="single" w:sz="6" w:space="0" w:color="000000"/>
              <w:bottom w:val="single" w:sz="6" w:space="0" w:color="000000"/>
              <w:right w:val="single" w:sz="6" w:space="0" w:color="000000"/>
            </w:tcBorders>
          </w:tcPr>
          <w:p w14:paraId="028C99AA"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66EFB053" w14:textId="77777777" w:rsidR="00F0402F" w:rsidRPr="00042F67" w:rsidRDefault="00F0402F" w:rsidP="00F0402F">
            <w:pPr>
              <w:ind w:firstLine="0"/>
              <w:jc w:val="left"/>
              <w:rPr>
                <w:sz w:val="24"/>
                <w:szCs w:val="24"/>
                <w:lang w:val="ro-RO"/>
              </w:rPr>
            </w:pPr>
          </w:p>
        </w:tc>
      </w:tr>
      <w:tr w:rsidR="00F0402F" w:rsidRPr="00042F67" w14:paraId="4ABF8157" w14:textId="77777777" w:rsidTr="00EB5767">
        <w:trPr>
          <w:trHeight w:val="246"/>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D81951E" w14:textId="77777777" w:rsidR="00F0402F" w:rsidRPr="00042F67" w:rsidRDefault="00F0402F" w:rsidP="00F0402F">
            <w:pPr>
              <w:ind w:firstLine="0"/>
              <w:jc w:val="left"/>
              <w:rPr>
                <w:bCs/>
                <w:sz w:val="24"/>
                <w:szCs w:val="24"/>
                <w:lang w:val="ro-RO"/>
              </w:rPr>
            </w:pPr>
            <w:r w:rsidRPr="00042F67">
              <w:rPr>
                <w:bCs/>
                <w:sz w:val="24"/>
                <w:szCs w:val="24"/>
                <w:lang w:val="ro-RO"/>
              </w:rPr>
              <w:t>alte aspecte sociale</w:t>
            </w:r>
          </w:p>
        </w:tc>
        <w:tc>
          <w:tcPr>
            <w:tcW w:w="661" w:type="pct"/>
            <w:tcBorders>
              <w:top w:val="nil"/>
              <w:left w:val="single" w:sz="6" w:space="0" w:color="000000"/>
              <w:bottom w:val="single" w:sz="6" w:space="0" w:color="000000"/>
              <w:right w:val="single" w:sz="6" w:space="0" w:color="000000"/>
            </w:tcBorders>
          </w:tcPr>
          <w:p w14:paraId="7F427E9B" w14:textId="77777777" w:rsidR="00F0402F" w:rsidRPr="00042F67" w:rsidRDefault="00F0402F" w:rsidP="00F0402F">
            <w:pPr>
              <w:ind w:firstLine="0"/>
              <w:jc w:val="left"/>
              <w:rPr>
                <w:sz w:val="24"/>
                <w:szCs w:val="24"/>
                <w:lang w:val="ro-RO"/>
              </w:rPr>
            </w:pPr>
            <w:r w:rsidRPr="00042F67">
              <w:rPr>
                <w:sz w:val="24"/>
                <w:szCs w:val="24"/>
                <w:lang w:val="ro-RO"/>
              </w:rPr>
              <w:t>0</w:t>
            </w:r>
          </w:p>
        </w:tc>
        <w:tc>
          <w:tcPr>
            <w:tcW w:w="662" w:type="pct"/>
            <w:tcBorders>
              <w:top w:val="nil"/>
              <w:left w:val="single" w:sz="6" w:space="0" w:color="000000"/>
              <w:bottom w:val="single" w:sz="6" w:space="0" w:color="000000"/>
              <w:right w:val="single" w:sz="6" w:space="0" w:color="000000"/>
            </w:tcBorders>
          </w:tcPr>
          <w:p w14:paraId="34FFF0ED"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59CA8E3C" w14:textId="77777777" w:rsidR="00F0402F" w:rsidRPr="00042F67" w:rsidRDefault="00F0402F" w:rsidP="00F0402F">
            <w:pPr>
              <w:ind w:firstLine="0"/>
              <w:jc w:val="left"/>
              <w:rPr>
                <w:sz w:val="24"/>
                <w:szCs w:val="24"/>
                <w:lang w:val="ro-RO"/>
              </w:rPr>
            </w:pPr>
          </w:p>
        </w:tc>
      </w:tr>
      <w:tr w:rsidR="00F0402F" w:rsidRPr="00042F67" w14:paraId="2006C21A" w14:textId="77777777" w:rsidTr="00EB5767">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FD1D5E0" w14:textId="77777777" w:rsidR="00F0402F" w:rsidRPr="00042F67" w:rsidRDefault="00F0402F" w:rsidP="00F0402F">
            <w:pPr>
              <w:ind w:firstLine="0"/>
              <w:jc w:val="left"/>
              <w:rPr>
                <w:b/>
                <w:sz w:val="24"/>
                <w:szCs w:val="24"/>
                <w:lang w:val="ro-RO"/>
              </w:rPr>
            </w:pPr>
            <w:r w:rsidRPr="00042F67">
              <w:rPr>
                <w:b/>
                <w:sz w:val="24"/>
                <w:szCs w:val="24"/>
                <w:lang w:val="ro-RO"/>
              </w:rPr>
              <w:t>De mediu</w:t>
            </w:r>
          </w:p>
        </w:tc>
      </w:tr>
      <w:tr w:rsidR="00F0402F" w:rsidRPr="00042F67" w14:paraId="18141F8E" w14:textId="77777777" w:rsidTr="00EB5767">
        <w:trPr>
          <w:trHeight w:val="444"/>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E511D1D" w14:textId="77777777" w:rsidR="00F0402F" w:rsidRPr="00042F67" w:rsidRDefault="00F0402F" w:rsidP="00F0402F">
            <w:pPr>
              <w:ind w:firstLine="0"/>
              <w:jc w:val="left"/>
              <w:rPr>
                <w:bCs/>
                <w:sz w:val="24"/>
                <w:szCs w:val="24"/>
                <w:lang w:val="ro-RO"/>
              </w:rPr>
            </w:pPr>
            <w:r w:rsidRPr="00042F67">
              <w:rPr>
                <w:bCs/>
                <w:sz w:val="24"/>
                <w:szCs w:val="24"/>
                <w:lang w:val="ro-RO"/>
              </w:rPr>
              <w:t>clima, inclusiv emisiile gazelor cu efect de seră și celor care afectează stratul de ozon</w:t>
            </w:r>
          </w:p>
        </w:tc>
        <w:tc>
          <w:tcPr>
            <w:tcW w:w="661" w:type="pct"/>
            <w:tcBorders>
              <w:top w:val="nil"/>
              <w:left w:val="single" w:sz="6" w:space="0" w:color="000000"/>
              <w:bottom w:val="single" w:sz="6" w:space="0" w:color="000000"/>
              <w:right w:val="single" w:sz="6" w:space="0" w:color="000000"/>
            </w:tcBorders>
          </w:tcPr>
          <w:p w14:paraId="48D6A7D1" w14:textId="77777777" w:rsidR="00F0402F" w:rsidRPr="00042F67" w:rsidRDefault="00F0402F" w:rsidP="00F0402F">
            <w:pPr>
              <w:ind w:firstLine="0"/>
              <w:jc w:val="left"/>
              <w:rPr>
                <w:sz w:val="24"/>
                <w:szCs w:val="24"/>
                <w:lang w:val="ro-RO"/>
              </w:rPr>
            </w:pPr>
            <w:r w:rsidRPr="00042F67">
              <w:rPr>
                <w:sz w:val="24"/>
                <w:szCs w:val="24"/>
                <w:lang w:val="ro-RO"/>
              </w:rPr>
              <w:t>1</w:t>
            </w:r>
          </w:p>
        </w:tc>
        <w:tc>
          <w:tcPr>
            <w:tcW w:w="662" w:type="pct"/>
            <w:tcBorders>
              <w:top w:val="nil"/>
              <w:left w:val="single" w:sz="6" w:space="0" w:color="000000"/>
              <w:bottom w:val="single" w:sz="6" w:space="0" w:color="000000"/>
              <w:right w:val="single" w:sz="6" w:space="0" w:color="000000"/>
            </w:tcBorders>
          </w:tcPr>
          <w:p w14:paraId="6DF0E54C"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4D9995C9" w14:textId="77777777" w:rsidR="00F0402F" w:rsidRPr="00042F67" w:rsidRDefault="00F0402F" w:rsidP="00F0402F">
            <w:pPr>
              <w:ind w:firstLine="0"/>
              <w:jc w:val="left"/>
              <w:rPr>
                <w:sz w:val="24"/>
                <w:szCs w:val="24"/>
                <w:lang w:val="ro-RO"/>
              </w:rPr>
            </w:pPr>
          </w:p>
        </w:tc>
      </w:tr>
      <w:tr w:rsidR="00F0402F" w:rsidRPr="00042F67" w14:paraId="58D95291" w14:textId="77777777" w:rsidTr="00EB5767">
        <w:trPr>
          <w:trHeight w:val="53"/>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70B54C4" w14:textId="77777777" w:rsidR="00F0402F" w:rsidRPr="00042F67" w:rsidRDefault="00F0402F" w:rsidP="00F0402F">
            <w:pPr>
              <w:ind w:firstLine="0"/>
              <w:jc w:val="left"/>
              <w:rPr>
                <w:bCs/>
                <w:sz w:val="24"/>
                <w:szCs w:val="24"/>
                <w:lang w:val="ro-RO"/>
              </w:rPr>
            </w:pPr>
            <w:r w:rsidRPr="00042F67">
              <w:rPr>
                <w:bCs/>
                <w:sz w:val="24"/>
                <w:szCs w:val="24"/>
                <w:lang w:val="ro-RO"/>
              </w:rPr>
              <w:t>calitatea aerului</w:t>
            </w:r>
          </w:p>
        </w:tc>
        <w:tc>
          <w:tcPr>
            <w:tcW w:w="661" w:type="pct"/>
            <w:tcBorders>
              <w:top w:val="nil"/>
              <w:left w:val="single" w:sz="6" w:space="0" w:color="000000"/>
              <w:bottom w:val="single" w:sz="6" w:space="0" w:color="000000"/>
              <w:right w:val="single" w:sz="6" w:space="0" w:color="000000"/>
            </w:tcBorders>
          </w:tcPr>
          <w:p w14:paraId="68BFB64C" w14:textId="77777777" w:rsidR="00F0402F" w:rsidRPr="00042F67" w:rsidRDefault="00F0402F" w:rsidP="00F0402F">
            <w:pPr>
              <w:ind w:firstLine="0"/>
              <w:jc w:val="left"/>
              <w:rPr>
                <w:sz w:val="24"/>
                <w:szCs w:val="24"/>
                <w:lang w:val="ro-RO"/>
              </w:rPr>
            </w:pPr>
            <w:r w:rsidRPr="00042F67">
              <w:rPr>
                <w:sz w:val="24"/>
                <w:szCs w:val="24"/>
                <w:lang w:val="ro-RO"/>
              </w:rPr>
              <w:t>0</w:t>
            </w:r>
          </w:p>
        </w:tc>
        <w:tc>
          <w:tcPr>
            <w:tcW w:w="662" w:type="pct"/>
            <w:tcBorders>
              <w:top w:val="nil"/>
              <w:left w:val="single" w:sz="6" w:space="0" w:color="000000"/>
              <w:bottom w:val="single" w:sz="6" w:space="0" w:color="000000"/>
              <w:right w:val="single" w:sz="6" w:space="0" w:color="000000"/>
            </w:tcBorders>
          </w:tcPr>
          <w:p w14:paraId="1DC16C4F"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2064DF5A" w14:textId="77777777" w:rsidR="00F0402F" w:rsidRPr="00042F67" w:rsidRDefault="00F0402F" w:rsidP="00F0402F">
            <w:pPr>
              <w:ind w:firstLine="0"/>
              <w:jc w:val="left"/>
              <w:rPr>
                <w:sz w:val="24"/>
                <w:szCs w:val="24"/>
                <w:lang w:val="ro-RO"/>
              </w:rPr>
            </w:pPr>
          </w:p>
        </w:tc>
      </w:tr>
      <w:tr w:rsidR="00F0402F" w:rsidRPr="00042F67" w14:paraId="134F0669" w14:textId="77777777" w:rsidTr="00EB5767">
        <w:trPr>
          <w:trHeight w:val="444"/>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4415A78" w14:textId="77777777" w:rsidR="00F0402F" w:rsidRPr="00042F67" w:rsidRDefault="00F0402F" w:rsidP="00F0402F">
            <w:pPr>
              <w:ind w:firstLine="0"/>
              <w:jc w:val="left"/>
              <w:rPr>
                <w:sz w:val="24"/>
                <w:szCs w:val="24"/>
                <w:lang w:val="ro-RO"/>
              </w:rPr>
            </w:pPr>
            <w:r w:rsidRPr="00042F67">
              <w:rPr>
                <w:bCs/>
                <w:sz w:val="24"/>
                <w:szCs w:val="24"/>
                <w:lang w:val="ro-RO"/>
              </w:rPr>
              <w:t>calitatea și cantitatea apei și resurselor acvatice, inclusiv a apei potabile și de alt gen</w:t>
            </w:r>
          </w:p>
        </w:tc>
        <w:tc>
          <w:tcPr>
            <w:tcW w:w="661" w:type="pct"/>
            <w:tcBorders>
              <w:top w:val="nil"/>
              <w:left w:val="single" w:sz="6" w:space="0" w:color="000000"/>
              <w:bottom w:val="single" w:sz="6" w:space="0" w:color="000000"/>
              <w:right w:val="single" w:sz="6" w:space="0" w:color="000000"/>
            </w:tcBorders>
          </w:tcPr>
          <w:p w14:paraId="7A38869B" w14:textId="77777777" w:rsidR="00F0402F" w:rsidRPr="00042F67" w:rsidRDefault="00F0402F" w:rsidP="00F0402F">
            <w:pPr>
              <w:ind w:firstLine="0"/>
              <w:jc w:val="left"/>
              <w:rPr>
                <w:sz w:val="24"/>
                <w:szCs w:val="24"/>
                <w:lang w:val="ro-RO"/>
              </w:rPr>
            </w:pPr>
            <w:r w:rsidRPr="00042F67">
              <w:rPr>
                <w:sz w:val="24"/>
                <w:szCs w:val="24"/>
                <w:lang w:val="ro-RO"/>
              </w:rPr>
              <w:t>1</w:t>
            </w:r>
          </w:p>
        </w:tc>
        <w:tc>
          <w:tcPr>
            <w:tcW w:w="662" w:type="pct"/>
            <w:tcBorders>
              <w:top w:val="nil"/>
              <w:left w:val="single" w:sz="6" w:space="0" w:color="000000"/>
              <w:bottom w:val="single" w:sz="6" w:space="0" w:color="000000"/>
              <w:right w:val="single" w:sz="6" w:space="0" w:color="000000"/>
            </w:tcBorders>
          </w:tcPr>
          <w:p w14:paraId="6590E06B"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01FE494F" w14:textId="77777777" w:rsidR="00F0402F" w:rsidRPr="00042F67" w:rsidRDefault="00F0402F" w:rsidP="00F0402F">
            <w:pPr>
              <w:ind w:firstLine="0"/>
              <w:jc w:val="left"/>
              <w:rPr>
                <w:sz w:val="24"/>
                <w:szCs w:val="24"/>
                <w:lang w:val="ro-RO"/>
              </w:rPr>
            </w:pPr>
          </w:p>
        </w:tc>
      </w:tr>
      <w:tr w:rsidR="00F0402F" w:rsidRPr="00042F67" w14:paraId="680FA7DC" w14:textId="77777777" w:rsidTr="00EB5767">
        <w:trPr>
          <w:trHeight w:val="129"/>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9B5B227" w14:textId="77777777" w:rsidR="00F0402F" w:rsidRPr="00042F67" w:rsidRDefault="00F0402F" w:rsidP="00F0402F">
            <w:pPr>
              <w:ind w:firstLine="0"/>
              <w:jc w:val="left"/>
              <w:rPr>
                <w:bCs/>
                <w:sz w:val="24"/>
                <w:szCs w:val="24"/>
                <w:lang w:val="ro-RO"/>
              </w:rPr>
            </w:pPr>
            <w:r w:rsidRPr="00042F67">
              <w:rPr>
                <w:bCs/>
                <w:sz w:val="24"/>
                <w:szCs w:val="24"/>
                <w:lang w:val="ro-RO"/>
              </w:rPr>
              <w:t>biodiversitatea</w:t>
            </w:r>
          </w:p>
        </w:tc>
        <w:tc>
          <w:tcPr>
            <w:tcW w:w="661" w:type="pct"/>
            <w:tcBorders>
              <w:top w:val="nil"/>
              <w:left w:val="single" w:sz="6" w:space="0" w:color="000000"/>
              <w:bottom w:val="single" w:sz="6" w:space="0" w:color="000000"/>
              <w:right w:val="single" w:sz="6" w:space="0" w:color="000000"/>
            </w:tcBorders>
          </w:tcPr>
          <w:p w14:paraId="2A806201" w14:textId="77777777" w:rsidR="00F0402F" w:rsidRPr="00042F67" w:rsidRDefault="00F0402F" w:rsidP="00F0402F">
            <w:pPr>
              <w:ind w:firstLine="0"/>
              <w:jc w:val="left"/>
              <w:rPr>
                <w:sz w:val="24"/>
                <w:szCs w:val="24"/>
                <w:lang w:val="ro-RO"/>
              </w:rPr>
            </w:pPr>
            <w:r w:rsidRPr="00042F67">
              <w:rPr>
                <w:sz w:val="24"/>
                <w:szCs w:val="24"/>
                <w:lang w:val="ro-RO"/>
              </w:rPr>
              <w:t>0</w:t>
            </w:r>
          </w:p>
        </w:tc>
        <w:tc>
          <w:tcPr>
            <w:tcW w:w="662" w:type="pct"/>
            <w:tcBorders>
              <w:top w:val="nil"/>
              <w:left w:val="single" w:sz="6" w:space="0" w:color="000000"/>
              <w:bottom w:val="single" w:sz="6" w:space="0" w:color="000000"/>
              <w:right w:val="single" w:sz="6" w:space="0" w:color="000000"/>
            </w:tcBorders>
          </w:tcPr>
          <w:p w14:paraId="1A3C800E"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1E095BB3" w14:textId="77777777" w:rsidR="00F0402F" w:rsidRPr="00042F67" w:rsidRDefault="00F0402F" w:rsidP="00F0402F">
            <w:pPr>
              <w:ind w:firstLine="0"/>
              <w:jc w:val="left"/>
              <w:rPr>
                <w:sz w:val="24"/>
                <w:szCs w:val="24"/>
                <w:lang w:val="ro-RO"/>
              </w:rPr>
            </w:pPr>
          </w:p>
        </w:tc>
      </w:tr>
      <w:tr w:rsidR="00F0402F" w:rsidRPr="00042F67" w14:paraId="4E202182" w14:textId="77777777" w:rsidTr="00EB5767">
        <w:trPr>
          <w:trHeight w:val="228"/>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A787DA" w14:textId="77777777" w:rsidR="00F0402F" w:rsidRPr="00042F67" w:rsidRDefault="00F0402F" w:rsidP="00F0402F">
            <w:pPr>
              <w:ind w:firstLine="0"/>
              <w:jc w:val="left"/>
              <w:rPr>
                <w:bCs/>
                <w:sz w:val="24"/>
                <w:szCs w:val="24"/>
                <w:lang w:val="ro-RO"/>
              </w:rPr>
            </w:pPr>
            <w:r w:rsidRPr="00042F67">
              <w:rPr>
                <w:bCs/>
                <w:sz w:val="24"/>
                <w:szCs w:val="24"/>
                <w:lang w:val="ro-RO"/>
              </w:rPr>
              <w:t>flora</w:t>
            </w:r>
          </w:p>
        </w:tc>
        <w:tc>
          <w:tcPr>
            <w:tcW w:w="661" w:type="pct"/>
            <w:tcBorders>
              <w:top w:val="nil"/>
              <w:left w:val="single" w:sz="6" w:space="0" w:color="000000"/>
              <w:bottom w:val="single" w:sz="6" w:space="0" w:color="000000"/>
              <w:right w:val="single" w:sz="6" w:space="0" w:color="000000"/>
            </w:tcBorders>
          </w:tcPr>
          <w:p w14:paraId="25138360" w14:textId="77777777" w:rsidR="00F0402F" w:rsidRPr="00042F67" w:rsidRDefault="00F0402F" w:rsidP="00F0402F">
            <w:pPr>
              <w:ind w:firstLine="0"/>
              <w:jc w:val="left"/>
              <w:rPr>
                <w:sz w:val="24"/>
                <w:szCs w:val="24"/>
                <w:lang w:val="ro-RO"/>
              </w:rPr>
            </w:pPr>
            <w:r w:rsidRPr="00042F67">
              <w:rPr>
                <w:sz w:val="24"/>
                <w:szCs w:val="24"/>
                <w:lang w:val="ro-RO"/>
              </w:rPr>
              <w:t>0</w:t>
            </w:r>
          </w:p>
        </w:tc>
        <w:tc>
          <w:tcPr>
            <w:tcW w:w="662" w:type="pct"/>
            <w:tcBorders>
              <w:top w:val="nil"/>
              <w:left w:val="single" w:sz="6" w:space="0" w:color="000000"/>
              <w:bottom w:val="single" w:sz="6" w:space="0" w:color="000000"/>
              <w:right w:val="single" w:sz="6" w:space="0" w:color="000000"/>
            </w:tcBorders>
          </w:tcPr>
          <w:p w14:paraId="78A3B0CB"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3AC2616B" w14:textId="77777777" w:rsidR="00F0402F" w:rsidRPr="00042F67" w:rsidRDefault="00F0402F" w:rsidP="00F0402F">
            <w:pPr>
              <w:ind w:firstLine="0"/>
              <w:jc w:val="left"/>
              <w:rPr>
                <w:sz w:val="24"/>
                <w:szCs w:val="24"/>
                <w:lang w:val="ro-RO"/>
              </w:rPr>
            </w:pPr>
          </w:p>
        </w:tc>
      </w:tr>
      <w:tr w:rsidR="00F0402F" w:rsidRPr="00042F67" w14:paraId="55AD3E53" w14:textId="77777777" w:rsidTr="00EB5767">
        <w:trPr>
          <w:trHeight w:val="53"/>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1B257AF" w14:textId="77777777" w:rsidR="00F0402F" w:rsidRPr="00042F67" w:rsidRDefault="00F0402F" w:rsidP="00F0402F">
            <w:pPr>
              <w:ind w:firstLine="0"/>
              <w:jc w:val="left"/>
              <w:rPr>
                <w:bCs/>
                <w:sz w:val="24"/>
                <w:szCs w:val="24"/>
                <w:lang w:val="ro-RO"/>
              </w:rPr>
            </w:pPr>
            <w:r w:rsidRPr="00042F67">
              <w:rPr>
                <w:bCs/>
                <w:sz w:val="24"/>
                <w:szCs w:val="24"/>
                <w:lang w:val="ro-RO"/>
              </w:rPr>
              <w:t>fauna</w:t>
            </w:r>
          </w:p>
        </w:tc>
        <w:tc>
          <w:tcPr>
            <w:tcW w:w="661" w:type="pct"/>
            <w:tcBorders>
              <w:top w:val="nil"/>
              <w:left w:val="single" w:sz="6" w:space="0" w:color="000000"/>
              <w:bottom w:val="single" w:sz="6" w:space="0" w:color="000000"/>
              <w:right w:val="single" w:sz="6" w:space="0" w:color="000000"/>
            </w:tcBorders>
          </w:tcPr>
          <w:p w14:paraId="71DABE25" w14:textId="77777777" w:rsidR="00F0402F" w:rsidRPr="00042F67" w:rsidRDefault="00F0402F" w:rsidP="00F0402F">
            <w:pPr>
              <w:ind w:firstLine="0"/>
              <w:jc w:val="left"/>
              <w:rPr>
                <w:sz w:val="24"/>
                <w:szCs w:val="24"/>
                <w:lang w:val="ro-RO"/>
              </w:rPr>
            </w:pPr>
            <w:r w:rsidRPr="00042F67">
              <w:rPr>
                <w:sz w:val="24"/>
                <w:szCs w:val="24"/>
                <w:lang w:val="ro-RO"/>
              </w:rPr>
              <w:t>0</w:t>
            </w:r>
          </w:p>
        </w:tc>
        <w:tc>
          <w:tcPr>
            <w:tcW w:w="662" w:type="pct"/>
            <w:tcBorders>
              <w:top w:val="nil"/>
              <w:left w:val="single" w:sz="6" w:space="0" w:color="000000"/>
              <w:bottom w:val="single" w:sz="6" w:space="0" w:color="000000"/>
              <w:right w:val="single" w:sz="6" w:space="0" w:color="000000"/>
            </w:tcBorders>
          </w:tcPr>
          <w:p w14:paraId="6FBD8F05"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56249D23" w14:textId="77777777" w:rsidR="00F0402F" w:rsidRPr="00042F67" w:rsidRDefault="00F0402F" w:rsidP="00F0402F">
            <w:pPr>
              <w:ind w:firstLine="0"/>
              <w:jc w:val="left"/>
              <w:rPr>
                <w:sz w:val="24"/>
                <w:szCs w:val="24"/>
                <w:lang w:val="ro-RO"/>
              </w:rPr>
            </w:pPr>
          </w:p>
        </w:tc>
      </w:tr>
      <w:tr w:rsidR="00F0402F" w:rsidRPr="00042F67" w14:paraId="3777136E" w14:textId="77777777" w:rsidTr="00EB5767">
        <w:trPr>
          <w:trHeight w:val="66"/>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23CE498" w14:textId="77777777" w:rsidR="00F0402F" w:rsidRPr="00042F67" w:rsidRDefault="00F0402F" w:rsidP="00F0402F">
            <w:pPr>
              <w:ind w:firstLine="0"/>
              <w:jc w:val="left"/>
              <w:rPr>
                <w:bCs/>
                <w:sz w:val="24"/>
                <w:szCs w:val="24"/>
                <w:lang w:val="ro-RO"/>
              </w:rPr>
            </w:pPr>
            <w:r w:rsidRPr="00042F67">
              <w:rPr>
                <w:bCs/>
                <w:sz w:val="24"/>
                <w:szCs w:val="24"/>
                <w:lang w:val="ro-RO"/>
              </w:rPr>
              <w:t>peisajele naturale</w:t>
            </w:r>
          </w:p>
        </w:tc>
        <w:tc>
          <w:tcPr>
            <w:tcW w:w="661" w:type="pct"/>
            <w:tcBorders>
              <w:top w:val="nil"/>
              <w:left w:val="single" w:sz="6" w:space="0" w:color="000000"/>
              <w:bottom w:val="single" w:sz="6" w:space="0" w:color="000000"/>
              <w:right w:val="single" w:sz="6" w:space="0" w:color="000000"/>
            </w:tcBorders>
          </w:tcPr>
          <w:p w14:paraId="251A9162" w14:textId="77777777" w:rsidR="00F0402F" w:rsidRPr="00042F67" w:rsidRDefault="00F0402F" w:rsidP="00F0402F">
            <w:pPr>
              <w:ind w:firstLine="0"/>
              <w:jc w:val="left"/>
              <w:rPr>
                <w:sz w:val="24"/>
                <w:szCs w:val="24"/>
                <w:lang w:val="ro-RO"/>
              </w:rPr>
            </w:pPr>
            <w:r w:rsidRPr="00042F67">
              <w:rPr>
                <w:sz w:val="24"/>
                <w:szCs w:val="24"/>
                <w:lang w:val="ro-RO"/>
              </w:rPr>
              <w:t>0</w:t>
            </w:r>
          </w:p>
        </w:tc>
        <w:tc>
          <w:tcPr>
            <w:tcW w:w="662" w:type="pct"/>
            <w:tcBorders>
              <w:top w:val="nil"/>
              <w:left w:val="single" w:sz="6" w:space="0" w:color="000000"/>
              <w:bottom w:val="single" w:sz="6" w:space="0" w:color="000000"/>
              <w:right w:val="single" w:sz="6" w:space="0" w:color="000000"/>
            </w:tcBorders>
          </w:tcPr>
          <w:p w14:paraId="07482151"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7532C331" w14:textId="77777777" w:rsidR="00F0402F" w:rsidRPr="00042F67" w:rsidRDefault="00F0402F" w:rsidP="00F0402F">
            <w:pPr>
              <w:ind w:firstLine="0"/>
              <w:jc w:val="left"/>
              <w:rPr>
                <w:sz w:val="24"/>
                <w:szCs w:val="24"/>
                <w:lang w:val="ro-RO"/>
              </w:rPr>
            </w:pPr>
          </w:p>
        </w:tc>
      </w:tr>
      <w:tr w:rsidR="00F0402F" w:rsidRPr="00042F67" w14:paraId="41159262" w14:textId="77777777" w:rsidTr="00EB5767">
        <w:trPr>
          <w:trHeight w:val="165"/>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E313AB3" w14:textId="77777777" w:rsidR="00F0402F" w:rsidRPr="00042F67" w:rsidRDefault="00F0402F" w:rsidP="00F0402F">
            <w:pPr>
              <w:ind w:firstLine="0"/>
              <w:jc w:val="left"/>
              <w:rPr>
                <w:bCs/>
                <w:sz w:val="24"/>
                <w:szCs w:val="24"/>
                <w:lang w:val="ro-RO"/>
              </w:rPr>
            </w:pPr>
            <w:r w:rsidRPr="00042F67">
              <w:rPr>
                <w:bCs/>
                <w:sz w:val="24"/>
                <w:szCs w:val="24"/>
                <w:lang w:val="ro-RO"/>
              </w:rPr>
              <w:t>starea și resursele solului</w:t>
            </w:r>
          </w:p>
        </w:tc>
        <w:tc>
          <w:tcPr>
            <w:tcW w:w="661" w:type="pct"/>
            <w:tcBorders>
              <w:top w:val="nil"/>
              <w:left w:val="single" w:sz="6" w:space="0" w:color="000000"/>
              <w:bottom w:val="single" w:sz="6" w:space="0" w:color="000000"/>
              <w:right w:val="single" w:sz="6" w:space="0" w:color="000000"/>
            </w:tcBorders>
          </w:tcPr>
          <w:p w14:paraId="71A5D9C3" w14:textId="77777777" w:rsidR="00F0402F" w:rsidRPr="00042F67" w:rsidRDefault="00F0402F" w:rsidP="00F0402F">
            <w:pPr>
              <w:ind w:firstLine="0"/>
              <w:jc w:val="left"/>
              <w:rPr>
                <w:sz w:val="24"/>
                <w:szCs w:val="24"/>
                <w:lang w:val="ro-RO"/>
              </w:rPr>
            </w:pPr>
            <w:r w:rsidRPr="00042F67">
              <w:rPr>
                <w:sz w:val="24"/>
                <w:szCs w:val="24"/>
                <w:lang w:val="ro-RO"/>
              </w:rPr>
              <w:t>0</w:t>
            </w:r>
          </w:p>
        </w:tc>
        <w:tc>
          <w:tcPr>
            <w:tcW w:w="662" w:type="pct"/>
            <w:tcBorders>
              <w:top w:val="nil"/>
              <w:left w:val="single" w:sz="6" w:space="0" w:color="000000"/>
              <w:bottom w:val="single" w:sz="6" w:space="0" w:color="000000"/>
              <w:right w:val="single" w:sz="6" w:space="0" w:color="000000"/>
            </w:tcBorders>
          </w:tcPr>
          <w:p w14:paraId="02A00E0C"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51478DBE" w14:textId="77777777" w:rsidR="00F0402F" w:rsidRPr="00042F67" w:rsidRDefault="00F0402F" w:rsidP="00F0402F">
            <w:pPr>
              <w:ind w:firstLine="0"/>
              <w:jc w:val="left"/>
              <w:rPr>
                <w:sz w:val="24"/>
                <w:szCs w:val="24"/>
                <w:lang w:val="ro-RO"/>
              </w:rPr>
            </w:pPr>
          </w:p>
        </w:tc>
      </w:tr>
      <w:tr w:rsidR="00F0402F" w:rsidRPr="00042F67" w14:paraId="1A243806" w14:textId="77777777" w:rsidTr="00EB5767">
        <w:trPr>
          <w:trHeight w:val="53"/>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39D9AB5" w14:textId="77777777" w:rsidR="00F0402F" w:rsidRPr="00042F67" w:rsidRDefault="00F0402F" w:rsidP="00F0402F">
            <w:pPr>
              <w:ind w:firstLine="0"/>
              <w:jc w:val="left"/>
              <w:rPr>
                <w:bCs/>
                <w:sz w:val="24"/>
                <w:szCs w:val="24"/>
                <w:lang w:val="ro-RO"/>
              </w:rPr>
            </w:pPr>
            <w:r w:rsidRPr="00042F67">
              <w:rPr>
                <w:bCs/>
                <w:sz w:val="24"/>
                <w:szCs w:val="24"/>
                <w:lang w:val="ro-RO"/>
              </w:rPr>
              <w:t>producerea și reciclarea deșeurilor</w:t>
            </w:r>
          </w:p>
        </w:tc>
        <w:tc>
          <w:tcPr>
            <w:tcW w:w="661" w:type="pct"/>
            <w:tcBorders>
              <w:top w:val="nil"/>
              <w:left w:val="single" w:sz="6" w:space="0" w:color="000000"/>
              <w:bottom w:val="single" w:sz="6" w:space="0" w:color="000000"/>
              <w:right w:val="single" w:sz="6" w:space="0" w:color="000000"/>
            </w:tcBorders>
          </w:tcPr>
          <w:p w14:paraId="0044FB2F" w14:textId="77777777" w:rsidR="00F0402F" w:rsidRPr="00042F67" w:rsidRDefault="00F0402F" w:rsidP="00F0402F">
            <w:pPr>
              <w:ind w:firstLine="0"/>
              <w:jc w:val="left"/>
              <w:rPr>
                <w:sz w:val="24"/>
                <w:szCs w:val="24"/>
                <w:lang w:val="ro-RO"/>
              </w:rPr>
            </w:pPr>
            <w:r w:rsidRPr="00042F67">
              <w:rPr>
                <w:sz w:val="24"/>
                <w:szCs w:val="24"/>
                <w:lang w:val="ro-RO"/>
              </w:rPr>
              <w:t>1</w:t>
            </w:r>
          </w:p>
        </w:tc>
        <w:tc>
          <w:tcPr>
            <w:tcW w:w="662" w:type="pct"/>
            <w:tcBorders>
              <w:top w:val="nil"/>
              <w:left w:val="single" w:sz="6" w:space="0" w:color="000000"/>
              <w:bottom w:val="single" w:sz="6" w:space="0" w:color="000000"/>
              <w:right w:val="single" w:sz="6" w:space="0" w:color="000000"/>
            </w:tcBorders>
          </w:tcPr>
          <w:p w14:paraId="7164DD10"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4581A859" w14:textId="77777777" w:rsidR="00F0402F" w:rsidRPr="00042F67" w:rsidRDefault="00F0402F" w:rsidP="00F0402F">
            <w:pPr>
              <w:ind w:firstLine="0"/>
              <w:jc w:val="left"/>
              <w:rPr>
                <w:sz w:val="24"/>
                <w:szCs w:val="24"/>
                <w:lang w:val="ro-RO"/>
              </w:rPr>
            </w:pPr>
          </w:p>
        </w:tc>
      </w:tr>
      <w:tr w:rsidR="00F0402F" w:rsidRPr="00042F67" w14:paraId="618640E5" w14:textId="77777777" w:rsidTr="00EB5767">
        <w:trPr>
          <w:trHeight w:val="102"/>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8601E9" w14:textId="77777777" w:rsidR="00F0402F" w:rsidRPr="00042F67" w:rsidRDefault="00F0402F" w:rsidP="00F0402F">
            <w:pPr>
              <w:ind w:firstLine="0"/>
              <w:jc w:val="left"/>
              <w:rPr>
                <w:bCs/>
                <w:sz w:val="24"/>
                <w:szCs w:val="24"/>
                <w:lang w:val="ro-RO"/>
              </w:rPr>
            </w:pPr>
            <w:r w:rsidRPr="00042F67">
              <w:rPr>
                <w:bCs/>
                <w:sz w:val="24"/>
                <w:szCs w:val="24"/>
                <w:lang w:val="ro-RO"/>
              </w:rPr>
              <w:t>utilizarea eficientă a resurselor regenerabile și neregenerabile</w:t>
            </w:r>
          </w:p>
        </w:tc>
        <w:tc>
          <w:tcPr>
            <w:tcW w:w="661" w:type="pct"/>
            <w:tcBorders>
              <w:top w:val="nil"/>
              <w:left w:val="single" w:sz="6" w:space="0" w:color="000000"/>
              <w:bottom w:val="single" w:sz="6" w:space="0" w:color="000000"/>
              <w:right w:val="single" w:sz="6" w:space="0" w:color="000000"/>
            </w:tcBorders>
          </w:tcPr>
          <w:p w14:paraId="02044FA5" w14:textId="77777777" w:rsidR="00F0402F" w:rsidRPr="00042F67" w:rsidRDefault="00F0402F" w:rsidP="00F0402F">
            <w:pPr>
              <w:ind w:firstLine="0"/>
              <w:jc w:val="left"/>
              <w:rPr>
                <w:sz w:val="24"/>
                <w:szCs w:val="24"/>
                <w:lang w:val="ro-RO"/>
              </w:rPr>
            </w:pPr>
            <w:r w:rsidRPr="00042F67">
              <w:rPr>
                <w:sz w:val="24"/>
                <w:szCs w:val="24"/>
                <w:lang w:val="ro-RO"/>
              </w:rPr>
              <w:t>0</w:t>
            </w:r>
          </w:p>
        </w:tc>
        <w:tc>
          <w:tcPr>
            <w:tcW w:w="662" w:type="pct"/>
            <w:tcBorders>
              <w:top w:val="nil"/>
              <w:left w:val="single" w:sz="6" w:space="0" w:color="000000"/>
              <w:bottom w:val="single" w:sz="6" w:space="0" w:color="000000"/>
              <w:right w:val="single" w:sz="6" w:space="0" w:color="000000"/>
            </w:tcBorders>
          </w:tcPr>
          <w:p w14:paraId="7A701420"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38C10FC1" w14:textId="77777777" w:rsidR="00F0402F" w:rsidRPr="00042F67" w:rsidRDefault="00F0402F" w:rsidP="00F0402F">
            <w:pPr>
              <w:ind w:firstLine="0"/>
              <w:jc w:val="left"/>
              <w:rPr>
                <w:sz w:val="24"/>
                <w:szCs w:val="24"/>
                <w:lang w:val="ro-RO"/>
              </w:rPr>
            </w:pPr>
          </w:p>
        </w:tc>
      </w:tr>
      <w:tr w:rsidR="00F0402F" w:rsidRPr="00042F67" w14:paraId="4AEADCBD" w14:textId="77777777" w:rsidTr="00EB5767">
        <w:trPr>
          <w:trHeight w:val="53"/>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6746C9A" w14:textId="77777777" w:rsidR="00F0402F" w:rsidRPr="00042F67" w:rsidRDefault="00F0402F" w:rsidP="00F0402F">
            <w:pPr>
              <w:ind w:firstLine="0"/>
              <w:jc w:val="left"/>
              <w:rPr>
                <w:bCs/>
                <w:sz w:val="24"/>
                <w:szCs w:val="24"/>
                <w:lang w:val="ro-RO"/>
              </w:rPr>
            </w:pPr>
            <w:r w:rsidRPr="00042F67">
              <w:rPr>
                <w:bCs/>
                <w:sz w:val="24"/>
                <w:szCs w:val="24"/>
                <w:lang w:val="ro-RO"/>
              </w:rPr>
              <w:t>consumul și producția durabilă</w:t>
            </w:r>
          </w:p>
        </w:tc>
        <w:tc>
          <w:tcPr>
            <w:tcW w:w="661" w:type="pct"/>
            <w:tcBorders>
              <w:top w:val="nil"/>
              <w:left w:val="single" w:sz="6" w:space="0" w:color="000000"/>
              <w:bottom w:val="single" w:sz="6" w:space="0" w:color="000000"/>
              <w:right w:val="single" w:sz="6" w:space="0" w:color="000000"/>
            </w:tcBorders>
          </w:tcPr>
          <w:p w14:paraId="6B7740DC" w14:textId="77777777" w:rsidR="00F0402F" w:rsidRPr="00042F67" w:rsidRDefault="00F0402F" w:rsidP="00F0402F">
            <w:pPr>
              <w:ind w:firstLine="0"/>
              <w:jc w:val="left"/>
              <w:rPr>
                <w:sz w:val="24"/>
                <w:szCs w:val="24"/>
                <w:lang w:val="ro-RO"/>
              </w:rPr>
            </w:pPr>
            <w:r w:rsidRPr="00042F67">
              <w:rPr>
                <w:sz w:val="24"/>
                <w:szCs w:val="24"/>
                <w:lang w:val="ro-RO"/>
              </w:rPr>
              <w:t>1</w:t>
            </w:r>
          </w:p>
        </w:tc>
        <w:tc>
          <w:tcPr>
            <w:tcW w:w="662" w:type="pct"/>
            <w:tcBorders>
              <w:top w:val="nil"/>
              <w:left w:val="single" w:sz="6" w:space="0" w:color="000000"/>
              <w:bottom w:val="single" w:sz="6" w:space="0" w:color="000000"/>
              <w:right w:val="single" w:sz="6" w:space="0" w:color="000000"/>
            </w:tcBorders>
          </w:tcPr>
          <w:p w14:paraId="59002DEF"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76EF06F5" w14:textId="77777777" w:rsidR="00F0402F" w:rsidRPr="00042F67" w:rsidRDefault="00F0402F" w:rsidP="00F0402F">
            <w:pPr>
              <w:ind w:firstLine="0"/>
              <w:jc w:val="left"/>
              <w:rPr>
                <w:sz w:val="24"/>
                <w:szCs w:val="24"/>
                <w:lang w:val="ro-RO"/>
              </w:rPr>
            </w:pPr>
          </w:p>
        </w:tc>
      </w:tr>
      <w:tr w:rsidR="00F0402F" w:rsidRPr="00042F67" w14:paraId="104C1941" w14:textId="77777777" w:rsidTr="00EB5767">
        <w:trPr>
          <w:trHeight w:val="111"/>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F2322B1" w14:textId="77777777" w:rsidR="00F0402F" w:rsidRPr="00042F67" w:rsidRDefault="00F0402F" w:rsidP="00F0402F">
            <w:pPr>
              <w:ind w:firstLine="0"/>
              <w:jc w:val="left"/>
              <w:rPr>
                <w:bCs/>
                <w:sz w:val="24"/>
                <w:szCs w:val="24"/>
                <w:lang w:val="ro-RO"/>
              </w:rPr>
            </w:pPr>
            <w:r w:rsidRPr="00042F67">
              <w:rPr>
                <w:bCs/>
                <w:sz w:val="24"/>
                <w:szCs w:val="24"/>
                <w:lang w:val="ro-RO"/>
              </w:rPr>
              <w:t>intensitatea energetică</w:t>
            </w:r>
          </w:p>
        </w:tc>
        <w:tc>
          <w:tcPr>
            <w:tcW w:w="661" w:type="pct"/>
            <w:tcBorders>
              <w:top w:val="nil"/>
              <w:left w:val="single" w:sz="6" w:space="0" w:color="000000"/>
              <w:bottom w:val="single" w:sz="6" w:space="0" w:color="000000"/>
              <w:right w:val="single" w:sz="6" w:space="0" w:color="000000"/>
            </w:tcBorders>
          </w:tcPr>
          <w:p w14:paraId="71F6A695" w14:textId="77777777" w:rsidR="00F0402F" w:rsidRPr="00042F67" w:rsidRDefault="00F0402F" w:rsidP="00F0402F">
            <w:pPr>
              <w:ind w:firstLine="0"/>
              <w:jc w:val="left"/>
              <w:rPr>
                <w:sz w:val="24"/>
                <w:szCs w:val="24"/>
                <w:lang w:val="ro-RO"/>
              </w:rPr>
            </w:pPr>
            <w:r w:rsidRPr="00042F67">
              <w:rPr>
                <w:sz w:val="24"/>
                <w:szCs w:val="24"/>
                <w:lang w:val="ro-RO"/>
              </w:rPr>
              <w:t>0</w:t>
            </w:r>
          </w:p>
        </w:tc>
        <w:tc>
          <w:tcPr>
            <w:tcW w:w="662" w:type="pct"/>
            <w:tcBorders>
              <w:top w:val="nil"/>
              <w:left w:val="single" w:sz="6" w:space="0" w:color="000000"/>
              <w:bottom w:val="single" w:sz="6" w:space="0" w:color="000000"/>
              <w:right w:val="single" w:sz="6" w:space="0" w:color="000000"/>
            </w:tcBorders>
          </w:tcPr>
          <w:p w14:paraId="1E618A82"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1F0B51C1" w14:textId="77777777" w:rsidR="00F0402F" w:rsidRPr="00042F67" w:rsidRDefault="00F0402F" w:rsidP="00F0402F">
            <w:pPr>
              <w:ind w:firstLine="0"/>
              <w:jc w:val="left"/>
              <w:rPr>
                <w:sz w:val="24"/>
                <w:szCs w:val="24"/>
                <w:lang w:val="ro-RO"/>
              </w:rPr>
            </w:pPr>
          </w:p>
        </w:tc>
      </w:tr>
      <w:tr w:rsidR="00F0402F" w:rsidRPr="00042F67" w14:paraId="7E298BDA" w14:textId="77777777" w:rsidTr="00EB5767">
        <w:trPr>
          <w:trHeight w:val="129"/>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27198AC" w14:textId="77777777" w:rsidR="00F0402F" w:rsidRPr="00042F67" w:rsidRDefault="00F0402F" w:rsidP="00F0402F">
            <w:pPr>
              <w:ind w:firstLine="0"/>
              <w:jc w:val="left"/>
              <w:rPr>
                <w:bCs/>
                <w:sz w:val="24"/>
                <w:szCs w:val="24"/>
                <w:lang w:val="ro-RO"/>
              </w:rPr>
            </w:pPr>
            <w:r w:rsidRPr="00042F67">
              <w:rPr>
                <w:bCs/>
                <w:sz w:val="24"/>
                <w:szCs w:val="24"/>
                <w:lang w:val="ro-RO"/>
              </w:rPr>
              <w:t>eficiența și performanța energetică</w:t>
            </w:r>
          </w:p>
        </w:tc>
        <w:tc>
          <w:tcPr>
            <w:tcW w:w="661" w:type="pct"/>
            <w:tcBorders>
              <w:top w:val="nil"/>
              <w:left w:val="single" w:sz="6" w:space="0" w:color="000000"/>
              <w:bottom w:val="single" w:sz="6" w:space="0" w:color="000000"/>
              <w:right w:val="single" w:sz="6" w:space="0" w:color="000000"/>
            </w:tcBorders>
          </w:tcPr>
          <w:p w14:paraId="6AFAD1F4" w14:textId="77777777" w:rsidR="00F0402F" w:rsidRPr="00042F67" w:rsidRDefault="00F0402F" w:rsidP="00F0402F">
            <w:pPr>
              <w:ind w:firstLine="0"/>
              <w:jc w:val="left"/>
              <w:rPr>
                <w:sz w:val="24"/>
                <w:szCs w:val="24"/>
                <w:lang w:val="ro-RO"/>
              </w:rPr>
            </w:pPr>
            <w:r w:rsidRPr="00042F67">
              <w:rPr>
                <w:sz w:val="24"/>
                <w:szCs w:val="24"/>
                <w:lang w:val="ro-RO"/>
              </w:rPr>
              <w:t>0</w:t>
            </w:r>
          </w:p>
        </w:tc>
        <w:tc>
          <w:tcPr>
            <w:tcW w:w="662" w:type="pct"/>
            <w:tcBorders>
              <w:top w:val="nil"/>
              <w:left w:val="single" w:sz="6" w:space="0" w:color="000000"/>
              <w:bottom w:val="single" w:sz="6" w:space="0" w:color="000000"/>
              <w:right w:val="single" w:sz="6" w:space="0" w:color="000000"/>
            </w:tcBorders>
          </w:tcPr>
          <w:p w14:paraId="335564D1"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6E098468" w14:textId="77777777" w:rsidR="00F0402F" w:rsidRPr="00042F67" w:rsidRDefault="00F0402F" w:rsidP="00F0402F">
            <w:pPr>
              <w:ind w:firstLine="0"/>
              <w:jc w:val="left"/>
              <w:rPr>
                <w:sz w:val="24"/>
                <w:szCs w:val="24"/>
                <w:lang w:val="ro-RO"/>
              </w:rPr>
            </w:pPr>
          </w:p>
        </w:tc>
      </w:tr>
      <w:tr w:rsidR="00F0402F" w:rsidRPr="00042F67" w14:paraId="05B69C2B" w14:textId="77777777" w:rsidTr="00EB5767">
        <w:trPr>
          <w:trHeight w:val="192"/>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AE736FD" w14:textId="77777777" w:rsidR="00F0402F" w:rsidRPr="00042F67" w:rsidRDefault="00F0402F" w:rsidP="00F0402F">
            <w:pPr>
              <w:ind w:firstLine="0"/>
              <w:jc w:val="left"/>
              <w:rPr>
                <w:bCs/>
                <w:sz w:val="24"/>
                <w:szCs w:val="24"/>
                <w:lang w:val="ro-RO"/>
              </w:rPr>
            </w:pPr>
            <w:r w:rsidRPr="00042F67">
              <w:rPr>
                <w:bCs/>
                <w:sz w:val="24"/>
                <w:szCs w:val="24"/>
                <w:lang w:val="ro-RO"/>
              </w:rPr>
              <w:t>bunăstarea animalelor</w:t>
            </w:r>
          </w:p>
        </w:tc>
        <w:tc>
          <w:tcPr>
            <w:tcW w:w="661" w:type="pct"/>
            <w:tcBorders>
              <w:top w:val="nil"/>
              <w:left w:val="single" w:sz="6" w:space="0" w:color="000000"/>
              <w:bottom w:val="single" w:sz="6" w:space="0" w:color="000000"/>
              <w:right w:val="single" w:sz="6" w:space="0" w:color="000000"/>
            </w:tcBorders>
          </w:tcPr>
          <w:p w14:paraId="33354713" w14:textId="77777777" w:rsidR="00F0402F" w:rsidRPr="00042F67" w:rsidRDefault="00F0402F" w:rsidP="00F0402F">
            <w:pPr>
              <w:ind w:firstLine="0"/>
              <w:jc w:val="left"/>
              <w:rPr>
                <w:sz w:val="24"/>
                <w:szCs w:val="24"/>
                <w:lang w:val="ro-RO"/>
              </w:rPr>
            </w:pPr>
            <w:r w:rsidRPr="00042F67">
              <w:rPr>
                <w:sz w:val="24"/>
                <w:szCs w:val="24"/>
                <w:lang w:val="ro-RO"/>
              </w:rPr>
              <w:t>1</w:t>
            </w:r>
          </w:p>
        </w:tc>
        <w:tc>
          <w:tcPr>
            <w:tcW w:w="662" w:type="pct"/>
            <w:tcBorders>
              <w:top w:val="nil"/>
              <w:left w:val="single" w:sz="6" w:space="0" w:color="000000"/>
              <w:bottom w:val="single" w:sz="6" w:space="0" w:color="000000"/>
              <w:right w:val="single" w:sz="6" w:space="0" w:color="000000"/>
            </w:tcBorders>
          </w:tcPr>
          <w:p w14:paraId="1DF48277"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483DCB8C" w14:textId="77777777" w:rsidR="00F0402F" w:rsidRPr="00042F67" w:rsidRDefault="00F0402F" w:rsidP="00F0402F">
            <w:pPr>
              <w:ind w:firstLine="0"/>
              <w:jc w:val="left"/>
              <w:rPr>
                <w:sz w:val="24"/>
                <w:szCs w:val="24"/>
                <w:lang w:val="ro-RO"/>
              </w:rPr>
            </w:pPr>
          </w:p>
        </w:tc>
      </w:tr>
      <w:tr w:rsidR="00F0402F" w:rsidRPr="00042F67" w14:paraId="07AA8E06" w14:textId="77777777" w:rsidTr="00EB5767">
        <w:trPr>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991DD16" w14:textId="77777777" w:rsidR="00F0402F" w:rsidRPr="00042F67" w:rsidRDefault="00F0402F" w:rsidP="00F0402F">
            <w:pPr>
              <w:ind w:firstLine="0"/>
              <w:jc w:val="left"/>
              <w:rPr>
                <w:bCs/>
                <w:sz w:val="24"/>
                <w:szCs w:val="24"/>
                <w:lang w:val="ro-RO"/>
              </w:rPr>
            </w:pPr>
            <w:r w:rsidRPr="00042F67">
              <w:rPr>
                <w:bCs/>
                <w:sz w:val="24"/>
                <w:szCs w:val="24"/>
                <w:lang w:val="ro-RO"/>
              </w:rPr>
              <w:t>riscuri majore pentru mediu (incendii, explozii, accidente etc.)</w:t>
            </w:r>
          </w:p>
        </w:tc>
        <w:tc>
          <w:tcPr>
            <w:tcW w:w="661" w:type="pct"/>
            <w:tcBorders>
              <w:top w:val="nil"/>
              <w:left w:val="single" w:sz="6" w:space="0" w:color="000000"/>
              <w:bottom w:val="single" w:sz="6" w:space="0" w:color="000000"/>
              <w:right w:val="single" w:sz="6" w:space="0" w:color="000000"/>
            </w:tcBorders>
          </w:tcPr>
          <w:p w14:paraId="7BDB690F" w14:textId="77777777" w:rsidR="00F0402F" w:rsidRPr="00042F67" w:rsidRDefault="00F0402F" w:rsidP="00F0402F">
            <w:pPr>
              <w:ind w:firstLine="0"/>
              <w:jc w:val="left"/>
              <w:rPr>
                <w:sz w:val="24"/>
                <w:szCs w:val="24"/>
                <w:lang w:val="ro-RO"/>
              </w:rPr>
            </w:pPr>
            <w:r w:rsidRPr="00042F67">
              <w:rPr>
                <w:sz w:val="24"/>
                <w:szCs w:val="24"/>
                <w:lang w:val="ro-RO"/>
              </w:rPr>
              <w:t>0</w:t>
            </w:r>
          </w:p>
        </w:tc>
        <w:tc>
          <w:tcPr>
            <w:tcW w:w="662" w:type="pct"/>
            <w:tcBorders>
              <w:top w:val="nil"/>
              <w:left w:val="single" w:sz="6" w:space="0" w:color="000000"/>
              <w:bottom w:val="single" w:sz="6" w:space="0" w:color="000000"/>
              <w:right w:val="single" w:sz="6" w:space="0" w:color="000000"/>
            </w:tcBorders>
          </w:tcPr>
          <w:p w14:paraId="2B5A5D03"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44AEF99B" w14:textId="77777777" w:rsidR="00F0402F" w:rsidRPr="00042F67" w:rsidRDefault="00F0402F" w:rsidP="00F0402F">
            <w:pPr>
              <w:ind w:firstLine="0"/>
              <w:jc w:val="left"/>
              <w:rPr>
                <w:sz w:val="24"/>
                <w:szCs w:val="24"/>
                <w:lang w:val="ro-RO"/>
              </w:rPr>
            </w:pPr>
          </w:p>
        </w:tc>
      </w:tr>
      <w:tr w:rsidR="00F0402F" w:rsidRPr="00042F67" w14:paraId="72BFD21A" w14:textId="77777777" w:rsidTr="00EB5767">
        <w:trPr>
          <w:jc w:val="center"/>
        </w:trPr>
        <w:tc>
          <w:tcPr>
            <w:tcW w:w="231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172012" w14:textId="77777777" w:rsidR="00F0402F" w:rsidRPr="00042F67" w:rsidRDefault="00F0402F" w:rsidP="00F0402F">
            <w:pPr>
              <w:ind w:firstLine="0"/>
              <w:jc w:val="left"/>
              <w:rPr>
                <w:bCs/>
                <w:sz w:val="24"/>
                <w:szCs w:val="24"/>
                <w:lang w:val="ro-RO"/>
              </w:rPr>
            </w:pPr>
            <w:r w:rsidRPr="00042F67">
              <w:rPr>
                <w:bCs/>
                <w:sz w:val="24"/>
                <w:szCs w:val="24"/>
                <w:lang w:val="ro-RO"/>
              </w:rPr>
              <w:t>utilizarea terenurilor</w:t>
            </w:r>
          </w:p>
        </w:tc>
        <w:tc>
          <w:tcPr>
            <w:tcW w:w="661" w:type="pct"/>
            <w:tcBorders>
              <w:top w:val="nil"/>
              <w:left w:val="single" w:sz="6" w:space="0" w:color="000000"/>
              <w:bottom w:val="single" w:sz="6" w:space="0" w:color="000000"/>
              <w:right w:val="single" w:sz="6" w:space="0" w:color="000000"/>
            </w:tcBorders>
          </w:tcPr>
          <w:p w14:paraId="53362C9A" w14:textId="77777777" w:rsidR="00F0402F" w:rsidRPr="00042F67" w:rsidRDefault="00F0402F" w:rsidP="00F0402F">
            <w:pPr>
              <w:ind w:firstLine="0"/>
              <w:jc w:val="left"/>
              <w:rPr>
                <w:sz w:val="24"/>
                <w:szCs w:val="24"/>
                <w:lang w:val="ro-RO"/>
              </w:rPr>
            </w:pPr>
            <w:r w:rsidRPr="00042F67">
              <w:rPr>
                <w:sz w:val="24"/>
                <w:szCs w:val="24"/>
                <w:lang w:val="ro-RO"/>
              </w:rPr>
              <w:t>0</w:t>
            </w:r>
          </w:p>
        </w:tc>
        <w:tc>
          <w:tcPr>
            <w:tcW w:w="662" w:type="pct"/>
            <w:tcBorders>
              <w:top w:val="nil"/>
              <w:left w:val="single" w:sz="6" w:space="0" w:color="000000"/>
              <w:bottom w:val="single" w:sz="6" w:space="0" w:color="000000"/>
              <w:right w:val="single" w:sz="6" w:space="0" w:color="000000"/>
            </w:tcBorders>
          </w:tcPr>
          <w:p w14:paraId="6059F685"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6" w:space="0" w:color="000000"/>
              <w:right w:val="single" w:sz="6" w:space="0" w:color="000000"/>
            </w:tcBorders>
          </w:tcPr>
          <w:p w14:paraId="76533FB4" w14:textId="77777777" w:rsidR="00F0402F" w:rsidRPr="00042F67" w:rsidRDefault="00F0402F" w:rsidP="00F0402F">
            <w:pPr>
              <w:ind w:firstLine="0"/>
              <w:jc w:val="left"/>
              <w:rPr>
                <w:sz w:val="24"/>
                <w:szCs w:val="24"/>
                <w:lang w:val="ro-RO"/>
              </w:rPr>
            </w:pPr>
          </w:p>
        </w:tc>
      </w:tr>
      <w:tr w:rsidR="00F0402F" w:rsidRPr="00042F67" w14:paraId="784B5E64" w14:textId="77777777" w:rsidTr="00EB5767">
        <w:trPr>
          <w:jc w:val="center"/>
        </w:trPr>
        <w:tc>
          <w:tcPr>
            <w:tcW w:w="2317"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43EC1712" w14:textId="77777777" w:rsidR="00F0402F" w:rsidRPr="00042F67" w:rsidRDefault="00F0402F" w:rsidP="00F0402F">
            <w:pPr>
              <w:ind w:firstLine="0"/>
              <w:jc w:val="left"/>
              <w:rPr>
                <w:bCs/>
                <w:sz w:val="24"/>
                <w:szCs w:val="24"/>
                <w:lang w:val="ro-RO"/>
              </w:rPr>
            </w:pPr>
            <w:r w:rsidRPr="00042F67">
              <w:rPr>
                <w:bCs/>
                <w:sz w:val="24"/>
                <w:szCs w:val="24"/>
                <w:lang w:val="ro-RO"/>
              </w:rPr>
              <w:t>alte aspecte de mediu</w:t>
            </w:r>
          </w:p>
        </w:tc>
        <w:tc>
          <w:tcPr>
            <w:tcW w:w="661" w:type="pct"/>
            <w:tcBorders>
              <w:top w:val="nil"/>
              <w:left w:val="single" w:sz="6" w:space="0" w:color="000000"/>
              <w:bottom w:val="single" w:sz="4" w:space="0" w:color="auto"/>
              <w:right w:val="single" w:sz="6" w:space="0" w:color="000000"/>
            </w:tcBorders>
          </w:tcPr>
          <w:p w14:paraId="533DEF78" w14:textId="77777777" w:rsidR="00F0402F" w:rsidRPr="00042F67" w:rsidRDefault="00F0402F" w:rsidP="00F0402F">
            <w:pPr>
              <w:ind w:firstLine="0"/>
              <w:jc w:val="left"/>
              <w:rPr>
                <w:sz w:val="24"/>
                <w:szCs w:val="24"/>
                <w:lang w:val="ro-RO"/>
              </w:rPr>
            </w:pPr>
            <w:r w:rsidRPr="00042F67">
              <w:rPr>
                <w:sz w:val="24"/>
                <w:szCs w:val="24"/>
                <w:lang w:val="ro-RO"/>
              </w:rPr>
              <w:t>0</w:t>
            </w:r>
          </w:p>
        </w:tc>
        <w:tc>
          <w:tcPr>
            <w:tcW w:w="662" w:type="pct"/>
            <w:tcBorders>
              <w:top w:val="nil"/>
              <w:left w:val="single" w:sz="6" w:space="0" w:color="000000"/>
              <w:bottom w:val="single" w:sz="4" w:space="0" w:color="auto"/>
              <w:right w:val="single" w:sz="6" w:space="0" w:color="000000"/>
            </w:tcBorders>
          </w:tcPr>
          <w:p w14:paraId="0A18B7F2" w14:textId="77777777" w:rsidR="00F0402F" w:rsidRPr="00042F67" w:rsidRDefault="00F0402F" w:rsidP="00F0402F">
            <w:pPr>
              <w:ind w:firstLine="0"/>
              <w:jc w:val="left"/>
              <w:rPr>
                <w:bCs/>
                <w:sz w:val="24"/>
                <w:szCs w:val="24"/>
                <w:lang w:val="ro-RO"/>
              </w:rPr>
            </w:pPr>
          </w:p>
        </w:tc>
        <w:tc>
          <w:tcPr>
            <w:tcW w:w="1360" w:type="pct"/>
            <w:gridSpan w:val="2"/>
            <w:tcBorders>
              <w:top w:val="nil"/>
              <w:left w:val="single" w:sz="6" w:space="0" w:color="000000"/>
              <w:bottom w:val="single" w:sz="4" w:space="0" w:color="auto"/>
              <w:right w:val="single" w:sz="6" w:space="0" w:color="000000"/>
            </w:tcBorders>
          </w:tcPr>
          <w:p w14:paraId="71558139" w14:textId="77777777" w:rsidR="00F0402F" w:rsidRPr="00042F67" w:rsidRDefault="00F0402F" w:rsidP="00F0402F">
            <w:pPr>
              <w:ind w:firstLine="0"/>
              <w:jc w:val="left"/>
              <w:rPr>
                <w:sz w:val="24"/>
                <w:szCs w:val="24"/>
                <w:lang w:val="ro-RO"/>
              </w:rPr>
            </w:pPr>
          </w:p>
        </w:tc>
      </w:tr>
      <w:tr w:rsidR="00093058" w:rsidRPr="00042F67" w14:paraId="53A89FC6" w14:textId="77777777" w:rsidTr="00EB5767">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7E7117BD" w14:textId="77777777" w:rsidR="00093058" w:rsidRPr="00042F67" w:rsidRDefault="00093058" w:rsidP="00093058">
            <w:pPr>
              <w:ind w:firstLine="0"/>
              <w:rPr>
                <w:sz w:val="24"/>
                <w:szCs w:val="24"/>
                <w:lang w:val="ro-RO"/>
              </w:rPr>
            </w:pPr>
            <w:r w:rsidRPr="00042F67">
              <w:rPr>
                <w:bCs/>
                <w:i/>
                <w:iCs/>
                <w:sz w:val="24"/>
                <w:szCs w:val="24"/>
                <w:lang w:val="ro-RO"/>
              </w:rPr>
              <w:t xml:space="preserve">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w:t>
            </w:r>
            <w:r w:rsidRPr="00042F67">
              <w:rPr>
                <w:bCs/>
                <w:i/>
                <w:iCs/>
                <w:sz w:val="24"/>
                <w:szCs w:val="24"/>
                <w:lang w:val="ro-RO"/>
              </w:rPr>
              <w:lastRenderedPageBreak/>
              <w:t>se descriu pe larg, cu argumentarea punctajului acordat, inclusiv prin date cuantificate, în compartimentul 4 din Formular, lit. b</w:t>
            </w:r>
            <w:r w:rsidRPr="00042F67">
              <w:rPr>
                <w:bCs/>
                <w:i/>
                <w:iCs/>
                <w:sz w:val="24"/>
                <w:szCs w:val="24"/>
                <w:vertAlign w:val="superscript"/>
                <w:lang w:val="ro-RO"/>
              </w:rPr>
              <w:t>1</w:t>
            </w:r>
            <w:r w:rsidRPr="00042F67">
              <w:rPr>
                <w:bCs/>
                <w:i/>
                <w:iCs/>
                <w:sz w:val="24"/>
                <w:szCs w:val="24"/>
                <w:lang w:val="ro-RO"/>
              </w:rPr>
              <w:t>) și, după caz,  b</w:t>
            </w:r>
            <w:r w:rsidRPr="00042F67">
              <w:rPr>
                <w:bCs/>
                <w:i/>
                <w:iCs/>
                <w:sz w:val="24"/>
                <w:szCs w:val="24"/>
                <w:vertAlign w:val="superscript"/>
                <w:lang w:val="ro-RO"/>
              </w:rPr>
              <w:t>2</w:t>
            </w:r>
            <w:r w:rsidRPr="00042F67">
              <w:rPr>
                <w:bCs/>
                <w:i/>
                <w:iCs/>
                <w:sz w:val="24"/>
                <w:szCs w:val="24"/>
                <w:lang w:val="ro-RO"/>
              </w:rPr>
              <w:t>), privind analiza impacturilor opțiunilor.</w:t>
            </w:r>
          </w:p>
        </w:tc>
      </w:tr>
      <w:tr w:rsidR="00093058" w:rsidRPr="00042F67" w14:paraId="1AD154D2" w14:textId="77777777" w:rsidTr="00EB5767">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066159" w14:textId="77777777" w:rsidR="00093058" w:rsidRPr="00042F67" w:rsidRDefault="00093058" w:rsidP="00093058">
            <w:pPr>
              <w:ind w:firstLine="0"/>
              <w:jc w:val="right"/>
              <w:rPr>
                <w:b/>
                <w:bCs/>
                <w:sz w:val="24"/>
                <w:szCs w:val="24"/>
                <w:lang w:val="ro-RO"/>
              </w:rPr>
            </w:pPr>
            <w:r w:rsidRPr="00042F67">
              <w:rPr>
                <w:b/>
                <w:bCs/>
                <w:sz w:val="24"/>
                <w:szCs w:val="24"/>
                <w:lang w:val="ro-RO"/>
              </w:rPr>
              <w:lastRenderedPageBreak/>
              <w:t>Anexe</w:t>
            </w:r>
          </w:p>
        </w:tc>
      </w:tr>
      <w:tr w:rsidR="00093058" w:rsidRPr="00042F67" w14:paraId="737F6625" w14:textId="77777777" w:rsidTr="00EB5767">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AFCCAF" w14:textId="77777777" w:rsidR="00093058" w:rsidRPr="00042F67" w:rsidRDefault="00093058" w:rsidP="00093058">
            <w:pPr>
              <w:pStyle w:val="lf"/>
              <w:rPr>
                <w:lang w:val="ro-RO"/>
              </w:rPr>
            </w:pPr>
            <w:r w:rsidRPr="00042F67">
              <w:rPr>
                <w:lang w:val="ro-RO"/>
              </w:rPr>
              <w:t>Proiectul preliminar de act normativ</w:t>
            </w:r>
          </w:p>
          <w:p w14:paraId="524C51F4" w14:textId="77777777" w:rsidR="00093058" w:rsidRPr="00042F67" w:rsidRDefault="00093058" w:rsidP="00093058">
            <w:pPr>
              <w:pStyle w:val="lf"/>
              <w:rPr>
                <w:lang w:val="ro-RO"/>
              </w:rPr>
            </w:pPr>
            <w:r w:rsidRPr="00042F67">
              <w:rPr>
                <w:lang w:val="ro-RO"/>
              </w:rPr>
              <w:t>Sinteza obiecțiilor și propunerilor la proiect și/sau analiza de impact</w:t>
            </w:r>
          </w:p>
          <w:p w14:paraId="54F0EB8F" w14:textId="33B01434" w:rsidR="00093058" w:rsidRPr="00042F67" w:rsidRDefault="00093058" w:rsidP="00093058">
            <w:pPr>
              <w:pStyle w:val="lf"/>
              <w:rPr>
                <w:lang w:val="ro-RO"/>
              </w:rPr>
            </w:pPr>
            <w:r w:rsidRPr="00042F67">
              <w:rPr>
                <w:lang w:val="ro-RO"/>
              </w:rPr>
              <w:t xml:space="preserve">Expertiza Grupului de lucru al Comisiei de stat pentru reglementarea </w:t>
            </w:r>
            <w:r w:rsidR="00E0552B" w:rsidRPr="00042F67">
              <w:rPr>
                <w:lang w:val="ro-RO"/>
              </w:rPr>
              <w:t>activității</w:t>
            </w:r>
            <w:r w:rsidRPr="00042F67">
              <w:rPr>
                <w:lang w:val="ro-RO"/>
              </w:rPr>
              <w:t xml:space="preserve"> de întreprinzător (după caz)</w:t>
            </w:r>
          </w:p>
          <w:p w14:paraId="3989B8B2" w14:textId="77777777" w:rsidR="00093058" w:rsidRPr="00042F67" w:rsidRDefault="00093058" w:rsidP="00093058">
            <w:pPr>
              <w:ind w:firstLine="0"/>
              <w:jc w:val="left"/>
              <w:rPr>
                <w:b/>
                <w:bCs/>
                <w:i/>
                <w:iCs/>
                <w:sz w:val="24"/>
                <w:szCs w:val="24"/>
                <w:lang w:val="ro-RO"/>
              </w:rPr>
            </w:pPr>
            <w:r w:rsidRPr="00042F67">
              <w:rPr>
                <w:sz w:val="24"/>
                <w:szCs w:val="24"/>
                <w:lang w:val="ro-RO"/>
              </w:rPr>
              <w:t>Alte materiale informative/documente (la decizia autorilor)</w:t>
            </w:r>
          </w:p>
        </w:tc>
      </w:tr>
    </w:tbl>
    <w:p w14:paraId="797E7F57" w14:textId="77777777" w:rsidR="00042C35" w:rsidRPr="00042F67" w:rsidRDefault="00042C35">
      <w:pPr>
        <w:rPr>
          <w:lang w:val="ro-RO"/>
        </w:rPr>
      </w:pPr>
    </w:p>
    <w:sectPr w:rsidR="00042C35" w:rsidRPr="00042F67" w:rsidSect="0044327B">
      <w:pgSz w:w="11906" w:h="16838"/>
      <w:pgMar w:top="426" w:right="1133" w:bottom="28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Himalaya">
    <w:panose1 w:val="01010100010101010101"/>
    <w:charset w:val="00"/>
    <w:family w:val="auto"/>
    <w:pitch w:val="variable"/>
    <w:sig w:usb0="80000003" w:usb1="00010000" w:usb2="00000040" w:usb3="00000000" w:csb0="00000001" w:csb1="00000000"/>
  </w:font>
  <w:font w:name="EUAlbertina-Bold-Identity-H">
    <w:altName w:val="MS Mincho"/>
    <w:charset w:val="CC"/>
    <w:family w:val="auto"/>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D48E5"/>
    <w:multiLevelType w:val="hybridMultilevel"/>
    <w:tmpl w:val="5F24476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BCD2097"/>
    <w:multiLevelType w:val="hybridMultilevel"/>
    <w:tmpl w:val="7BC8259E"/>
    <w:lvl w:ilvl="0" w:tplc="384E5612">
      <w:start w:val="1"/>
      <w:numFmt w:val="lowerLetter"/>
      <w:lvlText w:val="%1)"/>
      <w:lvlJc w:val="left"/>
      <w:pPr>
        <w:ind w:left="900" w:hanging="360"/>
      </w:pPr>
      <w:rPr>
        <w:rFonts w:hint="default"/>
      </w:r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2">
    <w:nsid w:val="327C79EB"/>
    <w:multiLevelType w:val="hybridMultilevel"/>
    <w:tmpl w:val="E76A8760"/>
    <w:lvl w:ilvl="0" w:tplc="AB36A9CE">
      <w:start w:val="1"/>
      <w:numFmt w:val="decimal"/>
      <w:lvlText w:val="%1."/>
      <w:lvlJc w:val="left"/>
      <w:pPr>
        <w:ind w:left="840" w:hanging="390"/>
      </w:pPr>
      <w:rPr>
        <w:rFonts w:eastAsia="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0AF3997"/>
    <w:multiLevelType w:val="hybridMultilevel"/>
    <w:tmpl w:val="57A824D0"/>
    <w:lvl w:ilvl="0" w:tplc="C7E63CAE">
      <w:start w:val="4"/>
      <w:numFmt w:val="bullet"/>
      <w:lvlText w:val="-"/>
      <w:lvlJc w:val="left"/>
      <w:pPr>
        <w:ind w:left="660" w:hanging="360"/>
      </w:pPr>
      <w:rPr>
        <w:rFonts w:ascii="Times New Roman" w:eastAsia="Calibri"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4">
    <w:nsid w:val="47E43723"/>
    <w:multiLevelType w:val="hybridMultilevel"/>
    <w:tmpl w:val="1D48B852"/>
    <w:lvl w:ilvl="0" w:tplc="3A8A08AC">
      <w:start w:val="4"/>
      <w:numFmt w:val="bullet"/>
      <w:lvlText w:val="-"/>
      <w:lvlJc w:val="left"/>
      <w:pPr>
        <w:ind w:left="660" w:hanging="360"/>
      </w:pPr>
      <w:rPr>
        <w:rFonts w:ascii="Times New Roman" w:eastAsia="Calibri"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
    <w:nsid w:val="4A027D3B"/>
    <w:multiLevelType w:val="hybridMultilevel"/>
    <w:tmpl w:val="3CD63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EB0058"/>
    <w:multiLevelType w:val="hybridMultilevel"/>
    <w:tmpl w:val="D8CE0E70"/>
    <w:lvl w:ilvl="0" w:tplc="3FCE4296">
      <w:start w:val="1"/>
      <w:numFmt w:val="lowerLetter"/>
      <w:lvlText w:val="%1)"/>
      <w:lvlJc w:val="left"/>
      <w:pPr>
        <w:ind w:left="1211" w:hanging="360"/>
      </w:pPr>
      <w:rPr>
        <w:rFonts w:eastAsia="Times New Roman" w:hint="default"/>
        <w:color w:val="000000"/>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7">
    <w:nsid w:val="67D7035C"/>
    <w:multiLevelType w:val="hybridMultilevel"/>
    <w:tmpl w:val="11CC3A4A"/>
    <w:lvl w:ilvl="0" w:tplc="1834085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F46486"/>
    <w:multiLevelType w:val="hybridMultilevel"/>
    <w:tmpl w:val="42122536"/>
    <w:lvl w:ilvl="0" w:tplc="8A8A60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B843D99"/>
    <w:multiLevelType w:val="hybridMultilevel"/>
    <w:tmpl w:val="60921D3E"/>
    <w:lvl w:ilvl="0" w:tplc="236A2444">
      <w:start w:val="1"/>
      <w:numFmt w:val="lowerLetter"/>
      <w:lvlText w:val="%1)"/>
      <w:lvlJc w:val="left"/>
      <w:pPr>
        <w:ind w:left="1211" w:hanging="360"/>
      </w:pPr>
      <w:rPr>
        <w:rFonts w:eastAsia="Times New Roman" w:hint="default"/>
        <w:color w:val="FF0000"/>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0">
    <w:nsid w:val="7D2F3504"/>
    <w:multiLevelType w:val="singleLevel"/>
    <w:tmpl w:val="BF5EF644"/>
    <w:lvl w:ilvl="0">
      <w:start w:val="1"/>
      <w:numFmt w:val="decimal"/>
      <w:lvlText w:val="%1."/>
      <w:legacy w:legacy="1" w:legacySpace="0" w:legacyIndent="240"/>
      <w:lvlJc w:val="left"/>
      <w:rPr>
        <w:rFonts w:ascii="Times New Roman" w:hAnsi="Times New Roman" w:cs="Times New Roman" w:hint="default"/>
        <w:b/>
      </w:rPr>
    </w:lvl>
  </w:abstractNum>
  <w:abstractNum w:abstractNumId="11">
    <w:nsid w:val="7E0F55FF"/>
    <w:multiLevelType w:val="hybridMultilevel"/>
    <w:tmpl w:val="3B4094B2"/>
    <w:lvl w:ilvl="0" w:tplc="1FD0B14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E9A2381"/>
    <w:multiLevelType w:val="hybridMultilevel"/>
    <w:tmpl w:val="9B2A014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1"/>
  </w:num>
  <w:num w:numId="3">
    <w:abstractNumId w:val="10"/>
  </w:num>
  <w:num w:numId="4">
    <w:abstractNumId w:val="8"/>
  </w:num>
  <w:num w:numId="5">
    <w:abstractNumId w:val="9"/>
  </w:num>
  <w:num w:numId="6">
    <w:abstractNumId w:val="2"/>
  </w:num>
  <w:num w:numId="7">
    <w:abstractNumId w:val="11"/>
  </w:num>
  <w:num w:numId="8">
    <w:abstractNumId w:val="5"/>
  </w:num>
  <w:num w:numId="9">
    <w:abstractNumId w:val="6"/>
  </w:num>
  <w:num w:numId="10">
    <w:abstractNumId w:val="0"/>
  </w:num>
  <w:num w:numId="11">
    <w:abstractNumId w:val="7"/>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8E"/>
    <w:rsid w:val="00035534"/>
    <w:rsid w:val="00042C35"/>
    <w:rsid w:val="00042F67"/>
    <w:rsid w:val="00055CFF"/>
    <w:rsid w:val="00055D26"/>
    <w:rsid w:val="000654C7"/>
    <w:rsid w:val="0007084C"/>
    <w:rsid w:val="00076149"/>
    <w:rsid w:val="00077304"/>
    <w:rsid w:val="000916F6"/>
    <w:rsid w:val="00093058"/>
    <w:rsid w:val="0009756A"/>
    <w:rsid w:val="000B640B"/>
    <w:rsid w:val="000C4479"/>
    <w:rsid w:val="000F3CA5"/>
    <w:rsid w:val="001030EE"/>
    <w:rsid w:val="00106E93"/>
    <w:rsid w:val="001176CF"/>
    <w:rsid w:val="00147037"/>
    <w:rsid w:val="001678D0"/>
    <w:rsid w:val="001705F3"/>
    <w:rsid w:val="001818B6"/>
    <w:rsid w:val="001B3829"/>
    <w:rsid w:val="001C4BA0"/>
    <w:rsid w:val="001D1E3A"/>
    <w:rsid w:val="001F3B44"/>
    <w:rsid w:val="00205594"/>
    <w:rsid w:val="00207420"/>
    <w:rsid w:val="00217E5F"/>
    <w:rsid w:val="00237EB2"/>
    <w:rsid w:val="00245936"/>
    <w:rsid w:val="002607FE"/>
    <w:rsid w:val="002A7EBB"/>
    <w:rsid w:val="002C0AB6"/>
    <w:rsid w:val="002C7B4E"/>
    <w:rsid w:val="00317999"/>
    <w:rsid w:val="00321683"/>
    <w:rsid w:val="00332E2E"/>
    <w:rsid w:val="00346B82"/>
    <w:rsid w:val="003921CB"/>
    <w:rsid w:val="003943B0"/>
    <w:rsid w:val="00394EB0"/>
    <w:rsid w:val="003A2BC9"/>
    <w:rsid w:val="003B6964"/>
    <w:rsid w:val="003C3843"/>
    <w:rsid w:val="003D576A"/>
    <w:rsid w:val="003F0C05"/>
    <w:rsid w:val="003F1B06"/>
    <w:rsid w:val="00411BCD"/>
    <w:rsid w:val="00435427"/>
    <w:rsid w:val="0044327B"/>
    <w:rsid w:val="0045289E"/>
    <w:rsid w:val="00457A8E"/>
    <w:rsid w:val="00471367"/>
    <w:rsid w:val="00475E71"/>
    <w:rsid w:val="004901B3"/>
    <w:rsid w:val="0049708F"/>
    <w:rsid w:val="004D2A48"/>
    <w:rsid w:val="004D2B26"/>
    <w:rsid w:val="00511259"/>
    <w:rsid w:val="00543EE6"/>
    <w:rsid w:val="00552AC1"/>
    <w:rsid w:val="00553518"/>
    <w:rsid w:val="005605F2"/>
    <w:rsid w:val="00567326"/>
    <w:rsid w:val="0056768B"/>
    <w:rsid w:val="00583816"/>
    <w:rsid w:val="0059663F"/>
    <w:rsid w:val="005A0707"/>
    <w:rsid w:val="005A391A"/>
    <w:rsid w:val="005A4B09"/>
    <w:rsid w:val="005D2D1D"/>
    <w:rsid w:val="005D2DDE"/>
    <w:rsid w:val="0061166D"/>
    <w:rsid w:val="00613763"/>
    <w:rsid w:val="00621EC5"/>
    <w:rsid w:val="00622CAB"/>
    <w:rsid w:val="0062689D"/>
    <w:rsid w:val="00630AC8"/>
    <w:rsid w:val="00642E73"/>
    <w:rsid w:val="006512D0"/>
    <w:rsid w:val="00664038"/>
    <w:rsid w:val="006701B9"/>
    <w:rsid w:val="00674484"/>
    <w:rsid w:val="00684A34"/>
    <w:rsid w:val="006854FC"/>
    <w:rsid w:val="00687D8A"/>
    <w:rsid w:val="006A5B73"/>
    <w:rsid w:val="006A7637"/>
    <w:rsid w:val="006C442F"/>
    <w:rsid w:val="006E7394"/>
    <w:rsid w:val="006E7EED"/>
    <w:rsid w:val="007039C7"/>
    <w:rsid w:val="007166AE"/>
    <w:rsid w:val="007167B8"/>
    <w:rsid w:val="00722A46"/>
    <w:rsid w:val="00741E3D"/>
    <w:rsid w:val="00746B9A"/>
    <w:rsid w:val="007557E4"/>
    <w:rsid w:val="007702DB"/>
    <w:rsid w:val="00773BC4"/>
    <w:rsid w:val="0077719E"/>
    <w:rsid w:val="00785C07"/>
    <w:rsid w:val="00785DB8"/>
    <w:rsid w:val="007A5220"/>
    <w:rsid w:val="007C50EA"/>
    <w:rsid w:val="007C52C1"/>
    <w:rsid w:val="007D0A92"/>
    <w:rsid w:val="007D3EA8"/>
    <w:rsid w:val="007E0BFA"/>
    <w:rsid w:val="007E78B6"/>
    <w:rsid w:val="008051F0"/>
    <w:rsid w:val="00806D16"/>
    <w:rsid w:val="00812B13"/>
    <w:rsid w:val="008146B4"/>
    <w:rsid w:val="00817A91"/>
    <w:rsid w:val="008216F0"/>
    <w:rsid w:val="00827F37"/>
    <w:rsid w:val="008320EE"/>
    <w:rsid w:val="0085720D"/>
    <w:rsid w:val="008862D3"/>
    <w:rsid w:val="00892FBB"/>
    <w:rsid w:val="0089700F"/>
    <w:rsid w:val="008A6529"/>
    <w:rsid w:val="008C5990"/>
    <w:rsid w:val="008D25E8"/>
    <w:rsid w:val="008D3426"/>
    <w:rsid w:val="00900159"/>
    <w:rsid w:val="00922C03"/>
    <w:rsid w:val="00936DE2"/>
    <w:rsid w:val="00947D1D"/>
    <w:rsid w:val="00951A93"/>
    <w:rsid w:val="00967567"/>
    <w:rsid w:val="009850BC"/>
    <w:rsid w:val="00985D43"/>
    <w:rsid w:val="00995C98"/>
    <w:rsid w:val="009A577A"/>
    <w:rsid w:val="009B17A2"/>
    <w:rsid w:val="009B1F96"/>
    <w:rsid w:val="009B6C77"/>
    <w:rsid w:val="009C0171"/>
    <w:rsid w:val="009D4987"/>
    <w:rsid w:val="009E1CBD"/>
    <w:rsid w:val="009E63EB"/>
    <w:rsid w:val="009F556E"/>
    <w:rsid w:val="00A040FA"/>
    <w:rsid w:val="00A37756"/>
    <w:rsid w:val="00A51E2A"/>
    <w:rsid w:val="00A577C9"/>
    <w:rsid w:val="00A67E64"/>
    <w:rsid w:val="00A7078E"/>
    <w:rsid w:val="00A80837"/>
    <w:rsid w:val="00A921B1"/>
    <w:rsid w:val="00AA5BF2"/>
    <w:rsid w:val="00AD22AC"/>
    <w:rsid w:val="00AE6E7A"/>
    <w:rsid w:val="00B133C0"/>
    <w:rsid w:val="00B324D6"/>
    <w:rsid w:val="00B334D3"/>
    <w:rsid w:val="00B52E6A"/>
    <w:rsid w:val="00B669CF"/>
    <w:rsid w:val="00B815CE"/>
    <w:rsid w:val="00BA48ED"/>
    <w:rsid w:val="00BA5AA6"/>
    <w:rsid w:val="00BB6ECC"/>
    <w:rsid w:val="00BC2FE9"/>
    <w:rsid w:val="00BE1BB1"/>
    <w:rsid w:val="00BE60A0"/>
    <w:rsid w:val="00BF4730"/>
    <w:rsid w:val="00C0050F"/>
    <w:rsid w:val="00C1283D"/>
    <w:rsid w:val="00C160CB"/>
    <w:rsid w:val="00C16275"/>
    <w:rsid w:val="00C40C73"/>
    <w:rsid w:val="00C43AF3"/>
    <w:rsid w:val="00C5155A"/>
    <w:rsid w:val="00C728FE"/>
    <w:rsid w:val="00C93166"/>
    <w:rsid w:val="00CB766D"/>
    <w:rsid w:val="00CC1B27"/>
    <w:rsid w:val="00CC3964"/>
    <w:rsid w:val="00CD5CF9"/>
    <w:rsid w:val="00CD720B"/>
    <w:rsid w:val="00CE41C8"/>
    <w:rsid w:val="00CF560D"/>
    <w:rsid w:val="00D16078"/>
    <w:rsid w:val="00D449FC"/>
    <w:rsid w:val="00D53CF9"/>
    <w:rsid w:val="00D55BEF"/>
    <w:rsid w:val="00D76E9C"/>
    <w:rsid w:val="00D7763E"/>
    <w:rsid w:val="00D912F1"/>
    <w:rsid w:val="00DA2946"/>
    <w:rsid w:val="00DC6B92"/>
    <w:rsid w:val="00DD1149"/>
    <w:rsid w:val="00DE22F1"/>
    <w:rsid w:val="00DE64F9"/>
    <w:rsid w:val="00DF1262"/>
    <w:rsid w:val="00DF752D"/>
    <w:rsid w:val="00E0552B"/>
    <w:rsid w:val="00E07813"/>
    <w:rsid w:val="00E07D4A"/>
    <w:rsid w:val="00E14388"/>
    <w:rsid w:val="00E16821"/>
    <w:rsid w:val="00E321A0"/>
    <w:rsid w:val="00E33D00"/>
    <w:rsid w:val="00E35005"/>
    <w:rsid w:val="00E53857"/>
    <w:rsid w:val="00E54CCE"/>
    <w:rsid w:val="00E824DC"/>
    <w:rsid w:val="00E87DEC"/>
    <w:rsid w:val="00E90FF5"/>
    <w:rsid w:val="00E9486E"/>
    <w:rsid w:val="00E95FDD"/>
    <w:rsid w:val="00E96E0C"/>
    <w:rsid w:val="00EB38DD"/>
    <w:rsid w:val="00EB49E0"/>
    <w:rsid w:val="00EB5767"/>
    <w:rsid w:val="00EC44BA"/>
    <w:rsid w:val="00ED57B0"/>
    <w:rsid w:val="00F0402F"/>
    <w:rsid w:val="00F04AD6"/>
    <w:rsid w:val="00F0554D"/>
    <w:rsid w:val="00F24D58"/>
    <w:rsid w:val="00F26C84"/>
    <w:rsid w:val="00F27F5D"/>
    <w:rsid w:val="00F32AAB"/>
    <w:rsid w:val="00F35040"/>
    <w:rsid w:val="00F50529"/>
    <w:rsid w:val="00F776F3"/>
    <w:rsid w:val="00F8117D"/>
    <w:rsid w:val="00F820CB"/>
    <w:rsid w:val="00F843C6"/>
    <w:rsid w:val="00F90D52"/>
    <w:rsid w:val="00FA68C6"/>
    <w:rsid w:val="00FF2A72"/>
    <w:rsid w:val="00FF301C"/>
  </w:rsids>
  <m:mathPr>
    <m:mathFont m:val="Cambria Math"/>
    <m:brkBin m:val="before"/>
    <m:brkBinSub m:val="--"/>
    <m:smallFrac m:val="0"/>
    <m:dispDef/>
    <m:lMargin m:val="0"/>
    <m:rMargin m:val="0"/>
    <m:defJc m:val="centerGroup"/>
    <m:wrapIndent m:val="1440"/>
    <m:intLim m:val="subSup"/>
    <m:naryLim m:val="undOvr"/>
  </m:mathPr>
  <w:themeFontLang w:val="en-GB" w:bidi="dz-B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16FBA"/>
  <w15:docId w15:val="{71CC7638-75CF-41D7-B951-0F1752B30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7A8E"/>
    <w:pPr>
      <w:ind w:firstLine="567"/>
    </w:pPr>
    <w:rPr>
      <w:sz w:val="24"/>
      <w:szCs w:val="24"/>
      <w:lang w:val="ru-RU" w:eastAsia="ru-RU"/>
    </w:rPr>
  </w:style>
  <w:style w:type="paragraph" w:customStyle="1" w:styleId="cb">
    <w:name w:val="cb"/>
    <w:basedOn w:val="a"/>
    <w:uiPriority w:val="99"/>
    <w:semiHidden/>
    <w:rsid w:val="00457A8E"/>
    <w:pPr>
      <w:ind w:firstLine="0"/>
      <w:jc w:val="center"/>
    </w:pPr>
    <w:rPr>
      <w:b/>
      <w:bCs/>
      <w:sz w:val="24"/>
      <w:szCs w:val="24"/>
      <w:lang w:val="ru-RU" w:eastAsia="ru-RU"/>
    </w:rPr>
  </w:style>
  <w:style w:type="paragraph" w:customStyle="1" w:styleId="rg">
    <w:name w:val="rg"/>
    <w:basedOn w:val="a"/>
    <w:uiPriority w:val="99"/>
    <w:semiHidden/>
    <w:rsid w:val="00457A8E"/>
    <w:pPr>
      <w:ind w:firstLine="0"/>
      <w:jc w:val="right"/>
    </w:pPr>
    <w:rPr>
      <w:rFonts w:eastAsiaTheme="minorEastAsia"/>
      <w:sz w:val="24"/>
      <w:szCs w:val="24"/>
      <w:lang w:val="en-GB" w:eastAsia="en-GB"/>
    </w:rPr>
  </w:style>
  <w:style w:type="paragraph" w:customStyle="1" w:styleId="lf">
    <w:name w:val="lf"/>
    <w:basedOn w:val="a"/>
    <w:uiPriority w:val="99"/>
    <w:semiHidden/>
    <w:rsid w:val="00457A8E"/>
    <w:pPr>
      <w:ind w:firstLine="0"/>
      <w:jc w:val="left"/>
    </w:pPr>
    <w:rPr>
      <w:rFonts w:eastAsiaTheme="minorEastAsia"/>
      <w:sz w:val="24"/>
      <w:szCs w:val="24"/>
      <w:lang w:val="en-GB" w:eastAsia="en-GB"/>
    </w:rPr>
  </w:style>
  <w:style w:type="character" w:styleId="a4">
    <w:name w:val="Hyperlink"/>
    <w:rsid w:val="00093058"/>
    <w:rPr>
      <w:color w:val="0000FF"/>
      <w:u w:val="single"/>
    </w:rPr>
  </w:style>
  <w:style w:type="paragraph" w:styleId="a5">
    <w:name w:val="List Paragraph"/>
    <w:basedOn w:val="a"/>
    <w:uiPriority w:val="34"/>
    <w:qFormat/>
    <w:rsid w:val="00E90FF5"/>
    <w:pPr>
      <w:ind w:left="720" w:firstLine="0"/>
      <w:contextualSpacing/>
      <w:jc w:val="left"/>
    </w:pPr>
    <w:rPr>
      <w:rFonts w:eastAsia="Calibri"/>
      <w:sz w:val="24"/>
      <w:szCs w:val="24"/>
      <w:lang w:val="ro-RO"/>
    </w:rPr>
  </w:style>
  <w:style w:type="character" w:customStyle="1" w:styleId="6">
    <w:name w:val="Основной текст (6)"/>
    <w:rsid w:val="00B52E6A"/>
    <w:rPr>
      <w:rFonts w:ascii="Times New Roman" w:eastAsia="Times New Roman" w:hAnsi="Times New Roman" w:cs="Times New Roman"/>
      <w:b w:val="0"/>
      <w:bCs w:val="0"/>
      <w:i w:val="0"/>
      <w:iCs w:val="0"/>
      <w:smallCaps w:val="0"/>
      <w:strike w:val="0"/>
      <w:spacing w:val="4"/>
      <w:sz w:val="21"/>
      <w:szCs w:val="21"/>
      <w:u w:val="single"/>
    </w:rPr>
  </w:style>
  <w:style w:type="character" w:customStyle="1" w:styleId="FontStyle43">
    <w:name w:val="Font Style43"/>
    <w:basedOn w:val="a0"/>
    <w:uiPriority w:val="99"/>
    <w:rsid w:val="00622CAB"/>
    <w:rPr>
      <w:rFonts w:ascii="Times New Roman" w:hAnsi="Times New Roman" w:cs="Times New Roman"/>
      <w:sz w:val="22"/>
      <w:szCs w:val="22"/>
    </w:rPr>
  </w:style>
  <w:style w:type="paragraph" w:customStyle="1" w:styleId="Style13">
    <w:name w:val="Style13"/>
    <w:basedOn w:val="a"/>
    <w:uiPriority w:val="99"/>
    <w:rsid w:val="00ED57B0"/>
    <w:pPr>
      <w:widowControl w:val="0"/>
      <w:autoSpaceDE w:val="0"/>
      <w:autoSpaceDN w:val="0"/>
      <w:adjustRightInd w:val="0"/>
      <w:spacing w:line="278" w:lineRule="exact"/>
      <w:ind w:firstLine="600"/>
      <w:jc w:val="left"/>
    </w:pPr>
    <w:rPr>
      <w:rFonts w:eastAsiaTheme="minorEastAsia"/>
      <w:sz w:val="24"/>
      <w:szCs w:val="24"/>
      <w:lang w:val="ru-RU" w:eastAsia="ru-RU"/>
    </w:rPr>
  </w:style>
  <w:style w:type="paragraph" w:customStyle="1" w:styleId="Default">
    <w:name w:val="Default"/>
    <w:rsid w:val="00FF301C"/>
    <w:pPr>
      <w:autoSpaceDE w:val="0"/>
      <w:autoSpaceDN w:val="0"/>
      <w:adjustRightInd w:val="0"/>
      <w:spacing w:after="0" w:line="240" w:lineRule="auto"/>
    </w:pPr>
    <w:rPr>
      <w:rFonts w:ascii="Times New Roman" w:eastAsia="Calibri" w:hAnsi="Times New Roman" w:cs="Times New Roman"/>
      <w:color w:val="000000"/>
      <w:sz w:val="24"/>
      <w:szCs w:val="24"/>
      <w:lang w:val="it-IT" w:eastAsia="it-IT"/>
    </w:rPr>
  </w:style>
  <w:style w:type="character" w:customStyle="1" w:styleId="FontStyle41">
    <w:name w:val="Font Style41"/>
    <w:basedOn w:val="a0"/>
    <w:uiPriority w:val="99"/>
    <w:rsid w:val="00E824DC"/>
    <w:rPr>
      <w:rFonts w:ascii="Times New Roman" w:hAnsi="Times New Roman" w:cs="Times New Roman"/>
      <w:b/>
      <w:bCs/>
      <w:i/>
      <w:iCs/>
      <w:sz w:val="22"/>
      <w:szCs w:val="22"/>
    </w:rPr>
  </w:style>
  <w:style w:type="table" w:styleId="a6">
    <w:name w:val="Table Grid"/>
    <w:basedOn w:val="a1"/>
    <w:uiPriority w:val="59"/>
    <w:rsid w:val="00DD11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
    <w:name w:val="tt"/>
    <w:basedOn w:val="a"/>
    <w:rsid w:val="00C1283D"/>
    <w:pPr>
      <w:spacing w:before="100" w:beforeAutospacing="1" w:after="100" w:afterAutospacing="1"/>
      <w:ind w:firstLine="0"/>
      <w:jc w:val="center"/>
    </w:pPr>
    <w:rPr>
      <w:b/>
      <w:bCs/>
      <w:sz w:val="24"/>
      <w:szCs w:val="24"/>
    </w:rPr>
  </w:style>
  <w:style w:type="paragraph" w:customStyle="1" w:styleId="cn">
    <w:name w:val="cn"/>
    <w:basedOn w:val="a"/>
    <w:rsid w:val="00C1283D"/>
    <w:pPr>
      <w:spacing w:before="100" w:beforeAutospacing="1" w:after="100" w:afterAutospacing="1"/>
      <w:ind w:firstLine="0"/>
      <w:jc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839600">
      <w:bodyDiv w:val="1"/>
      <w:marLeft w:val="0"/>
      <w:marRight w:val="0"/>
      <w:marTop w:val="0"/>
      <w:marBottom w:val="0"/>
      <w:divBdr>
        <w:top w:val="none" w:sz="0" w:space="0" w:color="auto"/>
        <w:left w:val="none" w:sz="0" w:space="0" w:color="auto"/>
        <w:bottom w:val="none" w:sz="0" w:space="0" w:color="auto"/>
        <w:right w:val="none" w:sz="0" w:space="0" w:color="auto"/>
      </w:divBdr>
    </w:div>
    <w:div w:id="1037198089">
      <w:bodyDiv w:val="1"/>
      <w:marLeft w:val="0"/>
      <w:marRight w:val="0"/>
      <w:marTop w:val="0"/>
      <w:marBottom w:val="0"/>
      <w:divBdr>
        <w:top w:val="none" w:sz="0" w:space="0" w:color="auto"/>
        <w:left w:val="none" w:sz="0" w:space="0" w:color="auto"/>
        <w:bottom w:val="none" w:sz="0" w:space="0" w:color="auto"/>
        <w:right w:val="none" w:sz="0" w:space="0" w:color="auto"/>
      </w:divBdr>
    </w:div>
    <w:div w:id="1037464146">
      <w:bodyDiv w:val="1"/>
      <w:marLeft w:val="0"/>
      <w:marRight w:val="0"/>
      <w:marTop w:val="0"/>
      <w:marBottom w:val="0"/>
      <w:divBdr>
        <w:top w:val="none" w:sz="0" w:space="0" w:color="auto"/>
        <w:left w:val="none" w:sz="0" w:space="0" w:color="auto"/>
        <w:bottom w:val="none" w:sz="0" w:space="0" w:color="auto"/>
        <w:right w:val="none" w:sz="0" w:space="0" w:color="auto"/>
      </w:divBdr>
    </w:div>
    <w:div w:id="1077440917">
      <w:bodyDiv w:val="1"/>
      <w:marLeft w:val="0"/>
      <w:marRight w:val="0"/>
      <w:marTop w:val="0"/>
      <w:marBottom w:val="0"/>
      <w:divBdr>
        <w:top w:val="none" w:sz="0" w:space="0" w:color="auto"/>
        <w:left w:val="none" w:sz="0" w:space="0" w:color="auto"/>
        <w:bottom w:val="none" w:sz="0" w:space="0" w:color="auto"/>
        <w:right w:val="none" w:sz="0" w:space="0" w:color="auto"/>
      </w:divBdr>
    </w:div>
    <w:div w:id="1490442442">
      <w:bodyDiv w:val="1"/>
      <w:marLeft w:val="0"/>
      <w:marRight w:val="0"/>
      <w:marTop w:val="0"/>
      <w:marBottom w:val="0"/>
      <w:divBdr>
        <w:top w:val="none" w:sz="0" w:space="0" w:color="auto"/>
        <w:left w:val="none" w:sz="0" w:space="0" w:color="auto"/>
        <w:bottom w:val="none" w:sz="0" w:space="0" w:color="auto"/>
        <w:right w:val="none" w:sz="0" w:space="0" w:color="auto"/>
      </w:divBdr>
    </w:div>
    <w:div w:id="179490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madrm.gov.md/ro/content/anun%C8%9B-privind-ini%C8%9Bierea-elabor%C4%83rii-proiectului-de-hot%C4%83r%C3%A2re-guvernului-cu-privire-la-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dica.adam@madrm.gov.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2E207-4CBB-4B40-AB25-B56F15ACA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8</Pages>
  <Words>4490</Words>
  <Characters>25593</Characters>
  <Application>Microsoft Office Word</Application>
  <DocSecurity>0</DocSecurity>
  <Lines>213</Lines>
  <Paragraphs>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Tatiana TB. Bucur</dc:creator>
  <cp:lastModifiedBy>1</cp:lastModifiedBy>
  <cp:revision>25</cp:revision>
  <dcterms:created xsi:type="dcterms:W3CDTF">2020-07-24T06:59:00Z</dcterms:created>
  <dcterms:modified xsi:type="dcterms:W3CDTF">2020-08-10T14:24:00Z</dcterms:modified>
</cp:coreProperties>
</file>