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475" w:type="pct"/>
        <w:jc w:val="center"/>
        <w:tblLook w:val="04A0" w:firstRow="1" w:lastRow="0" w:firstColumn="1" w:lastColumn="0" w:noHBand="0" w:noVBand="1"/>
      </w:tblPr>
      <w:tblGrid>
        <w:gridCol w:w="3721"/>
        <w:gridCol w:w="446"/>
        <w:gridCol w:w="1636"/>
        <w:gridCol w:w="1636"/>
        <w:gridCol w:w="2004"/>
        <w:gridCol w:w="550"/>
        <w:gridCol w:w="233"/>
      </w:tblGrid>
      <w:tr w:rsidR="00BF35B8" w:rsidRPr="00BF35B8" w14:paraId="639C60F7" w14:textId="77777777" w:rsidTr="003F1E9C">
        <w:trPr>
          <w:gridAfter w:val="1"/>
          <w:wAfter w:w="114" w:type="pct"/>
          <w:trHeight w:val="830"/>
          <w:jc w:val="center"/>
        </w:trPr>
        <w:tc>
          <w:tcPr>
            <w:tcW w:w="4886" w:type="pct"/>
            <w:gridSpan w:val="6"/>
            <w:tcMar>
              <w:top w:w="15" w:type="dxa"/>
              <w:left w:w="45" w:type="dxa"/>
              <w:bottom w:w="15" w:type="dxa"/>
              <w:right w:w="45" w:type="dxa"/>
            </w:tcMar>
            <w:hideMark/>
          </w:tcPr>
          <w:p w14:paraId="0D6BD2EB" w14:textId="77A78ED7" w:rsidR="00DC4938" w:rsidRPr="00BF35B8" w:rsidRDefault="00E177F8" w:rsidP="008B4FB8">
            <w:pPr>
              <w:pStyle w:val="cb"/>
              <w:rPr>
                <w:lang w:val="en-US"/>
              </w:rPr>
            </w:pPr>
            <w:r w:rsidRPr="00BF35B8">
              <w:rPr>
                <w:lang w:val="en-US"/>
              </w:rPr>
              <w:t xml:space="preserve">Analiza </w:t>
            </w:r>
            <w:r w:rsidR="00457A8E" w:rsidRPr="00BF35B8">
              <w:rPr>
                <w:lang w:val="en-US"/>
              </w:rPr>
              <w:t>impact</w:t>
            </w:r>
            <w:r w:rsidR="004D5E7D" w:rsidRPr="00BF35B8">
              <w:rPr>
                <w:lang w:val="en-US"/>
              </w:rPr>
              <w:t>ului</w:t>
            </w:r>
            <w:r w:rsidR="009568C2" w:rsidRPr="00BF35B8">
              <w:rPr>
                <w:lang w:val="en-US"/>
              </w:rPr>
              <w:t xml:space="preserve"> </w:t>
            </w:r>
          </w:p>
          <w:p w14:paraId="7C8739F0" w14:textId="77777777" w:rsidR="00457A8E" w:rsidRPr="00BF35B8" w:rsidRDefault="009568C2" w:rsidP="008B4FB8">
            <w:pPr>
              <w:pStyle w:val="cb"/>
              <w:rPr>
                <w:lang w:val="en-US" w:eastAsia="ro-RO"/>
              </w:rPr>
            </w:pPr>
            <w:r w:rsidRPr="00BF35B8">
              <w:rPr>
                <w:lang w:val="en-US"/>
              </w:rPr>
              <w:t xml:space="preserve">asupra proiectului de hotărîre </w:t>
            </w:r>
            <w:r w:rsidR="00DC4938" w:rsidRPr="00BF35B8">
              <w:rPr>
                <w:lang w:val="en-US"/>
              </w:rPr>
              <w:t xml:space="preserve">cu privire la modificarea unor </w:t>
            </w:r>
            <w:r w:rsidR="00977FC0" w:rsidRPr="00BF35B8">
              <w:rPr>
                <w:lang w:val="en-US"/>
              </w:rPr>
              <w:t>h</w:t>
            </w:r>
            <w:r w:rsidR="00DC4938" w:rsidRPr="00BF35B8">
              <w:rPr>
                <w:lang w:val="en-US"/>
              </w:rPr>
              <w:t>otărîri ale Guvernului</w:t>
            </w:r>
            <w:r w:rsidR="00DC4938" w:rsidRPr="00BF35B8">
              <w:rPr>
                <w:lang w:val="en-US" w:eastAsia="ro-RO"/>
              </w:rPr>
              <w:t xml:space="preserve"> </w:t>
            </w:r>
          </w:p>
          <w:p w14:paraId="6AC6B1B5" w14:textId="77777777" w:rsidR="00457A8E" w:rsidRPr="00BF35B8" w:rsidRDefault="00457A8E" w:rsidP="008B4FB8">
            <w:pPr>
              <w:pStyle w:val="a3"/>
              <w:ind w:firstLine="0"/>
              <w:jc w:val="left"/>
              <w:rPr>
                <w:lang w:val="en-US"/>
              </w:rPr>
            </w:pPr>
          </w:p>
        </w:tc>
      </w:tr>
      <w:tr w:rsidR="00BF35B8" w:rsidRPr="00BF35B8" w14:paraId="2FE2AB9A" w14:textId="77777777" w:rsidTr="003F1E9C">
        <w:trPr>
          <w:gridAfter w:val="1"/>
          <w:wAfter w:w="114" w:type="pct"/>
          <w:trHeight w:val="45"/>
          <w:jc w:val="center"/>
        </w:trPr>
        <w:tc>
          <w:tcPr>
            <w:tcW w:w="4886" w:type="pct"/>
            <w:gridSpan w:val="6"/>
            <w:tcMar>
              <w:top w:w="15" w:type="dxa"/>
              <w:left w:w="45" w:type="dxa"/>
              <w:bottom w:w="15" w:type="dxa"/>
              <w:right w:w="45" w:type="dxa"/>
            </w:tcMar>
          </w:tcPr>
          <w:p w14:paraId="0140D972" w14:textId="77777777" w:rsidR="00DA23C8" w:rsidRPr="00BF35B8" w:rsidRDefault="00DA23C8" w:rsidP="008B4FB8">
            <w:pPr>
              <w:pStyle w:val="cb"/>
              <w:rPr>
                <w:lang w:val="en-US"/>
              </w:rPr>
            </w:pPr>
          </w:p>
        </w:tc>
      </w:tr>
      <w:tr w:rsidR="00BF35B8" w:rsidRPr="00BF35B8" w14:paraId="01270250" w14:textId="77777777" w:rsidTr="003F1E9C">
        <w:trPr>
          <w:gridAfter w:val="1"/>
          <w:wAfter w:w="114" w:type="pct"/>
          <w:jc w:val="center"/>
        </w:trPr>
        <w:tc>
          <w:tcPr>
            <w:tcW w:w="1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5DE0DD6" w14:textId="77777777" w:rsidR="00457A8E" w:rsidRPr="00BF35B8" w:rsidRDefault="00457A8E" w:rsidP="008B4FB8">
            <w:pPr>
              <w:ind w:firstLine="0"/>
              <w:jc w:val="left"/>
              <w:rPr>
                <w:sz w:val="24"/>
                <w:szCs w:val="24"/>
              </w:rPr>
            </w:pPr>
            <w:r w:rsidRPr="00BF35B8">
              <w:rPr>
                <w:b/>
                <w:bCs/>
                <w:sz w:val="24"/>
                <w:szCs w:val="24"/>
              </w:rPr>
              <w:t>Titlul analizei impactului</w:t>
            </w:r>
            <w:r w:rsidRPr="00BF35B8">
              <w:rPr>
                <w:b/>
                <w:bCs/>
                <w:sz w:val="24"/>
                <w:szCs w:val="24"/>
              </w:rPr>
              <w:br/>
            </w:r>
            <w:r w:rsidRPr="00BF35B8">
              <w:rPr>
                <w:sz w:val="24"/>
                <w:szCs w:val="24"/>
              </w:rPr>
              <w:t>(poate conţine titlul propunerii de act normativ):</w:t>
            </w:r>
          </w:p>
        </w:tc>
        <w:tc>
          <w:tcPr>
            <w:tcW w:w="3066"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2C59662" w14:textId="77777777" w:rsidR="00457A8E" w:rsidRPr="00BF35B8" w:rsidRDefault="00977FC0" w:rsidP="008B4FB8">
            <w:pPr>
              <w:shd w:val="clear" w:color="auto" w:fill="FFFFFF"/>
              <w:ind w:firstLine="0"/>
              <w:outlineLvl w:val="3"/>
              <w:rPr>
                <w:sz w:val="24"/>
                <w:szCs w:val="24"/>
              </w:rPr>
            </w:pPr>
            <w:r w:rsidRPr="00BF35B8">
              <w:rPr>
                <w:b/>
                <w:sz w:val="24"/>
                <w:szCs w:val="24"/>
              </w:rPr>
              <w:t>P</w:t>
            </w:r>
            <w:r w:rsidR="00E177F8" w:rsidRPr="00BF35B8">
              <w:rPr>
                <w:b/>
                <w:sz w:val="24"/>
                <w:szCs w:val="24"/>
              </w:rPr>
              <w:t>roiect</w:t>
            </w:r>
            <w:r w:rsidR="00C873CF" w:rsidRPr="00BF35B8">
              <w:rPr>
                <w:b/>
                <w:sz w:val="24"/>
                <w:szCs w:val="24"/>
              </w:rPr>
              <w:t>ul</w:t>
            </w:r>
            <w:r w:rsidR="009568C2" w:rsidRPr="00BF35B8">
              <w:rPr>
                <w:b/>
                <w:sz w:val="24"/>
                <w:szCs w:val="24"/>
              </w:rPr>
              <w:t xml:space="preserve"> de </w:t>
            </w:r>
            <w:r w:rsidR="00E177F8" w:rsidRPr="00BF35B8">
              <w:rPr>
                <w:b/>
                <w:sz w:val="24"/>
                <w:szCs w:val="24"/>
              </w:rPr>
              <w:t>hot</w:t>
            </w:r>
            <w:r w:rsidR="00DE55C6" w:rsidRPr="00BF35B8">
              <w:rPr>
                <w:b/>
                <w:sz w:val="24"/>
                <w:szCs w:val="24"/>
              </w:rPr>
              <w:t>ă</w:t>
            </w:r>
            <w:r w:rsidR="00E177F8" w:rsidRPr="00BF35B8">
              <w:rPr>
                <w:b/>
                <w:sz w:val="24"/>
                <w:szCs w:val="24"/>
              </w:rPr>
              <w:t>r</w:t>
            </w:r>
            <w:r w:rsidR="00DE55C6" w:rsidRPr="00BF35B8">
              <w:rPr>
                <w:b/>
                <w:sz w:val="24"/>
                <w:szCs w:val="24"/>
              </w:rPr>
              <w:t>î</w:t>
            </w:r>
            <w:r w:rsidR="00E177F8" w:rsidRPr="00BF35B8">
              <w:rPr>
                <w:b/>
                <w:sz w:val="24"/>
                <w:szCs w:val="24"/>
              </w:rPr>
              <w:t>r</w:t>
            </w:r>
            <w:r w:rsidR="009568C2" w:rsidRPr="00BF35B8">
              <w:rPr>
                <w:b/>
                <w:sz w:val="24"/>
                <w:szCs w:val="24"/>
              </w:rPr>
              <w:t>e</w:t>
            </w:r>
            <w:r w:rsidR="00E177F8" w:rsidRPr="00BF35B8">
              <w:rPr>
                <w:b/>
                <w:sz w:val="24"/>
                <w:szCs w:val="24"/>
              </w:rPr>
              <w:t xml:space="preserve"> </w:t>
            </w:r>
            <w:r w:rsidR="00457A8E" w:rsidRPr="00BF35B8">
              <w:rPr>
                <w:b/>
                <w:sz w:val="24"/>
                <w:szCs w:val="24"/>
              </w:rPr>
              <w:t> </w:t>
            </w:r>
            <w:r w:rsidR="00E77368" w:rsidRPr="00BF35B8">
              <w:rPr>
                <w:b/>
                <w:sz w:val="24"/>
                <w:szCs w:val="24"/>
              </w:rPr>
              <w:t>c</w:t>
            </w:r>
            <w:r w:rsidR="00E77368" w:rsidRPr="00BF35B8">
              <w:rPr>
                <w:b/>
                <w:bCs/>
                <w:sz w:val="24"/>
                <w:szCs w:val="24"/>
                <w:lang w:eastAsia="ru-RU"/>
              </w:rPr>
              <w:t xml:space="preserve">u privire la modificarea unor </w:t>
            </w:r>
            <w:r w:rsidR="00D34787" w:rsidRPr="00BF35B8">
              <w:rPr>
                <w:b/>
                <w:bCs/>
                <w:sz w:val="24"/>
                <w:szCs w:val="24"/>
                <w:lang w:eastAsia="ru-RU"/>
              </w:rPr>
              <w:t>h</w:t>
            </w:r>
            <w:r w:rsidR="00E77368" w:rsidRPr="00BF35B8">
              <w:rPr>
                <w:b/>
                <w:bCs/>
                <w:sz w:val="24"/>
                <w:szCs w:val="24"/>
                <w:lang w:eastAsia="ru-RU"/>
              </w:rPr>
              <w:t>otărîri ale Guvernului</w:t>
            </w:r>
          </w:p>
        </w:tc>
      </w:tr>
      <w:tr w:rsidR="00BF35B8" w:rsidRPr="00BF35B8" w14:paraId="5D1B7353" w14:textId="77777777" w:rsidTr="003F1E9C">
        <w:trPr>
          <w:gridAfter w:val="1"/>
          <w:wAfter w:w="114" w:type="pct"/>
          <w:jc w:val="center"/>
        </w:trPr>
        <w:tc>
          <w:tcPr>
            <w:tcW w:w="1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090649E" w14:textId="77777777" w:rsidR="00457A8E" w:rsidRPr="00BF35B8" w:rsidRDefault="00457A8E" w:rsidP="008B4FB8">
            <w:pPr>
              <w:ind w:firstLine="0"/>
              <w:jc w:val="left"/>
              <w:rPr>
                <w:sz w:val="24"/>
                <w:szCs w:val="24"/>
              </w:rPr>
            </w:pPr>
            <w:r w:rsidRPr="00BF35B8">
              <w:rPr>
                <w:b/>
                <w:bCs/>
                <w:sz w:val="24"/>
                <w:szCs w:val="24"/>
              </w:rPr>
              <w:t>Data:</w:t>
            </w:r>
          </w:p>
        </w:tc>
        <w:tc>
          <w:tcPr>
            <w:tcW w:w="3066"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E70EC06" w14:textId="77777777" w:rsidR="00457A8E" w:rsidRPr="00BF35B8" w:rsidRDefault="00457A8E" w:rsidP="008B4FB8">
            <w:pPr>
              <w:ind w:firstLine="0"/>
              <w:jc w:val="left"/>
              <w:rPr>
                <w:b/>
                <w:sz w:val="24"/>
                <w:szCs w:val="24"/>
              </w:rPr>
            </w:pPr>
            <w:r w:rsidRPr="00BF35B8">
              <w:rPr>
                <w:sz w:val="24"/>
                <w:szCs w:val="24"/>
              </w:rPr>
              <w:t> </w:t>
            </w:r>
            <w:r w:rsidR="00892ACA" w:rsidRPr="00BF35B8">
              <w:rPr>
                <w:b/>
                <w:sz w:val="24"/>
                <w:szCs w:val="24"/>
              </w:rPr>
              <w:t>08.05</w:t>
            </w:r>
            <w:r w:rsidR="00933BC7" w:rsidRPr="00BF35B8">
              <w:rPr>
                <w:b/>
                <w:sz w:val="24"/>
                <w:szCs w:val="24"/>
              </w:rPr>
              <w:t>.2020</w:t>
            </w:r>
          </w:p>
        </w:tc>
      </w:tr>
      <w:tr w:rsidR="00BF35B8" w:rsidRPr="00BF35B8" w14:paraId="1625382E" w14:textId="77777777" w:rsidTr="003F1E9C">
        <w:trPr>
          <w:gridAfter w:val="1"/>
          <w:wAfter w:w="114" w:type="pct"/>
          <w:jc w:val="center"/>
        </w:trPr>
        <w:tc>
          <w:tcPr>
            <w:tcW w:w="1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1242C7F" w14:textId="77777777" w:rsidR="00457A8E" w:rsidRPr="00BF35B8" w:rsidRDefault="00457A8E" w:rsidP="008B4FB8">
            <w:pPr>
              <w:ind w:firstLine="0"/>
              <w:jc w:val="left"/>
              <w:rPr>
                <w:sz w:val="24"/>
                <w:szCs w:val="24"/>
              </w:rPr>
            </w:pPr>
            <w:r w:rsidRPr="00BF35B8">
              <w:rPr>
                <w:b/>
                <w:bCs/>
                <w:sz w:val="24"/>
                <w:szCs w:val="24"/>
              </w:rPr>
              <w:t>Autoritatea administraţiei publice (autor):</w:t>
            </w:r>
          </w:p>
        </w:tc>
        <w:tc>
          <w:tcPr>
            <w:tcW w:w="3066"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3CBA27B" w14:textId="7510082D" w:rsidR="00457A8E" w:rsidRPr="00BF35B8" w:rsidRDefault="00DE55C6" w:rsidP="008B4FB8">
            <w:pPr>
              <w:ind w:firstLine="0"/>
              <w:jc w:val="left"/>
              <w:rPr>
                <w:b/>
                <w:sz w:val="24"/>
                <w:szCs w:val="24"/>
              </w:rPr>
            </w:pPr>
            <w:r w:rsidRPr="00BF35B8">
              <w:rPr>
                <w:b/>
                <w:sz w:val="24"/>
                <w:szCs w:val="24"/>
              </w:rPr>
              <w:t>Ministerul Agriculturii, Dezvoltării Regionale și Mediului</w:t>
            </w:r>
            <w:r w:rsidR="003E7ACF" w:rsidRPr="00BF35B8">
              <w:rPr>
                <w:b/>
                <w:sz w:val="24"/>
                <w:szCs w:val="24"/>
              </w:rPr>
              <w:t xml:space="preserve"> </w:t>
            </w:r>
          </w:p>
        </w:tc>
      </w:tr>
      <w:tr w:rsidR="00BF35B8" w:rsidRPr="00BF35B8" w14:paraId="258D6C17" w14:textId="77777777" w:rsidTr="003F1E9C">
        <w:trPr>
          <w:gridAfter w:val="1"/>
          <w:wAfter w:w="114" w:type="pct"/>
          <w:jc w:val="center"/>
        </w:trPr>
        <w:tc>
          <w:tcPr>
            <w:tcW w:w="1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CE90671" w14:textId="77777777" w:rsidR="00457A8E" w:rsidRPr="00BF35B8" w:rsidRDefault="00457A8E" w:rsidP="008B4FB8">
            <w:pPr>
              <w:ind w:firstLine="0"/>
              <w:jc w:val="left"/>
              <w:rPr>
                <w:sz w:val="24"/>
                <w:szCs w:val="24"/>
              </w:rPr>
            </w:pPr>
            <w:r w:rsidRPr="00BF35B8">
              <w:rPr>
                <w:b/>
                <w:bCs/>
                <w:sz w:val="24"/>
                <w:szCs w:val="24"/>
              </w:rPr>
              <w:t>Subdiviziunea:</w:t>
            </w:r>
          </w:p>
        </w:tc>
        <w:tc>
          <w:tcPr>
            <w:tcW w:w="3066"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2A8ECB4" w14:textId="77777777" w:rsidR="00457A8E" w:rsidRPr="00BF35B8" w:rsidRDefault="00457A8E" w:rsidP="008B4FB8">
            <w:pPr>
              <w:ind w:firstLine="0"/>
              <w:jc w:val="left"/>
              <w:rPr>
                <w:sz w:val="24"/>
                <w:szCs w:val="24"/>
              </w:rPr>
            </w:pPr>
            <w:r w:rsidRPr="00BF35B8">
              <w:rPr>
                <w:sz w:val="24"/>
                <w:szCs w:val="24"/>
              </w:rPr>
              <w:t> </w:t>
            </w:r>
            <w:r w:rsidR="00DC4C0F" w:rsidRPr="00BF35B8">
              <w:rPr>
                <w:sz w:val="24"/>
                <w:szCs w:val="24"/>
              </w:rPr>
              <w:t>Direcția politi</w:t>
            </w:r>
            <w:r w:rsidR="00D72144" w:rsidRPr="00BF35B8">
              <w:rPr>
                <w:sz w:val="24"/>
                <w:szCs w:val="24"/>
              </w:rPr>
              <w:t>ci</w:t>
            </w:r>
            <w:r w:rsidR="00DC4C0F" w:rsidRPr="00BF35B8">
              <w:rPr>
                <w:sz w:val="24"/>
                <w:szCs w:val="24"/>
              </w:rPr>
              <w:t xml:space="preserve"> și programe de dezvoltare rurală</w:t>
            </w:r>
          </w:p>
        </w:tc>
      </w:tr>
      <w:tr w:rsidR="00BF35B8" w:rsidRPr="00BF35B8" w14:paraId="6B70FB7A" w14:textId="77777777" w:rsidTr="003F1E9C">
        <w:trPr>
          <w:gridAfter w:val="1"/>
          <w:wAfter w:w="114" w:type="pct"/>
          <w:jc w:val="center"/>
        </w:trPr>
        <w:tc>
          <w:tcPr>
            <w:tcW w:w="18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D7878C3" w14:textId="74FE0BA1" w:rsidR="00457A8E" w:rsidRPr="00BF35B8" w:rsidRDefault="00457A8E" w:rsidP="008B4FB8">
            <w:pPr>
              <w:ind w:firstLine="0"/>
              <w:jc w:val="left"/>
              <w:rPr>
                <w:sz w:val="24"/>
                <w:szCs w:val="24"/>
              </w:rPr>
            </w:pPr>
            <w:r w:rsidRPr="00BF35B8">
              <w:rPr>
                <w:b/>
                <w:bCs/>
                <w:sz w:val="24"/>
                <w:szCs w:val="24"/>
              </w:rPr>
              <w:t>Persoan</w:t>
            </w:r>
            <w:r w:rsidR="00562150" w:rsidRPr="00BF35B8">
              <w:rPr>
                <w:b/>
                <w:bCs/>
                <w:sz w:val="24"/>
                <w:szCs w:val="24"/>
              </w:rPr>
              <w:t>a</w:t>
            </w:r>
            <w:r w:rsidRPr="00BF35B8">
              <w:rPr>
                <w:b/>
                <w:bCs/>
                <w:sz w:val="24"/>
                <w:szCs w:val="24"/>
              </w:rPr>
              <w:t xml:space="preserve"> responsabil</w:t>
            </w:r>
            <w:r w:rsidR="00562150" w:rsidRPr="00BF35B8">
              <w:rPr>
                <w:b/>
                <w:bCs/>
                <w:sz w:val="24"/>
                <w:szCs w:val="24"/>
              </w:rPr>
              <w:t>ă</w:t>
            </w:r>
            <w:r w:rsidRPr="00BF35B8">
              <w:rPr>
                <w:b/>
                <w:bCs/>
                <w:sz w:val="24"/>
                <w:szCs w:val="24"/>
              </w:rPr>
              <w:t xml:space="preserve"> şi datele de contact:</w:t>
            </w:r>
          </w:p>
        </w:tc>
        <w:tc>
          <w:tcPr>
            <w:tcW w:w="3066"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1BDA97B" w14:textId="77777777" w:rsidR="00E77368" w:rsidRPr="00BF35B8" w:rsidRDefault="00E77368" w:rsidP="008B4FB8">
            <w:pPr>
              <w:ind w:firstLine="0"/>
              <w:jc w:val="left"/>
              <w:rPr>
                <w:sz w:val="24"/>
                <w:szCs w:val="24"/>
              </w:rPr>
            </w:pPr>
            <w:r w:rsidRPr="00BF35B8">
              <w:rPr>
                <w:sz w:val="24"/>
                <w:szCs w:val="24"/>
              </w:rPr>
              <w:t>Galina Petrachi, șef direcție:</w:t>
            </w:r>
          </w:p>
          <w:p w14:paraId="741BA8F3" w14:textId="77777777" w:rsidR="00E77368" w:rsidRPr="00BF35B8" w:rsidRDefault="00375911" w:rsidP="008B4FB8">
            <w:pPr>
              <w:ind w:firstLine="0"/>
              <w:jc w:val="left"/>
              <w:rPr>
                <w:sz w:val="24"/>
                <w:szCs w:val="24"/>
              </w:rPr>
            </w:pPr>
            <w:r w:rsidRPr="00BF35B8">
              <w:rPr>
                <w:sz w:val="24"/>
                <w:szCs w:val="24"/>
              </w:rPr>
              <w:t>t</w:t>
            </w:r>
            <w:r w:rsidR="00E77368" w:rsidRPr="00BF35B8">
              <w:rPr>
                <w:sz w:val="24"/>
                <w:szCs w:val="24"/>
              </w:rPr>
              <w:t>el: 0 22</w:t>
            </w:r>
            <w:r w:rsidR="002563A3" w:rsidRPr="00BF35B8">
              <w:rPr>
                <w:sz w:val="24"/>
                <w:szCs w:val="24"/>
              </w:rPr>
              <w:t xml:space="preserve"> </w:t>
            </w:r>
            <w:r w:rsidR="00E77368" w:rsidRPr="00BF35B8">
              <w:rPr>
                <w:sz w:val="24"/>
                <w:szCs w:val="24"/>
              </w:rPr>
              <w:t xml:space="preserve">204 574, e-mail: </w:t>
            </w:r>
            <w:hyperlink r:id="rId8" w:history="1">
              <w:r w:rsidR="00E77368" w:rsidRPr="00BF35B8">
                <w:rPr>
                  <w:rStyle w:val="a7"/>
                  <w:color w:val="auto"/>
                  <w:sz w:val="24"/>
                  <w:szCs w:val="24"/>
                </w:rPr>
                <w:t>galina.petrachi@madrm.gov.md</w:t>
              </w:r>
            </w:hyperlink>
          </w:p>
          <w:p w14:paraId="642D673D" w14:textId="77777777" w:rsidR="00E77368" w:rsidRPr="00BF35B8" w:rsidRDefault="00E77368" w:rsidP="008B4FB8">
            <w:pPr>
              <w:ind w:firstLine="0"/>
              <w:jc w:val="left"/>
              <w:rPr>
                <w:sz w:val="24"/>
                <w:szCs w:val="24"/>
              </w:rPr>
            </w:pPr>
          </w:p>
          <w:p w14:paraId="3CDE7DD4" w14:textId="77777777" w:rsidR="00457A8E" w:rsidRPr="00BF35B8" w:rsidRDefault="00E77368" w:rsidP="008B4FB8">
            <w:pPr>
              <w:ind w:firstLine="0"/>
              <w:jc w:val="left"/>
              <w:rPr>
                <w:sz w:val="24"/>
                <w:szCs w:val="24"/>
              </w:rPr>
            </w:pPr>
            <w:r w:rsidRPr="00BF35B8">
              <w:rPr>
                <w:sz w:val="24"/>
                <w:szCs w:val="24"/>
              </w:rPr>
              <w:t xml:space="preserve">Lilia Dumitraș, consultant principal, </w:t>
            </w:r>
          </w:p>
          <w:p w14:paraId="3E8E12B8" w14:textId="77777777" w:rsidR="00E77368" w:rsidRPr="00BF35B8" w:rsidRDefault="00375911" w:rsidP="008B4FB8">
            <w:pPr>
              <w:ind w:firstLine="0"/>
              <w:jc w:val="left"/>
              <w:rPr>
                <w:sz w:val="24"/>
                <w:szCs w:val="24"/>
              </w:rPr>
            </w:pPr>
            <w:r w:rsidRPr="00BF35B8">
              <w:rPr>
                <w:sz w:val="24"/>
                <w:szCs w:val="24"/>
              </w:rPr>
              <w:t>t</w:t>
            </w:r>
            <w:r w:rsidR="00E77368" w:rsidRPr="00BF35B8">
              <w:rPr>
                <w:sz w:val="24"/>
                <w:szCs w:val="24"/>
              </w:rPr>
              <w:t xml:space="preserve">el: 0 22 204 541, e-mail: </w:t>
            </w:r>
            <w:hyperlink r:id="rId9" w:history="1">
              <w:r w:rsidR="00E77368" w:rsidRPr="00BF35B8">
                <w:rPr>
                  <w:rStyle w:val="a7"/>
                  <w:color w:val="auto"/>
                  <w:sz w:val="24"/>
                  <w:szCs w:val="24"/>
                </w:rPr>
                <w:t>lilia.dumitras@madrm.gov.md</w:t>
              </w:r>
            </w:hyperlink>
            <w:r w:rsidR="00E77368" w:rsidRPr="00BF35B8">
              <w:rPr>
                <w:sz w:val="24"/>
                <w:szCs w:val="24"/>
              </w:rPr>
              <w:t xml:space="preserve">  </w:t>
            </w:r>
          </w:p>
        </w:tc>
      </w:tr>
      <w:tr w:rsidR="00BF35B8" w:rsidRPr="00BF35B8" w14:paraId="097191BD" w14:textId="77777777" w:rsidTr="003F1E9C">
        <w:trPr>
          <w:gridAfter w:val="1"/>
          <w:wAfter w:w="114" w:type="pct"/>
          <w:jc w:val="center"/>
        </w:trPr>
        <w:tc>
          <w:tcPr>
            <w:tcW w:w="4886"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86C60F8" w14:textId="77777777" w:rsidR="00457A8E" w:rsidRPr="00BF35B8" w:rsidRDefault="00457A8E" w:rsidP="008B4FB8">
            <w:pPr>
              <w:ind w:firstLine="0"/>
              <w:jc w:val="left"/>
              <w:rPr>
                <w:b/>
                <w:bCs/>
                <w:sz w:val="24"/>
                <w:szCs w:val="24"/>
              </w:rPr>
            </w:pPr>
          </w:p>
          <w:p w14:paraId="20D0E86E" w14:textId="77777777" w:rsidR="00457A8E" w:rsidRPr="00BF35B8" w:rsidRDefault="00457A8E" w:rsidP="008B4FB8">
            <w:pPr>
              <w:ind w:firstLine="0"/>
              <w:jc w:val="left"/>
              <w:rPr>
                <w:b/>
                <w:bCs/>
                <w:sz w:val="24"/>
                <w:szCs w:val="24"/>
              </w:rPr>
            </w:pPr>
            <w:r w:rsidRPr="00BF35B8">
              <w:rPr>
                <w:b/>
                <w:bCs/>
                <w:sz w:val="24"/>
                <w:szCs w:val="24"/>
              </w:rPr>
              <w:t>Compartimentele analizei impactului</w:t>
            </w:r>
          </w:p>
        </w:tc>
      </w:tr>
      <w:tr w:rsidR="00BF35B8" w:rsidRPr="00BF35B8" w14:paraId="04343370" w14:textId="77777777" w:rsidTr="003F1E9C">
        <w:trPr>
          <w:gridAfter w:val="1"/>
          <w:wAfter w:w="114" w:type="pct"/>
          <w:jc w:val="center"/>
        </w:trPr>
        <w:tc>
          <w:tcPr>
            <w:tcW w:w="4886"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4F0C7F7" w14:textId="77777777" w:rsidR="00457A8E" w:rsidRPr="00BF35B8" w:rsidRDefault="00457A8E" w:rsidP="008B4FB8">
            <w:pPr>
              <w:ind w:firstLine="0"/>
              <w:jc w:val="left"/>
              <w:rPr>
                <w:sz w:val="24"/>
                <w:szCs w:val="24"/>
              </w:rPr>
            </w:pPr>
            <w:r w:rsidRPr="00BF35B8">
              <w:rPr>
                <w:b/>
                <w:bCs/>
                <w:sz w:val="24"/>
                <w:szCs w:val="24"/>
              </w:rPr>
              <w:t>1. Definirea problemei</w:t>
            </w:r>
          </w:p>
        </w:tc>
      </w:tr>
      <w:tr w:rsidR="00BF35B8" w:rsidRPr="00BF35B8" w14:paraId="517383DA" w14:textId="77777777" w:rsidTr="003F1E9C">
        <w:trPr>
          <w:gridAfter w:val="1"/>
          <w:wAfter w:w="114" w:type="pct"/>
          <w:jc w:val="center"/>
        </w:trPr>
        <w:tc>
          <w:tcPr>
            <w:tcW w:w="461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1A607F5" w14:textId="77777777" w:rsidR="00457A8E" w:rsidRPr="00BF35B8" w:rsidRDefault="00457A8E" w:rsidP="008B4FB8">
            <w:pPr>
              <w:ind w:firstLine="0"/>
              <w:jc w:val="left"/>
              <w:rPr>
                <w:bCs/>
                <w:sz w:val="24"/>
                <w:szCs w:val="24"/>
              </w:rPr>
            </w:pPr>
            <w:r w:rsidRPr="00BF35B8">
              <w:rPr>
                <w:b/>
                <w:i/>
                <w:sz w:val="24"/>
                <w:szCs w:val="24"/>
              </w:rPr>
              <w:t>a) Determinați clar şi concis problema şi/sau problemele care urmează să fie soluţionate</w:t>
            </w:r>
          </w:p>
        </w:tc>
        <w:tc>
          <w:tcPr>
            <w:tcW w:w="26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398C2BA7" w14:textId="77777777" w:rsidR="00457A8E" w:rsidRPr="00BF35B8" w:rsidRDefault="00457A8E" w:rsidP="008B4FB8">
            <w:pPr>
              <w:ind w:firstLine="0"/>
              <w:jc w:val="left"/>
              <w:rPr>
                <w:sz w:val="24"/>
                <w:szCs w:val="24"/>
              </w:rPr>
            </w:pPr>
          </w:p>
        </w:tc>
      </w:tr>
      <w:tr w:rsidR="00BF35B8" w:rsidRPr="00BF35B8" w14:paraId="3698A19A" w14:textId="77777777" w:rsidTr="003F1E9C">
        <w:trPr>
          <w:gridAfter w:val="1"/>
          <w:wAfter w:w="114" w:type="pct"/>
          <w:jc w:val="center"/>
        </w:trPr>
        <w:tc>
          <w:tcPr>
            <w:tcW w:w="4886"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7962865" w14:textId="40364471" w:rsidR="00474EC3" w:rsidRPr="00BF35B8" w:rsidRDefault="00942331" w:rsidP="008B4FB8">
            <w:pPr>
              <w:ind w:firstLine="514"/>
              <w:rPr>
                <w:sz w:val="24"/>
                <w:szCs w:val="24"/>
              </w:rPr>
            </w:pPr>
            <w:r w:rsidRPr="00BF35B8">
              <w:rPr>
                <w:sz w:val="24"/>
                <w:szCs w:val="24"/>
                <w:lang w:eastAsia="ro-RO"/>
              </w:rPr>
              <w:t>Imperfecțiunea</w:t>
            </w:r>
            <w:r w:rsidR="00B71263" w:rsidRPr="00BF35B8">
              <w:rPr>
                <w:sz w:val="24"/>
                <w:szCs w:val="24"/>
                <w:lang w:eastAsia="ro-RO"/>
              </w:rPr>
              <w:t xml:space="preserve"> </w:t>
            </w:r>
            <w:r w:rsidR="000E5E1A" w:rsidRPr="00BF35B8">
              <w:rPr>
                <w:sz w:val="24"/>
                <w:szCs w:val="24"/>
                <w:lang w:eastAsia="ro-RO"/>
              </w:rPr>
              <w:t>p</w:t>
            </w:r>
            <w:r w:rsidRPr="00BF35B8">
              <w:rPr>
                <w:sz w:val="24"/>
                <w:szCs w:val="24"/>
                <w:lang w:eastAsia="ro-RO"/>
              </w:rPr>
              <w:t xml:space="preserve">rocesului de subvenționare în domeniul agricol, </w:t>
            </w:r>
            <w:r w:rsidR="00F0783A" w:rsidRPr="00BF35B8">
              <w:rPr>
                <w:sz w:val="24"/>
                <w:szCs w:val="24"/>
                <w:lang w:eastAsia="ro-RO"/>
              </w:rPr>
              <w:t xml:space="preserve">exodul </w:t>
            </w:r>
            <w:r w:rsidR="0099030C" w:rsidRPr="00BF35B8">
              <w:rPr>
                <w:sz w:val="24"/>
                <w:szCs w:val="24"/>
                <w:lang w:eastAsia="ro-RO"/>
              </w:rPr>
              <w:t>masiv</w:t>
            </w:r>
            <w:r w:rsidR="007443FB" w:rsidRPr="00BF35B8">
              <w:rPr>
                <w:sz w:val="24"/>
                <w:szCs w:val="24"/>
                <w:lang w:eastAsia="ro-RO"/>
              </w:rPr>
              <w:t xml:space="preserve"> a</w:t>
            </w:r>
            <w:r w:rsidR="000E5E1A" w:rsidRPr="00BF35B8">
              <w:rPr>
                <w:sz w:val="24"/>
                <w:szCs w:val="24"/>
                <w:lang w:eastAsia="ro-RO"/>
              </w:rPr>
              <w:t>l</w:t>
            </w:r>
            <w:r w:rsidR="007443FB" w:rsidRPr="00BF35B8">
              <w:rPr>
                <w:sz w:val="24"/>
                <w:szCs w:val="24"/>
                <w:lang w:eastAsia="ro-RO"/>
              </w:rPr>
              <w:t xml:space="preserve"> </w:t>
            </w:r>
            <w:r w:rsidR="00F0783A" w:rsidRPr="00BF35B8">
              <w:rPr>
                <w:sz w:val="24"/>
                <w:szCs w:val="24"/>
                <w:lang w:eastAsia="ro-RO"/>
              </w:rPr>
              <w:t xml:space="preserve">populației și </w:t>
            </w:r>
            <w:r w:rsidRPr="00BF35B8">
              <w:rPr>
                <w:sz w:val="24"/>
                <w:szCs w:val="24"/>
                <w:lang w:eastAsia="ro-RO"/>
              </w:rPr>
              <w:t>rata mică a tinerilor ant</w:t>
            </w:r>
            <w:r w:rsidR="00657A91" w:rsidRPr="00BF35B8">
              <w:rPr>
                <w:sz w:val="24"/>
                <w:szCs w:val="24"/>
                <w:lang w:eastAsia="ro-RO"/>
              </w:rPr>
              <w:t>re</w:t>
            </w:r>
            <w:r w:rsidRPr="00BF35B8">
              <w:rPr>
                <w:sz w:val="24"/>
                <w:szCs w:val="24"/>
                <w:lang w:eastAsia="ro-RO"/>
              </w:rPr>
              <w:t xml:space="preserve">nați în domeniul agriculturii, </w:t>
            </w:r>
            <w:r w:rsidRPr="00BF35B8">
              <w:rPr>
                <w:bCs/>
                <w:sz w:val="24"/>
                <w:szCs w:val="24"/>
              </w:rPr>
              <w:t>sectorul zootehnic slab dezvoltat</w:t>
            </w:r>
            <w:r w:rsidRPr="00BF35B8">
              <w:rPr>
                <w:sz w:val="24"/>
                <w:szCs w:val="24"/>
              </w:rPr>
              <w:t>.</w:t>
            </w:r>
          </w:p>
        </w:tc>
      </w:tr>
      <w:tr w:rsidR="00BF35B8" w:rsidRPr="00BF35B8" w14:paraId="2A73A0EE" w14:textId="77777777" w:rsidTr="003F1E9C">
        <w:trPr>
          <w:gridAfter w:val="1"/>
          <w:wAfter w:w="114" w:type="pct"/>
          <w:jc w:val="center"/>
        </w:trPr>
        <w:tc>
          <w:tcPr>
            <w:tcW w:w="4617" w:type="pct"/>
            <w:gridSpan w:val="5"/>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14:paraId="187C74E7" w14:textId="77777777" w:rsidR="00457A8E" w:rsidRPr="00BF35B8" w:rsidRDefault="00457A8E" w:rsidP="008B4FB8">
            <w:pPr>
              <w:ind w:firstLine="0"/>
              <w:rPr>
                <w:b/>
                <w:i/>
                <w:sz w:val="24"/>
                <w:szCs w:val="24"/>
              </w:rPr>
            </w:pPr>
            <w:r w:rsidRPr="00BF35B8">
              <w:rPr>
                <w:b/>
                <w:bCs/>
                <w:i/>
                <w:sz w:val="24"/>
                <w:szCs w:val="24"/>
              </w:rPr>
              <w:t>b)</w:t>
            </w:r>
            <w:r w:rsidRPr="00BF35B8">
              <w:rPr>
                <w:b/>
                <w:i/>
                <w:sz w:val="24"/>
                <w:szCs w:val="24"/>
              </w:rPr>
              <w:t xml:space="preserve"> Descrieți problema, persoanele/entităţile afectate și cele care contribuie la apariția problemei, cu justificarea necesității schimbării situaţiei curente şi viitoare, în baza dovezilor şi datelor colectate și examinate</w:t>
            </w:r>
          </w:p>
        </w:tc>
        <w:tc>
          <w:tcPr>
            <w:tcW w:w="269" w:type="pct"/>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799D813B" w14:textId="77777777" w:rsidR="00457A8E" w:rsidRPr="00BF35B8" w:rsidRDefault="00457A8E" w:rsidP="008B4FB8">
            <w:pPr>
              <w:ind w:firstLine="0"/>
              <w:jc w:val="left"/>
              <w:rPr>
                <w:sz w:val="24"/>
                <w:szCs w:val="24"/>
              </w:rPr>
            </w:pPr>
          </w:p>
        </w:tc>
      </w:tr>
      <w:tr w:rsidR="00BF35B8" w:rsidRPr="00BF35B8" w14:paraId="4BA810F0" w14:textId="77777777" w:rsidTr="003F1E9C">
        <w:trPr>
          <w:gridAfter w:val="1"/>
          <w:wAfter w:w="114" w:type="pct"/>
          <w:trHeight w:val="1605"/>
          <w:jc w:val="center"/>
        </w:trPr>
        <w:tc>
          <w:tcPr>
            <w:tcW w:w="4886" w:type="pct"/>
            <w:gridSpan w:val="6"/>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30F1A4E7" w14:textId="32EC3086" w:rsidR="00286BFD" w:rsidRPr="00BF35B8" w:rsidRDefault="008B1059" w:rsidP="008B4FB8">
            <w:pPr>
              <w:ind w:firstLine="514"/>
              <w:rPr>
                <w:sz w:val="24"/>
                <w:szCs w:val="24"/>
              </w:rPr>
            </w:pPr>
            <w:r w:rsidRPr="00BF35B8">
              <w:rPr>
                <w:sz w:val="24"/>
                <w:szCs w:val="24"/>
              </w:rPr>
              <w:t>Agricultura</w:t>
            </w:r>
            <w:r w:rsidR="00286BFD" w:rsidRPr="00BF35B8">
              <w:rPr>
                <w:sz w:val="24"/>
                <w:szCs w:val="24"/>
              </w:rPr>
              <w:t xml:space="preserve"> în Republica Moldova este </w:t>
            </w:r>
            <w:r w:rsidR="00B40B88" w:rsidRPr="00BF35B8">
              <w:rPr>
                <w:sz w:val="24"/>
                <w:szCs w:val="24"/>
              </w:rPr>
              <w:t xml:space="preserve">o </w:t>
            </w:r>
            <w:r w:rsidR="00286BFD" w:rsidRPr="00BF35B8">
              <w:rPr>
                <w:sz w:val="24"/>
                <w:szCs w:val="24"/>
              </w:rPr>
              <w:t>ramur</w:t>
            </w:r>
            <w:r w:rsidR="00B40B88" w:rsidRPr="00BF35B8">
              <w:rPr>
                <w:sz w:val="24"/>
                <w:szCs w:val="24"/>
              </w:rPr>
              <w:t>ă</w:t>
            </w:r>
            <w:r w:rsidR="00286BFD" w:rsidRPr="00BF35B8">
              <w:rPr>
                <w:sz w:val="24"/>
                <w:szCs w:val="24"/>
              </w:rPr>
              <w:t xml:space="preserve"> majoră. Din aceste considerente susținerea sectorului agricol și a domeniilor conexe acestuia este o necesitate stringentă. </w:t>
            </w:r>
          </w:p>
          <w:p w14:paraId="414FEE9C" w14:textId="2667BED0" w:rsidR="009305A6" w:rsidRPr="00BF35B8" w:rsidRDefault="009305A6" w:rsidP="008B4FB8">
            <w:pPr>
              <w:ind w:firstLine="514"/>
              <w:rPr>
                <w:sz w:val="24"/>
                <w:szCs w:val="24"/>
              </w:rPr>
            </w:pPr>
            <w:r w:rsidRPr="00BF35B8">
              <w:rPr>
                <w:sz w:val="24"/>
                <w:szCs w:val="24"/>
              </w:rPr>
              <w:t>Pen</w:t>
            </w:r>
            <w:r w:rsidR="00562150" w:rsidRPr="00BF35B8">
              <w:rPr>
                <w:sz w:val="24"/>
                <w:szCs w:val="24"/>
              </w:rPr>
              <w:t>t</w:t>
            </w:r>
            <w:r w:rsidRPr="00BF35B8">
              <w:rPr>
                <w:sz w:val="24"/>
                <w:szCs w:val="24"/>
              </w:rPr>
              <w:t xml:space="preserve">ru a soluționa problemele descrise la lit. a), Ministerul Agriculturii, Dezvoltării Regionale și Mediului </w:t>
            </w:r>
            <w:r w:rsidR="00896050" w:rsidRPr="00BF35B8">
              <w:rPr>
                <w:sz w:val="24"/>
                <w:szCs w:val="24"/>
              </w:rPr>
              <w:t xml:space="preserve">(în continuare MADRM) </w:t>
            </w:r>
            <w:r w:rsidRPr="00BF35B8">
              <w:rPr>
                <w:sz w:val="24"/>
                <w:szCs w:val="24"/>
              </w:rPr>
              <w:t>propune următoarele:</w:t>
            </w:r>
          </w:p>
          <w:p w14:paraId="1E4B262B" w14:textId="5493EB1B" w:rsidR="00045169" w:rsidRPr="00BF35B8" w:rsidRDefault="009305A6" w:rsidP="00C94EE6">
            <w:pPr>
              <w:tabs>
                <w:tab w:val="left" w:pos="0"/>
                <w:tab w:val="left" w:pos="709"/>
                <w:tab w:val="left" w:pos="993"/>
              </w:tabs>
              <w:ind w:firstLine="514"/>
              <w:rPr>
                <w:strike/>
                <w:sz w:val="24"/>
                <w:szCs w:val="24"/>
              </w:rPr>
            </w:pPr>
            <w:r w:rsidRPr="00BF35B8">
              <w:rPr>
                <w:sz w:val="24"/>
                <w:szCs w:val="24"/>
              </w:rPr>
              <w:t xml:space="preserve">1. </w:t>
            </w:r>
            <w:r w:rsidR="006E14BD" w:rsidRPr="00BF35B8">
              <w:rPr>
                <w:b/>
                <w:i/>
                <w:sz w:val="24"/>
                <w:szCs w:val="24"/>
              </w:rPr>
              <w:t>Referitor la i</w:t>
            </w:r>
            <w:r w:rsidR="006E14BD" w:rsidRPr="00BF35B8">
              <w:rPr>
                <w:b/>
                <w:i/>
                <w:sz w:val="24"/>
                <w:szCs w:val="24"/>
                <w:lang w:eastAsia="ro-RO"/>
              </w:rPr>
              <w:t>mperfecțiunea</w:t>
            </w:r>
            <w:r w:rsidR="00DD53DB" w:rsidRPr="00BF35B8">
              <w:rPr>
                <w:b/>
                <w:i/>
                <w:sz w:val="24"/>
                <w:szCs w:val="24"/>
                <w:lang w:eastAsia="ro-RO"/>
              </w:rPr>
              <w:t xml:space="preserve"> </w:t>
            </w:r>
            <w:r w:rsidR="006E14BD" w:rsidRPr="00BF35B8">
              <w:rPr>
                <w:b/>
                <w:i/>
                <w:sz w:val="24"/>
                <w:szCs w:val="24"/>
                <w:lang w:eastAsia="ro-RO"/>
              </w:rPr>
              <w:t>procesului de subvenționare în domeniul agricol</w:t>
            </w:r>
            <w:r w:rsidR="006E14BD" w:rsidRPr="00BF35B8">
              <w:rPr>
                <w:sz w:val="24"/>
                <w:szCs w:val="24"/>
              </w:rPr>
              <w:t xml:space="preserve">. </w:t>
            </w:r>
            <w:r w:rsidRPr="00BF35B8">
              <w:rPr>
                <w:sz w:val="24"/>
                <w:szCs w:val="24"/>
              </w:rPr>
              <w:t>Î</w:t>
            </w:r>
            <w:r w:rsidR="00DC6C77" w:rsidRPr="00BF35B8">
              <w:rPr>
                <w:sz w:val="24"/>
                <w:szCs w:val="24"/>
              </w:rPr>
              <w:t>n procesul de aplicare a</w:t>
            </w:r>
            <w:r w:rsidR="004A6F5C" w:rsidRPr="00BF35B8">
              <w:rPr>
                <w:sz w:val="24"/>
                <w:szCs w:val="24"/>
              </w:rPr>
              <w:t xml:space="preserve"> </w:t>
            </w:r>
            <w:r w:rsidR="00DC6C77" w:rsidRPr="00BF35B8">
              <w:rPr>
                <w:sz w:val="24"/>
                <w:szCs w:val="24"/>
              </w:rPr>
              <w:t xml:space="preserve">politicilor </w:t>
            </w:r>
            <w:r w:rsidR="002230B7" w:rsidRPr="00BF35B8">
              <w:rPr>
                <w:sz w:val="24"/>
                <w:szCs w:val="24"/>
              </w:rPr>
              <w:t xml:space="preserve">în domeniul de referință </w:t>
            </w:r>
            <w:r w:rsidR="00DC6C77" w:rsidRPr="00BF35B8">
              <w:rPr>
                <w:sz w:val="24"/>
                <w:szCs w:val="24"/>
              </w:rPr>
              <w:t>a devenit necesară îmbunătățirea și ajustarea</w:t>
            </w:r>
            <w:r w:rsidR="002230B7" w:rsidRPr="00BF35B8">
              <w:rPr>
                <w:sz w:val="24"/>
                <w:szCs w:val="24"/>
              </w:rPr>
              <w:t xml:space="preserve"> acestora</w:t>
            </w:r>
            <w:r w:rsidR="00C94EE6" w:rsidRPr="00BF35B8">
              <w:rPr>
                <w:sz w:val="24"/>
                <w:szCs w:val="24"/>
              </w:rPr>
              <w:t xml:space="preserve"> la necesitățile sectorului agricol.</w:t>
            </w:r>
            <w:r w:rsidR="00045169" w:rsidRPr="00BF35B8">
              <w:rPr>
                <w:sz w:val="24"/>
                <w:szCs w:val="24"/>
              </w:rPr>
              <w:t xml:space="preserve"> </w:t>
            </w:r>
            <w:r w:rsidR="00DC6C77" w:rsidRPr="00BF35B8">
              <w:rPr>
                <w:strike/>
                <w:sz w:val="24"/>
                <w:szCs w:val="24"/>
              </w:rPr>
              <w:t xml:space="preserve"> </w:t>
            </w:r>
          </w:p>
          <w:p w14:paraId="65E5F99D" w14:textId="50022C87" w:rsidR="00B50CF2" w:rsidRPr="00BF35B8" w:rsidRDefault="00C94EE6" w:rsidP="00C94EE6">
            <w:pPr>
              <w:ind w:firstLine="514"/>
              <w:rPr>
                <w:sz w:val="24"/>
                <w:szCs w:val="24"/>
              </w:rPr>
            </w:pPr>
            <w:r w:rsidRPr="00BF35B8">
              <w:rPr>
                <w:sz w:val="24"/>
                <w:szCs w:val="24"/>
              </w:rPr>
              <w:t>Astfel, se impun</w:t>
            </w:r>
            <w:r w:rsidR="00045169" w:rsidRPr="00BF35B8">
              <w:rPr>
                <w:sz w:val="24"/>
                <w:szCs w:val="24"/>
              </w:rPr>
              <w:t xml:space="preserve"> </w:t>
            </w:r>
            <w:r w:rsidR="00DD4DFD" w:rsidRPr="00BF35B8">
              <w:rPr>
                <w:sz w:val="24"/>
                <w:szCs w:val="24"/>
              </w:rPr>
              <w:t xml:space="preserve">mai multe </w:t>
            </w:r>
            <w:r w:rsidR="00045169" w:rsidRPr="00BF35B8">
              <w:rPr>
                <w:sz w:val="24"/>
                <w:szCs w:val="24"/>
              </w:rPr>
              <w:t>modificări și ajustări, care vin să optimizeze și să eficientizeze politica statului în domeniul subvenționării în a</w:t>
            </w:r>
            <w:r w:rsidR="000028A6" w:rsidRPr="00BF35B8">
              <w:rPr>
                <w:sz w:val="24"/>
                <w:szCs w:val="24"/>
              </w:rPr>
              <w:t>gricultură și mediul rural, ținî</w:t>
            </w:r>
            <w:r w:rsidR="00045169" w:rsidRPr="00BF35B8">
              <w:rPr>
                <w:sz w:val="24"/>
                <w:szCs w:val="24"/>
              </w:rPr>
              <w:t>nd cont de evoluția în sector pe parcursul ultimilo</w:t>
            </w:r>
            <w:r w:rsidR="00FF507F" w:rsidRPr="00BF35B8">
              <w:rPr>
                <w:sz w:val="24"/>
                <w:szCs w:val="24"/>
              </w:rPr>
              <w:t>r 3 ani de implementare</w:t>
            </w:r>
            <w:r w:rsidR="000028A6" w:rsidRPr="00BF35B8">
              <w:rPr>
                <w:sz w:val="24"/>
                <w:szCs w:val="24"/>
              </w:rPr>
              <w:t xml:space="preserve"> a acestora</w:t>
            </w:r>
            <w:r w:rsidR="00B50CF2" w:rsidRPr="00BF35B8">
              <w:rPr>
                <w:sz w:val="24"/>
                <w:szCs w:val="24"/>
              </w:rPr>
              <w:t xml:space="preserve">. </w:t>
            </w:r>
          </w:p>
          <w:p w14:paraId="32E22DC8" w14:textId="77777777" w:rsidR="0053331E" w:rsidRPr="00BF35B8" w:rsidRDefault="0053331E" w:rsidP="0053331E">
            <w:pPr>
              <w:ind w:firstLine="514"/>
              <w:rPr>
                <w:sz w:val="24"/>
                <w:szCs w:val="24"/>
              </w:rPr>
            </w:pPr>
            <w:r w:rsidRPr="00BF35B8">
              <w:rPr>
                <w:sz w:val="24"/>
                <w:szCs w:val="24"/>
              </w:rPr>
              <w:t>Diminuarea numărului de solicitări privind acordarea subvenției tinerilor și femeilor fermieri și stabilirea clară a condițiilor de acordare a înlesnirilor.</w:t>
            </w:r>
          </w:p>
          <w:p w14:paraId="3C657BCB" w14:textId="53427C87" w:rsidR="00B50CF2" w:rsidRPr="00BF35B8" w:rsidRDefault="0053331E" w:rsidP="006B0DC7">
            <w:pPr>
              <w:ind w:firstLine="514"/>
              <w:rPr>
                <w:bCs/>
                <w:iCs/>
                <w:sz w:val="24"/>
                <w:szCs w:val="24"/>
                <w:lang w:eastAsia="ru-RU"/>
              </w:rPr>
            </w:pPr>
            <w:r w:rsidRPr="00BF35B8">
              <w:rPr>
                <w:sz w:val="24"/>
                <w:szCs w:val="24"/>
              </w:rPr>
              <w:t xml:space="preserve">Eliminarea unor bariere în procesul de solicitare a subvențiilor în avans tinerilor și femeilor fermieri prin excluderea condiției </w:t>
            </w:r>
            <w:r w:rsidR="006B0DC7" w:rsidRPr="00BF35B8">
              <w:rPr>
                <w:sz w:val="24"/>
                <w:szCs w:val="24"/>
              </w:rPr>
              <w:t xml:space="preserve">ca solicitantul să nu fie afiliat unui alt producător agricol, în scopul </w:t>
            </w:r>
            <w:r w:rsidR="006B0DC7" w:rsidRPr="00BF35B8">
              <w:rPr>
                <w:bCs/>
                <w:iCs/>
                <w:sz w:val="24"/>
                <w:szCs w:val="24"/>
                <w:lang w:eastAsia="ru-RU"/>
              </w:rPr>
              <w:t>motivării</w:t>
            </w:r>
            <w:r w:rsidR="00B50CF2" w:rsidRPr="00BF35B8">
              <w:rPr>
                <w:bCs/>
                <w:iCs/>
                <w:sz w:val="24"/>
                <w:szCs w:val="24"/>
                <w:lang w:eastAsia="ru-RU"/>
              </w:rPr>
              <w:t xml:space="preserve"> și atrage</w:t>
            </w:r>
            <w:r w:rsidR="006B0DC7" w:rsidRPr="00BF35B8">
              <w:rPr>
                <w:bCs/>
                <w:iCs/>
                <w:sz w:val="24"/>
                <w:szCs w:val="24"/>
                <w:lang w:eastAsia="ru-RU"/>
              </w:rPr>
              <w:t>rii</w:t>
            </w:r>
            <w:r w:rsidR="00B50CF2" w:rsidRPr="00BF35B8">
              <w:rPr>
                <w:bCs/>
                <w:iCs/>
                <w:sz w:val="24"/>
                <w:szCs w:val="24"/>
                <w:lang w:eastAsia="ru-RU"/>
              </w:rPr>
              <w:t xml:space="preserve"> tineri</w:t>
            </w:r>
            <w:r w:rsidR="006B0DC7" w:rsidRPr="00BF35B8">
              <w:rPr>
                <w:bCs/>
                <w:iCs/>
                <w:sz w:val="24"/>
                <w:szCs w:val="24"/>
                <w:lang w:eastAsia="ru-RU"/>
              </w:rPr>
              <w:t>lor</w:t>
            </w:r>
            <w:r w:rsidR="00B50CF2" w:rsidRPr="00BF35B8">
              <w:rPr>
                <w:bCs/>
                <w:iCs/>
                <w:sz w:val="24"/>
                <w:szCs w:val="24"/>
                <w:lang w:eastAsia="ru-RU"/>
              </w:rPr>
              <w:t xml:space="preserve"> să se lanseze în afaceri în domeniul agriculturii.</w:t>
            </w:r>
          </w:p>
          <w:p w14:paraId="20E5DCDD" w14:textId="77777777" w:rsidR="00871A24" w:rsidRPr="00BF35B8" w:rsidRDefault="006B0DC7" w:rsidP="00871A24">
            <w:pPr>
              <w:ind w:firstLine="514"/>
              <w:rPr>
                <w:sz w:val="24"/>
                <w:szCs w:val="24"/>
              </w:rPr>
            </w:pPr>
            <w:r w:rsidRPr="00BF35B8">
              <w:rPr>
                <w:sz w:val="24"/>
                <w:szCs w:val="24"/>
              </w:rPr>
              <w:t xml:space="preserve">Migrația masivă a populației și efectele pandemiei COVID-19 au impus luarea unor măsuri pentru susținerea migranților reveniți prin alocarea înlesnirilor la </w:t>
            </w:r>
            <w:r w:rsidR="00045169" w:rsidRPr="00BF35B8">
              <w:rPr>
                <w:rFonts w:eastAsia="Calibri"/>
                <w:sz w:val="24"/>
                <w:szCs w:val="24"/>
              </w:rPr>
              <w:t xml:space="preserve">acordarea </w:t>
            </w:r>
            <w:r w:rsidR="000028A6" w:rsidRPr="00BF35B8">
              <w:rPr>
                <w:rFonts w:eastAsia="Calibri"/>
                <w:sz w:val="24"/>
                <w:szCs w:val="24"/>
              </w:rPr>
              <w:t xml:space="preserve">subvențiilor </w:t>
            </w:r>
            <w:r w:rsidRPr="00BF35B8">
              <w:rPr>
                <w:rFonts w:eastAsia="Calibri"/>
                <w:sz w:val="24"/>
                <w:szCs w:val="24"/>
              </w:rPr>
              <w:t>pentru</w:t>
            </w:r>
            <w:r w:rsidR="00045169" w:rsidRPr="00BF35B8">
              <w:rPr>
                <w:rFonts w:eastAsia="Calibri"/>
                <w:sz w:val="24"/>
                <w:szCs w:val="24"/>
              </w:rPr>
              <w:t xml:space="preserve"> efectuarea investițiilor în sectorul agricol postinvestițional și acordarea subvențiilor în avans pentru proiectele start-up</w:t>
            </w:r>
            <w:r w:rsidR="00DC7DD7" w:rsidRPr="00BF35B8">
              <w:rPr>
                <w:rFonts w:eastAsia="Calibri"/>
                <w:sz w:val="24"/>
                <w:szCs w:val="24"/>
              </w:rPr>
              <w:t>.</w:t>
            </w:r>
          </w:p>
          <w:p w14:paraId="0BEF1A92" w14:textId="20D9B7D3" w:rsidR="00011DA7" w:rsidRPr="00BF35B8" w:rsidRDefault="00225723" w:rsidP="00871A24">
            <w:pPr>
              <w:ind w:firstLine="514"/>
              <w:rPr>
                <w:sz w:val="24"/>
                <w:szCs w:val="24"/>
              </w:rPr>
            </w:pPr>
            <w:r w:rsidRPr="00BF35B8">
              <w:rPr>
                <w:sz w:val="24"/>
                <w:szCs w:val="24"/>
              </w:rPr>
              <w:t>Exportul și importul de materie primă duce la diminuarea produselor cu valoare adăugată. În acest scop se f</w:t>
            </w:r>
            <w:r w:rsidR="00960B66" w:rsidRPr="00BF35B8">
              <w:rPr>
                <w:sz w:val="24"/>
                <w:szCs w:val="24"/>
              </w:rPr>
              <w:t>acilitarea</w:t>
            </w:r>
            <w:r w:rsidRPr="00BF35B8">
              <w:rPr>
                <w:sz w:val="24"/>
                <w:szCs w:val="24"/>
              </w:rPr>
              <w:t>ză</w:t>
            </w:r>
            <w:r w:rsidR="00960B66" w:rsidRPr="00BF35B8">
              <w:rPr>
                <w:sz w:val="24"/>
                <w:szCs w:val="24"/>
              </w:rPr>
              <w:t xml:space="preserve"> </w:t>
            </w:r>
            <w:r w:rsidRPr="00BF35B8">
              <w:rPr>
                <w:sz w:val="24"/>
                <w:szCs w:val="24"/>
              </w:rPr>
              <w:t>acordarea</w:t>
            </w:r>
            <w:r w:rsidR="000028A6" w:rsidRPr="00BF35B8">
              <w:rPr>
                <w:sz w:val="24"/>
                <w:szCs w:val="24"/>
              </w:rPr>
              <w:t xml:space="preserve"> subvențiilor </w:t>
            </w:r>
            <w:r w:rsidR="00960B66" w:rsidRPr="00BF35B8">
              <w:rPr>
                <w:sz w:val="24"/>
                <w:szCs w:val="24"/>
              </w:rPr>
              <w:t>producătorilor agricoli, după caz grupurile de producători care fac dovada deținerii bazei materiale de producție</w:t>
            </w:r>
            <w:r w:rsidRPr="00BF35B8">
              <w:rPr>
                <w:sz w:val="24"/>
                <w:szCs w:val="24"/>
              </w:rPr>
              <w:t xml:space="preserve"> în proporție de 50%</w:t>
            </w:r>
            <w:r w:rsidR="00960B66" w:rsidRPr="00BF35B8">
              <w:rPr>
                <w:sz w:val="24"/>
                <w:szCs w:val="24"/>
              </w:rPr>
              <w:t>, inclusiv a suprafeței de terenuri</w:t>
            </w:r>
            <w:r w:rsidR="00871A24" w:rsidRPr="00BF35B8">
              <w:rPr>
                <w:sz w:val="24"/>
                <w:szCs w:val="24"/>
              </w:rPr>
              <w:t xml:space="preserve"> deținute legal,</w:t>
            </w:r>
            <w:r w:rsidR="00011DA7" w:rsidRPr="00BF35B8">
              <w:rPr>
                <w:sz w:val="24"/>
                <w:szCs w:val="24"/>
              </w:rPr>
              <w:t xml:space="preserve"> în vederea </w:t>
            </w:r>
            <w:r w:rsidR="00011DA7" w:rsidRPr="00BF35B8">
              <w:rPr>
                <w:sz w:val="24"/>
                <w:szCs w:val="24"/>
                <w:lang w:eastAsia="ro-RO" w:bidi="ro-RO"/>
              </w:rPr>
              <w:t xml:space="preserve">susținerii </w:t>
            </w:r>
            <w:r w:rsidR="000028A6" w:rsidRPr="00BF35B8">
              <w:rPr>
                <w:sz w:val="24"/>
                <w:szCs w:val="24"/>
                <w:lang w:eastAsia="ro-RO" w:bidi="ro-RO"/>
              </w:rPr>
              <w:t xml:space="preserve">acelor </w:t>
            </w:r>
            <w:r w:rsidR="00011DA7" w:rsidRPr="00BF35B8">
              <w:rPr>
                <w:sz w:val="24"/>
                <w:szCs w:val="24"/>
                <w:lang w:eastAsia="ro-RO" w:bidi="ro-RO"/>
              </w:rPr>
              <w:t>producători</w:t>
            </w:r>
            <w:r w:rsidR="000028A6" w:rsidRPr="00BF35B8">
              <w:rPr>
                <w:sz w:val="24"/>
                <w:szCs w:val="24"/>
                <w:lang w:eastAsia="ro-RO" w:bidi="ro-RO"/>
              </w:rPr>
              <w:t xml:space="preserve"> </w:t>
            </w:r>
            <w:r w:rsidRPr="00BF35B8">
              <w:rPr>
                <w:sz w:val="24"/>
                <w:szCs w:val="24"/>
                <w:lang w:eastAsia="ro-RO" w:bidi="ro-RO"/>
              </w:rPr>
              <w:t>agricoli, care produc produse</w:t>
            </w:r>
            <w:r w:rsidR="00011DA7" w:rsidRPr="00BF35B8">
              <w:rPr>
                <w:sz w:val="24"/>
                <w:szCs w:val="24"/>
                <w:lang w:eastAsia="ro-RO" w:bidi="ro-RO"/>
              </w:rPr>
              <w:t xml:space="preserve"> agricole, contribuie la crearea și menținerea locurilor de muncă, plătesc impozite etc. </w:t>
            </w:r>
          </w:p>
          <w:p w14:paraId="58227C77" w14:textId="059AFDC7" w:rsidR="00960B66" w:rsidRPr="00BF35B8" w:rsidRDefault="008C49A9" w:rsidP="008C49A9">
            <w:pPr>
              <w:pStyle w:val="Style9"/>
              <w:spacing w:line="240" w:lineRule="auto"/>
              <w:ind w:firstLine="373"/>
              <w:rPr>
                <w:rFonts w:eastAsia="Times New Roman"/>
                <w:bCs/>
                <w:iCs/>
                <w:lang w:val="en-US"/>
              </w:rPr>
            </w:pPr>
            <w:r w:rsidRPr="00BF35B8">
              <w:rPr>
                <w:lang w:val="en-US"/>
              </w:rPr>
              <w:t xml:space="preserve"> </w:t>
            </w:r>
            <w:r w:rsidR="00225723" w:rsidRPr="00BF35B8">
              <w:rPr>
                <w:lang w:val="ro-RO"/>
              </w:rPr>
              <w:t xml:space="preserve">Interes scăzut din partea grupurilor de producători agricoli la </w:t>
            </w:r>
            <w:r w:rsidR="00225723" w:rsidRPr="00BF35B8">
              <w:rPr>
                <w:lang w:val="en-US"/>
              </w:rPr>
              <w:t xml:space="preserve">comercializarea producției agricole </w:t>
            </w:r>
            <w:r w:rsidR="00225723" w:rsidRPr="00BF35B8">
              <w:rPr>
                <w:lang w:val="ro-RO"/>
              </w:rPr>
              <w:t xml:space="preserve">în afara țării. Prin modificările propuse se facilitarează asocierea grupurilor de producători agricoli și majorarea cuantumului produselor agricole exportate. </w:t>
            </w:r>
          </w:p>
          <w:p w14:paraId="78510B11" w14:textId="0895E440" w:rsidR="00960B66" w:rsidRPr="00BF35B8" w:rsidRDefault="00CB78C0" w:rsidP="00045169">
            <w:pPr>
              <w:pStyle w:val="Style9"/>
              <w:spacing w:line="240" w:lineRule="auto"/>
              <w:ind w:firstLine="656"/>
              <w:rPr>
                <w:lang w:val="ro-RO"/>
              </w:rPr>
            </w:pPr>
            <w:r w:rsidRPr="00BF35B8">
              <w:rPr>
                <w:lang w:val="ro-RO"/>
              </w:rPr>
              <w:t>Lipsa mecanismului de verificare post inspecție</w:t>
            </w:r>
            <w:r w:rsidR="00924B4A" w:rsidRPr="00BF35B8">
              <w:rPr>
                <w:lang w:val="ro-RO"/>
              </w:rPr>
              <w:t xml:space="preserve"> și criteriile de selectare a dosarelor supuse verificării.</w:t>
            </w:r>
          </w:p>
          <w:p w14:paraId="255C682C" w14:textId="544B0738" w:rsidR="002778DE" w:rsidRPr="00BF35B8" w:rsidRDefault="002778DE" w:rsidP="00045169">
            <w:pPr>
              <w:pStyle w:val="Style9"/>
              <w:spacing w:line="240" w:lineRule="auto"/>
              <w:ind w:firstLine="656"/>
              <w:rPr>
                <w:lang w:val="ro-RO"/>
              </w:rPr>
            </w:pPr>
            <w:r w:rsidRPr="00BF35B8">
              <w:rPr>
                <w:lang w:val="ro-RO"/>
              </w:rPr>
              <w:lastRenderedPageBreak/>
              <w:t>Dificultățile întîmpinate în procesul de implementare a măsurilor de dezvoltare rurală, impun efectuarea unor modificări privind documentele ce urmează a fi prezentate de solicitanți, costurile eligibile și ajustarea unor condiții de a cordare a subvenției.</w:t>
            </w:r>
          </w:p>
          <w:p w14:paraId="38EA2D1C" w14:textId="77777777" w:rsidR="00167271" w:rsidRPr="00BF35B8" w:rsidRDefault="00167271" w:rsidP="00045169">
            <w:pPr>
              <w:pStyle w:val="Style9"/>
              <w:spacing w:line="240" w:lineRule="auto"/>
              <w:ind w:firstLine="656"/>
              <w:rPr>
                <w:lang w:val="ro-RO"/>
              </w:rPr>
            </w:pPr>
          </w:p>
          <w:p w14:paraId="6BDD2783" w14:textId="056448F5" w:rsidR="00EC6DA5" w:rsidRPr="00BF35B8" w:rsidRDefault="00E627E6" w:rsidP="008B4FB8">
            <w:pPr>
              <w:tabs>
                <w:tab w:val="left" w:pos="717"/>
              </w:tabs>
              <w:ind w:firstLine="0"/>
              <w:rPr>
                <w:rFonts w:eastAsiaTheme="minorEastAsia"/>
                <w:sz w:val="24"/>
                <w:szCs w:val="24"/>
                <w:shd w:val="clear" w:color="auto" w:fill="FFFFFF"/>
              </w:rPr>
            </w:pPr>
            <w:r w:rsidRPr="00BF35B8">
              <w:rPr>
                <w:rFonts w:eastAsiaTheme="minorEastAsia"/>
                <w:sz w:val="24"/>
                <w:szCs w:val="24"/>
              </w:rPr>
              <w:t xml:space="preserve">       </w:t>
            </w:r>
            <w:r w:rsidR="00A90923" w:rsidRPr="00BF35B8">
              <w:rPr>
                <w:rFonts w:eastAsiaTheme="minorEastAsia"/>
                <w:sz w:val="24"/>
                <w:szCs w:val="24"/>
              </w:rPr>
              <w:t xml:space="preserve"> </w:t>
            </w:r>
            <w:r w:rsidR="00BC5268" w:rsidRPr="00BF35B8">
              <w:rPr>
                <w:rFonts w:eastAsiaTheme="minorEastAsia"/>
                <w:sz w:val="24"/>
                <w:szCs w:val="24"/>
              </w:rPr>
              <w:t xml:space="preserve">2. </w:t>
            </w:r>
            <w:r w:rsidR="006E14BD" w:rsidRPr="00BF35B8">
              <w:rPr>
                <w:rFonts w:eastAsiaTheme="minorEastAsia"/>
                <w:b/>
                <w:i/>
                <w:sz w:val="24"/>
                <w:szCs w:val="24"/>
              </w:rPr>
              <w:t xml:space="preserve">Referitor la </w:t>
            </w:r>
            <w:r w:rsidR="006E14BD" w:rsidRPr="00BF35B8">
              <w:rPr>
                <w:b/>
                <w:i/>
                <w:sz w:val="24"/>
                <w:szCs w:val="24"/>
                <w:lang w:eastAsia="ro-RO"/>
              </w:rPr>
              <w:t>exodul masiv a</w:t>
            </w:r>
            <w:r w:rsidR="003D3C70" w:rsidRPr="00BF35B8">
              <w:rPr>
                <w:b/>
                <w:i/>
                <w:sz w:val="24"/>
                <w:szCs w:val="24"/>
                <w:lang w:eastAsia="ro-RO"/>
              </w:rPr>
              <w:t>l</w:t>
            </w:r>
            <w:r w:rsidR="006E14BD" w:rsidRPr="00BF35B8">
              <w:rPr>
                <w:b/>
                <w:i/>
                <w:sz w:val="24"/>
                <w:szCs w:val="24"/>
                <w:lang w:eastAsia="ro-RO"/>
              </w:rPr>
              <w:t xml:space="preserve"> populației și rata mică a tinerilor antrenați în domeniul agriculturii.</w:t>
            </w:r>
            <w:r w:rsidR="006E14BD" w:rsidRPr="00BF35B8">
              <w:rPr>
                <w:rFonts w:eastAsiaTheme="minorEastAsia"/>
                <w:sz w:val="24"/>
                <w:szCs w:val="24"/>
              </w:rPr>
              <w:t xml:space="preserve"> </w:t>
            </w:r>
            <w:r w:rsidR="007B4DA1" w:rsidRPr="00BF35B8">
              <w:rPr>
                <w:rFonts w:eastAsiaTheme="minorEastAsia"/>
                <w:sz w:val="24"/>
                <w:szCs w:val="24"/>
              </w:rPr>
              <w:t xml:space="preserve">Republica Moldova este o țară profund dependentă de agricultură și dezvoltarea rurală. În ultimii 5 ani contribuția agriculturii la formarea Produsului Intern Brut (în continuare - PIB) variază între 8 – 10%, iar împreună cu industria prelucrătoare (domenii din clasificatorul activităților economice expuse în secțiunea C-10 și 11) aceasta depășește 15%. Produsele agricole și agroalimentare asigură în mediu 35% din exportul produselor autohtone. </w:t>
            </w:r>
            <w:r w:rsidR="00CB4306" w:rsidRPr="00BF35B8">
              <w:rPr>
                <w:rFonts w:eastAsiaTheme="minorEastAsia"/>
                <w:sz w:val="24"/>
                <w:szCs w:val="24"/>
              </w:rPr>
              <w:t>Mai mult,</w:t>
            </w:r>
            <w:r w:rsidR="007B4DA1" w:rsidRPr="00BF35B8">
              <w:rPr>
                <w:rFonts w:eastAsiaTheme="minorEastAsia"/>
                <w:sz w:val="24"/>
                <w:szCs w:val="24"/>
              </w:rPr>
              <w:t xml:space="preserve"> în spațiul rural trăiesc peste jumătate din populația țării, iar </w:t>
            </w:r>
            <w:r w:rsidR="004B543D" w:rsidRPr="00BF35B8">
              <w:rPr>
                <w:rFonts w:eastAsiaTheme="minorEastAsia"/>
                <w:sz w:val="24"/>
                <w:szCs w:val="24"/>
              </w:rPr>
              <w:t>în anul 2018, peste 36% din populație a fost ocupată în agricultură</w:t>
            </w:r>
            <w:r w:rsidR="00311AB2" w:rsidRPr="00BF35B8">
              <w:rPr>
                <w:rFonts w:eastAsiaTheme="minorEastAsia"/>
                <w:sz w:val="24"/>
                <w:szCs w:val="24"/>
              </w:rPr>
              <w:t>,</w:t>
            </w:r>
            <w:r w:rsidR="007B4DA1" w:rsidRPr="00BF35B8">
              <w:rPr>
                <w:rFonts w:eastAsiaTheme="minorEastAsia"/>
                <w:sz w:val="24"/>
                <w:szCs w:val="24"/>
              </w:rPr>
              <w:t xml:space="preserve"> ceea ce constituie 452 mii persoane</w:t>
            </w:r>
            <w:r w:rsidR="007B4DA1" w:rsidRPr="00BF35B8">
              <w:rPr>
                <w:rFonts w:eastAsiaTheme="minorEastAsia"/>
                <w:sz w:val="24"/>
                <w:szCs w:val="24"/>
                <w:shd w:val="clear" w:color="auto" w:fill="FFFFFF"/>
              </w:rPr>
              <w:t xml:space="preserve"> (în 2017, respectiv, 390,5 mii persoane </w:t>
            </w:r>
            <w:r w:rsidRPr="00BF35B8">
              <w:rPr>
                <w:rFonts w:eastAsiaTheme="minorEastAsia"/>
                <w:sz w:val="24"/>
                <w:szCs w:val="24"/>
                <w:shd w:val="clear" w:color="auto" w:fill="FFFFFF"/>
              </w:rPr>
              <w:t xml:space="preserve">sau </w:t>
            </w:r>
            <w:r w:rsidR="007B4DA1" w:rsidRPr="00BF35B8">
              <w:rPr>
                <w:rFonts w:eastAsiaTheme="minorEastAsia"/>
                <w:sz w:val="24"/>
                <w:szCs w:val="24"/>
                <w:shd w:val="clear" w:color="auto" w:fill="FFFFFF"/>
              </w:rPr>
              <w:t>32,3%</w:t>
            </w:r>
            <w:r w:rsidR="004B543D" w:rsidRPr="00BF35B8">
              <w:rPr>
                <w:rFonts w:eastAsiaTheme="minorEastAsia"/>
                <w:sz w:val="24"/>
                <w:szCs w:val="24"/>
                <w:shd w:val="clear" w:color="auto" w:fill="FFFFFF"/>
              </w:rPr>
              <w:t>)</w:t>
            </w:r>
            <w:r w:rsidR="007B4DA1" w:rsidRPr="00BF35B8">
              <w:rPr>
                <w:rFonts w:eastAsiaTheme="minorEastAsia"/>
                <w:sz w:val="24"/>
                <w:szCs w:val="24"/>
                <w:shd w:val="clear" w:color="auto" w:fill="FFFFFF"/>
              </w:rPr>
              <w:t xml:space="preserve">. </w:t>
            </w:r>
          </w:p>
          <w:p w14:paraId="2F44DE43" w14:textId="40292BB4" w:rsidR="000F3E50" w:rsidRPr="00BF35B8" w:rsidRDefault="000F3E50" w:rsidP="008B4FB8">
            <w:pPr>
              <w:pStyle w:val="Style7"/>
              <w:widowControl/>
              <w:tabs>
                <w:tab w:val="left" w:leader="underscore" w:pos="9374"/>
              </w:tabs>
              <w:jc w:val="both"/>
              <w:rPr>
                <w:rStyle w:val="FontStyle43"/>
                <w:sz w:val="24"/>
                <w:szCs w:val="24"/>
                <w:lang w:val="en-US" w:eastAsia="ro-RO"/>
              </w:rPr>
            </w:pPr>
            <w:r w:rsidRPr="00BF35B8">
              <w:rPr>
                <w:rStyle w:val="FontStyle43"/>
                <w:sz w:val="24"/>
                <w:szCs w:val="24"/>
                <w:lang w:val="en-US" w:eastAsia="ro-RO"/>
              </w:rPr>
              <w:t xml:space="preserve">        În condiţiile provocărilor demografice prin care trece Republica Moldova și abordarea viitorului său socioeconomic, se impune </w:t>
            </w:r>
            <w:r w:rsidRPr="00BF35B8">
              <w:rPr>
                <w:lang w:val="en-US" w:eastAsia="ro-RO"/>
              </w:rPr>
              <w:t xml:space="preserve">inevitabil </w:t>
            </w:r>
            <w:r w:rsidRPr="00BF35B8">
              <w:rPr>
                <w:rStyle w:val="FontStyle43"/>
                <w:sz w:val="24"/>
                <w:szCs w:val="24"/>
                <w:lang w:val="en-US" w:eastAsia="ro-RO"/>
              </w:rPr>
              <w:t>și problema situaţiei tinerilor, dezvoltării lor și orientarea acestora spre deschiderea afacerilor în agricultură și dezvoltare rurală. În prezent, tinerii reprezintă un sfert din populaţia ţării, constituind o componentă strategică a dezvoltării durabile, oferta pentru forţa de muncă, crearea familiilor și a continuităţii umane. În procesul de subvenționare în agricultură și mediul rural se atestă un număr mic de tineri implicați în agricultură.</w:t>
            </w:r>
          </w:p>
          <w:p w14:paraId="000F6F82" w14:textId="0588E67D" w:rsidR="000F3E50" w:rsidRPr="00BF35B8" w:rsidRDefault="003F1E9C" w:rsidP="008B4FB8">
            <w:pPr>
              <w:pStyle w:val="Style7"/>
              <w:widowControl/>
              <w:tabs>
                <w:tab w:val="left" w:leader="underscore" w:pos="9374"/>
              </w:tabs>
              <w:jc w:val="both"/>
              <w:rPr>
                <w:rFonts w:eastAsia="Times New Roman"/>
                <w:lang w:val="en-US" w:eastAsia="en-US"/>
              </w:rPr>
            </w:pPr>
            <w:r w:rsidRPr="00BF35B8">
              <w:rPr>
                <w:rStyle w:val="FontStyle43"/>
                <w:sz w:val="24"/>
                <w:szCs w:val="24"/>
                <w:lang w:val="en-US" w:eastAsia="ro-RO"/>
              </w:rPr>
              <w:t xml:space="preserve">        </w:t>
            </w:r>
            <w:r w:rsidR="000F3E50" w:rsidRPr="00BF35B8">
              <w:rPr>
                <w:rStyle w:val="FontStyle43"/>
                <w:sz w:val="24"/>
                <w:szCs w:val="24"/>
                <w:lang w:val="en-US" w:eastAsia="ro-RO"/>
              </w:rPr>
              <w:t xml:space="preserve">Potrivit prevederilor legislației în vigoare, în vederea </w:t>
            </w:r>
            <w:r w:rsidR="000F3E50" w:rsidRPr="00BF35B8">
              <w:rPr>
                <w:lang w:val="en-US" w:eastAsia="ro-RO"/>
              </w:rPr>
              <w:t>încurajării și atragerii tinerilor și femeilor din mediul rural în agricultură, statul acordă subvenţii în cuantumuri majorate, în condiții generale,</w:t>
            </w:r>
            <w:r w:rsidR="000F3E50" w:rsidRPr="00BF35B8">
              <w:rPr>
                <w:rFonts w:eastAsia="Times New Roman"/>
                <w:lang w:val="en-US" w:eastAsia="en-US"/>
              </w:rPr>
              <w:t xml:space="preserve"> cu cel puțin 15% </w:t>
            </w:r>
            <w:r w:rsidR="000F3E50" w:rsidRPr="00BF35B8">
              <w:rPr>
                <w:lang w:val="en-US" w:eastAsia="ro-RO"/>
              </w:rPr>
              <w:t>din valoarea investiției eligibile</w:t>
            </w:r>
            <w:r w:rsidR="000F3E50" w:rsidRPr="00BF35B8">
              <w:rPr>
                <w:rFonts w:eastAsia="Times New Roman"/>
                <w:lang w:val="en-US" w:eastAsia="en-US"/>
              </w:rPr>
              <w:t>.</w:t>
            </w:r>
          </w:p>
          <w:p w14:paraId="1E41B38B" w14:textId="77777777" w:rsidR="00C4740F" w:rsidRPr="00BF35B8" w:rsidRDefault="0043149F" w:rsidP="003F1E9C">
            <w:pPr>
              <w:pStyle w:val="Style7"/>
              <w:widowControl/>
              <w:tabs>
                <w:tab w:val="left" w:leader="underscore" w:pos="9374"/>
              </w:tabs>
              <w:ind w:firstLine="514"/>
              <w:jc w:val="both"/>
              <w:rPr>
                <w:rStyle w:val="FontStyle43"/>
                <w:sz w:val="24"/>
                <w:szCs w:val="24"/>
                <w:lang w:val="en-US" w:eastAsia="ro-RO"/>
              </w:rPr>
            </w:pPr>
            <w:r w:rsidRPr="00BF35B8">
              <w:rPr>
                <w:rStyle w:val="FontStyle43"/>
                <w:sz w:val="24"/>
                <w:szCs w:val="24"/>
                <w:lang w:val="en-US" w:eastAsia="ro-RO"/>
              </w:rPr>
              <w:t>Totodat</w:t>
            </w:r>
            <w:r w:rsidR="008E2EB0" w:rsidRPr="00BF35B8">
              <w:rPr>
                <w:rStyle w:val="FontStyle43"/>
                <w:sz w:val="24"/>
                <w:szCs w:val="24"/>
                <w:lang w:val="en-US" w:eastAsia="ro-RO"/>
              </w:rPr>
              <w:t>ă</w:t>
            </w:r>
            <w:r w:rsidR="00EC6DA5" w:rsidRPr="00BF35B8">
              <w:rPr>
                <w:rStyle w:val="FontStyle43"/>
                <w:sz w:val="24"/>
                <w:szCs w:val="24"/>
                <w:lang w:val="en-US" w:eastAsia="ro-RO"/>
              </w:rPr>
              <w:t>, în aspect comparativ cu ţările vecine și unele ţări din regiune, Moldova răm</w:t>
            </w:r>
            <w:r w:rsidRPr="00BF35B8">
              <w:rPr>
                <w:rStyle w:val="FontStyle43"/>
                <w:sz w:val="24"/>
                <w:szCs w:val="24"/>
                <w:lang w:val="en-US" w:eastAsia="ro-RO"/>
              </w:rPr>
              <w:t>î</w:t>
            </w:r>
            <w:r w:rsidR="00EC6DA5" w:rsidRPr="00BF35B8">
              <w:rPr>
                <w:rStyle w:val="FontStyle43"/>
                <w:sz w:val="24"/>
                <w:szCs w:val="24"/>
                <w:lang w:val="en-US" w:eastAsia="ro-RO"/>
              </w:rPr>
              <w:t>ne în urmă</w:t>
            </w:r>
            <w:r w:rsidR="00A90923" w:rsidRPr="00BF35B8">
              <w:rPr>
                <w:rStyle w:val="FontStyle43"/>
                <w:sz w:val="24"/>
                <w:szCs w:val="24"/>
                <w:lang w:val="en-US" w:eastAsia="ro-RO"/>
              </w:rPr>
              <w:t xml:space="preserve"> înregistrînd </w:t>
            </w:r>
            <w:r w:rsidR="00EC6DA5" w:rsidRPr="00BF35B8">
              <w:rPr>
                <w:rStyle w:val="FontStyle43"/>
                <w:sz w:val="24"/>
                <w:szCs w:val="24"/>
                <w:lang w:val="en-US" w:eastAsia="ro-RO"/>
              </w:rPr>
              <w:t>cea mai mică rată de ocupare în r</w:t>
            </w:r>
            <w:r w:rsidRPr="00BF35B8">
              <w:rPr>
                <w:rStyle w:val="FontStyle43"/>
                <w:sz w:val="24"/>
                <w:szCs w:val="24"/>
                <w:lang w:val="en-US" w:eastAsia="ro-RO"/>
              </w:rPr>
              <w:t>î</w:t>
            </w:r>
            <w:r w:rsidR="00EC6DA5" w:rsidRPr="00BF35B8">
              <w:rPr>
                <w:rStyle w:val="FontStyle43"/>
                <w:sz w:val="24"/>
                <w:szCs w:val="24"/>
                <w:lang w:val="en-US" w:eastAsia="ro-RO"/>
              </w:rPr>
              <w:t xml:space="preserve">ndul tinerilor (18,1% pentru cei </w:t>
            </w:r>
            <w:r w:rsidR="00A90923" w:rsidRPr="00BF35B8">
              <w:rPr>
                <w:rStyle w:val="FontStyle43"/>
                <w:sz w:val="24"/>
                <w:szCs w:val="24"/>
                <w:lang w:val="en-US" w:eastAsia="ro-RO"/>
              </w:rPr>
              <w:t xml:space="preserve">cu vîrsta cuprinsă între </w:t>
            </w:r>
            <w:r w:rsidR="00EC6DA5" w:rsidRPr="00BF35B8">
              <w:rPr>
                <w:rStyle w:val="FontStyle43"/>
                <w:sz w:val="24"/>
                <w:szCs w:val="24"/>
                <w:lang w:val="en-US" w:eastAsia="ro-RO"/>
              </w:rPr>
              <w:t xml:space="preserve">15-24 ani și 42,4% </w:t>
            </w:r>
            <w:r w:rsidR="00A90923" w:rsidRPr="00BF35B8">
              <w:rPr>
                <w:rStyle w:val="FontStyle43"/>
                <w:sz w:val="24"/>
                <w:szCs w:val="24"/>
                <w:lang w:val="en-US" w:eastAsia="ro-RO"/>
              </w:rPr>
              <w:t xml:space="preserve">pentru </w:t>
            </w:r>
            <w:r w:rsidR="00EC6DA5" w:rsidRPr="00BF35B8">
              <w:rPr>
                <w:rStyle w:val="FontStyle43"/>
                <w:sz w:val="24"/>
                <w:szCs w:val="24"/>
                <w:lang w:val="en-US" w:eastAsia="ro-RO"/>
              </w:rPr>
              <w:t xml:space="preserve">cei </w:t>
            </w:r>
            <w:r w:rsidR="00A90923" w:rsidRPr="00BF35B8">
              <w:rPr>
                <w:rStyle w:val="FontStyle43"/>
                <w:sz w:val="24"/>
                <w:szCs w:val="24"/>
                <w:lang w:val="en-US" w:eastAsia="ro-RO"/>
              </w:rPr>
              <w:t xml:space="preserve">cu vîrsta cuprinsă între </w:t>
            </w:r>
            <w:r w:rsidR="00EC6DA5" w:rsidRPr="00BF35B8">
              <w:rPr>
                <w:rStyle w:val="FontStyle43"/>
                <w:sz w:val="24"/>
                <w:szCs w:val="24"/>
                <w:lang w:val="en-US" w:eastAsia="ro-RO"/>
              </w:rPr>
              <w:t>25-29 ani). În același timp, tinerii din Moldova înregistrează cea mai înaltă rată de inactivitate (peste 66% potrivit datelor internaţionale) în raport cu ţările comparate, depășind mai mult de două ori media ţărilor UE (27,7% pentru anul 2014).</w:t>
            </w:r>
          </w:p>
          <w:p w14:paraId="5991A526" w14:textId="6E4A2413" w:rsidR="00EC6DA5" w:rsidRPr="00BF35B8" w:rsidRDefault="00EC6DA5" w:rsidP="003F1E9C">
            <w:pPr>
              <w:pStyle w:val="Style7"/>
              <w:widowControl/>
              <w:tabs>
                <w:tab w:val="left" w:leader="underscore" w:pos="9374"/>
              </w:tabs>
              <w:ind w:firstLine="514"/>
              <w:jc w:val="both"/>
              <w:rPr>
                <w:rStyle w:val="FontStyle43"/>
                <w:sz w:val="24"/>
                <w:szCs w:val="24"/>
                <w:lang w:val="en-US" w:eastAsia="ro-RO"/>
              </w:rPr>
            </w:pPr>
            <w:r w:rsidRPr="00BF35B8">
              <w:rPr>
                <w:rStyle w:val="FontStyle43"/>
                <w:sz w:val="24"/>
                <w:szCs w:val="24"/>
                <w:lang w:val="en-US" w:eastAsia="ro-RO"/>
              </w:rPr>
              <w:t>Pentru stoparea migrației</w:t>
            </w:r>
            <w:r w:rsidR="003D69FB" w:rsidRPr="00BF35B8">
              <w:rPr>
                <w:rStyle w:val="FontStyle43"/>
                <w:sz w:val="24"/>
                <w:szCs w:val="24"/>
                <w:lang w:val="en-US" w:eastAsia="ro-RO"/>
              </w:rPr>
              <w:t xml:space="preserve">, inclusiv a </w:t>
            </w:r>
            <w:r w:rsidRPr="00BF35B8">
              <w:rPr>
                <w:rStyle w:val="FontStyle43"/>
                <w:sz w:val="24"/>
                <w:szCs w:val="24"/>
                <w:lang w:val="en-US" w:eastAsia="ro-RO"/>
              </w:rPr>
              <w:t>tinerilor, se propun</w:t>
            </w:r>
            <w:r w:rsidR="002E6AF8" w:rsidRPr="00BF35B8">
              <w:rPr>
                <w:rStyle w:val="FontStyle43"/>
                <w:sz w:val="24"/>
                <w:szCs w:val="24"/>
                <w:lang w:val="en-US" w:eastAsia="ro-RO"/>
              </w:rPr>
              <w:t>e</w:t>
            </w:r>
            <w:r w:rsidRPr="00BF35B8">
              <w:rPr>
                <w:rStyle w:val="FontStyle43"/>
                <w:sz w:val="24"/>
                <w:szCs w:val="24"/>
                <w:lang w:val="en-US" w:eastAsia="ro-RO"/>
              </w:rPr>
              <w:t xml:space="preserve"> operarea unor modific</w:t>
            </w:r>
            <w:r w:rsidR="002E6AF8" w:rsidRPr="00BF35B8">
              <w:rPr>
                <w:rStyle w:val="FontStyle43"/>
                <w:sz w:val="24"/>
                <w:szCs w:val="24"/>
                <w:lang w:val="en-US" w:eastAsia="ro-RO"/>
              </w:rPr>
              <w:t>ă</w:t>
            </w:r>
            <w:r w:rsidRPr="00BF35B8">
              <w:rPr>
                <w:rStyle w:val="FontStyle43"/>
                <w:sz w:val="24"/>
                <w:szCs w:val="24"/>
                <w:lang w:val="en-US" w:eastAsia="ro-RO"/>
              </w:rPr>
              <w:t xml:space="preserve">ri care vor motiva implicarea în activități agricole și nonagricole </w:t>
            </w:r>
            <w:r w:rsidR="00D70843" w:rsidRPr="00BF35B8">
              <w:rPr>
                <w:rStyle w:val="FontStyle43"/>
                <w:sz w:val="24"/>
                <w:szCs w:val="24"/>
                <w:lang w:val="en-US" w:eastAsia="ro-RO"/>
              </w:rPr>
              <w:t>prin</w:t>
            </w:r>
            <w:r w:rsidRPr="00BF35B8">
              <w:rPr>
                <w:rStyle w:val="FontStyle43"/>
                <w:sz w:val="24"/>
                <w:szCs w:val="24"/>
                <w:lang w:val="en-US" w:eastAsia="ro-RO"/>
              </w:rPr>
              <w:t xml:space="preserve">: </w:t>
            </w:r>
          </w:p>
          <w:p w14:paraId="437991D9" w14:textId="13D7CC38" w:rsidR="00CB4306" w:rsidRPr="00BF35B8" w:rsidRDefault="00C4740F" w:rsidP="008B4FB8">
            <w:pPr>
              <w:ind w:firstLine="0"/>
              <w:rPr>
                <w:sz w:val="24"/>
                <w:szCs w:val="24"/>
              </w:rPr>
            </w:pPr>
            <w:r w:rsidRPr="00BF35B8">
              <w:rPr>
                <w:sz w:val="24"/>
                <w:szCs w:val="24"/>
              </w:rPr>
              <w:t xml:space="preserve">        </w:t>
            </w:r>
            <w:r w:rsidR="00D70843" w:rsidRPr="00BF35B8">
              <w:rPr>
                <w:sz w:val="24"/>
                <w:szCs w:val="24"/>
              </w:rPr>
              <w:t xml:space="preserve"> </w:t>
            </w:r>
            <w:r w:rsidR="00D30DE2" w:rsidRPr="00BF35B8">
              <w:rPr>
                <w:sz w:val="24"/>
                <w:szCs w:val="24"/>
              </w:rPr>
              <w:t xml:space="preserve">îmbunătățirea </w:t>
            </w:r>
            <w:r w:rsidR="001460E8" w:rsidRPr="00BF35B8">
              <w:rPr>
                <w:sz w:val="24"/>
                <w:szCs w:val="24"/>
              </w:rPr>
              <w:t xml:space="preserve">și extinderea </w:t>
            </w:r>
            <w:r w:rsidR="0004527C" w:rsidRPr="00BF35B8">
              <w:rPr>
                <w:sz w:val="24"/>
                <w:szCs w:val="24"/>
                <w:lang w:eastAsia="ro-RO"/>
              </w:rPr>
              <w:t>opțiunilor de sprijin financiar acordat de stat</w:t>
            </w:r>
            <w:r w:rsidR="00D30DE2" w:rsidRPr="00BF35B8">
              <w:rPr>
                <w:sz w:val="24"/>
                <w:szCs w:val="24"/>
              </w:rPr>
              <w:t>;</w:t>
            </w:r>
          </w:p>
          <w:p w14:paraId="29DD1304" w14:textId="77777777" w:rsidR="00180D8C" w:rsidRPr="00BF35B8" w:rsidRDefault="00C4740F" w:rsidP="008B4FB8">
            <w:pPr>
              <w:ind w:firstLine="0"/>
              <w:rPr>
                <w:rFonts w:eastAsia="Calibri"/>
                <w:sz w:val="24"/>
                <w:szCs w:val="24"/>
                <w:shd w:val="clear" w:color="auto" w:fill="FFFFFF"/>
              </w:rPr>
            </w:pPr>
            <w:r w:rsidRPr="00BF35B8">
              <w:rPr>
                <w:iCs/>
                <w:sz w:val="24"/>
                <w:szCs w:val="24"/>
              </w:rPr>
              <w:t xml:space="preserve">         implicarea migran</w:t>
            </w:r>
            <w:r w:rsidR="005C5534" w:rsidRPr="00BF35B8">
              <w:rPr>
                <w:iCs/>
                <w:sz w:val="24"/>
                <w:szCs w:val="24"/>
              </w:rPr>
              <w:t>ț</w:t>
            </w:r>
            <w:r w:rsidR="009F2E0B" w:rsidRPr="00BF35B8">
              <w:rPr>
                <w:iCs/>
                <w:sz w:val="24"/>
                <w:szCs w:val="24"/>
              </w:rPr>
              <w:t xml:space="preserve">ilor </w:t>
            </w:r>
            <w:r w:rsidRPr="00BF35B8">
              <w:rPr>
                <w:iCs/>
                <w:sz w:val="24"/>
                <w:szCs w:val="24"/>
              </w:rPr>
              <w:t xml:space="preserve">reveniți în țară </w:t>
            </w:r>
            <w:r w:rsidR="00180D8C" w:rsidRPr="00BF35B8">
              <w:rPr>
                <w:rFonts w:eastAsia="Calibri"/>
                <w:sz w:val="24"/>
                <w:szCs w:val="24"/>
              </w:rPr>
              <w:t>în dezvoltarea economică durabilă a Republicii Moldova, prin acordarea înlesnirilor la efectuarea investițiilor în sectorul agricol;</w:t>
            </w:r>
          </w:p>
          <w:p w14:paraId="212F4A7C" w14:textId="7C6F579B" w:rsidR="00C4740F" w:rsidRPr="00BF35B8" w:rsidRDefault="00C4740F" w:rsidP="008B4FB8">
            <w:pPr>
              <w:ind w:firstLine="0"/>
              <w:rPr>
                <w:sz w:val="24"/>
                <w:szCs w:val="24"/>
              </w:rPr>
            </w:pPr>
            <w:r w:rsidRPr="00BF35B8">
              <w:rPr>
                <w:sz w:val="24"/>
                <w:szCs w:val="24"/>
              </w:rPr>
              <w:t xml:space="preserve">        </w:t>
            </w:r>
            <w:r w:rsidR="00A84BC7" w:rsidRPr="00BF35B8">
              <w:rPr>
                <w:sz w:val="24"/>
                <w:szCs w:val="24"/>
              </w:rPr>
              <w:t xml:space="preserve"> </w:t>
            </w:r>
            <w:r w:rsidRPr="00BF35B8">
              <w:rPr>
                <w:sz w:val="24"/>
                <w:szCs w:val="24"/>
              </w:rPr>
              <w:t>extinderea aloc</w:t>
            </w:r>
            <w:r w:rsidR="00FE2F26" w:rsidRPr="00BF35B8">
              <w:rPr>
                <w:sz w:val="24"/>
                <w:szCs w:val="24"/>
              </w:rPr>
              <w:t>ă</w:t>
            </w:r>
            <w:r w:rsidRPr="00BF35B8">
              <w:rPr>
                <w:sz w:val="24"/>
                <w:szCs w:val="24"/>
              </w:rPr>
              <w:t>rii investițiilor pentru dezvoltarea infrastructurii fizice şi de servicii în mediul rural.</w:t>
            </w:r>
          </w:p>
          <w:p w14:paraId="2E493C35" w14:textId="40B8DC25" w:rsidR="001E6EC9" w:rsidRPr="00BF35B8" w:rsidRDefault="00C4740F" w:rsidP="008B4FB8">
            <w:pPr>
              <w:ind w:firstLine="0"/>
              <w:rPr>
                <w:bCs/>
                <w:sz w:val="24"/>
                <w:szCs w:val="24"/>
              </w:rPr>
            </w:pPr>
            <w:r w:rsidRPr="00BF35B8">
              <w:rPr>
                <w:sz w:val="24"/>
                <w:szCs w:val="24"/>
              </w:rPr>
              <w:t xml:space="preserve">        </w:t>
            </w:r>
            <w:r w:rsidR="00A84BC7" w:rsidRPr="00BF35B8">
              <w:rPr>
                <w:sz w:val="24"/>
                <w:szCs w:val="24"/>
              </w:rPr>
              <w:t xml:space="preserve"> </w:t>
            </w:r>
            <w:r w:rsidRPr="00BF35B8">
              <w:rPr>
                <w:sz w:val="24"/>
                <w:szCs w:val="24"/>
              </w:rPr>
              <w:t>În acest sens</w:t>
            </w:r>
            <w:r w:rsidR="001E62C2" w:rsidRPr="00BF35B8">
              <w:rPr>
                <w:sz w:val="24"/>
                <w:szCs w:val="24"/>
              </w:rPr>
              <w:t xml:space="preserve">, </w:t>
            </w:r>
            <w:r w:rsidRPr="00BF35B8">
              <w:rPr>
                <w:sz w:val="24"/>
                <w:szCs w:val="24"/>
              </w:rPr>
              <w:t xml:space="preserve">se impune operarea unor </w:t>
            </w:r>
            <w:r w:rsidR="003E4924" w:rsidRPr="00BF35B8">
              <w:rPr>
                <w:sz w:val="24"/>
                <w:szCs w:val="24"/>
              </w:rPr>
              <w:t xml:space="preserve">modificări </w:t>
            </w:r>
            <w:r w:rsidR="001E62C2" w:rsidRPr="00BF35B8">
              <w:rPr>
                <w:sz w:val="24"/>
                <w:szCs w:val="24"/>
              </w:rPr>
              <w:t xml:space="preserve">în Hotărîrea Guvernului nr. 455/2017 care reglementează regulile </w:t>
            </w:r>
            <w:r w:rsidR="005C5534" w:rsidRPr="00BF35B8">
              <w:rPr>
                <w:sz w:val="24"/>
                <w:szCs w:val="24"/>
              </w:rPr>
              <w:t>ș</w:t>
            </w:r>
            <w:r w:rsidR="001E62C2" w:rsidRPr="00BF35B8">
              <w:rPr>
                <w:sz w:val="24"/>
                <w:szCs w:val="24"/>
              </w:rPr>
              <w:t xml:space="preserve">i condițiile </w:t>
            </w:r>
            <w:r w:rsidR="005C5534" w:rsidRPr="00BF35B8">
              <w:rPr>
                <w:sz w:val="24"/>
                <w:szCs w:val="24"/>
              </w:rPr>
              <w:t xml:space="preserve">pentru </w:t>
            </w:r>
            <w:r w:rsidR="001E62C2" w:rsidRPr="00BF35B8">
              <w:rPr>
                <w:sz w:val="24"/>
                <w:szCs w:val="24"/>
              </w:rPr>
              <w:t>subvenți</w:t>
            </w:r>
            <w:r w:rsidR="005C5534" w:rsidRPr="00BF35B8">
              <w:rPr>
                <w:sz w:val="24"/>
                <w:szCs w:val="24"/>
              </w:rPr>
              <w:t xml:space="preserve">onarea </w:t>
            </w:r>
            <w:r w:rsidR="005C5534" w:rsidRPr="00BF35B8">
              <w:rPr>
                <w:iCs/>
                <w:sz w:val="24"/>
                <w:szCs w:val="24"/>
              </w:rPr>
              <w:t>post-investițională</w:t>
            </w:r>
            <w:r w:rsidR="001E62C2" w:rsidRPr="00BF35B8">
              <w:rPr>
                <w:sz w:val="24"/>
                <w:szCs w:val="24"/>
              </w:rPr>
              <w:t xml:space="preserve">, </w:t>
            </w:r>
            <w:r w:rsidR="004942DE" w:rsidRPr="00BF35B8">
              <w:rPr>
                <w:sz w:val="24"/>
                <w:szCs w:val="24"/>
              </w:rPr>
              <w:t xml:space="preserve">precum și </w:t>
            </w:r>
            <w:r w:rsidR="001E62C2" w:rsidRPr="00BF35B8">
              <w:rPr>
                <w:sz w:val="24"/>
                <w:szCs w:val="24"/>
              </w:rPr>
              <w:t xml:space="preserve">în </w:t>
            </w:r>
            <w:r w:rsidR="001E62C2" w:rsidRPr="00BF35B8">
              <w:rPr>
                <w:i/>
                <w:sz w:val="24"/>
                <w:szCs w:val="24"/>
              </w:rPr>
              <w:t>Hotărîrea Guvernului nr. 507/2018</w:t>
            </w:r>
            <w:r w:rsidR="00AF7255" w:rsidRPr="00BF35B8">
              <w:rPr>
                <w:i/>
                <w:sz w:val="24"/>
                <w:szCs w:val="24"/>
              </w:rPr>
              <w:t xml:space="preserve">, </w:t>
            </w:r>
            <w:r w:rsidR="001E6EC9" w:rsidRPr="00BF35B8">
              <w:rPr>
                <w:sz w:val="24"/>
                <w:szCs w:val="24"/>
              </w:rPr>
              <w:t>în condițiile căre</w:t>
            </w:r>
            <w:r w:rsidR="00A6465A" w:rsidRPr="00BF35B8">
              <w:rPr>
                <w:sz w:val="24"/>
                <w:szCs w:val="24"/>
              </w:rPr>
              <w:t>i</w:t>
            </w:r>
            <w:r w:rsidR="001E6EC9" w:rsidRPr="00BF35B8">
              <w:rPr>
                <w:sz w:val="24"/>
                <w:szCs w:val="24"/>
              </w:rPr>
              <w:t xml:space="preserve">a </w:t>
            </w:r>
            <w:r w:rsidR="00AF7255" w:rsidRPr="00BF35B8">
              <w:rPr>
                <w:sz w:val="24"/>
                <w:szCs w:val="24"/>
              </w:rPr>
              <w:t xml:space="preserve">beneficiari ai </w:t>
            </w:r>
            <w:r w:rsidR="001E62C2" w:rsidRPr="00BF35B8">
              <w:rPr>
                <w:bCs/>
                <w:sz w:val="24"/>
                <w:szCs w:val="24"/>
              </w:rPr>
              <w:t xml:space="preserve">subvențiilor în avans </w:t>
            </w:r>
            <w:r w:rsidR="00AF7255" w:rsidRPr="00BF35B8">
              <w:rPr>
                <w:bCs/>
                <w:sz w:val="24"/>
                <w:szCs w:val="24"/>
              </w:rPr>
              <w:t>sunt tineri</w:t>
            </w:r>
            <w:r w:rsidR="00822D30" w:rsidRPr="00BF35B8">
              <w:rPr>
                <w:bCs/>
                <w:sz w:val="24"/>
                <w:szCs w:val="24"/>
              </w:rPr>
              <w:t>i</w:t>
            </w:r>
            <w:r w:rsidR="00AF7255" w:rsidRPr="00BF35B8">
              <w:rPr>
                <w:bCs/>
                <w:sz w:val="24"/>
                <w:szCs w:val="24"/>
              </w:rPr>
              <w:t xml:space="preserve"> fermieri și femei</w:t>
            </w:r>
            <w:r w:rsidR="00822D30" w:rsidRPr="00BF35B8">
              <w:rPr>
                <w:bCs/>
                <w:sz w:val="24"/>
                <w:szCs w:val="24"/>
              </w:rPr>
              <w:t>le</w:t>
            </w:r>
            <w:r w:rsidR="00AF7255" w:rsidRPr="00BF35B8">
              <w:rPr>
                <w:bCs/>
                <w:sz w:val="24"/>
                <w:szCs w:val="24"/>
              </w:rPr>
              <w:t xml:space="preserve"> fermiere</w:t>
            </w:r>
            <w:r w:rsidR="001E6EC9" w:rsidRPr="00BF35B8">
              <w:rPr>
                <w:bCs/>
                <w:sz w:val="24"/>
                <w:szCs w:val="24"/>
              </w:rPr>
              <w:t>.</w:t>
            </w:r>
          </w:p>
          <w:p w14:paraId="4A9789D5" w14:textId="095C08DE" w:rsidR="006E14BD" w:rsidRPr="00BF35B8" w:rsidRDefault="001E6EC9" w:rsidP="003F1E9C">
            <w:pPr>
              <w:ind w:firstLine="514"/>
              <w:rPr>
                <w:b/>
                <w:bCs/>
                <w:i/>
                <w:sz w:val="24"/>
                <w:szCs w:val="24"/>
              </w:rPr>
            </w:pPr>
            <w:r w:rsidRPr="00BF35B8">
              <w:rPr>
                <w:i/>
                <w:sz w:val="24"/>
                <w:szCs w:val="24"/>
              </w:rPr>
              <w:t xml:space="preserve"> </w:t>
            </w:r>
            <w:r w:rsidR="00BC5268" w:rsidRPr="00BF35B8">
              <w:rPr>
                <w:b/>
                <w:i/>
                <w:sz w:val="24"/>
                <w:szCs w:val="24"/>
                <w:shd w:val="clear" w:color="auto" w:fill="FFFFFF"/>
              </w:rPr>
              <w:t>3.</w:t>
            </w:r>
            <w:r w:rsidR="005251AC" w:rsidRPr="00BF35B8">
              <w:rPr>
                <w:b/>
                <w:i/>
                <w:sz w:val="24"/>
                <w:szCs w:val="24"/>
                <w:shd w:val="clear" w:color="auto" w:fill="FFFFFF"/>
              </w:rPr>
              <w:t xml:space="preserve"> </w:t>
            </w:r>
            <w:r w:rsidR="006E14BD" w:rsidRPr="00BF35B8">
              <w:rPr>
                <w:b/>
                <w:i/>
                <w:sz w:val="24"/>
                <w:szCs w:val="24"/>
                <w:shd w:val="clear" w:color="auto" w:fill="FFFFFF"/>
              </w:rPr>
              <w:t>Cu referi</w:t>
            </w:r>
            <w:r w:rsidR="003503FB" w:rsidRPr="00BF35B8">
              <w:rPr>
                <w:b/>
                <w:i/>
                <w:sz w:val="24"/>
                <w:szCs w:val="24"/>
                <w:shd w:val="clear" w:color="auto" w:fill="FFFFFF"/>
              </w:rPr>
              <w:t xml:space="preserve">re </w:t>
            </w:r>
            <w:r w:rsidR="006E14BD" w:rsidRPr="00BF35B8">
              <w:rPr>
                <w:b/>
                <w:i/>
                <w:sz w:val="24"/>
                <w:szCs w:val="24"/>
                <w:shd w:val="clear" w:color="auto" w:fill="FFFFFF"/>
              </w:rPr>
              <w:t xml:space="preserve">la problema </w:t>
            </w:r>
            <w:r w:rsidR="003503FB" w:rsidRPr="00BF35B8">
              <w:rPr>
                <w:b/>
                <w:i/>
                <w:sz w:val="24"/>
                <w:szCs w:val="24"/>
                <w:shd w:val="clear" w:color="auto" w:fill="FFFFFF"/>
              </w:rPr>
              <w:t xml:space="preserve">- </w:t>
            </w:r>
            <w:r w:rsidR="006E14BD" w:rsidRPr="00BF35B8">
              <w:rPr>
                <w:b/>
                <w:bCs/>
                <w:i/>
                <w:sz w:val="24"/>
                <w:szCs w:val="24"/>
              </w:rPr>
              <w:t xml:space="preserve">sectorul zootehnic slab dezvoltat. </w:t>
            </w:r>
          </w:p>
          <w:p w14:paraId="328F7C48" w14:textId="781055AC" w:rsidR="0022311C" w:rsidRPr="00BF35B8" w:rsidRDefault="001E6EC9" w:rsidP="003F1E9C">
            <w:pPr>
              <w:ind w:firstLine="514"/>
              <w:rPr>
                <w:sz w:val="24"/>
                <w:szCs w:val="24"/>
                <w:shd w:val="clear" w:color="auto" w:fill="FFFFFF"/>
              </w:rPr>
            </w:pPr>
            <w:r w:rsidRPr="00BF35B8">
              <w:rPr>
                <w:sz w:val="24"/>
                <w:szCs w:val="24"/>
                <w:shd w:val="clear" w:color="auto" w:fill="FFFFFF"/>
              </w:rPr>
              <w:t xml:space="preserve"> </w:t>
            </w:r>
            <w:r w:rsidR="005251AC" w:rsidRPr="00BF35B8">
              <w:rPr>
                <w:sz w:val="24"/>
                <w:szCs w:val="24"/>
                <w:shd w:val="clear" w:color="auto" w:fill="FFFFFF"/>
              </w:rPr>
              <w:t>A</w:t>
            </w:r>
            <w:r w:rsidR="0022311C" w:rsidRPr="00BF35B8">
              <w:rPr>
                <w:sz w:val="24"/>
                <w:szCs w:val="24"/>
                <w:shd w:val="clear" w:color="auto" w:fill="FFFFFF"/>
              </w:rPr>
              <w:t>naliz</w:t>
            </w:r>
            <w:r w:rsidR="00EE2E0D" w:rsidRPr="00BF35B8">
              <w:rPr>
                <w:sz w:val="24"/>
                <w:szCs w:val="24"/>
                <w:shd w:val="clear" w:color="auto" w:fill="FFFFFF"/>
              </w:rPr>
              <w:t>î</w:t>
            </w:r>
            <w:r w:rsidR="0022311C" w:rsidRPr="00BF35B8">
              <w:rPr>
                <w:sz w:val="24"/>
                <w:szCs w:val="24"/>
                <w:shd w:val="clear" w:color="auto" w:fill="FFFFFF"/>
              </w:rPr>
              <w:t>nd sectorul agrar prin prisma volumului producției obținute, în anul 2018</w:t>
            </w:r>
            <w:r w:rsidR="00061A90" w:rsidRPr="00BF35B8">
              <w:rPr>
                <w:sz w:val="24"/>
                <w:szCs w:val="24"/>
                <w:shd w:val="clear" w:color="auto" w:fill="FFFFFF"/>
              </w:rPr>
              <w:t>,</w:t>
            </w:r>
            <w:r w:rsidR="0022311C" w:rsidRPr="00BF35B8">
              <w:rPr>
                <w:sz w:val="24"/>
                <w:szCs w:val="24"/>
                <w:shd w:val="clear" w:color="auto" w:fill="FFFFFF"/>
              </w:rPr>
              <w:t xml:space="preserve"> se atestă o creștere sporită a ponderii producției vegetale </w:t>
            </w:r>
            <w:r w:rsidR="006D00F7" w:rsidRPr="00BF35B8">
              <w:rPr>
                <w:sz w:val="24"/>
                <w:szCs w:val="24"/>
                <w:shd w:val="clear" w:color="auto" w:fill="FFFFFF"/>
              </w:rPr>
              <w:t>în totalul p</w:t>
            </w:r>
            <w:r w:rsidR="00AC1597" w:rsidRPr="00BF35B8">
              <w:rPr>
                <w:sz w:val="24"/>
                <w:szCs w:val="24"/>
                <w:shd w:val="clear" w:color="auto" w:fill="FFFFFF"/>
              </w:rPr>
              <w:t>r</w:t>
            </w:r>
            <w:r w:rsidR="006D00F7" w:rsidRPr="00BF35B8">
              <w:rPr>
                <w:sz w:val="24"/>
                <w:szCs w:val="24"/>
                <w:shd w:val="clear" w:color="auto" w:fill="FFFFFF"/>
              </w:rPr>
              <w:t>oducției</w:t>
            </w:r>
            <w:r w:rsidR="0022311C" w:rsidRPr="00BF35B8">
              <w:rPr>
                <w:sz w:val="24"/>
                <w:szCs w:val="24"/>
                <w:shd w:val="clear" w:color="auto" w:fill="FFFFFF"/>
              </w:rPr>
              <w:t xml:space="preserve"> agricol</w:t>
            </w:r>
            <w:r w:rsidR="006D00F7" w:rsidRPr="00BF35B8">
              <w:rPr>
                <w:sz w:val="24"/>
                <w:szCs w:val="24"/>
                <w:shd w:val="clear" w:color="auto" w:fill="FFFFFF"/>
              </w:rPr>
              <w:t>e,</w:t>
            </w:r>
            <w:r w:rsidR="0022311C" w:rsidRPr="00BF35B8">
              <w:rPr>
                <w:sz w:val="24"/>
                <w:szCs w:val="24"/>
                <w:shd w:val="clear" w:color="auto" w:fill="FFFFFF"/>
              </w:rPr>
              <w:t xml:space="preserve"> c</w:t>
            </w:r>
            <w:r w:rsidR="006D00F7" w:rsidRPr="00BF35B8">
              <w:rPr>
                <w:sz w:val="24"/>
                <w:szCs w:val="24"/>
                <w:shd w:val="clear" w:color="auto" w:fill="FFFFFF"/>
              </w:rPr>
              <w:t xml:space="preserve">are a </w:t>
            </w:r>
            <w:r w:rsidR="0022311C" w:rsidRPr="00BF35B8">
              <w:rPr>
                <w:sz w:val="24"/>
                <w:szCs w:val="24"/>
                <w:shd w:val="clear" w:color="auto" w:fill="FFFFFF"/>
              </w:rPr>
              <w:t>constituit 74%</w:t>
            </w:r>
            <w:r w:rsidR="00EE298E" w:rsidRPr="00BF35B8">
              <w:rPr>
                <w:sz w:val="24"/>
                <w:szCs w:val="24"/>
                <w:shd w:val="clear" w:color="auto" w:fill="FFFFFF"/>
              </w:rPr>
              <w:t xml:space="preserve">, </w:t>
            </w:r>
            <w:r w:rsidR="006D00F7" w:rsidRPr="00BF35B8">
              <w:rPr>
                <w:sz w:val="24"/>
                <w:szCs w:val="24"/>
                <w:shd w:val="clear" w:color="auto" w:fill="FFFFFF"/>
              </w:rPr>
              <w:t xml:space="preserve">iar </w:t>
            </w:r>
            <w:r w:rsidR="00EE298E" w:rsidRPr="00BF35B8">
              <w:rPr>
                <w:sz w:val="24"/>
                <w:szCs w:val="24"/>
                <w:shd w:val="clear" w:color="auto" w:fill="FFFFFF"/>
              </w:rPr>
              <w:t xml:space="preserve">comparativ cu </w:t>
            </w:r>
            <w:r w:rsidR="0022311C" w:rsidRPr="00BF35B8">
              <w:rPr>
                <w:sz w:val="24"/>
                <w:szCs w:val="24"/>
                <w:shd w:val="clear" w:color="auto" w:fill="FFFFFF"/>
              </w:rPr>
              <w:t>anul 2015</w:t>
            </w:r>
            <w:r w:rsidR="006D00F7" w:rsidRPr="00BF35B8">
              <w:rPr>
                <w:sz w:val="24"/>
                <w:szCs w:val="24"/>
                <w:shd w:val="clear" w:color="auto" w:fill="FFFFFF"/>
              </w:rPr>
              <w:t>,</w:t>
            </w:r>
            <w:r w:rsidR="00EE298E" w:rsidRPr="00BF35B8">
              <w:rPr>
                <w:sz w:val="24"/>
                <w:szCs w:val="24"/>
                <w:shd w:val="clear" w:color="auto" w:fill="FFFFFF"/>
              </w:rPr>
              <w:t xml:space="preserve"> acesta a constituit </w:t>
            </w:r>
            <w:r w:rsidR="0022311C" w:rsidRPr="00BF35B8">
              <w:rPr>
                <w:sz w:val="24"/>
                <w:szCs w:val="24"/>
                <w:shd w:val="clear" w:color="auto" w:fill="FFFFFF"/>
              </w:rPr>
              <w:t>68%</w:t>
            </w:r>
            <w:r w:rsidR="006D00F7" w:rsidRPr="00BF35B8">
              <w:rPr>
                <w:sz w:val="24"/>
                <w:szCs w:val="24"/>
                <w:shd w:val="clear" w:color="auto" w:fill="FFFFFF"/>
              </w:rPr>
              <w:t>. La rîndul s</w:t>
            </w:r>
            <w:r w:rsidR="00EC2AF7" w:rsidRPr="00BF35B8">
              <w:rPr>
                <w:sz w:val="24"/>
                <w:szCs w:val="24"/>
                <w:shd w:val="clear" w:color="auto" w:fill="FFFFFF"/>
              </w:rPr>
              <w:t>ă</w:t>
            </w:r>
            <w:r w:rsidR="006D00F7" w:rsidRPr="00BF35B8">
              <w:rPr>
                <w:sz w:val="24"/>
                <w:szCs w:val="24"/>
                <w:shd w:val="clear" w:color="auto" w:fill="FFFFFF"/>
              </w:rPr>
              <w:t xml:space="preserve">u, </w:t>
            </w:r>
            <w:r w:rsidR="0022311C" w:rsidRPr="00BF35B8">
              <w:rPr>
                <w:sz w:val="24"/>
                <w:szCs w:val="24"/>
                <w:shd w:val="clear" w:color="auto" w:fill="FFFFFF"/>
              </w:rPr>
              <w:t>ponder</w:t>
            </w:r>
            <w:r w:rsidR="006D00F7" w:rsidRPr="00BF35B8">
              <w:rPr>
                <w:sz w:val="24"/>
                <w:szCs w:val="24"/>
                <w:shd w:val="clear" w:color="auto" w:fill="FFFFFF"/>
              </w:rPr>
              <w:t>ii</w:t>
            </w:r>
            <w:r w:rsidR="0022311C" w:rsidRPr="00BF35B8">
              <w:rPr>
                <w:sz w:val="24"/>
                <w:szCs w:val="24"/>
                <w:shd w:val="clear" w:color="auto" w:fill="FFFFFF"/>
              </w:rPr>
              <w:t xml:space="preserve"> producției animalier</w:t>
            </w:r>
            <w:r w:rsidR="00DA4A2A" w:rsidRPr="00BF35B8">
              <w:rPr>
                <w:sz w:val="24"/>
                <w:szCs w:val="24"/>
                <w:shd w:val="clear" w:color="auto" w:fill="FFFFFF"/>
              </w:rPr>
              <w:t>e</w:t>
            </w:r>
            <w:r w:rsidR="0022311C" w:rsidRPr="00BF35B8">
              <w:rPr>
                <w:sz w:val="24"/>
                <w:szCs w:val="24"/>
                <w:shd w:val="clear" w:color="auto" w:fill="FFFFFF"/>
              </w:rPr>
              <w:t xml:space="preserve"> i-a</w:t>
            </w:r>
            <w:r w:rsidR="00EC2AF7" w:rsidRPr="00BF35B8">
              <w:rPr>
                <w:sz w:val="24"/>
                <w:szCs w:val="24"/>
                <w:shd w:val="clear" w:color="auto" w:fill="FFFFFF"/>
              </w:rPr>
              <w:t>u</w:t>
            </w:r>
            <w:r w:rsidR="0022311C" w:rsidRPr="00BF35B8">
              <w:rPr>
                <w:sz w:val="24"/>
                <w:szCs w:val="24"/>
                <w:shd w:val="clear" w:color="auto" w:fill="FFFFFF"/>
              </w:rPr>
              <w:t xml:space="preserve"> revenit doar 26%</w:t>
            </w:r>
            <w:r w:rsidR="007D00CF" w:rsidRPr="00BF35B8">
              <w:rPr>
                <w:sz w:val="24"/>
                <w:szCs w:val="24"/>
                <w:shd w:val="clear" w:color="auto" w:fill="FFFFFF"/>
              </w:rPr>
              <w:t xml:space="preserve">, fiind în descreștere </w:t>
            </w:r>
            <w:r w:rsidR="0022311C" w:rsidRPr="00BF35B8">
              <w:rPr>
                <w:sz w:val="24"/>
                <w:szCs w:val="24"/>
                <w:shd w:val="clear" w:color="auto" w:fill="FFFFFF"/>
              </w:rPr>
              <w:t xml:space="preserve">în </w:t>
            </w:r>
            <w:r w:rsidR="007D00CF" w:rsidRPr="00BF35B8">
              <w:rPr>
                <w:sz w:val="24"/>
                <w:szCs w:val="24"/>
                <w:shd w:val="clear" w:color="auto" w:fill="FFFFFF"/>
              </w:rPr>
              <w:t xml:space="preserve">comparație cu </w:t>
            </w:r>
            <w:r w:rsidR="0022311C" w:rsidRPr="00BF35B8">
              <w:rPr>
                <w:sz w:val="24"/>
                <w:szCs w:val="24"/>
                <w:shd w:val="clear" w:color="auto" w:fill="FFFFFF"/>
              </w:rPr>
              <w:t>anul 2015</w:t>
            </w:r>
            <w:r w:rsidR="007D00CF" w:rsidRPr="00BF35B8">
              <w:rPr>
                <w:sz w:val="24"/>
                <w:szCs w:val="24"/>
                <w:shd w:val="clear" w:color="auto" w:fill="FFFFFF"/>
              </w:rPr>
              <w:t xml:space="preserve"> (</w:t>
            </w:r>
            <w:r w:rsidR="0022311C" w:rsidRPr="00BF35B8">
              <w:rPr>
                <w:sz w:val="24"/>
                <w:szCs w:val="24"/>
                <w:shd w:val="clear" w:color="auto" w:fill="FFFFFF"/>
              </w:rPr>
              <w:t xml:space="preserve">32%). Acest lucru </w:t>
            </w:r>
            <w:r w:rsidR="007D00CF" w:rsidRPr="00BF35B8">
              <w:rPr>
                <w:sz w:val="24"/>
                <w:szCs w:val="24"/>
                <w:shd w:val="clear" w:color="auto" w:fill="FFFFFF"/>
              </w:rPr>
              <w:t>confirmă</w:t>
            </w:r>
            <w:r w:rsidR="0022311C" w:rsidRPr="00BF35B8">
              <w:rPr>
                <w:sz w:val="24"/>
                <w:szCs w:val="24"/>
                <w:shd w:val="clear" w:color="auto" w:fill="FFFFFF"/>
              </w:rPr>
              <w:t xml:space="preserve"> faptul că</w:t>
            </w:r>
            <w:r w:rsidR="004A0702" w:rsidRPr="00BF35B8">
              <w:rPr>
                <w:sz w:val="24"/>
                <w:szCs w:val="24"/>
                <w:shd w:val="clear" w:color="auto" w:fill="FFFFFF"/>
              </w:rPr>
              <w:t>,</w:t>
            </w:r>
            <w:r w:rsidR="0022311C" w:rsidRPr="00BF35B8">
              <w:rPr>
                <w:sz w:val="24"/>
                <w:szCs w:val="24"/>
                <w:shd w:val="clear" w:color="auto" w:fill="FFFFFF"/>
              </w:rPr>
              <w:t xml:space="preserve"> producătorii agricoli sunt orientați spre extinderea afacerilor în creșterea culturilor agricole, deoarece au fost identificate mai multe oportunități de a exporta produse vegetale atît pe piața UE cît și a țărilor CSI</w:t>
            </w:r>
            <w:r w:rsidR="007D00CF" w:rsidRPr="00BF35B8">
              <w:rPr>
                <w:sz w:val="24"/>
                <w:szCs w:val="24"/>
                <w:shd w:val="clear" w:color="auto" w:fill="FFFFFF"/>
              </w:rPr>
              <w:t xml:space="preserve">. </w:t>
            </w:r>
            <w:r w:rsidR="00D12398" w:rsidRPr="00BF35B8">
              <w:rPr>
                <w:sz w:val="24"/>
                <w:szCs w:val="24"/>
                <w:shd w:val="clear" w:color="auto" w:fill="FFFFFF"/>
              </w:rPr>
              <w:t>Complementar</w:t>
            </w:r>
            <w:r w:rsidR="007D00CF" w:rsidRPr="00BF35B8">
              <w:rPr>
                <w:sz w:val="24"/>
                <w:szCs w:val="24"/>
                <w:shd w:val="clear" w:color="auto" w:fill="FFFFFF"/>
              </w:rPr>
              <w:t xml:space="preserve">, producătorii agricoli </w:t>
            </w:r>
            <w:r w:rsidR="0022311C" w:rsidRPr="00BF35B8">
              <w:rPr>
                <w:sz w:val="24"/>
                <w:szCs w:val="24"/>
                <w:shd w:val="clear" w:color="auto" w:fill="FFFFFF"/>
              </w:rPr>
              <w:t xml:space="preserve">au posibilitate de a procesa producția, prin prisma dezvoltării infrastructurii post recoltare și procesare a produselor vegetale. </w:t>
            </w:r>
          </w:p>
          <w:p w14:paraId="459FB012" w14:textId="77777777" w:rsidR="00355CA6" w:rsidRPr="00BF35B8" w:rsidRDefault="004A0702" w:rsidP="00BB137F">
            <w:pPr>
              <w:ind w:firstLine="514"/>
              <w:rPr>
                <w:sz w:val="24"/>
                <w:szCs w:val="24"/>
                <w:shd w:val="clear" w:color="auto" w:fill="FFFFFF"/>
              </w:rPr>
            </w:pPr>
            <w:r w:rsidRPr="00BF35B8">
              <w:rPr>
                <w:sz w:val="24"/>
                <w:szCs w:val="24"/>
                <w:shd w:val="clear" w:color="auto" w:fill="FFFFFF"/>
              </w:rPr>
              <w:t>Pe de altă parte, s</w:t>
            </w:r>
            <w:r w:rsidR="00355CA6" w:rsidRPr="00BF35B8">
              <w:rPr>
                <w:sz w:val="24"/>
                <w:szCs w:val="24"/>
                <w:shd w:val="clear" w:color="auto" w:fill="FFFFFF"/>
              </w:rPr>
              <w:t>ectorul zootehnic din agricultura R</w:t>
            </w:r>
            <w:r w:rsidR="007D00CF" w:rsidRPr="00BF35B8">
              <w:rPr>
                <w:sz w:val="24"/>
                <w:szCs w:val="24"/>
                <w:shd w:val="clear" w:color="auto" w:fill="FFFFFF"/>
              </w:rPr>
              <w:t xml:space="preserve">epublicii </w:t>
            </w:r>
            <w:r w:rsidR="00355CA6" w:rsidRPr="00BF35B8">
              <w:rPr>
                <w:sz w:val="24"/>
                <w:szCs w:val="24"/>
                <w:shd w:val="clear" w:color="auto" w:fill="FFFFFF"/>
              </w:rPr>
              <w:t>Moldova este unul d</w:t>
            </w:r>
            <w:r w:rsidR="00396468" w:rsidRPr="00BF35B8">
              <w:rPr>
                <w:sz w:val="24"/>
                <w:szCs w:val="24"/>
                <w:shd w:val="clear" w:color="auto" w:fill="FFFFFF"/>
              </w:rPr>
              <w:t>intre cele mai slab dezvoltate și în declin continuu.</w:t>
            </w:r>
          </w:p>
          <w:p w14:paraId="1A327B2F" w14:textId="77777777" w:rsidR="00581AF9" w:rsidRPr="00BF35B8" w:rsidRDefault="00355CA6" w:rsidP="00BB137F">
            <w:pPr>
              <w:ind w:firstLine="514"/>
              <w:rPr>
                <w:sz w:val="24"/>
                <w:szCs w:val="24"/>
                <w:shd w:val="clear" w:color="auto" w:fill="FFFFFF"/>
              </w:rPr>
            </w:pPr>
            <w:r w:rsidRPr="00BF35B8">
              <w:rPr>
                <w:sz w:val="24"/>
                <w:szCs w:val="24"/>
              </w:rPr>
              <w:t>Privatizarea păm</w:t>
            </w:r>
            <w:r w:rsidR="007D00CF" w:rsidRPr="00BF35B8">
              <w:rPr>
                <w:sz w:val="24"/>
                <w:szCs w:val="24"/>
              </w:rPr>
              <w:t>î</w:t>
            </w:r>
            <w:r w:rsidRPr="00BF35B8">
              <w:rPr>
                <w:sz w:val="24"/>
                <w:szCs w:val="24"/>
              </w:rPr>
              <w:t>ntului şi divizarea terenurilor în</w:t>
            </w:r>
            <w:r w:rsidR="00396468" w:rsidRPr="00BF35B8">
              <w:rPr>
                <w:sz w:val="24"/>
                <w:szCs w:val="24"/>
              </w:rPr>
              <w:t xml:space="preserve"> sute de mii de parcele mici - </w:t>
            </w:r>
            <w:r w:rsidRPr="00BF35B8">
              <w:rPr>
                <w:sz w:val="24"/>
                <w:szCs w:val="24"/>
              </w:rPr>
              <w:t>cote a proprietarilor de păm</w:t>
            </w:r>
            <w:r w:rsidR="002B16CE" w:rsidRPr="00BF35B8">
              <w:rPr>
                <w:sz w:val="24"/>
                <w:szCs w:val="24"/>
              </w:rPr>
              <w:t>î</w:t>
            </w:r>
            <w:r w:rsidRPr="00BF35B8">
              <w:rPr>
                <w:sz w:val="24"/>
                <w:szCs w:val="24"/>
              </w:rPr>
              <w:t xml:space="preserve">nt, </w:t>
            </w:r>
            <w:r w:rsidR="002B16CE" w:rsidRPr="00BF35B8">
              <w:rPr>
                <w:sz w:val="24"/>
                <w:szCs w:val="24"/>
              </w:rPr>
              <w:t xml:space="preserve">minimalizarea numărului </w:t>
            </w:r>
            <w:r w:rsidRPr="00BF35B8">
              <w:rPr>
                <w:sz w:val="24"/>
                <w:szCs w:val="24"/>
              </w:rPr>
              <w:t xml:space="preserve">fermelor </w:t>
            </w:r>
            <w:r w:rsidR="00A577E9" w:rsidRPr="00BF35B8">
              <w:rPr>
                <w:sz w:val="24"/>
                <w:szCs w:val="24"/>
              </w:rPr>
              <w:t>zootehnice</w:t>
            </w:r>
            <w:r w:rsidRPr="00BF35B8">
              <w:rPr>
                <w:sz w:val="24"/>
                <w:szCs w:val="24"/>
              </w:rPr>
              <w:t xml:space="preserve">, a bazei furajere şi </w:t>
            </w:r>
            <w:r w:rsidR="00A577E9" w:rsidRPr="00BF35B8">
              <w:rPr>
                <w:sz w:val="24"/>
                <w:szCs w:val="24"/>
              </w:rPr>
              <w:t>tehnico-materiale</w:t>
            </w:r>
            <w:r w:rsidR="00D12398" w:rsidRPr="00BF35B8">
              <w:rPr>
                <w:sz w:val="24"/>
                <w:szCs w:val="24"/>
              </w:rPr>
              <w:t>,</w:t>
            </w:r>
            <w:r w:rsidR="00A577E9" w:rsidRPr="00BF35B8">
              <w:rPr>
                <w:sz w:val="24"/>
                <w:szCs w:val="24"/>
              </w:rPr>
              <w:t xml:space="preserve"> </w:t>
            </w:r>
            <w:r w:rsidRPr="00BF35B8">
              <w:rPr>
                <w:sz w:val="24"/>
                <w:szCs w:val="24"/>
              </w:rPr>
              <w:t>a creşterii animalelor</w:t>
            </w:r>
            <w:r w:rsidR="002B16CE" w:rsidRPr="00BF35B8">
              <w:rPr>
                <w:sz w:val="24"/>
                <w:szCs w:val="24"/>
              </w:rPr>
              <w:t>,</w:t>
            </w:r>
            <w:r w:rsidRPr="00BF35B8">
              <w:rPr>
                <w:sz w:val="24"/>
                <w:szCs w:val="24"/>
              </w:rPr>
              <w:t xml:space="preserve"> concomitent cu lipsa investiţiilor pentru crearea fermelor noi, </w:t>
            </w:r>
            <w:r w:rsidR="002B16CE" w:rsidRPr="00BF35B8">
              <w:rPr>
                <w:sz w:val="24"/>
                <w:szCs w:val="24"/>
              </w:rPr>
              <w:t xml:space="preserve">insuficiența </w:t>
            </w:r>
            <w:r w:rsidRPr="00BF35B8">
              <w:rPr>
                <w:sz w:val="24"/>
                <w:szCs w:val="24"/>
              </w:rPr>
              <w:t xml:space="preserve">subvenţionării producerii produselor alimentare de origine animală, </w:t>
            </w:r>
            <w:r w:rsidR="002B16CE" w:rsidRPr="00BF35B8">
              <w:rPr>
                <w:sz w:val="24"/>
                <w:szCs w:val="24"/>
              </w:rPr>
              <w:t>scumpirea resurselor energetice</w:t>
            </w:r>
            <w:r w:rsidR="00A577E9" w:rsidRPr="00BF35B8">
              <w:rPr>
                <w:sz w:val="24"/>
                <w:szCs w:val="24"/>
              </w:rPr>
              <w:t>,</w:t>
            </w:r>
            <w:r w:rsidR="00652EDA" w:rsidRPr="00BF35B8">
              <w:rPr>
                <w:sz w:val="24"/>
                <w:szCs w:val="24"/>
              </w:rPr>
              <w:t xml:space="preserve"> </w:t>
            </w:r>
            <w:r w:rsidR="00D12398" w:rsidRPr="00BF35B8">
              <w:rPr>
                <w:sz w:val="24"/>
                <w:szCs w:val="24"/>
              </w:rPr>
              <w:t xml:space="preserve">toate acestea </w:t>
            </w:r>
            <w:r w:rsidRPr="00BF35B8">
              <w:rPr>
                <w:sz w:val="24"/>
                <w:szCs w:val="24"/>
              </w:rPr>
              <w:t>au condiţionat apariţia unei situaţii de criză în domeniu</w:t>
            </w:r>
            <w:r w:rsidR="002B16CE" w:rsidRPr="00BF35B8">
              <w:rPr>
                <w:sz w:val="24"/>
                <w:szCs w:val="24"/>
              </w:rPr>
              <w:t>l respectiv</w:t>
            </w:r>
            <w:r w:rsidRPr="00BF35B8">
              <w:rPr>
                <w:sz w:val="24"/>
                <w:szCs w:val="24"/>
              </w:rPr>
              <w:t xml:space="preserve">. </w:t>
            </w:r>
            <w:r w:rsidR="002B16CE" w:rsidRPr="00BF35B8">
              <w:rPr>
                <w:sz w:val="24"/>
                <w:szCs w:val="24"/>
                <w:shd w:val="clear" w:color="auto" w:fill="FFFFFF"/>
              </w:rPr>
              <w:t>Iată de ce, s</w:t>
            </w:r>
            <w:r w:rsidR="0022311C" w:rsidRPr="00BF35B8">
              <w:rPr>
                <w:sz w:val="24"/>
                <w:szCs w:val="24"/>
                <w:shd w:val="clear" w:color="auto" w:fill="FFFFFF"/>
              </w:rPr>
              <w:t xml:space="preserve">ectorul zootehnic </w:t>
            </w:r>
            <w:r w:rsidR="0050354A" w:rsidRPr="00BF35B8">
              <w:rPr>
                <w:sz w:val="24"/>
                <w:szCs w:val="24"/>
                <w:shd w:val="clear" w:color="auto" w:fill="FFFFFF"/>
              </w:rPr>
              <w:t>r</w:t>
            </w:r>
            <w:r w:rsidR="00783DF0" w:rsidRPr="00BF35B8">
              <w:rPr>
                <w:sz w:val="24"/>
                <w:szCs w:val="24"/>
                <w:shd w:val="clear" w:color="auto" w:fill="FFFFFF"/>
              </w:rPr>
              <w:t>ă</w:t>
            </w:r>
            <w:r w:rsidR="008126FD" w:rsidRPr="00BF35B8">
              <w:rPr>
                <w:sz w:val="24"/>
                <w:szCs w:val="24"/>
                <w:shd w:val="clear" w:color="auto" w:fill="FFFFFF"/>
              </w:rPr>
              <w:t>mî</w:t>
            </w:r>
            <w:r w:rsidR="0050354A" w:rsidRPr="00BF35B8">
              <w:rPr>
                <w:sz w:val="24"/>
                <w:szCs w:val="24"/>
                <w:shd w:val="clear" w:color="auto" w:fill="FFFFFF"/>
              </w:rPr>
              <w:t>ne a fi c</w:t>
            </w:r>
            <w:r w:rsidR="0022311C" w:rsidRPr="00BF35B8">
              <w:rPr>
                <w:sz w:val="24"/>
                <w:szCs w:val="24"/>
                <w:shd w:val="clear" w:color="auto" w:fill="FFFFFF"/>
              </w:rPr>
              <w:t>e</w:t>
            </w:r>
            <w:r w:rsidR="0050354A" w:rsidRPr="00BF35B8">
              <w:rPr>
                <w:sz w:val="24"/>
                <w:szCs w:val="24"/>
                <w:shd w:val="clear" w:color="auto" w:fill="FFFFFF"/>
              </w:rPr>
              <w:t xml:space="preserve">l </w:t>
            </w:r>
            <w:r w:rsidR="0022311C" w:rsidRPr="00BF35B8">
              <w:rPr>
                <w:sz w:val="24"/>
                <w:szCs w:val="24"/>
                <w:shd w:val="clear" w:color="auto" w:fill="FFFFFF"/>
              </w:rPr>
              <w:t>mai vulnerabil</w:t>
            </w:r>
            <w:r w:rsidR="006D00F7" w:rsidRPr="00BF35B8">
              <w:rPr>
                <w:sz w:val="24"/>
                <w:szCs w:val="24"/>
                <w:shd w:val="clear" w:color="auto" w:fill="FFFFFF"/>
              </w:rPr>
              <w:t xml:space="preserve"> și d</w:t>
            </w:r>
            <w:r w:rsidR="0022311C" w:rsidRPr="00BF35B8">
              <w:rPr>
                <w:sz w:val="24"/>
                <w:szCs w:val="24"/>
                <w:shd w:val="clear" w:color="auto" w:fill="FFFFFF"/>
              </w:rPr>
              <w:t>in aceste considerente, încep</w:t>
            </w:r>
            <w:r w:rsidR="007D4661" w:rsidRPr="00BF35B8">
              <w:rPr>
                <w:sz w:val="24"/>
                <w:szCs w:val="24"/>
                <w:shd w:val="clear" w:color="auto" w:fill="FFFFFF"/>
              </w:rPr>
              <w:t>î</w:t>
            </w:r>
            <w:r w:rsidR="0022311C" w:rsidRPr="00BF35B8">
              <w:rPr>
                <w:sz w:val="24"/>
                <w:szCs w:val="24"/>
                <w:shd w:val="clear" w:color="auto" w:fill="FFFFFF"/>
              </w:rPr>
              <w:t>nd cu anul 2018, dezvoltarea sectorului zootehnic</w:t>
            </w:r>
            <w:r w:rsidR="00783DF0" w:rsidRPr="00BF35B8">
              <w:rPr>
                <w:sz w:val="24"/>
                <w:szCs w:val="24"/>
                <w:shd w:val="clear" w:color="auto" w:fill="FFFFFF"/>
              </w:rPr>
              <w:t xml:space="preserve"> </w:t>
            </w:r>
            <w:r w:rsidR="0022311C" w:rsidRPr="00BF35B8">
              <w:rPr>
                <w:sz w:val="24"/>
                <w:szCs w:val="24"/>
                <w:shd w:val="clear" w:color="auto" w:fill="FFFFFF"/>
              </w:rPr>
              <w:t>este o prioritate a M</w:t>
            </w:r>
            <w:r w:rsidR="006D00F7" w:rsidRPr="00BF35B8">
              <w:rPr>
                <w:sz w:val="24"/>
                <w:szCs w:val="24"/>
                <w:shd w:val="clear" w:color="auto" w:fill="FFFFFF"/>
              </w:rPr>
              <w:t>ADRM</w:t>
            </w:r>
            <w:r w:rsidR="0022311C" w:rsidRPr="00BF35B8">
              <w:rPr>
                <w:sz w:val="24"/>
                <w:szCs w:val="24"/>
                <w:shd w:val="clear" w:color="auto" w:fill="FFFFFF"/>
              </w:rPr>
              <w:t>.</w:t>
            </w:r>
          </w:p>
          <w:p w14:paraId="1DAC68FB" w14:textId="77777777" w:rsidR="00BD7A99" w:rsidRPr="00BF35B8" w:rsidRDefault="00BD7A99" w:rsidP="00BB137F">
            <w:pPr>
              <w:pStyle w:val="a8"/>
              <w:spacing w:after="0" w:line="240" w:lineRule="auto"/>
              <w:ind w:left="0" w:firstLine="514"/>
              <w:jc w:val="both"/>
              <w:rPr>
                <w:rFonts w:ascii="Times New Roman" w:eastAsia="Calibri" w:hAnsi="Times New Roman"/>
                <w:bCs/>
                <w:sz w:val="24"/>
                <w:szCs w:val="24"/>
              </w:rPr>
            </w:pPr>
            <w:r w:rsidRPr="00BF35B8">
              <w:rPr>
                <w:rFonts w:ascii="Times New Roman" w:eastAsia="Calibri" w:hAnsi="Times New Roman"/>
                <w:bCs/>
                <w:sz w:val="24"/>
                <w:szCs w:val="24"/>
              </w:rPr>
              <w:lastRenderedPageBreak/>
              <w:t>Creşterea productivităţii și competitivităţii prin stimularea organizării şi modernizării tehnologice a fermelor zootehnice este obiectivul general al stimulării investiţiilor în asigurarea securității alimentare.</w:t>
            </w:r>
          </w:p>
          <w:p w14:paraId="7A4433C8" w14:textId="77777777" w:rsidR="00581AF9" w:rsidRPr="00BF35B8" w:rsidRDefault="00E61F99" w:rsidP="00BB137F">
            <w:pPr>
              <w:pStyle w:val="a8"/>
              <w:spacing w:after="0" w:line="240" w:lineRule="auto"/>
              <w:ind w:left="0" w:firstLine="514"/>
              <w:jc w:val="both"/>
              <w:rPr>
                <w:rFonts w:ascii="Times New Roman" w:eastAsia="Calibri" w:hAnsi="Times New Roman"/>
                <w:bCs/>
                <w:sz w:val="24"/>
                <w:szCs w:val="24"/>
              </w:rPr>
            </w:pPr>
            <w:r w:rsidRPr="00BF35B8">
              <w:rPr>
                <w:rFonts w:ascii="Times New Roman" w:eastAsia="Calibri" w:hAnsi="Times New Roman"/>
                <w:bCs/>
                <w:sz w:val="24"/>
                <w:szCs w:val="24"/>
              </w:rPr>
              <w:t>Astfel, î</w:t>
            </w:r>
            <w:r w:rsidR="00A83C6C" w:rsidRPr="00BF35B8">
              <w:rPr>
                <w:rFonts w:ascii="Times New Roman" w:eastAsia="Calibri" w:hAnsi="Times New Roman"/>
                <w:bCs/>
                <w:sz w:val="24"/>
                <w:szCs w:val="24"/>
              </w:rPr>
              <w:t>n condițiile Regulamentului aprobat prin Hotărîrea Guvernului nr. 455/2017, m</w:t>
            </w:r>
            <w:r w:rsidR="00581AF9" w:rsidRPr="00BF35B8">
              <w:rPr>
                <w:rFonts w:ascii="Times New Roman" w:eastAsia="Calibri" w:hAnsi="Times New Roman"/>
                <w:bCs/>
                <w:sz w:val="24"/>
                <w:szCs w:val="24"/>
              </w:rPr>
              <w:t xml:space="preserve">ărimea sprijinului acordat se calculează sub formă de </w:t>
            </w:r>
            <w:r w:rsidR="007D4661" w:rsidRPr="00BF35B8">
              <w:rPr>
                <w:rFonts w:ascii="Times New Roman" w:eastAsia="Calibri" w:hAnsi="Times New Roman"/>
                <w:bCs/>
                <w:sz w:val="24"/>
                <w:szCs w:val="24"/>
              </w:rPr>
              <w:t>compensație</w:t>
            </w:r>
            <w:r w:rsidR="00581AF9" w:rsidRPr="00BF35B8">
              <w:rPr>
                <w:rFonts w:ascii="Times New Roman" w:eastAsia="Calibri" w:hAnsi="Times New Roman"/>
                <w:bCs/>
                <w:sz w:val="24"/>
                <w:szCs w:val="24"/>
              </w:rPr>
              <w:t xml:space="preserve"> din costul utilajului tehnologic nou, achitat integral, destinat dotării şi modernizării fermelor zootehnice, inclusiv construcţia/reconstrucţia fermelor zootehnice de bovine, ovine și caprine, etc.</w:t>
            </w:r>
          </w:p>
          <w:p w14:paraId="25836E41" w14:textId="77777777" w:rsidR="00AA5BD1" w:rsidRPr="00BF35B8" w:rsidRDefault="00AA5BD1" w:rsidP="008B4FB8">
            <w:pPr>
              <w:pStyle w:val="a8"/>
              <w:spacing w:after="0" w:line="240" w:lineRule="auto"/>
              <w:ind w:left="0" w:firstLine="656"/>
              <w:jc w:val="both"/>
              <w:rPr>
                <w:rFonts w:ascii="Times New Roman" w:eastAsia="Calibri" w:hAnsi="Times New Roman"/>
                <w:bCs/>
                <w:sz w:val="24"/>
                <w:szCs w:val="24"/>
              </w:rPr>
            </w:pPr>
          </w:p>
          <w:p w14:paraId="3E296AFC" w14:textId="77777777" w:rsidR="00581AF9" w:rsidRPr="00BF35B8" w:rsidRDefault="00581AF9" w:rsidP="008B4FB8">
            <w:pPr>
              <w:ind w:firstLine="0"/>
              <w:rPr>
                <w:sz w:val="24"/>
                <w:szCs w:val="24"/>
                <w:shd w:val="clear" w:color="auto" w:fill="FFFFFF"/>
              </w:rPr>
            </w:pPr>
            <w:r w:rsidRPr="00BF35B8">
              <w:rPr>
                <w:rFonts w:eastAsia="Calibri"/>
                <w:bCs/>
                <w:noProof/>
                <w:sz w:val="24"/>
                <w:szCs w:val="24"/>
                <w:lang w:val="ru-RU" w:eastAsia="ru-RU"/>
              </w:rPr>
              <w:drawing>
                <wp:inline distT="0" distB="0" distL="0" distR="0" wp14:anchorId="67533AC6" wp14:editId="7F02AAA6">
                  <wp:extent cx="6217085" cy="1081413"/>
                  <wp:effectExtent l="0" t="19050" r="12700" b="4445"/>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5FA284D" w14:textId="77777777" w:rsidR="00581AF9" w:rsidRPr="00BF35B8" w:rsidRDefault="00581AF9" w:rsidP="008B4FB8">
            <w:pPr>
              <w:pStyle w:val="a8"/>
              <w:spacing w:after="0" w:line="240" w:lineRule="auto"/>
              <w:ind w:left="0"/>
              <w:jc w:val="center"/>
              <w:rPr>
                <w:rFonts w:ascii="Times New Roman" w:eastAsia="Calibri" w:hAnsi="Times New Roman"/>
                <w:bCs/>
                <w:i/>
                <w:iCs/>
                <w:sz w:val="24"/>
                <w:szCs w:val="24"/>
              </w:rPr>
            </w:pPr>
            <w:r w:rsidRPr="00BF35B8">
              <w:rPr>
                <w:rFonts w:ascii="Times New Roman" w:eastAsia="Calibri" w:hAnsi="Times New Roman"/>
                <w:b/>
                <w:bCs/>
                <w:i/>
                <w:iCs/>
                <w:sz w:val="24"/>
                <w:szCs w:val="24"/>
              </w:rPr>
              <w:t>Fig.</w:t>
            </w:r>
            <w:r w:rsidR="007D4661" w:rsidRPr="00BF35B8">
              <w:rPr>
                <w:rFonts w:ascii="Times New Roman" w:eastAsia="Calibri" w:hAnsi="Times New Roman"/>
                <w:b/>
                <w:bCs/>
                <w:i/>
                <w:iCs/>
                <w:sz w:val="24"/>
                <w:szCs w:val="24"/>
              </w:rPr>
              <w:t xml:space="preserve"> 2</w:t>
            </w:r>
            <w:r w:rsidRPr="00BF35B8">
              <w:rPr>
                <w:rFonts w:ascii="Times New Roman" w:eastAsia="Calibri" w:hAnsi="Times New Roman"/>
                <w:bCs/>
                <w:i/>
                <w:iCs/>
                <w:sz w:val="24"/>
                <w:szCs w:val="24"/>
              </w:rPr>
              <w:t>:</w:t>
            </w:r>
            <w:r w:rsidRPr="00BF35B8">
              <w:rPr>
                <w:rFonts w:ascii="Times New Roman" w:eastAsia="Calibri" w:hAnsi="Times New Roman"/>
                <w:b/>
                <w:bCs/>
                <w:i/>
                <w:iCs/>
                <w:sz w:val="24"/>
                <w:szCs w:val="24"/>
              </w:rPr>
              <w:t xml:space="preserve"> </w:t>
            </w:r>
            <w:r w:rsidRPr="00BF35B8">
              <w:rPr>
                <w:rFonts w:ascii="Times New Roman" w:eastAsia="Calibri" w:hAnsi="Times New Roman"/>
                <w:bCs/>
                <w:i/>
                <w:iCs/>
                <w:sz w:val="24"/>
                <w:szCs w:val="24"/>
              </w:rPr>
              <w:t>Ferme zootehnice reutilate și modernizate în anul 2019</w:t>
            </w:r>
          </w:p>
          <w:p w14:paraId="78E8FB3E" w14:textId="77777777" w:rsidR="00EA5247" w:rsidRPr="00BF35B8" w:rsidRDefault="00EA5247" w:rsidP="008B4FB8">
            <w:pPr>
              <w:ind w:firstLine="0"/>
              <w:rPr>
                <w:i/>
                <w:sz w:val="24"/>
                <w:szCs w:val="24"/>
              </w:rPr>
            </w:pPr>
            <w:r w:rsidRPr="00BF35B8">
              <w:rPr>
                <w:i/>
                <w:sz w:val="24"/>
                <w:szCs w:val="24"/>
              </w:rPr>
              <w:t xml:space="preserve">                    Sursa: Agenţia de Intervenţie şi Plăţi pentru Agricultură (în continuare</w:t>
            </w:r>
          </w:p>
          <w:p w14:paraId="1CFB8198" w14:textId="77777777" w:rsidR="00EA5247" w:rsidRPr="00BF35B8" w:rsidRDefault="00EA5247" w:rsidP="008B4FB8">
            <w:pPr>
              <w:ind w:firstLine="0"/>
              <w:rPr>
                <w:i/>
                <w:sz w:val="24"/>
                <w:szCs w:val="24"/>
              </w:rPr>
            </w:pPr>
            <w:r w:rsidRPr="00BF35B8">
              <w:rPr>
                <w:i/>
                <w:sz w:val="24"/>
                <w:szCs w:val="24"/>
              </w:rPr>
              <w:t xml:space="preserve">                  AIPA)</w:t>
            </w:r>
          </w:p>
          <w:p w14:paraId="77A778A9" w14:textId="14E29E00" w:rsidR="006B7D3C" w:rsidRPr="00BF35B8" w:rsidRDefault="00EA5247" w:rsidP="008B4FB8">
            <w:pPr>
              <w:pStyle w:val="a8"/>
              <w:spacing w:after="0" w:line="240" w:lineRule="auto"/>
              <w:ind w:left="0" w:firstLine="514"/>
              <w:jc w:val="both"/>
              <w:rPr>
                <w:rFonts w:ascii="Times New Roman" w:hAnsi="Times New Roman"/>
                <w:sz w:val="24"/>
                <w:szCs w:val="24"/>
              </w:rPr>
            </w:pPr>
            <w:r w:rsidRPr="00BF35B8">
              <w:rPr>
                <w:rFonts w:ascii="Times New Roman" w:eastAsia="Calibri" w:hAnsi="Times New Roman"/>
                <w:bCs/>
                <w:i/>
                <w:iCs/>
                <w:sz w:val="24"/>
                <w:szCs w:val="24"/>
              </w:rPr>
              <w:t xml:space="preserve"> </w:t>
            </w:r>
            <w:r w:rsidR="00E61F99" w:rsidRPr="00BF35B8">
              <w:rPr>
                <w:rFonts w:ascii="Times New Roman" w:eastAsia="Calibri" w:hAnsi="Times New Roman"/>
                <w:bCs/>
                <w:iCs/>
                <w:sz w:val="24"/>
                <w:szCs w:val="24"/>
              </w:rPr>
              <w:t>Drept rezultat,</w:t>
            </w:r>
            <w:r w:rsidR="00581AF9" w:rsidRPr="00BF35B8">
              <w:rPr>
                <w:rFonts w:ascii="Times New Roman" w:eastAsia="Calibri" w:hAnsi="Times New Roman"/>
                <w:bCs/>
                <w:sz w:val="24"/>
                <w:szCs w:val="24"/>
              </w:rPr>
              <w:t xml:space="preserve"> în anul 2019, au fost </w:t>
            </w:r>
            <w:r w:rsidR="006B7D3C" w:rsidRPr="00BF35B8">
              <w:rPr>
                <w:rFonts w:ascii="Times New Roman" w:hAnsi="Times New Roman"/>
                <w:sz w:val="24"/>
                <w:szCs w:val="24"/>
              </w:rPr>
              <w:t>recepționate 314 cereri de solicitare a sprijinului financiar dintre care</w:t>
            </w:r>
            <w:r w:rsidR="00AC7F51" w:rsidRPr="00BF35B8">
              <w:rPr>
                <w:rFonts w:ascii="Times New Roman" w:hAnsi="Times New Roman"/>
                <w:sz w:val="24"/>
                <w:szCs w:val="24"/>
              </w:rPr>
              <w:t>,</w:t>
            </w:r>
            <w:r w:rsidR="006B7D3C" w:rsidRPr="00BF35B8">
              <w:rPr>
                <w:rFonts w:ascii="Times New Roman" w:hAnsi="Times New Roman"/>
                <w:sz w:val="24"/>
                <w:szCs w:val="24"/>
              </w:rPr>
              <w:t xml:space="preserve"> 251 cereri pentru stimularea investițiilor în renovarea fermelor zootehnice (suma subvenției solicitate – 84,0 mil. lei) și 63 cereri pentru procurarea animalelor de prăsilă în sumă de 20,7 mil. </w:t>
            </w:r>
            <w:r w:rsidR="00F21DC4" w:rsidRPr="00BF35B8">
              <w:rPr>
                <w:rFonts w:ascii="Times New Roman" w:hAnsi="Times New Roman"/>
                <w:sz w:val="24"/>
                <w:szCs w:val="24"/>
              </w:rPr>
              <w:t>l</w:t>
            </w:r>
            <w:r w:rsidR="006B7D3C" w:rsidRPr="00BF35B8">
              <w:rPr>
                <w:rFonts w:ascii="Times New Roman" w:hAnsi="Times New Roman"/>
                <w:sz w:val="24"/>
                <w:szCs w:val="24"/>
              </w:rPr>
              <w:t>ei.</w:t>
            </w:r>
          </w:p>
          <w:p w14:paraId="6ECCE06E" w14:textId="16A0F6A3" w:rsidR="001347C3" w:rsidRPr="00BF35B8" w:rsidRDefault="00E61F99" w:rsidP="008B4FB8">
            <w:pPr>
              <w:ind w:firstLine="656"/>
              <w:rPr>
                <w:sz w:val="24"/>
                <w:szCs w:val="24"/>
              </w:rPr>
            </w:pPr>
            <w:r w:rsidRPr="00BF35B8">
              <w:rPr>
                <w:sz w:val="24"/>
                <w:szCs w:val="24"/>
              </w:rPr>
              <w:t xml:space="preserve">Însă, pentru </w:t>
            </w:r>
            <w:r w:rsidR="005E3C67" w:rsidRPr="00BF35B8">
              <w:rPr>
                <w:sz w:val="24"/>
                <w:szCs w:val="24"/>
              </w:rPr>
              <w:t>i</w:t>
            </w:r>
            <w:r w:rsidR="001347C3" w:rsidRPr="00BF35B8">
              <w:rPr>
                <w:sz w:val="24"/>
                <w:szCs w:val="24"/>
              </w:rPr>
              <w:t>mplementarea unor acțiuni strategice care se află pe agenda dialogului RM-UE de o perioad</w:t>
            </w:r>
            <w:r w:rsidR="005E3C67" w:rsidRPr="00BF35B8">
              <w:rPr>
                <w:sz w:val="24"/>
                <w:szCs w:val="24"/>
              </w:rPr>
              <w:t>ă</w:t>
            </w:r>
            <w:r w:rsidR="001347C3" w:rsidRPr="00BF35B8">
              <w:rPr>
                <w:sz w:val="24"/>
                <w:szCs w:val="24"/>
              </w:rPr>
              <w:t xml:space="preserve"> </w:t>
            </w:r>
            <w:r w:rsidR="005E3C67" w:rsidRPr="00BF35B8">
              <w:rPr>
                <w:sz w:val="24"/>
                <w:szCs w:val="24"/>
              </w:rPr>
              <w:t>î</w:t>
            </w:r>
            <w:r w:rsidR="001347C3" w:rsidRPr="00BF35B8">
              <w:rPr>
                <w:sz w:val="24"/>
                <w:szCs w:val="24"/>
              </w:rPr>
              <w:t>ndelungat</w:t>
            </w:r>
            <w:r w:rsidR="005E3C67" w:rsidRPr="00BF35B8">
              <w:rPr>
                <w:sz w:val="24"/>
                <w:szCs w:val="24"/>
              </w:rPr>
              <w:t>ă</w:t>
            </w:r>
            <w:r w:rsidR="001347C3" w:rsidRPr="00BF35B8">
              <w:rPr>
                <w:sz w:val="24"/>
                <w:szCs w:val="24"/>
              </w:rPr>
              <w:t xml:space="preserve">, cum este Planul de acţiuni cu privire la exportul de carne de pasăre și ouă de categoria B către Uniunea Europeană, </w:t>
            </w:r>
            <w:r w:rsidRPr="00BF35B8">
              <w:rPr>
                <w:sz w:val="24"/>
                <w:szCs w:val="24"/>
              </w:rPr>
              <w:t xml:space="preserve">sunt </w:t>
            </w:r>
            <w:r w:rsidR="001347C3" w:rsidRPr="00BF35B8">
              <w:rPr>
                <w:sz w:val="24"/>
                <w:szCs w:val="24"/>
              </w:rPr>
              <w:t>neces</w:t>
            </w:r>
            <w:r w:rsidRPr="00BF35B8">
              <w:rPr>
                <w:sz w:val="24"/>
                <w:szCs w:val="24"/>
              </w:rPr>
              <w:t xml:space="preserve">are </w:t>
            </w:r>
            <w:r w:rsidR="001347C3" w:rsidRPr="00BF35B8">
              <w:rPr>
                <w:sz w:val="24"/>
                <w:szCs w:val="24"/>
              </w:rPr>
              <w:t xml:space="preserve">investiții suplimentare în </w:t>
            </w:r>
            <w:r w:rsidR="003878B7" w:rsidRPr="00BF35B8">
              <w:rPr>
                <w:sz w:val="24"/>
                <w:szCs w:val="24"/>
              </w:rPr>
              <w:t xml:space="preserve">vederea </w:t>
            </w:r>
            <w:r w:rsidRPr="00BF35B8">
              <w:rPr>
                <w:sz w:val="24"/>
                <w:szCs w:val="24"/>
              </w:rPr>
              <w:t>continu</w:t>
            </w:r>
            <w:r w:rsidR="003878B7" w:rsidRPr="00BF35B8">
              <w:rPr>
                <w:sz w:val="24"/>
                <w:szCs w:val="24"/>
              </w:rPr>
              <w:t>ă</w:t>
            </w:r>
            <w:r w:rsidRPr="00BF35B8">
              <w:rPr>
                <w:sz w:val="24"/>
                <w:szCs w:val="24"/>
              </w:rPr>
              <w:t>r</w:t>
            </w:r>
            <w:r w:rsidR="003878B7" w:rsidRPr="00BF35B8">
              <w:rPr>
                <w:sz w:val="24"/>
                <w:szCs w:val="24"/>
              </w:rPr>
              <w:t xml:space="preserve">ii procesului de </w:t>
            </w:r>
            <w:r w:rsidR="001347C3" w:rsidRPr="00BF35B8">
              <w:rPr>
                <w:sz w:val="24"/>
                <w:szCs w:val="24"/>
              </w:rPr>
              <w:t>moderniz</w:t>
            </w:r>
            <w:r w:rsidR="003878B7" w:rsidRPr="00BF35B8">
              <w:rPr>
                <w:sz w:val="24"/>
                <w:szCs w:val="24"/>
              </w:rPr>
              <w:t xml:space="preserve">are a </w:t>
            </w:r>
            <w:r w:rsidR="001347C3" w:rsidRPr="00BF35B8">
              <w:rPr>
                <w:sz w:val="24"/>
                <w:szCs w:val="24"/>
              </w:rPr>
              <w:t>unităților de producere din partea agenților economici, investiții care trebuie sprijinite și din partea statului.</w:t>
            </w:r>
          </w:p>
          <w:p w14:paraId="44CAD1AC" w14:textId="376A2BDC" w:rsidR="005170F5" w:rsidRPr="00BF35B8" w:rsidRDefault="003878B7" w:rsidP="008B4FB8">
            <w:pPr>
              <w:pStyle w:val="Bodytext20"/>
              <w:shd w:val="clear" w:color="auto" w:fill="auto"/>
              <w:spacing w:before="0" w:line="240" w:lineRule="auto"/>
              <w:rPr>
                <w:rFonts w:cs="Times New Roman"/>
                <w:sz w:val="24"/>
                <w:szCs w:val="24"/>
              </w:rPr>
            </w:pPr>
            <w:r w:rsidRPr="00BF35B8">
              <w:rPr>
                <w:rFonts w:cs="Times New Roman"/>
                <w:bCs/>
                <w:sz w:val="24"/>
                <w:szCs w:val="24"/>
              </w:rPr>
              <w:t xml:space="preserve">        De aceea, </w:t>
            </w:r>
            <w:r w:rsidR="005170F5" w:rsidRPr="00BF35B8">
              <w:rPr>
                <w:rFonts w:cs="Times New Roman"/>
                <w:bCs/>
                <w:sz w:val="24"/>
                <w:szCs w:val="24"/>
              </w:rPr>
              <w:t xml:space="preserve">în proiect se propun unele </w:t>
            </w:r>
            <w:r w:rsidR="00A3630B" w:rsidRPr="00BF35B8">
              <w:rPr>
                <w:rFonts w:cs="Times New Roman"/>
                <w:bCs/>
                <w:sz w:val="24"/>
                <w:szCs w:val="24"/>
              </w:rPr>
              <w:t xml:space="preserve">modificări </w:t>
            </w:r>
            <w:r w:rsidR="005170F5" w:rsidRPr="00BF35B8">
              <w:rPr>
                <w:rFonts w:cs="Times New Roman"/>
                <w:bCs/>
                <w:sz w:val="24"/>
                <w:szCs w:val="24"/>
              </w:rPr>
              <w:t>în vederea îmbunătățirii condițiilor de stimulare a investiţiilor pentru utilarea şi renovarea tehnologică a fermelor zootehnice, creşterea productivităţii și competitivităţii produselor de origine animalieră (</w:t>
            </w:r>
            <w:r w:rsidR="005170F5" w:rsidRPr="00BF35B8">
              <w:rPr>
                <w:rFonts w:cs="Times New Roman"/>
                <w:sz w:val="24"/>
                <w:szCs w:val="24"/>
              </w:rPr>
              <w:t>subvenționarea materialelor de construcție pentru construcția și/sau reconstrucția fermelor de toate speciile de animale</w:t>
            </w:r>
            <w:r w:rsidR="005170F5" w:rsidRPr="00BF35B8">
              <w:rPr>
                <w:rFonts w:cs="Times New Roman"/>
                <w:bCs/>
                <w:sz w:val="24"/>
                <w:szCs w:val="24"/>
              </w:rPr>
              <w:t xml:space="preserve">; </w:t>
            </w:r>
            <w:r w:rsidR="005170F5" w:rsidRPr="00BF35B8">
              <w:rPr>
                <w:rFonts w:cs="Times New Roman"/>
                <w:sz w:val="24"/>
                <w:szCs w:val="24"/>
              </w:rPr>
              <w:t>egalarea plafonării mărimii subvenţiei acordate sub formă de compensaţie din valoarea utilajului tehnologic nou, de la 3,0 mil. lei per beneficiar, la 5,0 mil. lei per beneficiar; majorarea plafonului pentru stimularea procurării de mioare și căprițe, de la 700,0 mii lei pînă la 1,0 mil. lei;  unele modificări cu impact pozitiv asupra sectorului apicol și sectorului avicol</w:t>
            </w:r>
            <w:r w:rsidR="005E3C67" w:rsidRPr="00BF35B8">
              <w:rPr>
                <w:rFonts w:cs="Times New Roman"/>
                <w:sz w:val="24"/>
                <w:szCs w:val="24"/>
              </w:rPr>
              <w:t>)</w:t>
            </w:r>
            <w:r w:rsidR="005170F5" w:rsidRPr="00BF35B8">
              <w:rPr>
                <w:rFonts w:cs="Times New Roman"/>
                <w:sz w:val="24"/>
                <w:szCs w:val="24"/>
              </w:rPr>
              <w:t xml:space="preserve">.         </w:t>
            </w:r>
          </w:p>
          <w:p w14:paraId="33DA9B1C" w14:textId="7F2162BF" w:rsidR="00374F6A" w:rsidRPr="00BF35B8" w:rsidRDefault="00B72D26" w:rsidP="008B4FB8">
            <w:pPr>
              <w:pStyle w:val="Style7"/>
              <w:widowControl/>
              <w:tabs>
                <w:tab w:val="left" w:leader="underscore" w:pos="9374"/>
              </w:tabs>
              <w:jc w:val="both"/>
              <w:rPr>
                <w:rStyle w:val="FontStyle43"/>
                <w:sz w:val="24"/>
                <w:szCs w:val="24"/>
                <w:lang w:val="en-US" w:eastAsia="ro-RO"/>
              </w:rPr>
            </w:pPr>
            <w:r w:rsidRPr="00BF35B8">
              <w:rPr>
                <w:lang w:val="en-US"/>
              </w:rPr>
              <w:t xml:space="preserve">        </w:t>
            </w:r>
            <w:r w:rsidR="005170F5" w:rsidRPr="00BF35B8">
              <w:rPr>
                <w:lang w:val="en-US"/>
              </w:rPr>
              <w:t>Complementar</w:t>
            </w:r>
            <w:r w:rsidR="00C66C70" w:rsidRPr="00BF35B8">
              <w:rPr>
                <w:lang w:val="en-US"/>
              </w:rPr>
              <w:t xml:space="preserve"> la cele relatate</w:t>
            </w:r>
            <w:r w:rsidR="005170F5" w:rsidRPr="00BF35B8">
              <w:rPr>
                <w:lang w:val="en-US"/>
              </w:rPr>
              <w:t xml:space="preserve">, </w:t>
            </w:r>
            <w:r w:rsidR="00441328" w:rsidRPr="00BF35B8">
              <w:rPr>
                <w:lang w:val="en-US"/>
              </w:rPr>
              <w:t xml:space="preserve">proiectul hotărîrii prevede </w:t>
            </w:r>
            <w:r w:rsidR="0066545D" w:rsidRPr="00BF35B8">
              <w:rPr>
                <w:lang w:val="en-US"/>
              </w:rPr>
              <w:t xml:space="preserve">modificări </w:t>
            </w:r>
            <w:r w:rsidRPr="00BF35B8">
              <w:rPr>
                <w:rStyle w:val="FontStyle43"/>
                <w:sz w:val="24"/>
                <w:szCs w:val="24"/>
                <w:lang w:val="en-US" w:eastAsia="ro-RO"/>
              </w:rPr>
              <w:t>de ordin redacțional ce țin de drepturile și obligațiile beneficiarilor de subvenții și procedura de efectuare a verificărilor de către AIPA</w:t>
            </w:r>
            <w:r w:rsidR="007D5C1C" w:rsidRPr="00BF35B8">
              <w:rPr>
                <w:rStyle w:val="FontStyle43"/>
                <w:sz w:val="24"/>
                <w:szCs w:val="24"/>
                <w:lang w:val="en-US" w:eastAsia="ro-RO"/>
              </w:rPr>
              <w:t xml:space="preserve">, o parte fiind </w:t>
            </w:r>
            <w:r w:rsidR="005170F5" w:rsidRPr="00BF35B8">
              <w:rPr>
                <w:rStyle w:val="FontStyle43"/>
                <w:sz w:val="24"/>
                <w:szCs w:val="24"/>
                <w:lang w:val="en-US" w:eastAsia="ro-RO"/>
              </w:rPr>
              <w:t xml:space="preserve">promovate </w:t>
            </w:r>
            <w:r w:rsidR="007D5C1C" w:rsidRPr="00BF35B8">
              <w:rPr>
                <w:rStyle w:val="FontStyle43"/>
                <w:sz w:val="24"/>
                <w:szCs w:val="24"/>
                <w:lang w:val="en-US" w:eastAsia="ro-RO"/>
              </w:rPr>
              <w:t xml:space="preserve">la recomandările Curții de Conturi. </w:t>
            </w:r>
            <w:r w:rsidRPr="00BF35B8">
              <w:rPr>
                <w:rStyle w:val="FontStyle43"/>
                <w:sz w:val="24"/>
                <w:szCs w:val="24"/>
                <w:lang w:val="en-US" w:eastAsia="ro-RO"/>
              </w:rPr>
              <w:t xml:space="preserve"> </w:t>
            </w:r>
          </w:p>
          <w:p w14:paraId="647D6307" w14:textId="3F6BDCAB" w:rsidR="00D65EB7" w:rsidRPr="00BF35B8" w:rsidRDefault="007D5C1C" w:rsidP="008B4FB8">
            <w:pPr>
              <w:pStyle w:val="Style7"/>
              <w:widowControl/>
              <w:tabs>
                <w:tab w:val="left" w:leader="underscore" w:pos="9374"/>
              </w:tabs>
              <w:jc w:val="both"/>
              <w:rPr>
                <w:lang w:val="en-US" w:eastAsia="ro-RO"/>
              </w:rPr>
            </w:pPr>
            <w:r w:rsidRPr="00BF35B8">
              <w:rPr>
                <w:rStyle w:val="FontStyle43"/>
                <w:sz w:val="24"/>
                <w:szCs w:val="24"/>
                <w:lang w:val="en-US" w:eastAsia="ro-RO"/>
              </w:rPr>
              <w:t xml:space="preserve">          Reieșind din cele menționate, proiectul de act normativ va avea un impact pozitiv nemijlocit asupra benefici</w:t>
            </w:r>
            <w:r w:rsidR="005E3C67" w:rsidRPr="00BF35B8">
              <w:rPr>
                <w:rStyle w:val="FontStyle43"/>
                <w:sz w:val="24"/>
                <w:szCs w:val="24"/>
                <w:lang w:val="en-US" w:eastAsia="ro-RO"/>
              </w:rPr>
              <w:t>a</w:t>
            </w:r>
            <w:r w:rsidRPr="00BF35B8">
              <w:rPr>
                <w:rStyle w:val="FontStyle43"/>
                <w:sz w:val="24"/>
                <w:szCs w:val="24"/>
                <w:lang w:val="en-US" w:eastAsia="ro-RO"/>
              </w:rPr>
              <w:t xml:space="preserve">rilor de subvenții </w:t>
            </w:r>
            <w:r w:rsidR="00D65EB7" w:rsidRPr="00BF35B8">
              <w:rPr>
                <w:rStyle w:val="FontStyle43"/>
                <w:sz w:val="24"/>
                <w:szCs w:val="24"/>
                <w:lang w:val="en-US" w:eastAsia="ro-RO"/>
              </w:rPr>
              <w:t xml:space="preserve">prin </w:t>
            </w:r>
            <w:r w:rsidR="00DF4A41" w:rsidRPr="00BF35B8">
              <w:rPr>
                <w:lang w:val="en-US" w:eastAsia="ro-RO"/>
              </w:rPr>
              <w:t>soluționarea următoarelor problem</w:t>
            </w:r>
            <w:r w:rsidR="00C954E3" w:rsidRPr="00BF35B8">
              <w:rPr>
                <w:lang w:val="en-US" w:eastAsia="ro-RO"/>
              </w:rPr>
              <w:t>e</w:t>
            </w:r>
            <w:r w:rsidR="00DF4A41" w:rsidRPr="00BF35B8">
              <w:rPr>
                <w:lang w:val="en-US" w:eastAsia="ro-RO"/>
              </w:rPr>
              <w:t xml:space="preserve">: </w:t>
            </w:r>
          </w:p>
          <w:p w14:paraId="394CE5ED" w14:textId="5ECA2E20" w:rsidR="00D65EB7" w:rsidRPr="00BF35B8" w:rsidRDefault="00076F1A" w:rsidP="008B4FB8">
            <w:pPr>
              <w:pStyle w:val="Style7"/>
              <w:widowControl/>
              <w:numPr>
                <w:ilvl w:val="0"/>
                <w:numId w:val="35"/>
              </w:numPr>
              <w:tabs>
                <w:tab w:val="left" w:pos="798"/>
                <w:tab w:val="left" w:pos="884"/>
                <w:tab w:val="left" w:pos="1196"/>
                <w:tab w:val="left" w:leader="underscore" w:pos="9374"/>
              </w:tabs>
              <w:ind w:left="0" w:firstLine="656"/>
              <w:jc w:val="both"/>
              <w:textAlignment w:val="baseline"/>
              <w:rPr>
                <w:rFonts w:eastAsia="Calibri"/>
                <w:bCs/>
                <w:lang w:val="en-US"/>
              </w:rPr>
            </w:pPr>
            <w:r w:rsidRPr="00BF35B8">
              <w:rPr>
                <w:lang w:val="en-US" w:eastAsia="ro-RO"/>
              </w:rPr>
              <w:t xml:space="preserve"> </w:t>
            </w:r>
            <w:r w:rsidR="00DF4A41" w:rsidRPr="00BF35B8">
              <w:rPr>
                <w:lang w:val="en-US" w:eastAsia="ro-RO"/>
              </w:rPr>
              <w:t>modificarea prevederilor de acordare a înlesnirilor unor categorii de beneficiari;</w:t>
            </w:r>
            <w:r w:rsidR="00D65EB7" w:rsidRPr="00BF35B8">
              <w:rPr>
                <w:lang w:val="en-US" w:eastAsia="ro-RO"/>
              </w:rPr>
              <w:t xml:space="preserve"> </w:t>
            </w:r>
          </w:p>
          <w:p w14:paraId="561D7B87" w14:textId="503A70DC" w:rsidR="00D65EB7" w:rsidRPr="00BF35B8" w:rsidRDefault="00076F1A" w:rsidP="008B4FB8">
            <w:pPr>
              <w:pStyle w:val="Style7"/>
              <w:widowControl/>
              <w:numPr>
                <w:ilvl w:val="0"/>
                <w:numId w:val="35"/>
              </w:numPr>
              <w:tabs>
                <w:tab w:val="left" w:pos="798"/>
                <w:tab w:val="left" w:pos="884"/>
                <w:tab w:val="left" w:pos="1196"/>
                <w:tab w:val="left" w:leader="underscore" w:pos="9374"/>
              </w:tabs>
              <w:ind w:left="0" w:firstLine="656"/>
              <w:jc w:val="both"/>
              <w:textAlignment w:val="baseline"/>
              <w:rPr>
                <w:lang w:val="en-US" w:eastAsia="ro-RO"/>
              </w:rPr>
            </w:pPr>
            <w:r w:rsidRPr="00BF35B8">
              <w:rPr>
                <w:rFonts w:eastAsia="Calibri"/>
                <w:bCs/>
                <w:lang w:val="en-US"/>
              </w:rPr>
              <w:t xml:space="preserve"> </w:t>
            </w:r>
            <w:r w:rsidR="004C423C" w:rsidRPr="00BF35B8">
              <w:rPr>
                <w:rFonts w:eastAsia="Calibri"/>
                <w:bCs/>
                <w:lang w:val="en-US"/>
              </w:rPr>
              <w:t>stimularea migranților reîntorși, prin acordarea înlesnirilor la efectuarea investițiilor în sectorul agricol</w:t>
            </w:r>
            <w:r w:rsidR="0022480C" w:rsidRPr="00BF35B8">
              <w:rPr>
                <w:rFonts w:eastAsia="Calibri"/>
                <w:bCs/>
                <w:lang w:val="en-US"/>
              </w:rPr>
              <w:t xml:space="preserve"> </w:t>
            </w:r>
            <w:r w:rsidR="004C423C" w:rsidRPr="00BF35B8">
              <w:rPr>
                <w:rFonts w:eastAsia="Calibri"/>
                <w:bCs/>
                <w:lang w:val="en-US"/>
              </w:rPr>
              <w:t>și acordarea subvențiilor pentru proiectele start-up;</w:t>
            </w:r>
            <w:r w:rsidR="00D65EB7" w:rsidRPr="00BF35B8">
              <w:rPr>
                <w:rFonts w:eastAsia="Calibri"/>
                <w:bCs/>
                <w:lang w:val="en-US"/>
              </w:rPr>
              <w:t xml:space="preserve"> </w:t>
            </w:r>
          </w:p>
          <w:p w14:paraId="4418E05B" w14:textId="27FD7506" w:rsidR="00D65EB7" w:rsidRPr="00BF35B8" w:rsidRDefault="005E3C67" w:rsidP="008B4FB8">
            <w:pPr>
              <w:pStyle w:val="Style7"/>
              <w:widowControl/>
              <w:numPr>
                <w:ilvl w:val="0"/>
                <w:numId w:val="35"/>
              </w:numPr>
              <w:tabs>
                <w:tab w:val="left" w:pos="798"/>
                <w:tab w:val="left" w:pos="884"/>
                <w:tab w:val="left" w:pos="1196"/>
                <w:tab w:val="left" w:leader="underscore" w:pos="9374"/>
              </w:tabs>
              <w:ind w:left="0" w:firstLine="656"/>
              <w:jc w:val="both"/>
              <w:textAlignment w:val="baseline"/>
              <w:rPr>
                <w:lang w:val="en-US" w:eastAsia="ro-RO"/>
              </w:rPr>
            </w:pPr>
            <w:r w:rsidRPr="00BF35B8">
              <w:rPr>
                <w:lang w:val="en-US" w:eastAsia="ro-RO"/>
              </w:rPr>
              <w:t xml:space="preserve"> </w:t>
            </w:r>
            <w:r w:rsidR="00486AEB" w:rsidRPr="00BF35B8">
              <w:rPr>
                <w:lang w:val="en-US" w:eastAsia="ro-RO"/>
              </w:rPr>
              <w:t>î</w:t>
            </w:r>
            <w:r w:rsidR="003B4950" w:rsidRPr="00BF35B8">
              <w:rPr>
                <w:lang w:val="en-US" w:eastAsia="ro-RO"/>
              </w:rPr>
              <w:t xml:space="preserve">mbunătățirea </w:t>
            </w:r>
            <w:r w:rsidR="00E5633D" w:rsidRPr="00BF35B8">
              <w:rPr>
                <w:lang w:val="en-US" w:eastAsia="ro-RO"/>
              </w:rPr>
              <w:t xml:space="preserve">prevederilor de acordare a </w:t>
            </w:r>
            <w:r w:rsidR="00DF4A41" w:rsidRPr="00BF35B8">
              <w:rPr>
                <w:lang w:val="en-US" w:eastAsia="ro-RO"/>
              </w:rPr>
              <w:t xml:space="preserve">subvențiilor </w:t>
            </w:r>
            <w:r w:rsidR="00C70127" w:rsidRPr="00BF35B8">
              <w:rPr>
                <w:lang w:val="en-US" w:eastAsia="ro-RO"/>
              </w:rPr>
              <w:t>pentru sectorul zootehnic</w:t>
            </w:r>
            <w:r w:rsidR="00E5633D" w:rsidRPr="00BF35B8">
              <w:rPr>
                <w:lang w:val="en-US" w:eastAsia="ro-RO"/>
              </w:rPr>
              <w:t>;</w:t>
            </w:r>
            <w:r w:rsidR="00D65EB7" w:rsidRPr="00BF35B8">
              <w:rPr>
                <w:lang w:val="en-US" w:eastAsia="ro-RO"/>
              </w:rPr>
              <w:t xml:space="preserve"> </w:t>
            </w:r>
          </w:p>
          <w:p w14:paraId="0963D5A2" w14:textId="417F260B" w:rsidR="00D65EB7" w:rsidRPr="00BF35B8" w:rsidRDefault="005E3C67" w:rsidP="008B4FB8">
            <w:pPr>
              <w:pStyle w:val="Style7"/>
              <w:widowControl/>
              <w:numPr>
                <w:ilvl w:val="0"/>
                <w:numId w:val="35"/>
              </w:numPr>
              <w:tabs>
                <w:tab w:val="left" w:pos="798"/>
                <w:tab w:val="left" w:pos="884"/>
                <w:tab w:val="left" w:pos="1196"/>
                <w:tab w:val="left" w:leader="underscore" w:pos="9374"/>
              </w:tabs>
              <w:ind w:left="0" w:firstLine="656"/>
              <w:jc w:val="both"/>
              <w:textAlignment w:val="baseline"/>
              <w:rPr>
                <w:lang w:val="en-US" w:eastAsia="ro-RO"/>
              </w:rPr>
            </w:pPr>
            <w:r w:rsidRPr="00BF35B8">
              <w:rPr>
                <w:lang w:val="en-US" w:eastAsia="ro-RO"/>
              </w:rPr>
              <w:t xml:space="preserve"> </w:t>
            </w:r>
            <w:r w:rsidR="00897FA8" w:rsidRPr="00BF35B8">
              <w:rPr>
                <w:lang w:val="en-US" w:eastAsia="ro-RO"/>
              </w:rPr>
              <w:t xml:space="preserve">completarea cu un nou capitol privind </w:t>
            </w:r>
            <w:r w:rsidR="002B441A" w:rsidRPr="00BF35B8">
              <w:rPr>
                <w:lang w:val="en-US" w:eastAsia="ro-RO"/>
              </w:rPr>
              <w:t>procedura de efectuare a monitoriz</w:t>
            </w:r>
            <w:r w:rsidR="00EA5D74" w:rsidRPr="00BF35B8">
              <w:rPr>
                <w:lang w:val="en-US" w:eastAsia="ro-RO"/>
              </w:rPr>
              <w:t>ă</w:t>
            </w:r>
            <w:r w:rsidR="002B441A" w:rsidRPr="00BF35B8">
              <w:rPr>
                <w:lang w:val="en-US" w:eastAsia="ro-RO"/>
              </w:rPr>
              <w:t>rii</w:t>
            </w:r>
          </w:p>
          <w:p w14:paraId="560761C5" w14:textId="77777777" w:rsidR="00D65EB7" w:rsidRPr="00BF35B8" w:rsidRDefault="00E5633D" w:rsidP="008B4FB8">
            <w:pPr>
              <w:pStyle w:val="Style7"/>
              <w:tabs>
                <w:tab w:val="left" w:pos="798"/>
                <w:tab w:val="left" w:leader="underscore" w:pos="9374"/>
              </w:tabs>
              <w:jc w:val="both"/>
              <w:rPr>
                <w:lang w:val="en-US" w:eastAsia="ro-RO"/>
              </w:rPr>
            </w:pPr>
            <w:r w:rsidRPr="00BF35B8">
              <w:rPr>
                <w:lang w:val="en-US" w:eastAsia="ro-RO"/>
              </w:rPr>
              <w:t>postinspecție</w:t>
            </w:r>
            <w:r w:rsidR="002B441A" w:rsidRPr="00BF35B8">
              <w:rPr>
                <w:lang w:val="en-US" w:eastAsia="ro-RO"/>
              </w:rPr>
              <w:t>,</w:t>
            </w:r>
            <w:r w:rsidRPr="00BF35B8">
              <w:rPr>
                <w:lang w:val="en-US" w:eastAsia="ro-RO"/>
              </w:rPr>
              <w:t xml:space="preserve"> efectuată de către AIPA la locul investiției;</w:t>
            </w:r>
            <w:r w:rsidR="00D65EB7" w:rsidRPr="00BF35B8">
              <w:rPr>
                <w:lang w:val="en-US" w:eastAsia="ro-RO"/>
              </w:rPr>
              <w:t xml:space="preserve"> </w:t>
            </w:r>
          </w:p>
          <w:p w14:paraId="743EAC10" w14:textId="45E35D0C" w:rsidR="00D65EB7" w:rsidRPr="00BF35B8" w:rsidRDefault="005E3C67" w:rsidP="008B4FB8">
            <w:pPr>
              <w:pStyle w:val="Style7"/>
              <w:numPr>
                <w:ilvl w:val="0"/>
                <w:numId w:val="37"/>
              </w:numPr>
              <w:tabs>
                <w:tab w:val="left" w:pos="798"/>
                <w:tab w:val="left" w:leader="underscore" w:pos="9374"/>
              </w:tabs>
              <w:ind w:left="0" w:firstLine="656"/>
              <w:jc w:val="both"/>
              <w:rPr>
                <w:lang w:val="en-US" w:eastAsia="ro-RO"/>
              </w:rPr>
            </w:pPr>
            <w:r w:rsidRPr="00BF35B8">
              <w:rPr>
                <w:lang w:val="en-US" w:eastAsia="ro-RO"/>
              </w:rPr>
              <w:t xml:space="preserve"> </w:t>
            </w:r>
            <w:r w:rsidR="00654FB6" w:rsidRPr="00BF35B8">
              <w:rPr>
                <w:lang w:val="en-US" w:eastAsia="ro-RO"/>
              </w:rPr>
              <w:t xml:space="preserve">prevederea </w:t>
            </w:r>
            <w:r w:rsidR="00C55E76" w:rsidRPr="00BF35B8">
              <w:rPr>
                <w:lang w:val="en-US" w:eastAsia="ro-RO"/>
              </w:rPr>
              <w:t xml:space="preserve">noilor </w:t>
            </w:r>
            <w:r w:rsidR="00654FB6" w:rsidRPr="00BF35B8">
              <w:rPr>
                <w:lang w:val="en-US" w:eastAsia="ro-RO"/>
              </w:rPr>
              <w:t>principii</w:t>
            </w:r>
            <w:r w:rsidR="00E5633D" w:rsidRPr="00BF35B8">
              <w:rPr>
                <w:lang w:val="en-US" w:eastAsia="ro-RO"/>
              </w:rPr>
              <w:t xml:space="preserve"> de subvenționare </w:t>
            </w:r>
            <w:r w:rsidR="002626D0" w:rsidRPr="00BF35B8">
              <w:rPr>
                <w:lang w:val="en-US" w:eastAsia="ro-RO"/>
              </w:rPr>
              <w:t xml:space="preserve">pentru </w:t>
            </w:r>
            <w:r w:rsidR="00E5633D" w:rsidRPr="00BF35B8">
              <w:rPr>
                <w:lang w:val="en-US" w:eastAsia="ro-RO"/>
              </w:rPr>
              <w:t>grupuril</w:t>
            </w:r>
            <w:r w:rsidR="00F94592" w:rsidRPr="00BF35B8">
              <w:rPr>
                <w:lang w:val="en-US" w:eastAsia="ro-RO"/>
              </w:rPr>
              <w:t>e</w:t>
            </w:r>
            <w:r w:rsidR="00E5633D" w:rsidRPr="00BF35B8">
              <w:rPr>
                <w:lang w:val="en-US" w:eastAsia="ro-RO"/>
              </w:rPr>
              <w:t xml:space="preserve"> de pr</w:t>
            </w:r>
            <w:r w:rsidR="00D65EB7" w:rsidRPr="00BF35B8">
              <w:rPr>
                <w:lang w:val="en-US" w:eastAsia="ro-RO"/>
              </w:rPr>
              <w:t>oducători</w:t>
            </w:r>
          </w:p>
          <w:p w14:paraId="235BD86D" w14:textId="77777777" w:rsidR="00E5633D" w:rsidRPr="00BF35B8" w:rsidRDefault="00E5633D" w:rsidP="008B4FB8">
            <w:pPr>
              <w:pStyle w:val="Style7"/>
              <w:tabs>
                <w:tab w:val="left" w:pos="798"/>
                <w:tab w:val="left" w:leader="underscore" w:pos="9374"/>
              </w:tabs>
              <w:jc w:val="both"/>
              <w:rPr>
                <w:lang w:eastAsia="ro-RO"/>
              </w:rPr>
            </w:pPr>
            <w:r w:rsidRPr="00BF35B8">
              <w:rPr>
                <w:lang w:eastAsia="ro-RO"/>
              </w:rPr>
              <w:t>agricoli;</w:t>
            </w:r>
          </w:p>
          <w:p w14:paraId="158A95C2" w14:textId="3E756229" w:rsidR="00DD1121" w:rsidRPr="00BF35B8" w:rsidRDefault="005E3C67" w:rsidP="008B4FB8">
            <w:pPr>
              <w:pStyle w:val="Style7"/>
              <w:numPr>
                <w:ilvl w:val="0"/>
                <w:numId w:val="35"/>
              </w:numPr>
              <w:tabs>
                <w:tab w:val="left" w:pos="798"/>
                <w:tab w:val="left" w:leader="underscore" w:pos="9374"/>
              </w:tabs>
              <w:ind w:left="373" w:firstLine="283"/>
              <w:jc w:val="both"/>
              <w:rPr>
                <w:lang w:val="en-US" w:eastAsia="ro-RO"/>
              </w:rPr>
            </w:pPr>
            <w:r w:rsidRPr="00BF35B8">
              <w:rPr>
                <w:lang w:val="en-US" w:eastAsia="ro-RO"/>
              </w:rPr>
              <w:t xml:space="preserve"> </w:t>
            </w:r>
            <w:r w:rsidR="00DF4A41" w:rsidRPr="00BF35B8">
              <w:rPr>
                <w:lang w:val="en-US" w:eastAsia="ro-RO"/>
              </w:rPr>
              <w:t>simplificarea criteriilor speciale de eligibilitate pe</w:t>
            </w:r>
            <w:r w:rsidR="00DD1121" w:rsidRPr="00BF35B8">
              <w:rPr>
                <w:lang w:val="en-US" w:eastAsia="ro-RO"/>
              </w:rPr>
              <w:t>ntru excluderea unor cerințe ce</w:t>
            </w:r>
          </w:p>
          <w:p w14:paraId="009FE3E2" w14:textId="77777777" w:rsidR="00DF4A41" w:rsidRPr="00BF35B8" w:rsidRDefault="00DF4A41" w:rsidP="008B4FB8">
            <w:pPr>
              <w:pStyle w:val="Style7"/>
              <w:tabs>
                <w:tab w:val="left" w:pos="798"/>
                <w:tab w:val="left" w:leader="underscore" w:pos="9374"/>
              </w:tabs>
              <w:jc w:val="both"/>
              <w:rPr>
                <w:lang w:val="en-US" w:eastAsia="ro-RO"/>
              </w:rPr>
            </w:pPr>
            <w:r w:rsidRPr="00BF35B8">
              <w:rPr>
                <w:lang w:val="en-US" w:eastAsia="ro-RO"/>
              </w:rPr>
              <w:t>creează impedimente în procesul de pregăti</w:t>
            </w:r>
            <w:r w:rsidR="00897FA8" w:rsidRPr="00BF35B8">
              <w:rPr>
                <w:lang w:val="en-US" w:eastAsia="ro-RO"/>
              </w:rPr>
              <w:t>re a dosarelor de subvenționare.</w:t>
            </w:r>
          </w:p>
          <w:p w14:paraId="10F6159E" w14:textId="77777777" w:rsidR="008E6EF0" w:rsidRPr="00BF35B8" w:rsidRDefault="001A186B" w:rsidP="008B4FB8">
            <w:pPr>
              <w:pStyle w:val="Style7"/>
              <w:tabs>
                <w:tab w:val="left" w:leader="underscore" w:pos="9374"/>
              </w:tabs>
              <w:jc w:val="both"/>
              <w:rPr>
                <w:strike/>
                <w:lang w:val="en-US" w:eastAsia="ro-RO"/>
              </w:rPr>
            </w:pPr>
            <w:r w:rsidRPr="00BF35B8">
              <w:rPr>
                <w:lang w:val="en-US" w:eastAsia="ro-RO"/>
              </w:rPr>
              <w:t xml:space="preserve">     </w:t>
            </w:r>
          </w:p>
        </w:tc>
      </w:tr>
      <w:tr w:rsidR="00BF35B8" w:rsidRPr="00BF35B8" w14:paraId="53B12BE2" w14:textId="77777777" w:rsidTr="003F1E9C">
        <w:trPr>
          <w:gridAfter w:val="1"/>
          <w:wAfter w:w="114" w:type="pct"/>
          <w:jc w:val="center"/>
        </w:trPr>
        <w:tc>
          <w:tcPr>
            <w:tcW w:w="4617" w:type="pct"/>
            <w:gridSpan w:val="5"/>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hideMark/>
          </w:tcPr>
          <w:p w14:paraId="099E918F" w14:textId="77777777" w:rsidR="00457A8E" w:rsidRPr="00BF35B8" w:rsidRDefault="00457A8E" w:rsidP="008B4FB8">
            <w:pPr>
              <w:ind w:firstLine="0"/>
              <w:jc w:val="left"/>
              <w:rPr>
                <w:sz w:val="24"/>
                <w:szCs w:val="24"/>
              </w:rPr>
            </w:pPr>
            <w:r w:rsidRPr="00BF35B8">
              <w:rPr>
                <w:bCs/>
                <w:sz w:val="24"/>
                <w:szCs w:val="24"/>
              </w:rPr>
              <w:lastRenderedPageBreak/>
              <w:t>c</w:t>
            </w:r>
            <w:r w:rsidRPr="00BF35B8">
              <w:rPr>
                <w:b/>
                <w:bCs/>
                <w:i/>
                <w:sz w:val="24"/>
                <w:szCs w:val="24"/>
              </w:rPr>
              <w:t>)</w:t>
            </w:r>
            <w:r w:rsidRPr="00BF35B8">
              <w:rPr>
                <w:b/>
                <w:i/>
                <w:sz w:val="24"/>
                <w:szCs w:val="24"/>
              </w:rPr>
              <w:t xml:space="preserve"> Expuneți clar cauzele care au dus la apariţia problemei</w:t>
            </w:r>
          </w:p>
        </w:tc>
        <w:tc>
          <w:tcPr>
            <w:tcW w:w="269" w:type="pct"/>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14:paraId="2342C5F6" w14:textId="77777777" w:rsidR="00457A8E" w:rsidRPr="00BF35B8" w:rsidRDefault="00457A8E" w:rsidP="008B4FB8">
            <w:pPr>
              <w:ind w:firstLine="0"/>
              <w:jc w:val="left"/>
              <w:rPr>
                <w:sz w:val="24"/>
                <w:szCs w:val="24"/>
              </w:rPr>
            </w:pPr>
          </w:p>
        </w:tc>
      </w:tr>
      <w:tr w:rsidR="00BF35B8" w:rsidRPr="00BF35B8" w14:paraId="22963BC0" w14:textId="77777777" w:rsidTr="003F1E9C">
        <w:trPr>
          <w:gridAfter w:val="1"/>
          <w:wAfter w:w="114" w:type="pct"/>
          <w:jc w:val="center"/>
        </w:trPr>
        <w:tc>
          <w:tcPr>
            <w:tcW w:w="4886" w:type="pct"/>
            <w:gridSpan w:val="6"/>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4EED5BCF" w14:textId="77777777" w:rsidR="00C91408" w:rsidRPr="00BF35B8" w:rsidRDefault="00F71C4B" w:rsidP="008B4FB8">
            <w:pPr>
              <w:ind w:firstLine="231"/>
              <w:rPr>
                <w:sz w:val="24"/>
                <w:szCs w:val="24"/>
              </w:rPr>
            </w:pPr>
            <w:r w:rsidRPr="00BF35B8">
              <w:rPr>
                <w:sz w:val="24"/>
                <w:szCs w:val="24"/>
              </w:rPr>
              <w:t xml:space="preserve"> </w:t>
            </w:r>
            <w:r w:rsidR="009450B2" w:rsidRPr="00BF35B8">
              <w:rPr>
                <w:sz w:val="24"/>
                <w:szCs w:val="24"/>
              </w:rPr>
              <w:t xml:space="preserve">      </w:t>
            </w:r>
            <w:r w:rsidR="00C91408" w:rsidRPr="00BF35B8">
              <w:rPr>
                <w:sz w:val="24"/>
                <w:szCs w:val="24"/>
              </w:rPr>
              <w:t>Cauzele apariției problemelor.</w:t>
            </w:r>
          </w:p>
          <w:p w14:paraId="02E804D2" w14:textId="1928357E" w:rsidR="00DA50ED" w:rsidRPr="00BF35B8" w:rsidRDefault="00DA50ED" w:rsidP="008B4FB8">
            <w:pPr>
              <w:rPr>
                <w:sz w:val="24"/>
                <w:szCs w:val="24"/>
              </w:rPr>
            </w:pPr>
            <w:r w:rsidRPr="00BF35B8">
              <w:rPr>
                <w:b/>
                <w:sz w:val="24"/>
                <w:szCs w:val="24"/>
              </w:rPr>
              <w:t xml:space="preserve">1. </w:t>
            </w:r>
            <w:r w:rsidR="00436C59" w:rsidRPr="00BF35B8">
              <w:rPr>
                <w:b/>
                <w:i/>
                <w:sz w:val="24"/>
                <w:szCs w:val="24"/>
              </w:rPr>
              <w:t>I</w:t>
            </w:r>
            <w:r w:rsidR="00436C59" w:rsidRPr="00BF35B8">
              <w:rPr>
                <w:b/>
                <w:i/>
                <w:sz w:val="24"/>
                <w:szCs w:val="24"/>
                <w:lang w:eastAsia="ro-RO"/>
              </w:rPr>
              <w:t>mperfecțiunea</w:t>
            </w:r>
            <w:r w:rsidR="00F87107" w:rsidRPr="00BF35B8">
              <w:rPr>
                <w:b/>
                <w:i/>
                <w:sz w:val="24"/>
                <w:szCs w:val="24"/>
                <w:lang w:eastAsia="ro-RO"/>
              </w:rPr>
              <w:t xml:space="preserve"> </w:t>
            </w:r>
            <w:r w:rsidR="00436C59" w:rsidRPr="00BF35B8">
              <w:rPr>
                <w:b/>
                <w:i/>
                <w:sz w:val="24"/>
                <w:szCs w:val="24"/>
                <w:lang w:eastAsia="ro-RO"/>
              </w:rPr>
              <w:t>procesului de subvenționare în domeniul agricol</w:t>
            </w:r>
          </w:p>
          <w:p w14:paraId="1A0D9FFE" w14:textId="79184DE1" w:rsidR="00436C59" w:rsidRPr="00BF35B8" w:rsidRDefault="00436C59" w:rsidP="008B4FB8">
            <w:pPr>
              <w:ind w:firstLine="231"/>
              <w:rPr>
                <w:rStyle w:val="FontStyle43"/>
                <w:sz w:val="24"/>
                <w:szCs w:val="24"/>
                <w:lang w:eastAsia="ro-RO"/>
              </w:rPr>
            </w:pPr>
            <w:r w:rsidRPr="00BF35B8">
              <w:rPr>
                <w:sz w:val="24"/>
                <w:szCs w:val="24"/>
              </w:rPr>
              <w:t xml:space="preserve">       </w:t>
            </w:r>
            <w:r w:rsidR="006658F4" w:rsidRPr="00BF35B8">
              <w:rPr>
                <w:sz w:val="24"/>
                <w:szCs w:val="24"/>
              </w:rPr>
              <w:t>P</w:t>
            </w:r>
            <w:r w:rsidR="00BD7E6A" w:rsidRPr="00BF35B8">
              <w:rPr>
                <w:rStyle w:val="FontStyle43"/>
                <w:sz w:val="24"/>
                <w:szCs w:val="24"/>
                <w:lang w:eastAsia="ro-RO"/>
              </w:rPr>
              <w:t>înă la</w:t>
            </w:r>
            <w:r w:rsidRPr="00BF35B8">
              <w:rPr>
                <w:rStyle w:val="FontStyle43"/>
                <w:sz w:val="24"/>
                <w:szCs w:val="24"/>
                <w:lang w:eastAsia="ro-RO"/>
              </w:rPr>
              <w:t xml:space="preserve"> aprobarea Legii nr. 156/2020</w:t>
            </w:r>
            <w:r w:rsidR="00BD7E6A" w:rsidRPr="00BF35B8">
              <w:rPr>
                <w:rStyle w:val="FontStyle43"/>
                <w:sz w:val="24"/>
                <w:szCs w:val="24"/>
                <w:lang w:eastAsia="ro-RO"/>
              </w:rPr>
              <w:t xml:space="preserve">, în vederea </w:t>
            </w:r>
            <w:r w:rsidR="00BD7E6A" w:rsidRPr="00BF35B8">
              <w:rPr>
                <w:sz w:val="24"/>
                <w:szCs w:val="24"/>
                <w:lang w:eastAsia="ro-RO"/>
              </w:rPr>
              <w:t>încurajării și atragerii tinerilor și femeilor din mediul rural în agricultură, statul acord</w:t>
            </w:r>
            <w:r w:rsidR="00BC0A4F" w:rsidRPr="00BF35B8">
              <w:rPr>
                <w:sz w:val="24"/>
                <w:szCs w:val="24"/>
                <w:lang w:eastAsia="ro-RO"/>
              </w:rPr>
              <w:t>a</w:t>
            </w:r>
            <w:r w:rsidR="00BD7E6A" w:rsidRPr="00BF35B8">
              <w:rPr>
                <w:sz w:val="24"/>
                <w:szCs w:val="24"/>
                <w:lang w:eastAsia="ro-RO"/>
              </w:rPr>
              <w:t xml:space="preserve"> </w:t>
            </w:r>
            <w:r w:rsidR="00177BE3" w:rsidRPr="00BF35B8">
              <w:rPr>
                <w:sz w:val="24"/>
                <w:szCs w:val="24"/>
                <w:lang w:eastAsia="ro-RO"/>
              </w:rPr>
              <w:t>în condiții generale,</w:t>
            </w:r>
            <w:r w:rsidR="00177BE3" w:rsidRPr="00BF35B8">
              <w:rPr>
                <w:sz w:val="24"/>
                <w:szCs w:val="24"/>
              </w:rPr>
              <w:t xml:space="preserve"> </w:t>
            </w:r>
            <w:r w:rsidR="00BD7E6A" w:rsidRPr="00BF35B8">
              <w:rPr>
                <w:sz w:val="24"/>
                <w:szCs w:val="24"/>
                <w:lang w:eastAsia="ro-RO"/>
              </w:rPr>
              <w:t xml:space="preserve">subvenţii în cuantumuri majorate </w:t>
            </w:r>
            <w:r w:rsidR="00BD7E6A" w:rsidRPr="00BF35B8">
              <w:rPr>
                <w:sz w:val="24"/>
                <w:szCs w:val="24"/>
              </w:rPr>
              <w:t xml:space="preserve">cu cel puțin 15% </w:t>
            </w:r>
            <w:r w:rsidR="00BD7E6A" w:rsidRPr="00BF35B8">
              <w:rPr>
                <w:sz w:val="24"/>
                <w:szCs w:val="24"/>
                <w:lang w:eastAsia="ro-RO"/>
              </w:rPr>
              <w:t>din valoarea investiției eligibile</w:t>
            </w:r>
            <w:r w:rsidR="00B54BFD" w:rsidRPr="00BF35B8">
              <w:rPr>
                <w:sz w:val="24"/>
                <w:szCs w:val="24"/>
              </w:rPr>
              <w:t xml:space="preserve">, dar nu mai mult de 500 mii lei pentru o perioadă de 3 ani de </w:t>
            </w:r>
            <w:r w:rsidR="00B54BFD" w:rsidRPr="00BF35B8">
              <w:rPr>
                <w:sz w:val="24"/>
                <w:szCs w:val="24"/>
              </w:rPr>
              <w:lastRenderedPageBreak/>
              <w:t xml:space="preserve">subvenționare </w:t>
            </w:r>
            <w:r w:rsidR="007815DE" w:rsidRPr="00BF35B8">
              <w:rPr>
                <w:sz w:val="24"/>
                <w:szCs w:val="24"/>
              </w:rPr>
              <w:t>consecutiv</w:t>
            </w:r>
            <w:r w:rsidR="00177BE3" w:rsidRPr="00BF35B8">
              <w:rPr>
                <w:sz w:val="24"/>
                <w:szCs w:val="24"/>
              </w:rPr>
              <w:t>i</w:t>
            </w:r>
            <w:r w:rsidR="007815DE" w:rsidRPr="00BF35B8">
              <w:rPr>
                <w:sz w:val="24"/>
                <w:szCs w:val="24"/>
              </w:rPr>
              <w:t xml:space="preserve">. </w:t>
            </w:r>
            <w:r w:rsidRPr="00BF35B8">
              <w:rPr>
                <w:rStyle w:val="FontStyle43"/>
                <w:sz w:val="24"/>
                <w:szCs w:val="24"/>
                <w:lang w:eastAsia="ro-RO"/>
              </w:rPr>
              <w:t>O altă cauză, este acordarea înlesnirilor, care poate fi diferențiată anual în baza priorităților stabilite la nivel de sector, categoriile de beneficiari, periodicitatea de acordare și cuantumul acordării înlesnirilor reieșind din disponibilitatea mijloacelor financiare.</w:t>
            </w:r>
            <w:r w:rsidR="007815DE" w:rsidRPr="00BF35B8">
              <w:rPr>
                <w:rStyle w:val="FontStyle43"/>
                <w:sz w:val="24"/>
                <w:szCs w:val="24"/>
                <w:lang w:eastAsia="ro-RO"/>
              </w:rPr>
              <w:t xml:space="preserve"> Astfel, domeniul agriculturii este puțin atractiv pentru potențialii beneficiar</w:t>
            </w:r>
            <w:r w:rsidR="00177BE3" w:rsidRPr="00BF35B8">
              <w:rPr>
                <w:rStyle w:val="FontStyle43"/>
                <w:sz w:val="24"/>
                <w:szCs w:val="24"/>
                <w:lang w:eastAsia="ro-RO"/>
              </w:rPr>
              <w:t>i</w:t>
            </w:r>
            <w:r w:rsidR="007815DE" w:rsidRPr="00BF35B8">
              <w:rPr>
                <w:rStyle w:val="FontStyle43"/>
                <w:sz w:val="24"/>
                <w:szCs w:val="24"/>
                <w:lang w:eastAsia="ro-RO"/>
              </w:rPr>
              <w:t xml:space="preserve">, ceea ce duce și </w:t>
            </w:r>
            <w:r w:rsidR="007815DE" w:rsidRPr="00BF35B8">
              <w:rPr>
                <w:rFonts w:eastAsiaTheme="minorEastAsia"/>
                <w:b/>
                <w:i/>
                <w:sz w:val="24"/>
                <w:szCs w:val="24"/>
              </w:rPr>
              <w:t xml:space="preserve">la </w:t>
            </w:r>
            <w:r w:rsidR="007815DE" w:rsidRPr="00BF35B8">
              <w:rPr>
                <w:b/>
                <w:i/>
                <w:sz w:val="24"/>
                <w:szCs w:val="24"/>
                <w:lang w:eastAsia="ro-RO"/>
              </w:rPr>
              <w:t>exodul masiv a</w:t>
            </w:r>
            <w:r w:rsidR="00177BE3" w:rsidRPr="00BF35B8">
              <w:rPr>
                <w:b/>
                <w:i/>
                <w:sz w:val="24"/>
                <w:szCs w:val="24"/>
                <w:lang w:eastAsia="ro-RO"/>
              </w:rPr>
              <w:t>l</w:t>
            </w:r>
            <w:r w:rsidR="007815DE" w:rsidRPr="00BF35B8">
              <w:rPr>
                <w:b/>
                <w:i/>
                <w:sz w:val="24"/>
                <w:szCs w:val="24"/>
                <w:lang w:eastAsia="ro-RO"/>
              </w:rPr>
              <w:t xml:space="preserve"> populației și rata mică a tinerilor antrenați în domeniul agriculturii</w:t>
            </w:r>
            <w:r w:rsidR="007F28FE" w:rsidRPr="00BF35B8">
              <w:rPr>
                <w:b/>
                <w:i/>
                <w:sz w:val="24"/>
                <w:szCs w:val="24"/>
                <w:lang w:eastAsia="ro-RO"/>
              </w:rPr>
              <w:t>, care reprezintă problema nr. 2</w:t>
            </w:r>
            <w:r w:rsidR="007815DE" w:rsidRPr="00BF35B8">
              <w:rPr>
                <w:b/>
                <w:i/>
                <w:sz w:val="24"/>
                <w:szCs w:val="24"/>
                <w:lang w:eastAsia="ro-RO"/>
              </w:rPr>
              <w:t>.</w:t>
            </w:r>
          </w:p>
          <w:p w14:paraId="17BF937E" w14:textId="77777777" w:rsidR="008878D8" w:rsidRPr="00BF35B8" w:rsidRDefault="00203F8E" w:rsidP="008B4FB8">
            <w:pPr>
              <w:ind w:firstLine="0"/>
              <w:rPr>
                <w:sz w:val="24"/>
                <w:szCs w:val="24"/>
              </w:rPr>
            </w:pPr>
            <w:r w:rsidRPr="00BF35B8">
              <w:rPr>
                <w:sz w:val="24"/>
                <w:szCs w:val="24"/>
              </w:rPr>
              <w:t xml:space="preserve">         </w:t>
            </w:r>
            <w:r w:rsidR="0064250B" w:rsidRPr="00BF35B8">
              <w:rPr>
                <w:sz w:val="24"/>
                <w:szCs w:val="24"/>
              </w:rPr>
              <w:t xml:space="preserve"> </w:t>
            </w:r>
          </w:p>
          <w:p w14:paraId="2B8A0671" w14:textId="520E0630" w:rsidR="00BD7E6A" w:rsidRPr="00BF35B8" w:rsidRDefault="008878D8" w:rsidP="008B4FB8">
            <w:pPr>
              <w:ind w:firstLine="0"/>
              <w:rPr>
                <w:bCs/>
                <w:sz w:val="24"/>
                <w:szCs w:val="24"/>
              </w:rPr>
            </w:pPr>
            <w:r w:rsidRPr="00BF35B8">
              <w:rPr>
                <w:sz w:val="24"/>
                <w:szCs w:val="24"/>
              </w:rPr>
              <w:t xml:space="preserve">         Î</w:t>
            </w:r>
            <w:r w:rsidR="00B95C23" w:rsidRPr="00BF35B8">
              <w:rPr>
                <w:sz w:val="24"/>
                <w:szCs w:val="24"/>
              </w:rPr>
              <w:t>n cadrul activități</w:t>
            </w:r>
            <w:r w:rsidR="00807FDE" w:rsidRPr="00BF35B8">
              <w:rPr>
                <w:sz w:val="24"/>
                <w:szCs w:val="24"/>
              </w:rPr>
              <w:t>lor</w:t>
            </w:r>
            <w:r w:rsidR="00B95C23" w:rsidRPr="00BF35B8">
              <w:rPr>
                <w:sz w:val="24"/>
                <w:szCs w:val="24"/>
              </w:rPr>
              <w:t xml:space="preserve"> de recunoaștere a grupurilor de producători agricoli</w:t>
            </w:r>
            <w:r w:rsidR="00203F8E" w:rsidRPr="00BF35B8">
              <w:rPr>
                <w:sz w:val="24"/>
                <w:szCs w:val="24"/>
              </w:rPr>
              <w:t xml:space="preserve"> a fost identificată lipsa n</w:t>
            </w:r>
            <w:r w:rsidR="00B95C23" w:rsidRPr="00BF35B8">
              <w:rPr>
                <w:sz w:val="24"/>
                <w:szCs w:val="24"/>
              </w:rPr>
              <w:t>ormelor metodologice privind monitorizarea respectări</w:t>
            </w:r>
            <w:r w:rsidR="00807FDE" w:rsidRPr="00BF35B8">
              <w:rPr>
                <w:sz w:val="24"/>
                <w:szCs w:val="24"/>
              </w:rPr>
              <w:t>i</w:t>
            </w:r>
            <w:r w:rsidR="00B95C23" w:rsidRPr="00BF35B8">
              <w:rPr>
                <w:sz w:val="24"/>
                <w:szCs w:val="24"/>
              </w:rPr>
              <w:t xml:space="preserve"> de către </w:t>
            </w:r>
            <w:r w:rsidR="00807FDE" w:rsidRPr="00BF35B8">
              <w:rPr>
                <w:sz w:val="24"/>
                <w:szCs w:val="24"/>
              </w:rPr>
              <w:t>aceștia</w:t>
            </w:r>
            <w:r w:rsidR="00B95C23" w:rsidRPr="00BF35B8">
              <w:rPr>
                <w:sz w:val="24"/>
                <w:szCs w:val="24"/>
              </w:rPr>
              <w:t xml:space="preserve"> a condițiilor de acordare a </w:t>
            </w:r>
            <w:r w:rsidR="00B464A3" w:rsidRPr="00BF35B8">
              <w:rPr>
                <w:sz w:val="24"/>
                <w:szCs w:val="24"/>
              </w:rPr>
              <w:t>sprijinului</w:t>
            </w:r>
            <w:r w:rsidR="00B95C23" w:rsidRPr="00BF35B8">
              <w:rPr>
                <w:sz w:val="24"/>
                <w:szCs w:val="24"/>
              </w:rPr>
              <w:t xml:space="preserve"> financiar nerambursabil.</w:t>
            </w:r>
            <w:r w:rsidR="00FD4A37" w:rsidRPr="00BF35B8">
              <w:rPr>
                <w:sz w:val="24"/>
                <w:szCs w:val="24"/>
              </w:rPr>
              <w:t xml:space="preserve"> </w:t>
            </w:r>
            <w:r w:rsidRPr="00BF35B8">
              <w:rPr>
                <w:sz w:val="24"/>
                <w:szCs w:val="24"/>
              </w:rPr>
              <w:t>P</w:t>
            </w:r>
            <w:r w:rsidRPr="00BF35B8">
              <w:rPr>
                <w:rStyle w:val="FontStyle43"/>
                <w:sz w:val="24"/>
                <w:szCs w:val="24"/>
                <w:lang w:eastAsia="ro-RO"/>
              </w:rPr>
              <w:t xml:space="preserve">înă la aprobarea Legii nr. 92/2020, </w:t>
            </w:r>
            <w:r w:rsidR="004055E7" w:rsidRPr="00BF35B8">
              <w:rPr>
                <w:sz w:val="24"/>
                <w:szCs w:val="24"/>
              </w:rPr>
              <w:t>n</w:t>
            </w:r>
            <w:r w:rsidR="00FD4A37" w:rsidRPr="00BF35B8">
              <w:rPr>
                <w:sz w:val="24"/>
                <w:szCs w:val="24"/>
              </w:rPr>
              <w:t>u a fost reglementată o soluție eficientă pentru sancționarea grupuri</w:t>
            </w:r>
            <w:r w:rsidR="00807FDE" w:rsidRPr="00BF35B8">
              <w:rPr>
                <w:sz w:val="24"/>
                <w:szCs w:val="24"/>
              </w:rPr>
              <w:t>lor</w:t>
            </w:r>
            <w:r w:rsidR="00FD4A37" w:rsidRPr="00BF35B8">
              <w:rPr>
                <w:sz w:val="24"/>
                <w:szCs w:val="24"/>
              </w:rPr>
              <w:t xml:space="preserve"> c</w:t>
            </w:r>
            <w:r w:rsidR="0088430C" w:rsidRPr="00BF35B8">
              <w:rPr>
                <w:sz w:val="24"/>
                <w:szCs w:val="24"/>
              </w:rPr>
              <w:t>are</w:t>
            </w:r>
            <w:r w:rsidR="00FD4A37" w:rsidRPr="00BF35B8">
              <w:rPr>
                <w:sz w:val="24"/>
                <w:szCs w:val="24"/>
              </w:rPr>
              <w:t xml:space="preserve"> nu </w:t>
            </w:r>
            <w:r w:rsidR="008C1CF4" w:rsidRPr="00BF35B8">
              <w:rPr>
                <w:sz w:val="24"/>
                <w:szCs w:val="24"/>
              </w:rPr>
              <w:t xml:space="preserve">au </w:t>
            </w:r>
            <w:r w:rsidR="00FD4A37" w:rsidRPr="00BF35B8">
              <w:rPr>
                <w:sz w:val="24"/>
                <w:szCs w:val="24"/>
              </w:rPr>
              <w:t>respect</w:t>
            </w:r>
            <w:r w:rsidR="000D0837" w:rsidRPr="00BF35B8">
              <w:rPr>
                <w:sz w:val="24"/>
                <w:szCs w:val="24"/>
              </w:rPr>
              <w:t>at</w:t>
            </w:r>
            <w:r w:rsidR="00FD4A37" w:rsidRPr="00BF35B8">
              <w:rPr>
                <w:sz w:val="24"/>
                <w:szCs w:val="24"/>
              </w:rPr>
              <w:t xml:space="preserve"> planurile de recunoaștere, însă au beneficiat de sprijin financiar.</w:t>
            </w:r>
          </w:p>
          <w:p w14:paraId="6925E355" w14:textId="77777777" w:rsidR="00C91408" w:rsidRPr="00BF35B8" w:rsidRDefault="00BF5E40" w:rsidP="008B4FB8">
            <w:pPr>
              <w:ind w:firstLine="0"/>
              <w:rPr>
                <w:sz w:val="24"/>
                <w:szCs w:val="24"/>
              </w:rPr>
            </w:pPr>
            <w:r w:rsidRPr="00BF35B8">
              <w:rPr>
                <w:sz w:val="24"/>
                <w:szCs w:val="24"/>
              </w:rPr>
              <w:t xml:space="preserve">         </w:t>
            </w:r>
          </w:p>
          <w:p w14:paraId="6D8F1C40" w14:textId="546ABD8C" w:rsidR="00BF5E40" w:rsidRPr="00BF35B8" w:rsidRDefault="00C91408" w:rsidP="008B4FB8">
            <w:pPr>
              <w:ind w:firstLine="0"/>
              <w:rPr>
                <w:bCs/>
                <w:sz w:val="24"/>
                <w:szCs w:val="24"/>
              </w:rPr>
            </w:pPr>
            <w:r w:rsidRPr="00BF35B8">
              <w:rPr>
                <w:sz w:val="24"/>
                <w:szCs w:val="24"/>
              </w:rPr>
              <w:t xml:space="preserve">         </w:t>
            </w:r>
            <w:r w:rsidR="0076177F" w:rsidRPr="00BF35B8">
              <w:rPr>
                <w:sz w:val="24"/>
                <w:szCs w:val="24"/>
              </w:rPr>
              <w:t>C</w:t>
            </w:r>
            <w:r w:rsidR="00BF5E40" w:rsidRPr="00BF35B8">
              <w:rPr>
                <w:sz w:val="24"/>
                <w:szCs w:val="24"/>
              </w:rPr>
              <w:t>arențe</w:t>
            </w:r>
            <w:r w:rsidR="00F94592" w:rsidRPr="00BF35B8">
              <w:rPr>
                <w:sz w:val="24"/>
                <w:szCs w:val="24"/>
              </w:rPr>
              <w:t>le</w:t>
            </w:r>
            <w:r w:rsidR="001D63DE" w:rsidRPr="00BF35B8">
              <w:rPr>
                <w:sz w:val="24"/>
                <w:szCs w:val="24"/>
              </w:rPr>
              <w:t xml:space="preserve"> constatate de Curtea de Conturi privind acordarea sprijinului financiar producătorilor agricoli</w:t>
            </w:r>
            <w:r w:rsidR="00A7650C" w:rsidRPr="00BF35B8">
              <w:rPr>
                <w:sz w:val="24"/>
                <w:szCs w:val="24"/>
              </w:rPr>
              <w:t>, la fel impun operarea unor modificări.</w:t>
            </w:r>
          </w:p>
          <w:p w14:paraId="263BC46E" w14:textId="77777777" w:rsidR="00D656DB" w:rsidRPr="00BF35B8" w:rsidRDefault="001D63DE" w:rsidP="008B4FB8">
            <w:pPr>
              <w:ind w:firstLine="0"/>
              <w:rPr>
                <w:rStyle w:val="FontStyle43"/>
                <w:sz w:val="24"/>
                <w:szCs w:val="24"/>
                <w:lang w:eastAsia="ro-RO"/>
              </w:rPr>
            </w:pPr>
            <w:r w:rsidRPr="00BF35B8">
              <w:rPr>
                <w:rStyle w:val="FontStyle43"/>
                <w:sz w:val="24"/>
                <w:szCs w:val="24"/>
                <w:lang w:eastAsia="ro-RO"/>
              </w:rPr>
              <w:t xml:space="preserve">         </w:t>
            </w:r>
            <w:r w:rsidR="00D656DB" w:rsidRPr="00BF35B8">
              <w:rPr>
                <w:rStyle w:val="FontStyle43"/>
                <w:sz w:val="24"/>
                <w:szCs w:val="24"/>
                <w:lang w:eastAsia="ro-RO"/>
              </w:rPr>
              <w:t xml:space="preserve">De asemenea, proiectul propune soluționarea </w:t>
            </w:r>
            <w:r w:rsidR="00E16DD5" w:rsidRPr="00BF35B8">
              <w:rPr>
                <w:rStyle w:val="FontStyle43"/>
                <w:sz w:val="24"/>
                <w:szCs w:val="24"/>
                <w:lang w:eastAsia="ro-RO"/>
              </w:rPr>
              <w:t xml:space="preserve">unor </w:t>
            </w:r>
            <w:r w:rsidR="00D656DB" w:rsidRPr="00BF35B8">
              <w:rPr>
                <w:rStyle w:val="FontStyle43"/>
                <w:sz w:val="24"/>
                <w:szCs w:val="24"/>
                <w:lang w:eastAsia="ro-RO"/>
              </w:rPr>
              <w:t>probleme ce țin de drepturile și obligațiile beneficiarilor de subvenții</w:t>
            </w:r>
            <w:r w:rsidR="00573F73" w:rsidRPr="00BF35B8">
              <w:rPr>
                <w:rStyle w:val="FontStyle43"/>
                <w:sz w:val="24"/>
                <w:szCs w:val="24"/>
                <w:lang w:eastAsia="ro-RO"/>
              </w:rPr>
              <w:t xml:space="preserve">, </w:t>
            </w:r>
            <w:r w:rsidR="00D656DB" w:rsidRPr="00BF35B8">
              <w:rPr>
                <w:rStyle w:val="FontStyle43"/>
                <w:sz w:val="24"/>
                <w:szCs w:val="24"/>
                <w:lang w:eastAsia="ro-RO"/>
              </w:rPr>
              <w:t>procedura de efectuare a verificărilor de către AIPA</w:t>
            </w:r>
            <w:r w:rsidR="00573F73" w:rsidRPr="00BF35B8">
              <w:rPr>
                <w:rStyle w:val="FontStyle43"/>
                <w:sz w:val="24"/>
                <w:szCs w:val="24"/>
                <w:lang w:eastAsia="ro-RO"/>
              </w:rPr>
              <w:t>, precum și de ordin redacțional</w:t>
            </w:r>
            <w:r w:rsidR="00D656DB" w:rsidRPr="00BF35B8">
              <w:rPr>
                <w:rStyle w:val="FontStyle43"/>
                <w:sz w:val="24"/>
                <w:szCs w:val="24"/>
                <w:lang w:eastAsia="ro-RO"/>
              </w:rPr>
              <w:t>.</w:t>
            </w:r>
          </w:p>
          <w:p w14:paraId="5DEB6921" w14:textId="77777777" w:rsidR="00C91408" w:rsidRPr="00BF35B8" w:rsidRDefault="001D63DE" w:rsidP="008B4FB8">
            <w:pPr>
              <w:pStyle w:val="Style7"/>
              <w:widowControl/>
              <w:tabs>
                <w:tab w:val="left" w:leader="underscore" w:pos="9374"/>
              </w:tabs>
              <w:jc w:val="both"/>
              <w:rPr>
                <w:rStyle w:val="FontStyle43"/>
                <w:sz w:val="24"/>
                <w:szCs w:val="24"/>
                <w:lang w:val="en-US" w:eastAsia="ro-RO"/>
              </w:rPr>
            </w:pPr>
            <w:r w:rsidRPr="00BF35B8">
              <w:rPr>
                <w:rStyle w:val="FontStyle43"/>
                <w:sz w:val="24"/>
                <w:szCs w:val="24"/>
                <w:lang w:val="en-US" w:eastAsia="ro-RO"/>
              </w:rPr>
              <w:t xml:space="preserve">   </w:t>
            </w:r>
            <w:r w:rsidR="00C309BC" w:rsidRPr="00BF35B8">
              <w:rPr>
                <w:rStyle w:val="FontStyle43"/>
                <w:sz w:val="24"/>
                <w:szCs w:val="24"/>
                <w:lang w:val="en-US" w:eastAsia="ro-RO"/>
              </w:rPr>
              <w:t xml:space="preserve">       </w:t>
            </w:r>
          </w:p>
          <w:p w14:paraId="2B2D0788" w14:textId="0147481E" w:rsidR="00C309BC" w:rsidRPr="00BF35B8" w:rsidRDefault="00C91408" w:rsidP="008B4FB8">
            <w:pPr>
              <w:pStyle w:val="Style7"/>
              <w:widowControl/>
              <w:tabs>
                <w:tab w:val="left" w:leader="underscore" w:pos="9374"/>
              </w:tabs>
              <w:jc w:val="both"/>
              <w:rPr>
                <w:rStyle w:val="FontStyle43"/>
                <w:sz w:val="24"/>
                <w:szCs w:val="24"/>
                <w:lang w:val="en-US" w:eastAsia="ro-RO"/>
              </w:rPr>
            </w:pPr>
            <w:r w:rsidRPr="00BF35B8">
              <w:rPr>
                <w:rStyle w:val="FontStyle43"/>
                <w:sz w:val="24"/>
                <w:szCs w:val="24"/>
                <w:lang w:val="en-US" w:eastAsia="ro-RO"/>
              </w:rPr>
              <w:t xml:space="preserve">         </w:t>
            </w:r>
            <w:r w:rsidR="00573F73" w:rsidRPr="00BF35B8">
              <w:rPr>
                <w:rStyle w:val="FontStyle43"/>
                <w:sz w:val="24"/>
                <w:szCs w:val="24"/>
                <w:lang w:val="en-US" w:eastAsia="ro-RO"/>
              </w:rPr>
              <w:t xml:space="preserve">O altă </w:t>
            </w:r>
            <w:r w:rsidR="001F4E20" w:rsidRPr="00BF35B8">
              <w:rPr>
                <w:rStyle w:val="FontStyle43"/>
                <w:sz w:val="24"/>
                <w:szCs w:val="24"/>
                <w:lang w:val="en-US" w:eastAsia="ro-RO"/>
              </w:rPr>
              <w:t xml:space="preserve">cauză </w:t>
            </w:r>
            <w:r w:rsidR="00573F73" w:rsidRPr="00BF35B8">
              <w:rPr>
                <w:rStyle w:val="FontStyle43"/>
                <w:sz w:val="24"/>
                <w:szCs w:val="24"/>
                <w:lang w:val="en-US" w:eastAsia="ro-RO"/>
              </w:rPr>
              <w:t xml:space="preserve">este </w:t>
            </w:r>
            <w:r w:rsidR="008D334B" w:rsidRPr="00BF35B8">
              <w:rPr>
                <w:rStyle w:val="FontStyle43"/>
                <w:sz w:val="24"/>
                <w:szCs w:val="24"/>
                <w:lang w:val="en-US" w:eastAsia="ro-RO"/>
              </w:rPr>
              <w:t xml:space="preserve">că </w:t>
            </w:r>
            <w:r w:rsidR="008D334B" w:rsidRPr="00BF35B8">
              <w:rPr>
                <w:shd w:val="clear" w:color="auto" w:fill="FFFFFF"/>
                <w:lang w:val="en-US"/>
              </w:rPr>
              <w:t>sectorul zootehnic din Republic</w:t>
            </w:r>
            <w:r w:rsidR="0076177F" w:rsidRPr="00BF35B8">
              <w:rPr>
                <w:shd w:val="clear" w:color="auto" w:fill="FFFFFF"/>
                <w:lang w:val="en-US"/>
              </w:rPr>
              <w:t>a</w:t>
            </w:r>
            <w:r w:rsidR="008D334B" w:rsidRPr="00BF35B8">
              <w:rPr>
                <w:shd w:val="clear" w:color="auto" w:fill="FFFFFF"/>
                <w:lang w:val="en-US"/>
              </w:rPr>
              <w:t xml:space="preserve"> Moldova </w:t>
            </w:r>
            <w:r w:rsidR="00E21793" w:rsidRPr="00BF35B8">
              <w:rPr>
                <w:shd w:val="clear" w:color="auto" w:fill="FFFFFF"/>
                <w:lang w:val="en-US"/>
              </w:rPr>
              <w:t xml:space="preserve">este </w:t>
            </w:r>
            <w:r w:rsidRPr="00BF35B8">
              <w:rPr>
                <w:shd w:val="clear" w:color="auto" w:fill="FFFFFF"/>
                <w:lang w:val="en-US"/>
              </w:rPr>
              <w:t>mai puțin atractiv</w:t>
            </w:r>
            <w:r w:rsidR="0089221D" w:rsidRPr="00BF35B8">
              <w:rPr>
                <w:shd w:val="clear" w:color="auto" w:fill="FFFFFF"/>
                <w:lang w:val="en-US"/>
              </w:rPr>
              <w:t xml:space="preserve"> și rentabil</w:t>
            </w:r>
            <w:r w:rsidRPr="00BF35B8">
              <w:rPr>
                <w:shd w:val="clear" w:color="auto" w:fill="FFFFFF"/>
                <w:lang w:val="en-US"/>
              </w:rPr>
              <w:t xml:space="preserve"> pentru agricultori</w:t>
            </w:r>
            <w:r w:rsidR="0076177F" w:rsidRPr="00BF35B8">
              <w:rPr>
                <w:shd w:val="clear" w:color="auto" w:fill="FFFFFF"/>
                <w:lang w:val="en-US"/>
              </w:rPr>
              <w:t>,</w:t>
            </w:r>
            <w:r w:rsidRPr="00BF35B8">
              <w:rPr>
                <w:shd w:val="clear" w:color="auto" w:fill="FFFFFF"/>
                <w:lang w:val="en-US"/>
              </w:rPr>
              <w:t xml:space="preserve"> astfel rămîne a fi </w:t>
            </w:r>
            <w:r w:rsidR="008D334B" w:rsidRPr="00BF35B8">
              <w:rPr>
                <w:shd w:val="clear" w:color="auto" w:fill="FFFFFF"/>
                <w:lang w:val="en-US"/>
              </w:rPr>
              <w:t>în declin continuu</w:t>
            </w:r>
            <w:r w:rsidR="00F07E13" w:rsidRPr="00BF35B8">
              <w:rPr>
                <w:rStyle w:val="FontStyle43"/>
                <w:sz w:val="24"/>
                <w:szCs w:val="24"/>
                <w:lang w:val="en-US" w:eastAsia="ro-RO"/>
              </w:rPr>
              <w:t>.</w:t>
            </w:r>
          </w:p>
          <w:p w14:paraId="7986BF80" w14:textId="77777777" w:rsidR="008D334B" w:rsidRPr="00BF35B8" w:rsidRDefault="008D334B" w:rsidP="008B4FB8">
            <w:pPr>
              <w:ind w:firstLine="0"/>
              <w:rPr>
                <w:sz w:val="24"/>
                <w:szCs w:val="24"/>
              </w:rPr>
            </w:pPr>
            <w:r w:rsidRPr="00BF35B8">
              <w:rPr>
                <w:sz w:val="24"/>
                <w:szCs w:val="24"/>
              </w:rPr>
              <w:t xml:space="preserve">         Majoritatea efectivului de animale se întreține în gospodăriile individuale, ca de exemplu - din totalul efectivului de bovine (186,1 mii în anul 2015, inclusiv 127,7 mii, vaci mulgătoare) doar 15% se află în întreprinderile agricole şi gospodăriile ţărăneşti din care doar 5,9 mii - vaci mulgătoare. </w:t>
            </w:r>
          </w:p>
          <w:p w14:paraId="416D7C33" w14:textId="77777777" w:rsidR="00C942B8" w:rsidRPr="00BF35B8" w:rsidRDefault="008D334B" w:rsidP="008B4FB8">
            <w:pPr>
              <w:pStyle w:val="Style7"/>
              <w:widowControl/>
              <w:tabs>
                <w:tab w:val="left" w:leader="underscore" w:pos="9374"/>
              </w:tabs>
              <w:jc w:val="both"/>
              <w:rPr>
                <w:lang w:val="en-US"/>
              </w:rPr>
            </w:pPr>
            <w:r w:rsidRPr="00BF35B8">
              <w:rPr>
                <w:lang w:val="en-US"/>
              </w:rPr>
              <w:t xml:space="preserve">      </w:t>
            </w:r>
            <w:r w:rsidR="0049148F" w:rsidRPr="00BF35B8">
              <w:rPr>
                <w:lang w:val="en-US"/>
              </w:rPr>
              <w:t xml:space="preserve">  </w:t>
            </w:r>
            <w:r w:rsidR="0064250B" w:rsidRPr="00BF35B8">
              <w:rPr>
                <w:lang w:val="en-US"/>
              </w:rPr>
              <w:t xml:space="preserve"> </w:t>
            </w:r>
            <w:r w:rsidRPr="00BF35B8">
              <w:rPr>
                <w:lang w:val="en-US"/>
              </w:rPr>
              <w:t>Gospodăriile casnice (individuale) care dețin a c</w:t>
            </w:r>
            <w:r w:rsidR="0043149F" w:rsidRPr="00BF35B8">
              <w:rPr>
                <w:lang w:val="en-US"/>
              </w:rPr>
              <w:t>î</w:t>
            </w:r>
            <w:r w:rsidRPr="00BF35B8">
              <w:rPr>
                <w:lang w:val="en-US"/>
              </w:rPr>
              <w:t xml:space="preserve">te o vacă în gospodărie nu pot asigura în măsura necesară respectarea tehnologiilor de creştere și exploatare a animalelor, deoarece nu este posibilă utilizarea tehnicii şi utilajului la procesele tehnologice de pregătire a furajelor şi nutreţurilor combinate, astfel toate lucrările se execută manual și, totodată nu aplică, în mare parte, mulsul mecanizat al vacilor, motiv din care laptele produs în aceste gospodării este de calitate inferioară şi face dificilă fabricarea unei producţii competitive de către întreprinderile de procesare. </w:t>
            </w:r>
          </w:p>
          <w:p w14:paraId="20427D2E" w14:textId="63128A8B" w:rsidR="008D334B" w:rsidRPr="00BF35B8" w:rsidRDefault="00C942B8" w:rsidP="008B4FB8">
            <w:pPr>
              <w:pStyle w:val="Style7"/>
              <w:widowControl/>
              <w:tabs>
                <w:tab w:val="left" w:leader="underscore" w:pos="9374"/>
              </w:tabs>
              <w:jc w:val="both"/>
              <w:rPr>
                <w:b/>
                <w:bCs/>
                <w:i/>
                <w:lang w:val="en-US"/>
              </w:rPr>
            </w:pPr>
            <w:r w:rsidRPr="00BF35B8">
              <w:rPr>
                <w:lang w:val="en-US"/>
              </w:rPr>
              <w:t xml:space="preserve">Pe de altă parte </w:t>
            </w:r>
            <w:r w:rsidRPr="00BF35B8">
              <w:rPr>
                <w:rFonts w:eastAsia="Calibri"/>
                <w:lang w:val="en-US"/>
              </w:rPr>
              <w:t>procesul de ameliorare a raselor și a efectivelor de animale de fermă este slab dezvoltat. Toate a</w:t>
            </w:r>
            <w:r w:rsidR="008D334B" w:rsidRPr="00BF35B8">
              <w:rPr>
                <w:lang w:val="en-US"/>
              </w:rPr>
              <w:t>cest</w:t>
            </w:r>
            <w:r w:rsidRPr="00BF35B8">
              <w:rPr>
                <w:lang w:val="en-US"/>
              </w:rPr>
              <w:t xml:space="preserve">ea sunt </w:t>
            </w:r>
            <w:r w:rsidR="008D334B" w:rsidRPr="00BF35B8">
              <w:rPr>
                <w:lang w:val="en-US"/>
              </w:rPr>
              <w:t>şi cauz</w:t>
            </w:r>
            <w:r w:rsidRPr="00BF35B8">
              <w:rPr>
                <w:lang w:val="en-US"/>
              </w:rPr>
              <w:t xml:space="preserve">ele </w:t>
            </w:r>
            <w:r w:rsidR="008D334B" w:rsidRPr="00BF35B8">
              <w:rPr>
                <w:b/>
                <w:bCs/>
                <w:i/>
                <w:iCs/>
                <w:lang w:val="en-US"/>
              </w:rPr>
              <w:t>problemei nr.</w:t>
            </w:r>
            <w:r w:rsidR="002A0D04" w:rsidRPr="00BF35B8">
              <w:rPr>
                <w:b/>
                <w:bCs/>
                <w:i/>
                <w:iCs/>
                <w:lang w:val="en-US"/>
              </w:rPr>
              <w:t xml:space="preserve"> </w:t>
            </w:r>
            <w:r w:rsidR="008878D8" w:rsidRPr="00BF35B8">
              <w:rPr>
                <w:b/>
                <w:bCs/>
                <w:i/>
                <w:iCs/>
                <w:lang w:val="en-US"/>
              </w:rPr>
              <w:t>3</w:t>
            </w:r>
            <w:r w:rsidR="0076177F" w:rsidRPr="00BF35B8">
              <w:rPr>
                <w:b/>
                <w:i/>
                <w:lang w:val="en-US"/>
              </w:rPr>
              <w:t xml:space="preserve"> </w:t>
            </w:r>
            <w:r w:rsidR="008878D8" w:rsidRPr="00BF35B8">
              <w:rPr>
                <w:b/>
                <w:i/>
                <w:lang w:val="en-US"/>
              </w:rPr>
              <w:t>-</w:t>
            </w:r>
            <w:r w:rsidR="008878D8" w:rsidRPr="00BF35B8">
              <w:rPr>
                <w:lang w:val="en-US"/>
              </w:rPr>
              <w:t xml:space="preserve"> </w:t>
            </w:r>
            <w:r w:rsidR="00F07E13" w:rsidRPr="00BF35B8">
              <w:rPr>
                <w:b/>
                <w:bCs/>
                <w:i/>
                <w:lang w:val="en-US"/>
              </w:rPr>
              <w:t>sectorul zootehnic slab dezvoltat</w:t>
            </w:r>
            <w:r w:rsidR="0049148F" w:rsidRPr="00BF35B8">
              <w:rPr>
                <w:b/>
                <w:bCs/>
                <w:i/>
                <w:lang w:val="en-US"/>
              </w:rPr>
              <w:t>.</w:t>
            </w:r>
          </w:p>
          <w:p w14:paraId="0BF3C9ED" w14:textId="77777777" w:rsidR="001F7C48" w:rsidRPr="00BF35B8" w:rsidRDefault="00A7650C" w:rsidP="008B4FB8">
            <w:pPr>
              <w:ind w:firstLine="0"/>
              <w:rPr>
                <w:sz w:val="24"/>
                <w:szCs w:val="24"/>
              </w:rPr>
            </w:pPr>
            <w:r w:rsidRPr="00BF35B8">
              <w:rPr>
                <w:bCs/>
                <w:sz w:val="24"/>
                <w:szCs w:val="24"/>
              </w:rPr>
              <w:t xml:space="preserve">        </w:t>
            </w:r>
          </w:p>
        </w:tc>
      </w:tr>
      <w:tr w:rsidR="00BF35B8" w:rsidRPr="00BF35B8" w14:paraId="0F50D065" w14:textId="77777777" w:rsidTr="003F1E9C">
        <w:trPr>
          <w:gridAfter w:val="1"/>
          <w:wAfter w:w="114" w:type="pct"/>
          <w:jc w:val="center"/>
        </w:trPr>
        <w:tc>
          <w:tcPr>
            <w:tcW w:w="4617" w:type="pct"/>
            <w:gridSpan w:val="5"/>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hideMark/>
          </w:tcPr>
          <w:p w14:paraId="787F067E" w14:textId="77777777" w:rsidR="00457A8E" w:rsidRPr="00BF35B8" w:rsidRDefault="00457A8E" w:rsidP="008B4FB8">
            <w:pPr>
              <w:ind w:firstLine="0"/>
              <w:jc w:val="left"/>
              <w:rPr>
                <w:i/>
                <w:sz w:val="24"/>
                <w:szCs w:val="24"/>
              </w:rPr>
            </w:pPr>
            <w:r w:rsidRPr="00BF35B8">
              <w:rPr>
                <w:b/>
                <w:bCs/>
                <w:i/>
                <w:sz w:val="24"/>
                <w:szCs w:val="24"/>
              </w:rPr>
              <w:lastRenderedPageBreak/>
              <w:t xml:space="preserve">d) </w:t>
            </w:r>
            <w:r w:rsidRPr="00BF35B8">
              <w:rPr>
                <w:b/>
                <w:i/>
                <w:sz w:val="24"/>
                <w:szCs w:val="24"/>
              </w:rPr>
              <w:t>Descrieți cum a evoluat problema şi cum va evolua fără o intervenție</w:t>
            </w:r>
            <w:r w:rsidRPr="00BF35B8">
              <w:rPr>
                <w:i/>
                <w:sz w:val="24"/>
                <w:szCs w:val="24"/>
              </w:rPr>
              <w:t xml:space="preserve"> </w:t>
            </w:r>
          </w:p>
        </w:tc>
        <w:tc>
          <w:tcPr>
            <w:tcW w:w="269" w:type="pct"/>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14:paraId="3C29167F" w14:textId="77777777" w:rsidR="00457A8E" w:rsidRPr="00BF35B8" w:rsidRDefault="00457A8E" w:rsidP="008B4FB8">
            <w:pPr>
              <w:ind w:firstLine="0"/>
              <w:jc w:val="left"/>
              <w:rPr>
                <w:sz w:val="24"/>
                <w:szCs w:val="24"/>
              </w:rPr>
            </w:pPr>
          </w:p>
        </w:tc>
      </w:tr>
      <w:tr w:rsidR="00BF35B8" w:rsidRPr="00BF35B8" w14:paraId="57958BA2" w14:textId="77777777" w:rsidTr="003F1E9C">
        <w:trPr>
          <w:gridAfter w:val="1"/>
          <w:wAfter w:w="114" w:type="pct"/>
          <w:jc w:val="center"/>
        </w:trPr>
        <w:tc>
          <w:tcPr>
            <w:tcW w:w="4886" w:type="pct"/>
            <w:gridSpan w:val="6"/>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2A576665" w14:textId="39650264" w:rsidR="00BA3F0C" w:rsidRPr="00BF35B8" w:rsidRDefault="00086E3C" w:rsidP="008B4FB8">
            <w:pPr>
              <w:shd w:val="clear" w:color="auto" w:fill="FFFFFF" w:themeFill="background1"/>
              <w:ind w:firstLine="514"/>
              <w:textAlignment w:val="baseline"/>
              <w:rPr>
                <w:sz w:val="24"/>
                <w:szCs w:val="24"/>
              </w:rPr>
            </w:pPr>
            <w:r w:rsidRPr="00BF35B8">
              <w:rPr>
                <w:rFonts w:eastAsia="Calibri"/>
                <w:sz w:val="24"/>
                <w:szCs w:val="24"/>
              </w:rPr>
              <w:t>Principala sursă de subvenționare a producătorilor agricoli este</w:t>
            </w:r>
            <w:r w:rsidRPr="00BF35B8">
              <w:rPr>
                <w:sz w:val="24"/>
                <w:szCs w:val="24"/>
              </w:rPr>
              <w:t xml:space="preserve"> </w:t>
            </w:r>
            <w:r w:rsidR="00474EC7" w:rsidRPr="00BF35B8">
              <w:rPr>
                <w:rFonts w:eastAsia="Cambria"/>
                <w:sz w:val="24"/>
                <w:szCs w:val="24"/>
              </w:rPr>
              <w:t>Fondul național de dezvoltare a agriculturii și mediului rural</w:t>
            </w:r>
            <w:r w:rsidR="00474EC7" w:rsidRPr="00BF35B8">
              <w:rPr>
                <w:rFonts w:eastAsia="MS Mincho"/>
                <w:i/>
                <w:sz w:val="24"/>
                <w:szCs w:val="24"/>
              </w:rPr>
              <w:t xml:space="preserve"> </w:t>
            </w:r>
            <w:r w:rsidR="00474EC7" w:rsidRPr="00BF35B8">
              <w:rPr>
                <w:sz w:val="24"/>
                <w:szCs w:val="24"/>
              </w:rPr>
              <w:t xml:space="preserve">(în continuare </w:t>
            </w:r>
            <w:r w:rsidRPr="00BF35B8">
              <w:rPr>
                <w:sz w:val="24"/>
                <w:szCs w:val="24"/>
              </w:rPr>
              <w:t>FNDAMR</w:t>
            </w:r>
            <w:r w:rsidR="00474EC7" w:rsidRPr="00BF35B8">
              <w:rPr>
                <w:sz w:val="24"/>
                <w:szCs w:val="24"/>
              </w:rPr>
              <w:t>)</w:t>
            </w:r>
            <w:r w:rsidRPr="00BF35B8">
              <w:rPr>
                <w:sz w:val="24"/>
                <w:szCs w:val="24"/>
              </w:rPr>
              <w:t>.</w:t>
            </w:r>
            <w:r w:rsidR="003E7476" w:rsidRPr="00BF35B8">
              <w:rPr>
                <w:sz w:val="24"/>
                <w:szCs w:val="24"/>
              </w:rPr>
              <w:t xml:space="preserve"> Conform Hotărîrii Guvernului nr. 455/2017, </w:t>
            </w:r>
            <w:r w:rsidR="00265DC0" w:rsidRPr="00BF35B8">
              <w:rPr>
                <w:sz w:val="24"/>
                <w:szCs w:val="24"/>
              </w:rPr>
              <w:t>regulamentul de subvenționare</w:t>
            </w:r>
            <w:r w:rsidR="003E7476" w:rsidRPr="00BF35B8">
              <w:rPr>
                <w:sz w:val="24"/>
                <w:szCs w:val="24"/>
              </w:rPr>
              <w:t xml:space="preserve"> </w:t>
            </w:r>
            <w:r w:rsidR="00265DC0" w:rsidRPr="00BF35B8">
              <w:rPr>
                <w:sz w:val="24"/>
                <w:szCs w:val="24"/>
              </w:rPr>
              <w:t xml:space="preserve">se implemetează pe o perioadă determinată (2017 – 2021) ceea ce permite producătorilor agricoli să își dezvolte afacerea avînd o previzibilitate și cunoscînd domeniile ce pot fi subvenționate din FNDAMR. </w:t>
            </w:r>
            <w:r w:rsidR="00903F1A" w:rsidRPr="00BF35B8">
              <w:rPr>
                <w:rFonts w:eastAsia="Calibri"/>
                <w:sz w:val="24"/>
                <w:szCs w:val="24"/>
              </w:rPr>
              <w:t xml:space="preserve">Anual </w:t>
            </w:r>
            <w:r w:rsidR="00E643B0" w:rsidRPr="00BF35B8">
              <w:rPr>
                <w:sz w:val="24"/>
                <w:szCs w:val="24"/>
              </w:rPr>
              <w:t>FNDAMR</w:t>
            </w:r>
            <w:r w:rsidR="00E643B0" w:rsidRPr="00BF35B8">
              <w:rPr>
                <w:rFonts w:eastAsia="Calibri"/>
                <w:sz w:val="24"/>
                <w:szCs w:val="24"/>
              </w:rPr>
              <w:t xml:space="preserve"> </w:t>
            </w:r>
            <w:r w:rsidR="00903F1A" w:rsidRPr="00BF35B8">
              <w:rPr>
                <w:rFonts w:eastAsia="Calibri"/>
                <w:sz w:val="24"/>
                <w:szCs w:val="24"/>
              </w:rPr>
              <w:t xml:space="preserve">se valorifică la 100%, inclusiv este solicitat tot mai mult de către producătorii agricoli. </w:t>
            </w:r>
            <w:r w:rsidR="00104BC1" w:rsidRPr="00BF35B8">
              <w:rPr>
                <w:rFonts w:eastAsia="Calibri"/>
                <w:sz w:val="24"/>
                <w:szCs w:val="24"/>
              </w:rPr>
              <w:t xml:space="preserve">Anul acesta, suntem în al patrulea an de implementare a Hotărîrii Guvernului nr. 455/2017 cu privire la modul de repartizare a mijloacelor </w:t>
            </w:r>
            <w:r w:rsidR="00104BC1" w:rsidRPr="00BF35B8">
              <w:rPr>
                <w:bCs/>
                <w:sz w:val="24"/>
                <w:szCs w:val="24"/>
              </w:rPr>
              <w:t>FNDAMR</w:t>
            </w:r>
            <w:r w:rsidR="00104BC1" w:rsidRPr="00BF35B8">
              <w:rPr>
                <w:rFonts w:eastAsia="Calibri"/>
                <w:sz w:val="24"/>
                <w:szCs w:val="24"/>
              </w:rPr>
              <w:t xml:space="preserve">. </w:t>
            </w:r>
            <w:r w:rsidR="009F0FB9" w:rsidRPr="00BF35B8">
              <w:rPr>
                <w:sz w:val="24"/>
                <w:szCs w:val="24"/>
              </w:rPr>
              <w:t>Cca 80% din sursele FNDAMR sunt accesate de producătorii agricoli mici și mijlocii ce investesc în dezvoltarea agriculturii și mediului rural. Peste 80% din valoarea FNDAMR sunt absorbite de prioritatea I „</w:t>
            </w:r>
            <w:r w:rsidR="009F0FB9" w:rsidRPr="00BF35B8">
              <w:rPr>
                <w:bCs/>
                <w:sz w:val="24"/>
                <w:szCs w:val="24"/>
              </w:rPr>
              <w:t xml:space="preserve">Creșterea competitivității sectorului agroalimentar prin restructurare și modernizare” </w:t>
            </w:r>
            <w:r w:rsidR="009F0FB9" w:rsidRPr="00BF35B8">
              <w:rPr>
                <w:sz w:val="24"/>
                <w:szCs w:val="24"/>
              </w:rPr>
              <w:t>din Strategia națională de dezvoltare agricolă și rurală.</w:t>
            </w:r>
            <w:r w:rsidR="00E73C15" w:rsidRPr="00BF35B8">
              <w:rPr>
                <w:sz w:val="24"/>
                <w:szCs w:val="24"/>
              </w:rPr>
              <w:t xml:space="preserve"> </w:t>
            </w:r>
            <w:r w:rsidR="00265DC0" w:rsidRPr="00BF35B8">
              <w:rPr>
                <w:sz w:val="24"/>
                <w:szCs w:val="24"/>
              </w:rPr>
              <w:t>Ca rezultat se creează locuri noi de muncă</w:t>
            </w:r>
            <w:r w:rsidR="00D134D3" w:rsidRPr="00BF35B8">
              <w:rPr>
                <w:sz w:val="24"/>
                <w:szCs w:val="24"/>
              </w:rPr>
              <w:t xml:space="preserve">, crește volumul </w:t>
            </w:r>
            <w:r w:rsidR="00265DC0" w:rsidRPr="00BF35B8">
              <w:rPr>
                <w:sz w:val="24"/>
                <w:szCs w:val="24"/>
              </w:rPr>
              <w:t>investițiilor în sectorul agroindustrial</w:t>
            </w:r>
            <w:r w:rsidR="00D134D3" w:rsidRPr="00BF35B8">
              <w:rPr>
                <w:sz w:val="24"/>
                <w:szCs w:val="24"/>
              </w:rPr>
              <w:t xml:space="preserve">, precum </w:t>
            </w:r>
            <w:r w:rsidR="00265DC0" w:rsidRPr="00BF35B8">
              <w:rPr>
                <w:sz w:val="24"/>
                <w:szCs w:val="24"/>
              </w:rPr>
              <w:t>și în ramurile conexe acestuia.</w:t>
            </w:r>
            <w:r w:rsidR="00C647CE" w:rsidRPr="00BF35B8">
              <w:rPr>
                <w:sz w:val="24"/>
                <w:szCs w:val="24"/>
              </w:rPr>
              <w:t xml:space="preserve"> Deci</w:t>
            </w:r>
            <w:r w:rsidR="00BA3F0C" w:rsidRPr="00BF35B8">
              <w:rPr>
                <w:sz w:val="24"/>
                <w:szCs w:val="24"/>
              </w:rPr>
              <w:t>, i</w:t>
            </w:r>
            <w:r w:rsidR="00BA3F0C" w:rsidRPr="00BF35B8">
              <w:rPr>
                <w:bCs/>
                <w:sz w:val="24"/>
                <w:szCs w:val="24"/>
              </w:rPr>
              <w:t xml:space="preserve">nvestițiile efectuate de solicitanții de subvenții din agricultură și ramurile conexe ale acestora în anul 2019, au generat crearea a 2548 </w:t>
            </w:r>
            <w:r w:rsidR="00BA3F0C" w:rsidRPr="00BF35B8">
              <w:rPr>
                <w:sz w:val="24"/>
                <w:szCs w:val="24"/>
              </w:rPr>
              <w:t xml:space="preserve">locuri noi de muncă (1472 - bărbați și 1076 - femei). </w:t>
            </w:r>
          </w:p>
          <w:p w14:paraId="75FFF0E7" w14:textId="77777777" w:rsidR="00265DC0" w:rsidRPr="00BF35B8" w:rsidRDefault="00265DC0" w:rsidP="008B4FB8">
            <w:pPr>
              <w:pStyle w:val="a8"/>
              <w:spacing w:after="0" w:line="240" w:lineRule="auto"/>
              <w:ind w:left="0"/>
              <w:jc w:val="both"/>
              <w:rPr>
                <w:rFonts w:ascii="Times New Roman" w:hAnsi="Times New Roman"/>
                <w:sz w:val="24"/>
                <w:szCs w:val="24"/>
              </w:rPr>
            </w:pPr>
          </w:p>
          <w:p w14:paraId="76C9C14E" w14:textId="23F4D504" w:rsidR="00104BC1" w:rsidRPr="00BF35B8" w:rsidRDefault="00104BC1" w:rsidP="008B4FB8">
            <w:pPr>
              <w:ind w:firstLine="0"/>
              <w:rPr>
                <w:sz w:val="24"/>
                <w:szCs w:val="24"/>
              </w:rPr>
            </w:pPr>
            <w:r w:rsidRPr="00BF35B8">
              <w:rPr>
                <w:sz w:val="24"/>
                <w:szCs w:val="24"/>
                <w:lang w:eastAsia="ro-RO"/>
              </w:rPr>
              <w:t xml:space="preserve">       </w:t>
            </w:r>
            <w:r w:rsidR="00097A4A" w:rsidRPr="00BF35B8">
              <w:rPr>
                <w:sz w:val="24"/>
                <w:szCs w:val="24"/>
                <w:lang w:eastAsia="ro-RO"/>
              </w:rPr>
              <w:t>Dat fiind că solicitările în raport cu</w:t>
            </w:r>
            <w:r w:rsidR="00144FF7" w:rsidRPr="00BF35B8">
              <w:rPr>
                <w:sz w:val="24"/>
                <w:szCs w:val="24"/>
                <w:lang w:eastAsia="ro-RO"/>
              </w:rPr>
              <w:t xml:space="preserve"> </w:t>
            </w:r>
            <w:r w:rsidR="00097A4A" w:rsidRPr="00BF35B8">
              <w:rPr>
                <w:sz w:val="24"/>
                <w:szCs w:val="24"/>
              </w:rPr>
              <w:t>FNDAMR</w:t>
            </w:r>
            <w:r w:rsidR="00097A4A" w:rsidRPr="00BF35B8">
              <w:rPr>
                <w:rFonts w:eastAsia="Calibri"/>
                <w:sz w:val="24"/>
                <w:szCs w:val="24"/>
              </w:rPr>
              <w:t xml:space="preserve"> sunt permanent în creștere,</w:t>
            </w:r>
            <w:r w:rsidRPr="00BF35B8">
              <w:rPr>
                <w:sz w:val="24"/>
                <w:szCs w:val="24"/>
                <w:shd w:val="clear" w:color="auto" w:fill="FFFFFF"/>
              </w:rPr>
              <w:t xml:space="preserve"> pe parcursul u</w:t>
            </w:r>
            <w:r w:rsidR="008D0160" w:rsidRPr="00BF35B8">
              <w:rPr>
                <w:sz w:val="24"/>
                <w:szCs w:val="24"/>
                <w:shd w:val="clear" w:color="auto" w:fill="FFFFFF"/>
              </w:rPr>
              <w:t>l</w:t>
            </w:r>
            <w:r w:rsidRPr="00BF35B8">
              <w:rPr>
                <w:sz w:val="24"/>
                <w:szCs w:val="24"/>
                <w:shd w:val="clear" w:color="auto" w:fill="FFFFFF"/>
              </w:rPr>
              <w:t>timilor</w:t>
            </w:r>
            <w:r w:rsidR="00097A4A" w:rsidRPr="00BF35B8">
              <w:rPr>
                <w:sz w:val="24"/>
                <w:szCs w:val="24"/>
                <w:shd w:val="clear" w:color="auto" w:fill="FFFFFF"/>
              </w:rPr>
              <w:t xml:space="preserve"> trei </w:t>
            </w:r>
            <w:r w:rsidR="008A0AC7" w:rsidRPr="00BF35B8">
              <w:rPr>
                <w:sz w:val="24"/>
                <w:szCs w:val="24"/>
                <w:shd w:val="clear" w:color="auto" w:fill="FFFFFF"/>
              </w:rPr>
              <w:t>ani,</w:t>
            </w:r>
            <w:r w:rsidRPr="00BF35B8">
              <w:rPr>
                <w:sz w:val="24"/>
                <w:szCs w:val="24"/>
                <w:shd w:val="clear" w:color="auto" w:fill="FFFFFF"/>
              </w:rPr>
              <w:t xml:space="preserve"> o</w:t>
            </w:r>
            <w:r w:rsidRPr="00BF35B8">
              <w:rPr>
                <w:rFonts w:eastAsia="Calibri"/>
                <w:sz w:val="24"/>
                <w:szCs w:val="24"/>
              </w:rPr>
              <w:t xml:space="preserve"> parte din sursele </w:t>
            </w:r>
            <w:r w:rsidRPr="00BF35B8">
              <w:rPr>
                <w:sz w:val="24"/>
                <w:szCs w:val="24"/>
                <w:shd w:val="clear" w:color="auto" w:fill="FFFFFF"/>
              </w:rPr>
              <w:t>FNDAMR au fost direcționate pentru p</w:t>
            </w:r>
            <w:r w:rsidRPr="00BF35B8">
              <w:rPr>
                <w:bCs/>
                <w:sz w:val="24"/>
                <w:szCs w:val="24"/>
              </w:rPr>
              <w:t>lata restanțelor față de producătorii agricoli din anii precedenți. A</w:t>
            </w:r>
            <w:r w:rsidR="003E7476" w:rsidRPr="00BF35B8">
              <w:rPr>
                <w:bCs/>
                <w:sz w:val="24"/>
                <w:szCs w:val="24"/>
              </w:rPr>
              <w:t>ceastă tendin</w:t>
            </w:r>
            <w:r w:rsidR="00144FF7" w:rsidRPr="00BF35B8">
              <w:rPr>
                <w:bCs/>
                <w:sz w:val="24"/>
                <w:szCs w:val="24"/>
              </w:rPr>
              <w:t>ț</w:t>
            </w:r>
            <w:r w:rsidR="003E7476" w:rsidRPr="00BF35B8">
              <w:rPr>
                <w:bCs/>
                <w:sz w:val="24"/>
                <w:szCs w:val="24"/>
              </w:rPr>
              <w:t xml:space="preserve">ă s-a păstrat </w:t>
            </w:r>
            <w:r w:rsidRPr="00BF35B8">
              <w:rPr>
                <w:bCs/>
                <w:sz w:val="24"/>
                <w:szCs w:val="24"/>
              </w:rPr>
              <w:t xml:space="preserve"> și </w:t>
            </w:r>
            <w:r w:rsidRPr="00BF35B8">
              <w:rPr>
                <w:sz w:val="24"/>
                <w:szCs w:val="24"/>
                <w:shd w:val="clear" w:color="auto" w:fill="FFFFFF"/>
              </w:rPr>
              <w:t>în anul 2019,</w:t>
            </w:r>
            <w:r w:rsidR="004055E7" w:rsidRPr="00BF35B8">
              <w:rPr>
                <w:sz w:val="24"/>
                <w:szCs w:val="24"/>
                <w:shd w:val="clear" w:color="auto" w:fill="FFFFFF"/>
              </w:rPr>
              <w:t xml:space="preserve"> </w:t>
            </w:r>
            <w:r w:rsidR="00D2399D" w:rsidRPr="00BF35B8">
              <w:rPr>
                <w:sz w:val="24"/>
                <w:szCs w:val="24"/>
                <w:shd w:val="clear" w:color="auto" w:fill="FFFFFF"/>
              </w:rPr>
              <w:t>pentru p</w:t>
            </w:r>
            <w:r w:rsidR="00D2399D" w:rsidRPr="00BF35B8">
              <w:rPr>
                <w:bCs/>
                <w:sz w:val="24"/>
                <w:szCs w:val="24"/>
              </w:rPr>
              <w:t xml:space="preserve">lata restanțelor față de producătorii agricoli </w:t>
            </w:r>
            <w:r w:rsidR="00D2399D" w:rsidRPr="00BF35B8">
              <w:rPr>
                <w:sz w:val="24"/>
                <w:szCs w:val="24"/>
                <w:shd w:val="clear" w:color="auto" w:fill="FFFFFF"/>
              </w:rPr>
              <w:t>au fost direcționate</w:t>
            </w:r>
            <w:r w:rsidR="00D2399D" w:rsidRPr="00BF35B8">
              <w:rPr>
                <w:bCs/>
                <w:sz w:val="24"/>
                <w:szCs w:val="24"/>
              </w:rPr>
              <w:t xml:space="preserve"> - cca 502,0 mil. lei</w:t>
            </w:r>
            <w:r w:rsidR="004055E7" w:rsidRPr="00BF35B8">
              <w:rPr>
                <w:b/>
                <w:bCs/>
                <w:sz w:val="24"/>
                <w:szCs w:val="24"/>
              </w:rPr>
              <w:t xml:space="preserve">, </w:t>
            </w:r>
            <w:r w:rsidRPr="00BF35B8">
              <w:rPr>
                <w:b/>
                <w:bCs/>
                <w:sz w:val="24"/>
                <w:szCs w:val="24"/>
              </w:rPr>
              <w:t xml:space="preserve"> </w:t>
            </w:r>
            <w:r w:rsidRPr="00BF35B8">
              <w:rPr>
                <w:sz w:val="24"/>
                <w:szCs w:val="24"/>
              </w:rPr>
              <w:t>în conformitate cu art. 33 alin. (5) din Legea nr. 276/2016.</w:t>
            </w:r>
            <w:r w:rsidR="008A0AC7" w:rsidRPr="00BF35B8">
              <w:rPr>
                <w:sz w:val="24"/>
                <w:szCs w:val="24"/>
              </w:rPr>
              <w:t xml:space="preserve"> </w:t>
            </w:r>
          </w:p>
          <w:p w14:paraId="3509C30D" w14:textId="77777777" w:rsidR="00104BC1" w:rsidRPr="00BF35B8" w:rsidRDefault="00104BC1" w:rsidP="008B4FB8">
            <w:pPr>
              <w:ind w:firstLine="0"/>
              <w:rPr>
                <w:sz w:val="24"/>
                <w:szCs w:val="24"/>
                <w:lang w:eastAsia="ro-RO"/>
              </w:rPr>
            </w:pPr>
          </w:p>
          <w:p w14:paraId="528C8AFC" w14:textId="40EE0EBC" w:rsidR="004F1D6F" w:rsidRPr="00BF35B8" w:rsidRDefault="00104BC1" w:rsidP="008B4FB8">
            <w:pPr>
              <w:ind w:firstLine="0"/>
              <w:rPr>
                <w:sz w:val="24"/>
                <w:szCs w:val="24"/>
                <w:lang w:eastAsia="ro-RO"/>
              </w:rPr>
            </w:pPr>
            <w:r w:rsidRPr="00BF35B8">
              <w:rPr>
                <w:sz w:val="24"/>
                <w:szCs w:val="24"/>
                <w:lang w:eastAsia="ro-RO"/>
              </w:rPr>
              <w:t xml:space="preserve">        </w:t>
            </w:r>
            <w:r w:rsidR="0040181C" w:rsidRPr="00BF35B8">
              <w:rPr>
                <w:sz w:val="24"/>
                <w:szCs w:val="24"/>
                <w:lang w:eastAsia="ro-RO"/>
              </w:rPr>
              <w:t>Totodată, î</w:t>
            </w:r>
            <w:r w:rsidR="004F1D6F" w:rsidRPr="00BF35B8">
              <w:rPr>
                <w:sz w:val="24"/>
                <w:szCs w:val="24"/>
                <w:lang w:eastAsia="ro-RO"/>
              </w:rPr>
              <w:t xml:space="preserve">n rezultatul efectuării unei analize din momentul </w:t>
            </w:r>
            <w:r w:rsidR="00F955F0" w:rsidRPr="00BF35B8">
              <w:rPr>
                <w:sz w:val="24"/>
                <w:szCs w:val="24"/>
                <w:lang w:eastAsia="ro-RO"/>
              </w:rPr>
              <w:t>punerii în aplic</w:t>
            </w:r>
            <w:r w:rsidR="00DB4B1C" w:rsidRPr="00BF35B8">
              <w:rPr>
                <w:sz w:val="24"/>
                <w:szCs w:val="24"/>
                <w:lang w:eastAsia="ro-RO"/>
              </w:rPr>
              <w:t>a</w:t>
            </w:r>
            <w:r w:rsidR="00F955F0" w:rsidRPr="00BF35B8">
              <w:rPr>
                <w:sz w:val="24"/>
                <w:szCs w:val="24"/>
                <w:lang w:eastAsia="ro-RO"/>
              </w:rPr>
              <w:t xml:space="preserve">re a </w:t>
            </w:r>
            <w:r w:rsidR="004F1D6F" w:rsidRPr="00BF35B8">
              <w:rPr>
                <w:sz w:val="24"/>
                <w:szCs w:val="24"/>
                <w:lang w:eastAsia="ro-RO"/>
              </w:rPr>
              <w:t xml:space="preserve"> </w:t>
            </w:r>
            <w:r w:rsidR="00F955F0" w:rsidRPr="00BF35B8">
              <w:rPr>
                <w:sz w:val="24"/>
                <w:szCs w:val="24"/>
                <w:lang w:eastAsia="ro-RO"/>
              </w:rPr>
              <w:t>actelor normative care reglementează domeniul de subvenționare</w:t>
            </w:r>
            <w:r w:rsidR="004F1D6F" w:rsidRPr="00BF35B8">
              <w:rPr>
                <w:sz w:val="24"/>
                <w:szCs w:val="24"/>
                <w:lang w:eastAsia="ro-RO"/>
              </w:rPr>
              <w:t xml:space="preserve">, se atestă o diminuare a numărului de tineri fermieri </w:t>
            </w:r>
            <w:r w:rsidR="004F1D6F" w:rsidRPr="00BF35B8">
              <w:rPr>
                <w:sz w:val="24"/>
                <w:szCs w:val="24"/>
                <w:lang w:eastAsia="ro-RO"/>
              </w:rPr>
              <w:lastRenderedPageBreak/>
              <w:t xml:space="preserve">beneficiari de subvenții. Spre exemplu, în anul 2017 au primit sprijin financiar 197 producători agricoli tineri, 2018 </w:t>
            </w:r>
            <w:r w:rsidR="003D1BEC" w:rsidRPr="00BF35B8">
              <w:rPr>
                <w:sz w:val="24"/>
                <w:szCs w:val="24"/>
                <w:lang w:eastAsia="ro-RO"/>
              </w:rPr>
              <w:t>-</w:t>
            </w:r>
            <w:r w:rsidR="004F1D6F" w:rsidRPr="00BF35B8">
              <w:rPr>
                <w:sz w:val="24"/>
                <w:szCs w:val="24"/>
                <w:lang w:eastAsia="ro-RO"/>
              </w:rPr>
              <w:t xml:space="preserve"> 147, i</w:t>
            </w:r>
            <w:r w:rsidR="0043149F" w:rsidRPr="00BF35B8">
              <w:rPr>
                <w:sz w:val="24"/>
                <w:szCs w:val="24"/>
                <w:lang w:eastAsia="ro-RO"/>
              </w:rPr>
              <w:t>ar în 2019 cifra s-a micșorat pî</w:t>
            </w:r>
            <w:r w:rsidR="004055E7" w:rsidRPr="00BF35B8">
              <w:rPr>
                <w:sz w:val="24"/>
                <w:szCs w:val="24"/>
                <w:lang w:eastAsia="ro-RO"/>
              </w:rPr>
              <w:t>nă la 90</w:t>
            </w:r>
            <w:r w:rsidR="004F1D6F" w:rsidRPr="00BF35B8">
              <w:rPr>
                <w:sz w:val="24"/>
                <w:szCs w:val="24"/>
                <w:lang w:eastAsia="ro-RO"/>
              </w:rPr>
              <w:t>.</w:t>
            </w:r>
          </w:p>
          <w:p w14:paraId="74BCC766" w14:textId="77777777" w:rsidR="00D134D3" w:rsidRPr="00BF35B8" w:rsidRDefault="006A1AD9" w:rsidP="008B4FB8">
            <w:pPr>
              <w:pStyle w:val="a8"/>
              <w:spacing w:after="0" w:line="240" w:lineRule="auto"/>
              <w:ind w:left="0"/>
              <w:jc w:val="both"/>
              <w:rPr>
                <w:rFonts w:ascii="Times New Roman" w:hAnsi="Times New Roman"/>
                <w:sz w:val="24"/>
                <w:szCs w:val="24"/>
                <w:shd w:val="clear" w:color="auto" w:fill="FFFFFF"/>
              </w:rPr>
            </w:pPr>
            <w:r w:rsidRPr="00BF35B8">
              <w:rPr>
                <w:rFonts w:ascii="Times New Roman" w:hAnsi="Times New Roman"/>
                <w:sz w:val="24"/>
                <w:szCs w:val="24"/>
                <w:shd w:val="clear" w:color="auto" w:fill="FFFFFF"/>
              </w:rPr>
              <w:t xml:space="preserve">       </w:t>
            </w:r>
          </w:p>
          <w:p w14:paraId="093A9CCD" w14:textId="3BF6DB06" w:rsidR="006A1AD9" w:rsidRPr="00BF35B8" w:rsidRDefault="00D134D3" w:rsidP="008B4FB8">
            <w:pPr>
              <w:pStyle w:val="a8"/>
              <w:spacing w:after="0" w:line="240" w:lineRule="auto"/>
              <w:ind w:left="0"/>
              <w:jc w:val="both"/>
              <w:rPr>
                <w:rFonts w:ascii="Times New Roman" w:hAnsi="Times New Roman"/>
                <w:sz w:val="24"/>
                <w:szCs w:val="24"/>
              </w:rPr>
            </w:pPr>
            <w:r w:rsidRPr="00BF35B8">
              <w:rPr>
                <w:rFonts w:ascii="Times New Roman" w:hAnsi="Times New Roman"/>
                <w:sz w:val="24"/>
                <w:szCs w:val="24"/>
                <w:shd w:val="clear" w:color="auto" w:fill="FFFFFF"/>
              </w:rPr>
              <w:t xml:space="preserve">       </w:t>
            </w:r>
            <w:r w:rsidR="00A740A9" w:rsidRPr="00BF35B8">
              <w:rPr>
                <w:rFonts w:ascii="Times New Roman" w:hAnsi="Times New Roman"/>
                <w:sz w:val="24"/>
                <w:szCs w:val="24"/>
                <w:shd w:val="clear" w:color="auto" w:fill="FFFFFF"/>
              </w:rPr>
              <w:t xml:space="preserve"> </w:t>
            </w:r>
            <w:r w:rsidR="006A1AD9" w:rsidRPr="00BF35B8">
              <w:rPr>
                <w:rFonts w:ascii="Times New Roman" w:hAnsi="Times New Roman"/>
                <w:sz w:val="24"/>
                <w:szCs w:val="24"/>
                <w:shd w:val="clear" w:color="auto" w:fill="FFFFFF"/>
              </w:rPr>
              <w:t>Tot în acest context, analizînd sectorul agrar prin prisma volumului producției obținute, în anul 2018, se atestă</w:t>
            </w:r>
            <w:r w:rsidRPr="00BF35B8">
              <w:rPr>
                <w:rFonts w:ascii="Times New Roman" w:hAnsi="Times New Roman"/>
                <w:sz w:val="24"/>
                <w:szCs w:val="24"/>
                <w:shd w:val="clear" w:color="auto" w:fill="FFFFFF"/>
              </w:rPr>
              <w:t xml:space="preserve"> faptul că </w:t>
            </w:r>
            <w:r w:rsidR="008A0AC7" w:rsidRPr="00BF35B8">
              <w:rPr>
                <w:rFonts w:ascii="Times New Roman" w:hAnsi="Times New Roman"/>
                <w:sz w:val="24"/>
                <w:szCs w:val="24"/>
                <w:shd w:val="clear" w:color="auto" w:fill="FFFFFF"/>
              </w:rPr>
              <w:t>ponderea</w:t>
            </w:r>
            <w:r w:rsidR="006A1AD9" w:rsidRPr="00BF35B8">
              <w:rPr>
                <w:rFonts w:ascii="Times New Roman" w:hAnsi="Times New Roman"/>
                <w:sz w:val="24"/>
                <w:szCs w:val="24"/>
                <w:shd w:val="clear" w:color="auto" w:fill="FFFFFF"/>
              </w:rPr>
              <w:t xml:space="preserve"> producției animaliere</w:t>
            </w:r>
            <w:r w:rsidRPr="00BF35B8">
              <w:rPr>
                <w:rFonts w:ascii="Times New Roman" w:hAnsi="Times New Roman"/>
                <w:sz w:val="24"/>
                <w:szCs w:val="24"/>
                <w:shd w:val="clear" w:color="auto" w:fill="FFFFFF"/>
              </w:rPr>
              <w:t>,</w:t>
            </w:r>
            <w:r w:rsidR="006A1AD9" w:rsidRPr="00BF35B8">
              <w:rPr>
                <w:rFonts w:ascii="Times New Roman" w:hAnsi="Times New Roman"/>
                <w:sz w:val="24"/>
                <w:szCs w:val="24"/>
                <w:shd w:val="clear" w:color="auto" w:fill="FFFFFF"/>
              </w:rPr>
              <w:t xml:space="preserve"> </w:t>
            </w:r>
            <w:r w:rsidRPr="00BF35B8">
              <w:rPr>
                <w:rFonts w:ascii="Times New Roman" w:hAnsi="Times New Roman"/>
                <w:sz w:val="24"/>
                <w:szCs w:val="24"/>
                <w:shd w:val="clear" w:color="auto" w:fill="FFFFFF"/>
              </w:rPr>
              <w:t xml:space="preserve">în totalul poducției agricole </w:t>
            </w:r>
            <w:r w:rsidR="006A1AD9" w:rsidRPr="00BF35B8">
              <w:rPr>
                <w:rFonts w:ascii="Times New Roman" w:hAnsi="Times New Roman"/>
                <w:sz w:val="24"/>
                <w:szCs w:val="24"/>
                <w:shd w:val="clear" w:color="auto" w:fill="FFFFFF"/>
              </w:rPr>
              <w:t>i-a</w:t>
            </w:r>
            <w:r w:rsidR="00DB4B1C" w:rsidRPr="00BF35B8">
              <w:rPr>
                <w:rFonts w:ascii="Times New Roman" w:hAnsi="Times New Roman"/>
                <w:sz w:val="24"/>
                <w:szCs w:val="24"/>
                <w:shd w:val="clear" w:color="auto" w:fill="FFFFFF"/>
              </w:rPr>
              <w:t>u</w:t>
            </w:r>
            <w:r w:rsidR="006A1AD9" w:rsidRPr="00BF35B8">
              <w:rPr>
                <w:rFonts w:ascii="Times New Roman" w:hAnsi="Times New Roman"/>
                <w:sz w:val="24"/>
                <w:szCs w:val="24"/>
                <w:shd w:val="clear" w:color="auto" w:fill="FFFFFF"/>
              </w:rPr>
              <w:t xml:space="preserve"> revenit doar 26%, fiind în descreștere în comparație cu anul 2015 (32%).</w:t>
            </w:r>
            <w:r w:rsidR="006A1AD9" w:rsidRPr="00BF35B8">
              <w:rPr>
                <w:rFonts w:ascii="Times New Roman" w:hAnsi="Times New Roman"/>
                <w:sz w:val="24"/>
                <w:szCs w:val="24"/>
              </w:rPr>
              <w:t xml:space="preserve"> </w:t>
            </w:r>
          </w:p>
          <w:p w14:paraId="3698E47D" w14:textId="77777777" w:rsidR="00F87107" w:rsidRPr="00BF35B8" w:rsidRDefault="00F87107" w:rsidP="008B4FB8">
            <w:pPr>
              <w:pStyle w:val="Style7"/>
              <w:widowControl/>
              <w:tabs>
                <w:tab w:val="left" w:leader="underscore" w:pos="9374"/>
              </w:tabs>
              <w:jc w:val="both"/>
              <w:rPr>
                <w:lang w:val="en-US"/>
              </w:rPr>
            </w:pPr>
          </w:p>
          <w:p w14:paraId="78CDD1E4" w14:textId="77777777" w:rsidR="004F1D6F" w:rsidRPr="00BF35B8" w:rsidRDefault="00E46032" w:rsidP="008B4FB8">
            <w:pPr>
              <w:pStyle w:val="Style7"/>
              <w:widowControl/>
              <w:tabs>
                <w:tab w:val="left" w:leader="underscore" w:pos="9374"/>
              </w:tabs>
              <w:jc w:val="both"/>
              <w:rPr>
                <w:lang w:val="en-US"/>
              </w:rPr>
            </w:pPr>
            <w:r w:rsidRPr="00BF35B8">
              <w:rPr>
                <w:lang w:val="en-US"/>
              </w:rPr>
              <w:t xml:space="preserve">        </w:t>
            </w:r>
            <w:r w:rsidR="004F1D6F" w:rsidRPr="00BF35B8">
              <w:rPr>
                <w:lang w:val="en-US"/>
              </w:rPr>
              <w:t xml:space="preserve">Urmare a misiunii Curții de Conturi, desfășurată în anul 2019, </w:t>
            </w:r>
            <w:r w:rsidR="0040181C" w:rsidRPr="00BF35B8">
              <w:rPr>
                <w:lang w:val="en-US"/>
              </w:rPr>
              <w:t>se</w:t>
            </w:r>
            <w:r w:rsidR="00EA515D" w:rsidRPr="00BF35B8">
              <w:rPr>
                <w:lang w:val="en-US"/>
              </w:rPr>
              <w:t xml:space="preserve"> recomandă </w:t>
            </w:r>
            <w:r w:rsidR="004F1D6F" w:rsidRPr="00BF35B8">
              <w:rPr>
                <w:lang w:val="en-US"/>
              </w:rPr>
              <w:t>ca procedura de monitorizare postinspecție să fie descrisă în cadrul actului normativ</w:t>
            </w:r>
            <w:r w:rsidR="00EA515D" w:rsidRPr="00BF35B8">
              <w:rPr>
                <w:lang w:val="en-US"/>
              </w:rPr>
              <w:t xml:space="preserve"> și anume,</w:t>
            </w:r>
            <w:r w:rsidR="004F1D6F" w:rsidRPr="00BF35B8">
              <w:rPr>
                <w:lang w:val="en-US"/>
              </w:rPr>
              <w:t xml:space="preserve"> suplinit cu un capitol nou care să prevadă această procedură.</w:t>
            </w:r>
          </w:p>
          <w:p w14:paraId="0AFA1EDA" w14:textId="77777777" w:rsidR="004654D2" w:rsidRPr="00BF35B8" w:rsidRDefault="006A1AD9" w:rsidP="008B4FB8">
            <w:pPr>
              <w:ind w:firstLine="0"/>
              <w:textAlignment w:val="baseline"/>
              <w:rPr>
                <w:sz w:val="24"/>
                <w:szCs w:val="24"/>
              </w:rPr>
            </w:pPr>
            <w:r w:rsidRPr="00BF35B8">
              <w:rPr>
                <w:sz w:val="24"/>
                <w:szCs w:val="24"/>
              </w:rPr>
              <w:t xml:space="preserve">          </w:t>
            </w:r>
          </w:p>
          <w:p w14:paraId="387E50F6" w14:textId="0CC7CF38" w:rsidR="00086F68" w:rsidRPr="00BF35B8" w:rsidRDefault="004654D2" w:rsidP="008B4FB8">
            <w:pPr>
              <w:ind w:firstLine="0"/>
              <w:textAlignment w:val="baseline"/>
              <w:rPr>
                <w:rStyle w:val="fontstyle01"/>
                <w:color w:val="auto"/>
              </w:rPr>
            </w:pPr>
            <w:r w:rsidRPr="00BF35B8">
              <w:rPr>
                <w:sz w:val="24"/>
                <w:szCs w:val="24"/>
              </w:rPr>
              <w:t xml:space="preserve">         </w:t>
            </w:r>
            <w:r w:rsidR="00DB4B1C" w:rsidRPr="00BF35B8">
              <w:rPr>
                <w:sz w:val="24"/>
                <w:szCs w:val="24"/>
              </w:rPr>
              <w:t>Lipsa</w:t>
            </w:r>
            <w:r w:rsidR="00470EC6" w:rsidRPr="00BF35B8">
              <w:rPr>
                <w:sz w:val="24"/>
                <w:szCs w:val="24"/>
              </w:rPr>
              <w:t xml:space="preserve"> elaborării proiectului de hotă</w:t>
            </w:r>
            <w:r w:rsidR="00086F68" w:rsidRPr="00BF35B8">
              <w:rPr>
                <w:sz w:val="24"/>
                <w:szCs w:val="24"/>
              </w:rPr>
              <w:t xml:space="preserve">rîre cu privire la </w:t>
            </w:r>
            <w:r w:rsidR="00086F68" w:rsidRPr="00BF35B8">
              <w:rPr>
                <w:rStyle w:val="fontstyle01"/>
                <w:color w:val="auto"/>
              </w:rPr>
              <w:t xml:space="preserve"> modificarea unor </w:t>
            </w:r>
            <w:r w:rsidR="00A2568A" w:rsidRPr="00BF35B8">
              <w:rPr>
                <w:rStyle w:val="fontstyle01"/>
                <w:color w:val="auto"/>
              </w:rPr>
              <w:t>h</w:t>
            </w:r>
            <w:r w:rsidR="00086F68" w:rsidRPr="00BF35B8">
              <w:rPr>
                <w:rStyle w:val="fontstyle01"/>
                <w:color w:val="auto"/>
              </w:rPr>
              <w:t>otărîri ale Guvernului</w:t>
            </w:r>
            <w:r w:rsidR="00A2568A" w:rsidRPr="00BF35B8">
              <w:rPr>
                <w:sz w:val="24"/>
                <w:szCs w:val="24"/>
                <w:lang w:eastAsia="en-GB"/>
              </w:rPr>
              <w:t xml:space="preserve"> </w:t>
            </w:r>
            <w:r w:rsidR="00086F68" w:rsidRPr="00BF35B8">
              <w:rPr>
                <w:rStyle w:val="fontstyle01"/>
                <w:color w:val="auto"/>
              </w:rPr>
              <w:t>va conduce la:</w:t>
            </w:r>
          </w:p>
          <w:p w14:paraId="60F4B6F2" w14:textId="75717CB6" w:rsidR="00DE0F73" w:rsidRPr="00BF35B8" w:rsidRDefault="00505113" w:rsidP="008B4FB8">
            <w:pPr>
              <w:ind w:firstLine="0"/>
              <w:rPr>
                <w:sz w:val="24"/>
                <w:szCs w:val="24"/>
                <w:lang w:eastAsia="ro-RO"/>
              </w:rPr>
            </w:pPr>
            <w:r w:rsidRPr="00BF35B8">
              <w:rPr>
                <w:sz w:val="24"/>
                <w:szCs w:val="24"/>
              </w:rPr>
              <w:t xml:space="preserve">           </w:t>
            </w:r>
            <w:r w:rsidR="00964A6B" w:rsidRPr="00BF35B8">
              <w:rPr>
                <w:sz w:val="24"/>
                <w:szCs w:val="24"/>
              </w:rPr>
              <w:t>1</w:t>
            </w:r>
            <w:r w:rsidR="004352F7" w:rsidRPr="00BF35B8">
              <w:rPr>
                <w:sz w:val="24"/>
                <w:szCs w:val="24"/>
              </w:rPr>
              <w:t xml:space="preserve">) </w:t>
            </w:r>
            <w:r w:rsidR="00DE7320" w:rsidRPr="00BF35B8">
              <w:rPr>
                <w:bCs/>
                <w:iCs/>
                <w:sz w:val="24"/>
                <w:szCs w:val="24"/>
                <w:shd w:val="clear" w:color="auto" w:fill="FFFFFF"/>
              </w:rPr>
              <w:t>discord</w:t>
            </w:r>
            <w:r w:rsidR="00DE7320" w:rsidRPr="00BF35B8">
              <w:rPr>
                <w:rStyle w:val="tonic-accent"/>
                <w:bCs/>
                <w:iCs/>
                <w:sz w:val="24"/>
                <w:szCs w:val="24"/>
                <w:shd w:val="clear" w:color="auto" w:fill="FFFFFF"/>
              </w:rPr>
              <w:t>a</w:t>
            </w:r>
            <w:r w:rsidR="00DE7320" w:rsidRPr="00BF35B8">
              <w:rPr>
                <w:bCs/>
                <w:iCs/>
                <w:sz w:val="24"/>
                <w:szCs w:val="24"/>
                <w:shd w:val="clear" w:color="auto" w:fill="FFFFFF"/>
              </w:rPr>
              <w:t>nț</w:t>
            </w:r>
            <w:r w:rsidR="00DB4B1C" w:rsidRPr="00BF35B8">
              <w:rPr>
                <w:bCs/>
                <w:iCs/>
                <w:sz w:val="24"/>
                <w:szCs w:val="24"/>
                <w:shd w:val="clear" w:color="auto" w:fill="FFFFFF"/>
              </w:rPr>
              <w:t>a</w:t>
            </w:r>
            <w:r w:rsidR="008A0AC7" w:rsidRPr="00BF35B8">
              <w:rPr>
                <w:sz w:val="24"/>
                <w:szCs w:val="24"/>
              </w:rPr>
              <w:t xml:space="preserve"> dintre</w:t>
            </w:r>
            <w:r w:rsidRPr="00BF35B8">
              <w:rPr>
                <w:sz w:val="24"/>
                <w:szCs w:val="24"/>
              </w:rPr>
              <w:t xml:space="preserve"> actele normative care reglementează </w:t>
            </w:r>
            <w:r w:rsidR="00E53ADD" w:rsidRPr="00BF35B8">
              <w:rPr>
                <w:sz w:val="24"/>
                <w:szCs w:val="24"/>
              </w:rPr>
              <w:t>domeniul de subvenționare</w:t>
            </w:r>
            <w:r w:rsidR="00753D13" w:rsidRPr="00BF35B8">
              <w:rPr>
                <w:sz w:val="24"/>
                <w:szCs w:val="24"/>
              </w:rPr>
              <w:t>,</w:t>
            </w:r>
            <w:r w:rsidR="00A6663C" w:rsidRPr="00BF35B8">
              <w:rPr>
                <w:bCs/>
                <w:iCs/>
                <w:sz w:val="24"/>
                <w:szCs w:val="24"/>
                <w:shd w:val="clear" w:color="auto" w:fill="FFFFFF"/>
              </w:rPr>
              <w:t xml:space="preserve"> </w:t>
            </w:r>
            <w:r w:rsidR="004F1D6F" w:rsidRPr="00BF35B8">
              <w:rPr>
                <w:bCs/>
                <w:iCs/>
                <w:sz w:val="24"/>
                <w:szCs w:val="24"/>
                <w:shd w:val="clear" w:color="auto" w:fill="FFFFFF"/>
              </w:rPr>
              <w:t xml:space="preserve">ceea ce </w:t>
            </w:r>
            <w:r w:rsidR="00251798" w:rsidRPr="00BF35B8">
              <w:rPr>
                <w:sz w:val="24"/>
                <w:szCs w:val="24"/>
                <w:lang w:eastAsia="ro-RO"/>
              </w:rPr>
              <w:t xml:space="preserve">va </w:t>
            </w:r>
            <w:r w:rsidR="00DB4B1C" w:rsidRPr="00BF35B8">
              <w:rPr>
                <w:sz w:val="24"/>
                <w:szCs w:val="24"/>
                <w:lang w:eastAsia="ro-RO"/>
              </w:rPr>
              <w:t>rezulta în</w:t>
            </w:r>
            <w:r w:rsidR="00251798" w:rsidRPr="00BF35B8">
              <w:rPr>
                <w:sz w:val="24"/>
                <w:szCs w:val="24"/>
                <w:lang w:eastAsia="ro-RO"/>
              </w:rPr>
              <w:t xml:space="preserve"> micșorarea numărului de tineri și femei care desfășoară activitate antreprenorială în sectorul agricol și în sectorul nonagricol în localitățile rurale și va spori numărul populației emigrante în afara țării sau din localitățile rurale spre</w:t>
            </w:r>
            <w:r w:rsidR="00DE0F73" w:rsidRPr="00BF35B8">
              <w:rPr>
                <w:sz w:val="24"/>
                <w:szCs w:val="24"/>
                <w:lang w:eastAsia="ro-RO"/>
              </w:rPr>
              <w:t xml:space="preserve"> cele urbane</w:t>
            </w:r>
            <w:r w:rsidR="00DB4B1C" w:rsidRPr="00BF35B8">
              <w:rPr>
                <w:sz w:val="24"/>
                <w:szCs w:val="24"/>
                <w:lang w:eastAsia="ro-RO"/>
              </w:rPr>
              <w:t>;</w:t>
            </w:r>
          </w:p>
          <w:p w14:paraId="271B49FE" w14:textId="77777777" w:rsidR="00964A6B" w:rsidRPr="00BF35B8" w:rsidRDefault="00DE0F73" w:rsidP="008B4FB8">
            <w:pPr>
              <w:ind w:firstLine="0"/>
              <w:rPr>
                <w:sz w:val="24"/>
                <w:szCs w:val="24"/>
              </w:rPr>
            </w:pPr>
            <w:r w:rsidRPr="00BF35B8">
              <w:rPr>
                <w:sz w:val="24"/>
                <w:szCs w:val="24"/>
                <w:lang w:eastAsia="ro-RO"/>
              </w:rPr>
              <w:t xml:space="preserve">         </w:t>
            </w:r>
            <w:r w:rsidR="00964A6B" w:rsidRPr="00BF35B8">
              <w:rPr>
                <w:sz w:val="24"/>
                <w:szCs w:val="24"/>
              </w:rPr>
              <w:t xml:space="preserve"> 2) neconformarea la recomandările Curții de Conturi </w:t>
            </w:r>
            <w:r w:rsidR="00AE02EC" w:rsidRPr="00BF35B8">
              <w:rPr>
                <w:sz w:val="24"/>
                <w:szCs w:val="24"/>
              </w:rPr>
              <w:t xml:space="preserve">privind </w:t>
            </w:r>
            <w:r w:rsidR="00964A6B" w:rsidRPr="00BF35B8">
              <w:rPr>
                <w:sz w:val="24"/>
                <w:szCs w:val="24"/>
              </w:rPr>
              <w:t>cadrul</w:t>
            </w:r>
            <w:r w:rsidR="00AE02EC" w:rsidRPr="00BF35B8">
              <w:rPr>
                <w:sz w:val="24"/>
                <w:szCs w:val="24"/>
              </w:rPr>
              <w:t xml:space="preserve"> </w:t>
            </w:r>
            <w:r w:rsidR="00964A6B" w:rsidRPr="00BF35B8">
              <w:rPr>
                <w:sz w:val="24"/>
                <w:szCs w:val="24"/>
              </w:rPr>
              <w:t>regulator relevant domeniului de subvenționare a producătorilor agricoli;</w:t>
            </w:r>
          </w:p>
          <w:p w14:paraId="5CF25436" w14:textId="7C01E89A" w:rsidR="00161327" w:rsidRPr="00BF35B8" w:rsidRDefault="00E53ADD" w:rsidP="008B4FB8">
            <w:pPr>
              <w:ind w:firstLine="0"/>
              <w:jc w:val="left"/>
              <w:rPr>
                <w:bCs/>
                <w:sz w:val="24"/>
                <w:szCs w:val="24"/>
                <w:lang w:eastAsia="ro-RO"/>
              </w:rPr>
            </w:pPr>
            <w:r w:rsidRPr="00BF35B8">
              <w:rPr>
                <w:sz w:val="24"/>
                <w:szCs w:val="24"/>
              </w:rPr>
              <w:t xml:space="preserve">       </w:t>
            </w:r>
            <w:r w:rsidR="00964A6B" w:rsidRPr="00BF35B8">
              <w:rPr>
                <w:sz w:val="24"/>
                <w:szCs w:val="24"/>
              </w:rPr>
              <w:t xml:space="preserve">  </w:t>
            </w:r>
            <w:r w:rsidRPr="00BF35B8">
              <w:rPr>
                <w:sz w:val="24"/>
                <w:szCs w:val="24"/>
              </w:rPr>
              <w:t xml:space="preserve"> 3) </w:t>
            </w:r>
            <w:r w:rsidR="00964A6B" w:rsidRPr="00BF35B8">
              <w:rPr>
                <w:sz w:val="24"/>
                <w:szCs w:val="24"/>
              </w:rPr>
              <w:t>motivare</w:t>
            </w:r>
            <w:r w:rsidR="00DB4B1C" w:rsidRPr="00BF35B8">
              <w:rPr>
                <w:sz w:val="24"/>
                <w:szCs w:val="24"/>
              </w:rPr>
              <w:t>a</w:t>
            </w:r>
            <w:r w:rsidR="00964A6B" w:rsidRPr="00BF35B8">
              <w:rPr>
                <w:sz w:val="24"/>
                <w:szCs w:val="24"/>
              </w:rPr>
              <w:t xml:space="preserve"> insuficient</w:t>
            </w:r>
            <w:r w:rsidR="00453614" w:rsidRPr="00BF35B8">
              <w:rPr>
                <w:sz w:val="24"/>
                <w:szCs w:val="24"/>
              </w:rPr>
              <w:t>ă</w:t>
            </w:r>
            <w:r w:rsidR="00964A6B" w:rsidRPr="00BF35B8">
              <w:rPr>
                <w:sz w:val="24"/>
                <w:szCs w:val="24"/>
              </w:rPr>
              <w:t xml:space="preserve"> pentru </w:t>
            </w:r>
            <w:r w:rsidR="00912A79" w:rsidRPr="00BF35B8">
              <w:rPr>
                <w:sz w:val="24"/>
                <w:szCs w:val="24"/>
              </w:rPr>
              <w:t>a investi în sectorul zootehnic.</w:t>
            </w:r>
          </w:p>
        </w:tc>
      </w:tr>
      <w:tr w:rsidR="00BF35B8" w:rsidRPr="00BF35B8" w14:paraId="6B87AAE7" w14:textId="77777777" w:rsidTr="003F1E9C">
        <w:trPr>
          <w:gridAfter w:val="1"/>
          <w:wAfter w:w="114" w:type="pct"/>
          <w:jc w:val="center"/>
        </w:trPr>
        <w:tc>
          <w:tcPr>
            <w:tcW w:w="4617" w:type="pct"/>
            <w:gridSpan w:val="5"/>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hideMark/>
          </w:tcPr>
          <w:p w14:paraId="1F1AB4E6" w14:textId="77777777" w:rsidR="00457A8E" w:rsidRPr="00BF35B8" w:rsidRDefault="00457A8E" w:rsidP="008B4FB8">
            <w:pPr>
              <w:ind w:firstLine="0"/>
              <w:jc w:val="left"/>
              <w:rPr>
                <w:sz w:val="24"/>
                <w:szCs w:val="24"/>
              </w:rPr>
            </w:pPr>
            <w:r w:rsidRPr="00BF35B8">
              <w:rPr>
                <w:bCs/>
                <w:i/>
                <w:sz w:val="24"/>
                <w:szCs w:val="24"/>
              </w:rPr>
              <w:lastRenderedPageBreak/>
              <w:t>e</w:t>
            </w:r>
            <w:r w:rsidRPr="00BF35B8">
              <w:rPr>
                <w:b/>
                <w:bCs/>
                <w:i/>
                <w:sz w:val="24"/>
                <w:szCs w:val="24"/>
              </w:rPr>
              <w:t xml:space="preserve">) </w:t>
            </w:r>
            <w:r w:rsidRPr="00BF35B8">
              <w:rPr>
                <w:b/>
                <w:i/>
                <w:sz w:val="24"/>
                <w:szCs w:val="24"/>
              </w:rPr>
              <w:t>Descrieți cadrul juridic actual aplicabil raporturilor analizate şi identificați carenţele prevederilor normative în vigoare, identificați documentele de politici şi reglementările existente care condiţionează intervenţia statului</w:t>
            </w:r>
            <w:r w:rsidR="00507C3C" w:rsidRPr="00BF35B8">
              <w:rPr>
                <w:b/>
                <w:i/>
                <w:sz w:val="24"/>
                <w:szCs w:val="24"/>
              </w:rPr>
              <w:t>.</w:t>
            </w:r>
            <w:r w:rsidR="00507C3C" w:rsidRPr="00BF35B8">
              <w:rPr>
                <w:sz w:val="24"/>
                <w:szCs w:val="24"/>
              </w:rPr>
              <w:t xml:space="preserve"> </w:t>
            </w:r>
          </w:p>
        </w:tc>
        <w:tc>
          <w:tcPr>
            <w:tcW w:w="269" w:type="pct"/>
            <w:tcBorders>
              <w:top w:val="single" w:sz="4" w:space="0" w:color="auto"/>
              <w:left w:val="single" w:sz="6" w:space="0" w:color="000000"/>
              <w:bottom w:val="nil"/>
              <w:right w:val="single" w:sz="6" w:space="0" w:color="000000"/>
            </w:tcBorders>
            <w:tcMar>
              <w:top w:w="15" w:type="dxa"/>
              <w:left w:w="45" w:type="dxa"/>
              <w:bottom w:w="15" w:type="dxa"/>
              <w:right w:w="45" w:type="dxa"/>
            </w:tcMar>
          </w:tcPr>
          <w:p w14:paraId="5E9A965F" w14:textId="77777777" w:rsidR="00457A8E" w:rsidRPr="00BF35B8" w:rsidRDefault="00457A8E" w:rsidP="008B4FB8">
            <w:pPr>
              <w:ind w:firstLine="0"/>
              <w:jc w:val="left"/>
              <w:rPr>
                <w:sz w:val="24"/>
                <w:szCs w:val="24"/>
              </w:rPr>
            </w:pPr>
          </w:p>
        </w:tc>
      </w:tr>
      <w:tr w:rsidR="00BF35B8" w:rsidRPr="00BF35B8" w14:paraId="19130FF0" w14:textId="77777777" w:rsidTr="003F1E9C">
        <w:trPr>
          <w:gridAfter w:val="1"/>
          <w:wAfter w:w="114" w:type="pct"/>
          <w:jc w:val="center"/>
        </w:trPr>
        <w:tc>
          <w:tcPr>
            <w:tcW w:w="4886"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EB44B71" w14:textId="67EA819E" w:rsidR="00507C3C" w:rsidRPr="00BF35B8" w:rsidRDefault="00AE52B6" w:rsidP="008B4FB8">
            <w:pPr>
              <w:ind w:firstLine="0"/>
              <w:rPr>
                <w:sz w:val="24"/>
                <w:szCs w:val="24"/>
              </w:rPr>
            </w:pPr>
            <w:r w:rsidRPr="00BF35B8">
              <w:rPr>
                <w:sz w:val="24"/>
                <w:szCs w:val="24"/>
              </w:rPr>
              <w:t xml:space="preserve">       </w:t>
            </w:r>
            <w:r w:rsidR="00E567E4" w:rsidRPr="00BF35B8">
              <w:rPr>
                <w:sz w:val="24"/>
                <w:szCs w:val="24"/>
              </w:rPr>
              <w:t>Actele normative ce</w:t>
            </w:r>
            <w:r w:rsidR="00507C3C" w:rsidRPr="00BF35B8">
              <w:rPr>
                <w:sz w:val="24"/>
                <w:szCs w:val="24"/>
              </w:rPr>
              <w:t xml:space="preserve"> reglementează polit</w:t>
            </w:r>
            <w:r w:rsidR="00E567E4" w:rsidRPr="00BF35B8">
              <w:rPr>
                <w:sz w:val="24"/>
                <w:szCs w:val="24"/>
              </w:rPr>
              <w:t>ica</w:t>
            </w:r>
            <w:r w:rsidR="00507C3C" w:rsidRPr="00BF35B8">
              <w:rPr>
                <w:sz w:val="24"/>
                <w:szCs w:val="24"/>
              </w:rPr>
              <w:t xml:space="preserve"> de subvențion</w:t>
            </w:r>
            <w:r w:rsidR="00396B13" w:rsidRPr="00BF35B8">
              <w:rPr>
                <w:sz w:val="24"/>
                <w:szCs w:val="24"/>
              </w:rPr>
              <w:t xml:space="preserve">are a statului </w:t>
            </w:r>
            <w:r w:rsidR="00E567E4" w:rsidRPr="00BF35B8">
              <w:rPr>
                <w:sz w:val="24"/>
                <w:szCs w:val="24"/>
              </w:rPr>
              <w:t xml:space="preserve">în dezvoltarea agriculturii și mediului rural </w:t>
            </w:r>
            <w:r w:rsidR="00396B13" w:rsidRPr="00BF35B8">
              <w:rPr>
                <w:sz w:val="24"/>
                <w:szCs w:val="24"/>
              </w:rPr>
              <w:t>sunt următoarele</w:t>
            </w:r>
            <w:r w:rsidR="00507C3C" w:rsidRPr="00BF35B8">
              <w:rPr>
                <w:sz w:val="24"/>
                <w:szCs w:val="24"/>
              </w:rPr>
              <w:t>:</w:t>
            </w:r>
          </w:p>
          <w:p w14:paraId="3AA49E43" w14:textId="77777777" w:rsidR="00507C3C" w:rsidRPr="00BF35B8" w:rsidRDefault="00507C3C" w:rsidP="008B4FB8">
            <w:pPr>
              <w:pStyle w:val="a8"/>
              <w:numPr>
                <w:ilvl w:val="0"/>
                <w:numId w:val="1"/>
              </w:numPr>
              <w:spacing w:after="0" w:line="240" w:lineRule="auto"/>
              <w:ind w:left="0" w:firstLine="514"/>
              <w:jc w:val="both"/>
              <w:rPr>
                <w:rFonts w:ascii="Times New Roman" w:hAnsi="Times New Roman"/>
                <w:sz w:val="24"/>
                <w:szCs w:val="24"/>
              </w:rPr>
            </w:pPr>
            <w:r w:rsidRPr="00BF35B8">
              <w:rPr>
                <w:rFonts w:ascii="Times New Roman" w:hAnsi="Times New Roman"/>
                <w:sz w:val="24"/>
                <w:szCs w:val="24"/>
              </w:rPr>
              <w:t>Legea nr. 276/2016 cu privire la principiile de subvenționare în dezvoltarea agriculturii și mediului rural;</w:t>
            </w:r>
          </w:p>
          <w:p w14:paraId="4D8D1F1B" w14:textId="77777777" w:rsidR="00507C3C" w:rsidRPr="00BF35B8" w:rsidRDefault="00507C3C" w:rsidP="008B4FB8">
            <w:pPr>
              <w:pStyle w:val="a8"/>
              <w:numPr>
                <w:ilvl w:val="0"/>
                <w:numId w:val="1"/>
              </w:numPr>
              <w:spacing w:after="0" w:line="240" w:lineRule="auto"/>
              <w:ind w:left="373" w:firstLine="141"/>
              <w:jc w:val="both"/>
              <w:rPr>
                <w:rFonts w:ascii="Times New Roman" w:hAnsi="Times New Roman"/>
                <w:sz w:val="24"/>
                <w:szCs w:val="24"/>
              </w:rPr>
            </w:pPr>
            <w:r w:rsidRPr="00BF35B8">
              <w:rPr>
                <w:rFonts w:ascii="Times New Roman" w:hAnsi="Times New Roman"/>
                <w:sz w:val="24"/>
                <w:szCs w:val="24"/>
              </w:rPr>
              <w:t xml:space="preserve">Legea nr. 312/2013 privind </w:t>
            </w:r>
            <w:r w:rsidRPr="00BF35B8">
              <w:rPr>
                <w:rFonts w:ascii="Times New Roman" w:hAnsi="Times New Roman"/>
                <w:bCs/>
                <w:sz w:val="24"/>
                <w:szCs w:val="24"/>
              </w:rPr>
              <w:t>grupurile de producători agricoli şi asociaţiile acestora;</w:t>
            </w:r>
          </w:p>
          <w:p w14:paraId="3A66889F" w14:textId="77777777" w:rsidR="00507C3C" w:rsidRPr="00BF35B8" w:rsidRDefault="0082767A" w:rsidP="008B4FB8">
            <w:pPr>
              <w:pStyle w:val="a8"/>
              <w:numPr>
                <w:ilvl w:val="0"/>
                <w:numId w:val="1"/>
              </w:numPr>
              <w:spacing w:after="0" w:line="240" w:lineRule="auto"/>
              <w:ind w:left="0" w:firstLine="514"/>
              <w:jc w:val="both"/>
              <w:rPr>
                <w:rFonts w:ascii="Times New Roman" w:hAnsi="Times New Roman"/>
                <w:sz w:val="24"/>
                <w:szCs w:val="24"/>
              </w:rPr>
            </w:pPr>
            <w:r w:rsidRPr="00BF35B8">
              <w:rPr>
                <w:rFonts w:ascii="Times New Roman" w:eastAsia="Cambria" w:hAnsi="Times New Roman"/>
                <w:sz w:val="24"/>
                <w:szCs w:val="24"/>
              </w:rPr>
              <w:t>Hotărîrii Guvernului nr. 476/2019 pentru aprobarea Regulamentului privind acordarea subvențiilor pentru îmbunătățirea nivelului de trai și de muncă în mediul rural din Fondul național de dezvoltare a agriculturii și mediului rural;</w:t>
            </w:r>
          </w:p>
          <w:p w14:paraId="0A9408B7" w14:textId="77777777" w:rsidR="00507C3C" w:rsidRPr="00BF35B8" w:rsidRDefault="00EA4A1B" w:rsidP="008B4FB8">
            <w:pPr>
              <w:pStyle w:val="a8"/>
              <w:numPr>
                <w:ilvl w:val="0"/>
                <w:numId w:val="1"/>
              </w:numPr>
              <w:spacing w:after="0" w:line="240" w:lineRule="auto"/>
              <w:ind w:left="0" w:firstLine="514"/>
              <w:jc w:val="both"/>
              <w:rPr>
                <w:rFonts w:ascii="Times New Roman" w:hAnsi="Times New Roman"/>
                <w:sz w:val="24"/>
                <w:szCs w:val="24"/>
              </w:rPr>
            </w:pPr>
            <w:r w:rsidRPr="00BF35B8">
              <w:rPr>
                <w:rFonts w:ascii="Times New Roman" w:hAnsi="Times New Roman"/>
                <w:sz w:val="24"/>
                <w:szCs w:val="24"/>
              </w:rPr>
              <w:t>Hotărî</w:t>
            </w:r>
            <w:r w:rsidR="00507C3C" w:rsidRPr="00BF35B8">
              <w:rPr>
                <w:rFonts w:ascii="Times New Roman" w:hAnsi="Times New Roman"/>
                <w:sz w:val="24"/>
                <w:szCs w:val="24"/>
              </w:rPr>
              <w:t xml:space="preserve">rea Guvernului nr. 20/2019 cu privire la constituirea </w:t>
            </w:r>
            <w:r w:rsidR="006A3FC1" w:rsidRPr="00BF35B8">
              <w:rPr>
                <w:rFonts w:ascii="Times New Roman" w:hAnsi="Times New Roman"/>
                <w:sz w:val="24"/>
                <w:szCs w:val="24"/>
              </w:rPr>
              <w:t>Instituitei</w:t>
            </w:r>
            <w:r w:rsidR="00507C3C" w:rsidRPr="00BF35B8">
              <w:rPr>
                <w:rFonts w:ascii="Times New Roman" w:hAnsi="Times New Roman"/>
                <w:sz w:val="24"/>
                <w:szCs w:val="24"/>
              </w:rPr>
              <w:t xml:space="preserve"> Publice „Agenţia de Intervenţie şi Plăţi pentru Agricultură”;</w:t>
            </w:r>
          </w:p>
          <w:p w14:paraId="338958C6" w14:textId="77777777" w:rsidR="00E567E4" w:rsidRPr="00BF35B8" w:rsidRDefault="00EA4A1B" w:rsidP="00E567E4">
            <w:pPr>
              <w:pStyle w:val="a8"/>
              <w:numPr>
                <w:ilvl w:val="0"/>
                <w:numId w:val="1"/>
              </w:numPr>
              <w:spacing w:after="0" w:line="240" w:lineRule="auto"/>
              <w:ind w:left="0" w:firstLine="514"/>
              <w:jc w:val="both"/>
              <w:rPr>
                <w:rFonts w:ascii="Times New Roman" w:hAnsi="Times New Roman"/>
                <w:sz w:val="24"/>
                <w:szCs w:val="24"/>
              </w:rPr>
            </w:pPr>
            <w:r w:rsidRPr="00BF35B8">
              <w:rPr>
                <w:rFonts w:ascii="Times New Roman" w:hAnsi="Times New Roman"/>
                <w:sz w:val="24"/>
                <w:szCs w:val="24"/>
              </w:rPr>
              <w:t>Hotărî</w:t>
            </w:r>
            <w:r w:rsidR="00507C3C" w:rsidRPr="00BF35B8">
              <w:rPr>
                <w:rFonts w:ascii="Times New Roman" w:hAnsi="Times New Roman"/>
                <w:sz w:val="24"/>
                <w:szCs w:val="24"/>
              </w:rPr>
              <w:t xml:space="preserve">rea Guvernului nr. 507/2018 </w:t>
            </w:r>
            <w:r w:rsidR="00507C3C" w:rsidRPr="00BF35B8">
              <w:rPr>
                <w:rFonts w:ascii="Times New Roman" w:hAnsi="Times New Roman"/>
                <w:bCs/>
                <w:sz w:val="24"/>
                <w:szCs w:val="24"/>
              </w:rPr>
              <w:t>pentru aprobarea Regulamentului privind condițiile și procedura de acordare a subvențiilor în avans pentru proiectele start-up din Fondul național de dezvoltare a agriculturii și mediului rural;</w:t>
            </w:r>
            <w:r w:rsidR="00E567E4" w:rsidRPr="00BF35B8">
              <w:rPr>
                <w:rFonts w:ascii="Times New Roman" w:hAnsi="Times New Roman"/>
                <w:sz w:val="24"/>
                <w:szCs w:val="24"/>
              </w:rPr>
              <w:t xml:space="preserve"> </w:t>
            </w:r>
          </w:p>
          <w:p w14:paraId="5C1004A7" w14:textId="371F657E" w:rsidR="00E567E4" w:rsidRPr="00BF35B8" w:rsidRDefault="00E567E4" w:rsidP="00E567E4">
            <w:pPr>
              <w:pStyle w:val="a8"/>
              <w:numPr>
                <w:ilvl w:val="0"/>
                <w:numId w:val="1"/>
              </w:numPr>
              <w:spacing w:after="0" w:line="240" w:lineRule="auto"/>
              <w:ind w:left="0" w:firstLine="514"/>
              <w:jc w:val="both"/>
              <w:rPr>
                <w:rFonts w:ascii="Times New Roman" w:hAnsi="Times New Roman"/>
                <w:sz w:val="24"/>
                <w:szCs w:val="24"/>
              </w:rPr>
            </w:pPr>
            <w:r w:rsidRPr="00BF35B8">
              <w:rPr>
                <w:rFonts w:ascii="Times New Roman" w:hAnsi="Times New Roman"/>
                <w:sz w:val="24"/>
                <w:szCs w:val="24"/>
              </w:rPr>
              <w:t>Hotărîrea Guvernului nr. 455/2017 cu privire la modul de repartizare a mijloacelor Fondului Național de Dezvoltare a Agriculturii și Mediului Rural;</w:t>
            </w:r>
          </w:p>
          <w:p w14:paraId="00A30F99" w14:textId="77777777" w:rsidR="00507C3C" w:rsidRPr="00BF35B8" w:rsidRDefault="00507C3C" w:rsidP="00E567E4">
            <w:pPr>
              <w:pStyle w:val="a8"/>
              <w:spacing w:after="0" w:line="240" w:lineRule="auto"/>
              <w:ind w:left="514"/>
              <w:jc w:val="both"/>
              <w:rPr>
                <w:rFonts w:ascii="Times New Roman" w:hAnsi="Times New Roman"/>
                <w:sz w:val="24"/>
                <w:szCs w:val="24"/>
              </w:rPr>
            </w:pPr>
          </w:p>
          <w:p w14:paraId="6E406443" w14:textId="5290ECDA" w:rsidR="00396B13" w:rsidRPr="00BF35B8" w:rsidRDefault="00396B13" w:rsidP="00396B13">
            <w:pPr>
              <w:tabs>
                <w:tab w:val="left" w:pos="0"/>
                <w:tab w:val="left" w:pos="709"/>
                <w:tab w:val="left" w:pos="993"/>
              </w:tabs>
              <w:rPr>
                <w:rFonts w:eastAsia="Calibri"/>
                <w:sz w:val="24"/>
                <w:szCs w:val="24"/>
              </w:rPr>
            </w:pPr>
            <w:r w:rsidRPr="00BF35B8">
              <w:rPr>
                <w:sz w:val="24"/>
                <w:szCs w:val="24"/>
              </w:rPr>
              <w:t xml:space="preserve">Astfel, odată cu intrarea în vigoare a </w:t>
            </w:r>
            <w:r w:rsidRPr="00BF35B8">
              <w:rPr>
                <w:i/>
                <w:sz w:val="24"/>
                <w:szCs w:val="24"/>
              </w:rPr>
              <w:t xml:space="preserve">Legii nr. 156/2020 pentru modificarea Legii nr. 276/2016 </w:t>
            </w:r>
            <w:r w:rsidRPr="00BF35B8">
              <w:rPr>
                <w:rFonts w:eastAsia="Calibri"/>
                <w:i/>
                <w:sz w:val="24"/>
                <w:szCs w:val="24"/>
              </w:rPr>
              <w:t>cu privire la principiile de subvenționare în dezvoltarea agriculturii și mediului rural</w:t>
            </w:r>
            <w:r w:rsidRPr="00BF35B8">
              <w:rPr>
                <w:rFonts w:eastAsia="Calibri"/>
                <w:sz w:val="24"/>
                <w:szCs w:val="24"/>
              </w:rPr>
              <w:t xml:space="preserve"> </w:t>
            </w:r>
            <w:r w:rsidRPr="00BF35B8">
              <w:rPr>
                <w:sz w:val="24"/>
                <w:szCs w:val="24"/>
              </w:rPr>
              <w:t xml:space="preserve">și a </w:t>
            </w:r>
            <w:r w:rsidRPr="00BF35B8">
              <w:rPr>
                <w:rFonts w:eastAsia="Calibri"/>
                <w:i/>
                <w:sz w:val="24"/>
                <w:szCs w:val="24"/>
              </w:rPr>
              <w:t xml:space="preserve">Legii nr. 92/2020 pentru modificarea Legii nr. 312/2013 privind grupurile de producători agricoli și asociațiile acestora, </w:t>
            </w:r>
            <w:r w:rsidRPr="00BF35B8">
              <w:rPr>
                <w:rFonts w:eastAsia="Calibri"/>
                <w:sz w:val="24"/>
                <w:szCs w:val="24"/>
              </w:rPr>
              <w:t xml:space="preserve">se impune aducerea în concordanță a </w:t>
            </w:r>
            <w:r w:rsidR="00891F8F" w:rsidRPr="00BF35B8">
              <w:rPr>
                <w:rFonts w:eastAsia="Calibri"/>
                <w:sz w:val="24"/>
                <w:szCs w:val="24"/>
              </w:rPr>
              <w:t xml:space="preserve">hotărîrilor guvernului care reglementeazî acest domeniu. </w:t>
            </w:r>
          </w:p>
          <w:p w14:paraId="49ECB61B" w14:textId="0E074E4A" w:rsidR="00457A8E" w:rsidRPr="00BF35B8" w:rsidRDefault="00396B13" w:rsidP="00891F8F">
            <w:pPr>
              <w:ind w:firstLine="708"/>
              <w:rPr>
                <w:sz w:val="24"/>
                <w:szCs w:val="24"/>
              </w:rPr>
            </w:pPr>
            <w:r w:rsidRPr="00BF35B8">
              <w:rPr>
                <w:sz w:val="24"/>
                <w:szCs w:val="24"/>
              </w:rPr>
              <w:t>În acest sens</w:t>
            </w:r>
            <w:r w:rsidRPr="00BF35B8">
              <w:rPr>
                <w:rFonts w:eastAsiaTheme="minorEastAsia"/>
                <w:sz w:val="24"/>
                <w:szCs w:val="24"/>
              </w:rPr>
              <w:t xml:space="preserve">, </w:t>
            </w:r>
            <w:r w:rsidR="00891F8F" w:rsidRPr="00BF35B8">
              <w:rPr>
                <w:rFonts w:eastAsiaTheme="minorEastAsia"/>
                <w:sz w:val="24"/>
                <w:szCs w:val="24"/>
              </w:rPr>
              <w:t xml:space="preserve">se impune </w:t>
            </w:r>
            <w:r w:rsidRPr="00BF35B8">
              <w:rPr>
                <w:rFonts w:eastAsiaTheme="minorEastAsia"/>
                <w:sz w:val="24"/>
                <w:szCs w:val="24"/>
              </w:rPr>
              <w:t>modifica</w:t>
            </w:r>
            <w:r w:rsidR="00891F8F" w:rsidRPr="00BF35B8">
              <w:rPr>
                <w:rFonts w:eastAsiaTheme="minorEastAsia"/>
                <w:sz w:val="24"/>
                <w:szCs w:val="24"/>
              </w:rPr>
              <w:t>rea</w:t>
            </w:r>
            <w:r w:rsidRPr="00BF35B8">
              <w:rPr>
                <w:rFonts w:eastAsiaTheme="minorEastAsia"/>
                <w:sz w:val="24"/>
                <w:szCs w:val="24"/>
              </w:rPr>
              <w:t xml:space="preserve"> punctel</w:t>
            </w:r>
            <w:r w:rsidR="00891F8F" w:rsidRPr="00BF35B8">
              <w:rPr>
                <w:rFonts w:eastAsiaTheme="minorEastAsia"/>
                <w:sz w:val="24"/>
                <w:szCs w:val="24"/>
              </w:rPr>
              <w:t>or</w:t>
            </w:r>
            <w:r w:rsidRPr="00BF35B8">
              <w:rPr>
                <w:rFonts w:eastAsiaTheme="minorEastAsia"/>
                <w:sz w:val="24"/>
                <w:szCs w:val="24"/>
              </w:rPr>
              <w:t xml:space="preserve"> 8, 15, 60, 69, 70</w:t>
            </w:r>
            <w:r w:rsidR="00F7703E" w:rsidRPr="00BF35B8">
              <w:rPr>
                <w:rFonts w:eastAsiaTheme="minorEastAsia"/>
                <w:sz w:val="24"/>
                <w:szCs w:val="24"/>
              </w:rPr>
              <w:t xml:space="preserve"> </w:t>
            </w:r>
            <w:r w:rsidRPr="00BF35B8">
              <w:rPr>
                <w:rFonts w:eastAsiaTheme="minorEastAsia"/>
                <w:sz w:val="24"/>
                <w:szCs w:val="24"/>
              </w:rPr>
              <w:t xml:space="preserve">din Regulamentul aprobat prin </w:t>
            </w:r>
            <w:r w:rsidRPr="00BF35B8">
              <w:rPr>
                <w:rFonts w:eastAsia="Calibri"/>
                <w:i/>
                <w:sz w:val="24"/>
                <w:szCs w:val="24"/>
              </w:rPr>
              <w:t>H</w:t>
            </w:r>
            <w:r w:rsidRPr="00BF35B8">
              <w:rPr>
                <w:i/>
                <w:sz w:val="24"/>
                <w:szCs w:val="24"/>
              </w:rPr>
              <w:t xml:space="preserve">otărîrea </w:t>
            </w:r>
            <w:r w:rsidRPr="00BF35B8">
              <w:rPr>
                <w:rFonts w:eastAsia="Calibri"/>
                <w:i/>
                <w:sz w:val="24"/>
                <w:szCs w:val="24"/>
              </w:rPr>
              <w:t>G</w:t>
            </w:r>
            <w:r w:rsidRPr="00BF35B8">
              <w:rPr>
                <w:i/>
                <w:sz w:val="24"/>
                <w:szCs w:val="24"/>
              </w:rPr>
              <w:t>uvernului</w:t>
            </w:r>
            <w:r w:rsidRPr="00BF35B8">
              <w:rPr>
                <w:rFonts w:eastAsia="Calibri"/>
                <w:i/>
                <w:sz w:val="24"/>
                <w:szCs w:val="24"/>
              </w:rPr>
              <w:t xml:space="preserve"> nr. 455/2017, punctele 1,</w:t>
            </w:r>
            <w:r w:rsidRPr="00BF35B8">
              <w:rPr>
                <w:sz w:val="24"/>
                <w:szCs w:val="24"/>
              </w:rPr>
              <w:t xml:space="preserve"> 2, 5, 6, </w:t>
            </w:r>
            <w:r w:rsidRPr="00BF35B8">
              <w:rPr>
                <w:sz w:val="24"/>
                <w:szCs w:val="24"/>
                <w:shd w:val="clear" w:color="auto" w:fill="FFFFFF"/>
                <w:lang w:eastAsia="ru-RU"/>
              </w:rPr>
              <w:t xml:space="preserve">37 </w:t>
            </w:r>
            <w:r w:rsidRPr="00BF35B8">
              <w:rPr>
                <w:rFonts w:eastAsia="Calibri"/>
                <w:i/>
                <w:sz w:val="24"/>
                <w:szCs w:val="24"/>
              </w:rPr>
              <w:t>din Regulamentul aprobat prin Hotărîrea</w:t>
            </w:r>
            <w:r w:rsidRPr="00BF35B8">
              <w:rPr>
                <w:i/>
                <w:sz w:val="24"/>
                <w:szCs w:val="24"/>
              </w:rPr>
              <w:t xml:space="preserve"> Guvernului nr. 507/2018, și punctele 10</w:t>
            </w:r>
            <w:r w:rsidRPr="00BF35B8">
              <w:rPr>
                <w:iCs/>
                <w:sz w:val="24"/>
                <w:szCs w:val="24"/>
              </w:rPr>
              <w:t xml:space="preserve">, 15 și 17 </w:t>
            </w:r>
            <w:r w:rsidRPr="00BF35B8">
              <w:rPr>
                <w:rFonts w:eastAsiaTheme="minorEastAsia"/>
                <w:sz w:val="24"/>
                <w:szCs w:val="24"/>
              </w:rPr>
              <w:t xml:space="preserve">din Regulamentul aprobat prin </w:t>
            </w:r>
            <w:r w:rsidRPr="00BF35B8">
              <w:rPr>
                <w:rFonts w:eastAsia="Calibri"/>
                <w:i/>
                <w:sz w:val="24"/>
                <w:szCs w:val="24"/>
              </w:rPr>
              <w:t>H</w:t>
            </w:r>
            <w:r w:rsidRPr="00BF35B8">
              <w:rPr>
                <w:i/>
                <w:sz w:val="24"/>
                <w:szCs w:val="24"/>
              </w:rPr>
              <w:t xml:space="preserve">otărîrea </w:t>
            </w:r>
            <w:r w:rsidRPr="00BF35B8">
              <w:rPr>
                <w:rFonts w:eastAsia="Calibri"/>
                <w:i/>
                <w:sz w:val="24"/>
                <w:szCs w:val="24"/>
              </w:rPr>
              <w:t>G</w:t>
            </w:r>
            <w:r w:rsidRPr="00BF35B8">
              <w:rPr>
                <w:i/>
                <w:sz w:val="24"/>
                <w:szCs w:val="24"/>
              </w:rPr>
              <w:t>uvernului</w:t>
            </w:r>
            <w:r w:rsidRPr="00BF35B8">
              <w:rPr>
                <w:rFonts w:eastAsia="Calibri"/>
                <w:i/>
                <w:sz w:val="24"/>
                <w:szCs w:val="24"/>
              </w:rPr>
              <w:t xml:space="preserve"> nr. 476/2019.</w:t>
            </w:r>
          </w:p>
        </w:tc>
      </w:tr>
      <w:tr w:rsidR="00BF35B8" w:rsidRPr="00BF35B8" w14:paraId="2B69CE48" w14:textId="77777777" w:rsidTr="003F1E9C">
        <w:trPr>
          <w:gridAfter w:val="1"/>
          <w:wAfter w:w="114" w:type="pct"/>
          <w:jc w:val="center"/>
        </w:trPr>
        <w:tc>
          <w:tcPr>
            <w:tcW w:w="4886" w:type="pct"/>
            <w:gridSpan w:val="6"/>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14:paraId="0B5733C5" w14:textId="77777777" w:rsidR="00457A8E" w:rsidRPr="00BF35B8" w:rsidRDefault="00457A8E" w:rsidP="008B4FB8">
            <w:pPr>
              <w:ind w:firstLine="0"/>
              <w:jc w:val="left"/>
              <w:rPr>
                <w:sz w:val="24"/>
                <w:szCs w:val="24"/>
              </w:rPr>
            </w:pPr>
            <w:r w:rsidRPr="00BF35B8">
              <w:rPr>
                <w:b/>
                <w:bCs/>
                <w:sz w:val="24"/>
                <w:szCs w:val="24"/>
              </w:rPr>
              <w:t>2. Stabilirea obiectivelor</w:t>
            </w:r>
          </w:p>
        </w:tc>
      </w:tr>
      <w:tr w:rsidR="00BF35B8" w:rsidRPr="00BF35B8" w14:paraId="384D56AB" w14:textId="77777777" w:rsidTr="003F1E9C">
        <w:trPr>
          <w:gridAfter w:val="1"/>
          <w:wAfter w:w="114" w:type="pct"/>
          <w:jc w:val="center"/>
        </w:trPr>
        <w:tc>
          <w:tcPr>
            <w:tcW w:w="4886" w:type="pct"/>
            <w:gridSpan w:val="6"/>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151B5F19" w14:textId="77777777" w:rsidR="00AF3163" w:rsidRPr="00BF35B8" w:rsidRDefault="00AF3163" w:rsidP="008B4FB8">
            <w:pPr>
              <w:pStyle w:val="Style30"/>
              <w:widowControl/>
              <w:rPr>
                <w:rStyle w:val="FontStyle43"/>
                <w:b/>
                <w:i/>
                <w:sz w:val="24"/>
                <w:szCs w:val="24"/>
                <w:lang w:val="en-US" w:eastAsia="ro-RO"/>
              </w:rPr>
            </w:pPr>
            <w:r w:rsidRPr="00BF35B8">
              <w:rPr>
                <w:b/>
                <w:bCs/>
                <w:i/>
                <w:lang w:val="en-US" w:eastAsia="ro-RO"/>
              </w:rPr>
              <w:t>Expuneți obiectivele (care trebuie să fie legate direct de problemă și cauzele acesteia, formulate cuantificat, măsurabil, fixat în timp și realist</w:t>
            </w:r>
            <w:r w:rsidRPr="00BF35B8">
              <w:rPr>
                <w:b/>
                <w:i/>
                <w:lang w:val="en-US" w:eastAsia="ro-RO"/>
              </w:rPr>
              <w:t>)</w:t>
            </w:r>
          </w:p>
          <w:p w14:paraId="561C0BBC" w14:textId="77777777" w:rsidR="00457A8E" w:rsidRPr="00BF35B8" w:rsidRDefault="00AF3163" w:rsidP="008B4FB8">
            <w:pPr>
              <w:pStyle w:val="Style30"/>
              <w:widowControl/>
              <w:ind w:firstLine="514"/>
              <w:jc w:val="left"/>
              <w:rPr>
                <w:rStyle w:val="FontStyle41"/>
                <w:b w:val="0"/>
                <w:bCs w:val="0"/>
                <w:i w:val="0"/>
                <w:iCs w:val="0"/>
                <w:sz w:val="24"/>
                <w:szCs w:val="24"/>
                <w:lang w:val="en-US" w:eastAsia="ro-RO"/>
              </w:rPr>
            </w:pPr>
            <w:r w:rsidRPr="00BF35B8">
              <w:rPr>
                <w:rStyle w:val="FontStyle43"/>
                <w:sz w:val="24"/>
                <w:szCs w:val="24"/>
                <w:lang w:val="en-US" w:eastAsia="ro-RO"/>
              </w:rPr>
              <w:t>Proiectul de hotărîre își</w:t>
            </w:r>
            <w:r w:rsidR="008B081F" w:rsidRPr="00BF35B8">
              <w:rPr>
                <w:rStyle w:val="FontStyle43"/>
                <w:sz w:val="24"/>
                <w:szCs w:val="24"/>
                <w:lang w:val="en-US" w:eastAsia="ro-RO"/>
              </w:rPr>
              <w:t xml:space="preserve"> propune următoarele obiective:</w:t>
            </w:r>
          </w:p>
          <w:p w14:paraId="0CFB1A58" w14:textId="1EE5453D" w:rsidR="00334FAE" w:rsidRPr="00BF35B8" w:rsidRDefault="00334FAE" w:rsidP="008B4FB8">
            <w:pPr>
              <w:pStyle w:val="Style9"/>
              <w:widowControl/>
              <w:tabs>
                <w:tab w:val="left" w:pos="885"/>
              </w:tabs>
              <w:spacing w:line="240" w:lineRule="auto"/>
              <w:ind w:firstLine="514"/>
              <w:rPr>
                <w:rStyle w:val="FontStyle41"/>
                <w:b w:val="0"/>
                <w:i w:val="0"/>
                <w:sz w:val="24"/>
                <w:szCs w:val="24"/>
                <w:lang w:val="en-US" w:eastAsia="ro-RO"/>
              </w:rPr>
            </w:pPr>
            <w:r w:rsidRPr="00BF35B8">
              <w:rPr>
                <w:rStyle w:val="FontStyle41"/>
                <w:b w:val="0"/>
                <w:i w:val="0"/>
                <w:sz w:val="24"/>
                <w:szCs w:val="24"/>
                <w:lang w:val="en-US" w:eastAsia="ro-RO"/>
              </w:rPr>
              <w:t xml:space="preserve">- </w:t>
            </w:r>
            <w:r w:rsidR="002F45CA" w:rsidRPr="00BF35B8">
              <w:rPr>
                <w:rStyle w:val="FontStyle41"/>
                <w:b w:val="0"/>
                <w:i w:val="0"/>
                <w:sz w:val="24"/>
                <w:szCs w:val="24"/>
                <w:lang w:val="en-US" w:eastAsia="ro-RO"/>
              </w:rPr>
              <w:t>p</w:t>
            </w:r>
            <w:r w:rsidRPr="00BF35B8">
              <w:rPr>
                <w:rStyle w:val="FontStyle41"/>
                <w:b w:val="0"/>
                <w:i w:val="0"/>
                <w:sz w:val="24"/>
                <w:szCs w:val="24"/>
                <w:lang w:val="en-US" w:eastAsia="ro-RO"/>
              </w:rPr>
              <w:t xml:space="preserve">roces de subvenționare în domeniul agricol </w:t>
            </w:r>
            <w:r w:rsidR="00CA7379" w:rsidRPr="00BF35B8">
              <w:rPr>
                <w:rStyle w:val="FontStyle41"/>
                <w:b w:val="0"/>
                <w:i w:val="0"/>
                <w:sz w:val="24"/>
                <w:szCs w:val="24"/>
                <w:lang w:val="en-US" w:eastAsia="ro-RO"/>
              </w:rPr>
              <w:t>ajustat</w:t>
            </w:r>
            <w:r w:rsidRPr="00BF35B8">
              <w:rPr>
                <w:rStyle w:val="FontStyle41"/>
                <w:b w:val="0"/>
                <w:i w:val="0"/>
                <w:sz w:val="24"/>
                <w:szCs w:val="24"/>
                <w:lang w:val="en-US" w:eastAsia="ro-RO"/>
              </w:rPr>
              <w:t>;</w:t>
            </w:r>
          </w:p>
          <w:p w14:paraId="182E5CCA" w14:textId="77777777" w:rsidR="00334FAE" w:rsidRPr="00BF35B8" w:rsidRDefault="00334FAE" w:rsidP="008B4FB8">
            <w:pPr>
              <w:pStyle w:val="Style9"/>
              <w:widowControl/>
              <w:spacing w:line="240" w:lineRule="auto"/>
              <w:ind w:firstLine="514"/>
              <w:rPr>
                <w:rStyle w:val="FontStyle41"/>
                <w:b w:val="0"/>
                <w:i w:val="0"/>
                <w:sz w:val="24"/>
                <w:szCs w:val="24"/>
                <w:lang w:val="en-US" w:eastAsia="ro-RO"/>
              </w:rPr>
            </w:pPr>
            <w:r w:rsidRPr="00BF35B8">
              <w:rPr>
                <w:rStyle w:val="FontStyle41"/>
                <w:b w:val="0"/>
                <w:i w:val="0"/>
                <w:sz w:val="24"/>
                <w:szCs w:val="24"/>
                <w:lang w:val="en-US" w:eastAsia="ro-RO"/>
              </w:rPr>
              <w:t xml:space="preserve">- </w:t>
            </w:r>
            <w:r w:rsidR="002F45CA" w:rsidRPr="00BF35B8">
              <w:rPr>
                <w:rStyle w:val="FontStyle41"/>
                <w:b w:val="0"/>
                <w:i w:val="0"/>
                <w:sz w:val="24"/>
                <w:szCs w:val="24"/>
                <w:lang w:val="en-US" w:eastAsia="ro-RO"/>
              </w:rPr>
              <w:t>s</w:t>
            </w:r>
            <w:r w:rsidRPr="00BF35B8">
              <w:rPr>
                <w:rStyle w:val="FontStyle41"/>
                <w:b w:val="0"/>
                <w:i w:val="0"/>
                <w:sz w:val="24"/>
                <w:szCs w:val="24"/>
                <w:lang w:val="en-US" w:eastAsia="ro-RO"/>
              </w:rPr>
              <w:t>ector agroindustrial competitiv prin modernizarea și restructurarea pieței și atragerea tinerilor în agricultură și dezvoltarea mediului rural;</w:t>
            </w:r>
          </w:p>
          <w:p w14:paraId="45AA7B69" w14:textId="77777777" w:rsidR="00334FAE" w:rsidRPr="00BF35B8" w:rsidRDefault="00334FAE" w:rsidP="008B4FB8">
            <w:pPr>
              <w:pStyle w:val="Style9"/>
              <w:widowControl/>
              <w:tabs>
                <w:tab w:val="left" w:pos="885"/>
              </w:tabs>
              <w:spacing w:line="240" w:lineRule="auto"/>
              <w:ind w:firstLine="514"/>
              <w:rPr>
                <w:bCs/>
                <w:iCs/>
                <w:lang w:val="en-US" w:eastAsia="ro-RO"/>
              </w:rPr>
            </w:pPr>
            <w:r w:rsidRPr="00BF35B8">
              <w:rPr>
                <w:rStyle w:val="FontStyle41"/>
                <w:b w:val="0"/>
                <w:i w:val="0"/>
                <w:sz w:val="24"/>
                <w:szCs w:val="24"/>
                <w:lang w:val="en-US" w:eastAsia="ro-RO"/>
              </w:rPr>
              <w:t xml:space="preserve">- </w:t>
            </w:r>
            <w:r w:rsidR="0027399F" w:rsidRPr="00BF35B8">
              <w:rPr>
                <w:rStyle w:val="FontStyle41"/>
                <w:b w:val="0"/>
                <w:i w:val="0"/>
                <w:sz w:val="24"/>
                <w:szCs w:val="24"/>
                <w:lang w:val="en-US" w:eastAsia="ro-RO"/>
              </w:rPr>
              <w:t>mecanism atractiv de acordare a subvențiilor pentru sectorul zootehnic.</w:t>
            </w:r>
          </w:p>
        </w:tc>
      </w:tr>
      <w:tr w:rsidR="00BF35B8" w:rsidRPr="00BF35B8" w14:paraId="235B60EF" w14:textId="77777777" w:rsidTr="003F1E9C">
        <w:trPr>
          <w:gridAfter w:val="1"/>
          <w:wAfter w:w="114" w:type="pct"/>
          <w:jc w:val="center"/>
        </w:trPr>
        <w:tc>
          <w:tcPr>
            <w:tcW w:w="4886" w:type="pct"/>
            <w:gridSpan w:val="6"/>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hideMark/>
          </w:tcPr>
          <w:p w14:paraId="0A02AAB4" w14:textId="77777777" w:rsidR="00457A8E" w:rsidRPr="00BF35B8" w:rsidRDefault="00457A8E" w:rsidP="008B4FB8">
            <w:pPr>
              <w:ind w:firstLine="0"/>
              <w:jc w:val="left"/>
              <w:rPr>
                <w:i/>
                <w:sz w:val="24"/>
                <w:szCs w:val="24"/>
              </w:rPr>
            </w:pPr>
            <w:r w:rsidRPr="00BF35B8">
              <w:rPr>
                <w:b/>
                <w:bCs/>
                <w:i/>
                <w:sz w:val="24"/>
                <w:szCs w:val="24"/>
              </w:rPr>
              <w:lastRenderedPageBreak/>
              <w:t xml:space="preserve">3. </w:t>
            </w:r>
            <w:r w:rsidRPr="00BF35B8">
              <w:rPr>
                <w:b/>
                <w:bCs/>
                <w:sz w:val="24"/>
                <w:szCs w:val="24"/>
              </w:rPr>
              <w:t>Identificarea opţiunilor</w:t>
            </w:r>
          </w:p>
        </w:tc>
      </w:tr>
      <w:tr w:rsidR="00BF35B8" w:rsidRPr="00BF35B8" w14:paraId="591B9038" w14:textId="77777777" w:rsidTr="003F1E9C">
        <w:trPr>
          <w:gridAfter w:val="1"/>
          <w:wAfter w:w="114" w:type="pct"/>
          <w:jc w:val="center"/>
        </w:trPr>
        <w:tc>
          <w:tcPr>
            <w:tcW w:w="461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3A26461" w14:textId="77777777" w:rsidR="00457A8E" w:rsidRPr="00BF35B8" w:rsidRDefault="00457A8E" w:rsidP="008B4FB8">
            <w:pPr>
              <w:ind w:firstLine="0"/>
              <w:jc w:val="left"/>
              <w:rPr>
                <w:sz w:val="24"/>
                <w:szCs w:val="24"/>
              </w:rPr>
            </w:pPr>
            <w:r w:rsidRPr="00BF35B8">
              <w:rPr>
                <w:bCs/>
                <w:sz w:val="24"/>
                <w:szCs w:val="24"/>
              </w:rPr>
              <w:t>a</w:t>
            </w:r>
            <w:r w:rsidRPr="00BF35B8">
              <w:rPr>
                <w:b/>
                <w:bCs/>
                <w:i/>
                <w:sz w:val="24"/>
                <w:szCs w:val="24"/>
              </w:rPr>
              <w:t>) Expuneți succint opțiunea „a nu face nimic”, care presupune lipsa de intervenție</w:t>
            </w:r>
          </w:p>
        </w:tc>
        <w:tc>
          <w:tcPr>
            <w:tcW w:w="26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07F18F85" w14:textId="77777777" w:rsidR="00457A8E" w:rsidRPr="00BF35B8" w:rsidRDefault="00457A8E" w:rsidP="008B4FB8">
            <w:pPr>
              <w:ind w:firstLine="0"/>
              <w:jc w:val="left"/>
              <w:rPr>
                <w:sz w:val="24"/>
                <w:szCs w:val="24"/>
              </w:rPr>
            </w:pPr>
          </w:p>
        </w:tc>
      </w:tr>
      <w:tr w:rsidR="00BF35B8" w:rsidRPr="00BF35B8" w14:paraId="05F47678" w14:textId="77777777" w:rsidTr="003F1E9C">
        <w:trPr>
          <w:gridAfter w:val="1"/>
          <w:wAfter w:w="114" w:type="pct"/>
          <w:jc w:val="center"/>
        </w:trPr>
        <w:tc>
          <w:tcPr>
            <w:tcW w:w="4886"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178A94F" w14:textId="751C774C" w:rsidR="00C75912" w:rsidRPr="00BF35B8" w:rsidRDefault="00C75912" w:rsidP="008B4FB8">
            <w:pPr>
              <w:pStyle w:val="Style15"/>
              <w:widowControl/>
              <w:spacing w:line="240" w:lineRule="auto"/>
              <w:ind w:firstLine="514"/>
              <w:rPr>
                <w:rStyle w:val="FontStyle43"/>
                <w:sz w:val="24"/>
                <w:szCs w:val="24"/>
                <w:lang w:val="en-US" w:eastAsia="ro-RO"/>
              </w:rPr>
            </w:pPr>
            <w:r w:rsidRPr="00BF35B8">
              <w:rPr>
                <w:rStyle w:val="FontStyle43"/>
                <w:sz w:val="24"/>
                <w:szCs w:val="24"/>
                <w:lang w:val="en-US" w:eastAsia="ro-RO"/>
              </w:rPr>
              <w:t>Opţiunile propuse sunt următoarele:</w:t>
            </w:r>
          </w:p>
          <w:p w14:paraId="5D0403EE" w14:textId="0D10F7F3" w:rsidR="00C75912" w:rsidRPr="00BF35B8" w:rsidRDefault="005D77C8" w:rsidP="008B4FB8">
            <w:pPr>
              <w:pStyle w:val="Style15"/>
              <w:spacing w:line="240" w:lineRule="auto"/>
              <w:ind w:firstLine="514"/>
              <w:rPr>
                <w:rStyle w:val="FontStyle43"/>
                <w:sz w:val="24"/>
                <w:szCs w:val="24"/>
                <w:lang w:val="en-US" w:eastAsia="ro-RO"/>
              </w:rPr>
            </w:pPr>
            <w:r w:rsidRPr="00BF35B8">
              <w:rPr>
                <w:rStyle w:val="FontStyle43"/>
                <w:b/>
                <w:sz w:val="24"/>
                <w:szCs w:val="24"/>
                <w:lang w:val="en-US" w:eastAsia="ro-RO"/>
              </w:rPr>
              <w:t>Opţiunea I - "a nu face nimic"</w:t>
            </w:r>
          </w:p>
          <w:p w14:paraId="0AC9B54F" w14:textId="5D6FEAEB" w:rsidR="00F57F19" w:rsidRPr="00BF35B8" w:rsidRDefault="00F872F4" w:rsidP="008B4FB8">
            <w:pPr>
              <w:tabs>
                <w:tab w:val="left" w:pos="884"/>
                <w:tab w:val="left" w:pos="1196"/>
              </w:tabs>
              <w:ind w:firstLine="514"/>
              <w:rPr>
                <w:sz w:val="24"/>
                <w:szCs w:val="24"/>
              </w:rPr>
            </w:pPr>
            <w:r w:rsidRPr="00BF35B8">
              <w:rPr>
                <w:sz w:val="24"/>
                <w:szCs w:val="24"/>
              </w:rPr>
              <w:t>D</w:t>
            </w:r>
            <w:r w:rsidR="00BD2B9C" w:rsidRPr="00BF35B8">
              <w:rPr>
                <w:sz w:val="24"/>
                <w:szCs w:val="24"/>
              </w:rPr>
              <w:t>acă nu se întreprinde nimic, atunci</w:t>
            </w:r>
            <w:r w:rsidR="00F57F19" w:rsidRPr="00BF35B8">
              <w:rPr>
                <w:sz w:val="24"/>
                <w:szCs w:val="24"/>
              </w:rPr>
              <w:t>:</w:t>
            </w:r>
          </w:p>
          <w:p w14:paraId="01D9F2B4" w14:textId="77777777" w:rsidR="00F57F19" w:rsidRPr="00BF35B8" w:rsidRDefault="00BD2B9C" w:rsidP="008B4FB8">
            <w:pPr>
              <w:tabs>
                <w:tab w:val="left" w:pos="884"/>
                <w:tab w:val="left" w:pos="1196"/>
              </w:tabs>
              <w:ind w:firstLine="514"/>
              <w:rPr>
                <w:sz w:val="24"/>
                <w:szCs w:val="24"/>
              </w:rPr>
            </w:pPr>
            <w:r w:rsidRPr="00BF35B8">
              <w:rPr>
                <w:sz w:val="24"/>
                <w:szCs w:val="24"/>
              </w:rPr>
              <w:t>actele normative care reglementează politicile de subvenționare nu vor fi aduse în concordanță</w:t>
            </w:r>
            <w:r w:rsidR="00F57F19" w:rsidRPr="00BF35B8">
              <w:rPr>
                <w:sz w:val="24"/>
                <w:szCs w:val="24"/>
              </w:rPr>
              <w:t>;</w:t>
            </w:r>
          </w:p>
          <w:p w14:paraId="7ECF16D3" w14:textId="5C9DFC6A" w:rsidR="00F57F19" w:rsidRPr="00BF35B8" w:rsidRDefault="00BD2B9C" w:rsidP="008B4FB8">
            <w:pPr>
              <w:tabs>
                <w:tab w:val="left" w:pos="884"/>
                <w:tab w:val="left" w:pos="1196"/>
              </w:tabs>
              <w:ind w:firstLine="514"/>
              <w:rPr>
                <w:sz w:val="24"/>
                <w:szCs w:val="24"/>
              </w:rPr>
            </w:pPr>
            <w:r w:rsidRPr="00BF35B8">
              <w:rPr>
                <w:sz w:val="24"/>
                <w:szCs w:val="24"/>
              </w:rPr>
              <w:t>nu v</w:t>
            </w:r>
            <w:r w:rsidR="00BF513D" w:rsidRPr="00BF35B8">
              <w:rPr>
                <w:sz w:val="24"/>
                <w:szCs w:val="24"/>
              </w:rPr>
              <w:t>or</w:t>
            </w:r>
            <w:r w:rsidRPr="00BF35B8">
              <w:rPr>
                <w:sz w:val="24"/>
                <w:szCs w:val="24"/>
              </w:rPr>
              <w:t xml:space="preserve"> fi realizat</w:t>
            </w:r>
            <w:r w:rsidR="00BF513D" w:rsidRPr="00BF35B8">
              <w:rPr>
                <w:sz w:val="24"/>
                <w:szCs w:val="24"/>
              </w:rPr>
              <w:t>e</w:t>
            </w:r>
            <w:r w:rsidRPr="00BF35B8">
              <w:rPr>
                <w:sz w:val="24"/>
                <w:szCs w:val="24"/>
              </w:rPr>
              <w:t xml:space="preserve"> recomandările misiunii de audit a Curții de Conturi</w:t>
            </w:r>
            <w:r w:rsidR="00F57F19" w:rsidRPr="00BF35B8">
              <w:rPr>
                <w:sz w:val="24"/>
                <w:szCs w:val="24"/>
              </w:rPr>
              <w:t>;</w:t>
            </w:r>
          </w:p>
          <w:p w14:paraId="00C733D7" w14:textId="06E316CE" w:rsidR="00593997" w:rsidRPr="00BF35B8" w:rsidRDefault="00F57F19" w:rsidP="008B4FB8">
            <w:pPr>
              <w:tabs>
                <w:tab w:val="left" w:pos="884"/>
                <w:tab w:val="left" w:pos="1196"/>
              </w:tabs>
              <w:ind w:firstLine="514"/>
              <w:rPr>
                <w:sz w:val="24"/>
                <w:szCs w:val="24"/>
                <w:lang w:eastAsia="ro-RO"/>
              </w:rPr>
            </w:pPr>
            <w:r w:rsidRPr="00BF35B8">
              <w:rPr>
                <w:bCs/>
                <w:iCs/>
                <w:sz w:val="24"/>
                <w:szCs w:val="24"/>
                <w:shd w:val="clear" w:color="auto" w:fill="FFFFFF"/>
              </w:rPr>
              <w:t>nu vor fi îmbunătîțite conduțiile de subvenționare în vederea sporirii interesul</w:t>
            </w:r>
            <w:r w:rsidR="00593997" w:rsidRPr="00BF35B8">
              <w:rPr>
                <w:bCs/>
                <w:iCs/>
                <w:sz w:val="24"/>
                <w:szCs w:val="24"/>
                <w:shd w:val="clear" w:color="auto" w:fill="FFFFFF"/>
              </w:rPr>
              <w:t>ui</w:t>
            </w:r>
            <w:r w:rsidRPr="00BF35B8">
              <w:rPr>
                <w:bCs/>
                <w:iCs/>
                <w:sz w:val="24"/>
                <w:szCs w:val="24"/>
                <w:shd w:val="clear" w:color="auto" w:fill="FFFFFF"/>
              </w:rPr>
              <w:t xml:space="preserve"> de implicare mai activă a </w:t>
            </w:r>
            <w:r w:rsidRPr="00BF35B8">
              <w:rPr>
                <w:sz w:val="24"/>
                <w:szCs w:val="24"/>
                <w:lang w:eastAsia="ro-RO"/>
              </w:rPr>
              <w:t>tinerilor și femeilor</w:t>
            </w:r>
            <w:r w:rsidR="00593997" w:rsidRPr="00BF35B8">
              <w:rPr>
                <w:sz w:val="24"/>
                <w:szCs w:val="24"/>
                <w:lang w:eastAsia="ro-RO"/>
              </w:rPr>
              <w:t xml:space="preserve"> din localitățile rurale</w:t>
            </w:r>
            <w:r w:rsidRPr="00BF35B8">
              <w:rPr>
                <w:sz w:val="24"/>
                <w:szCs w:val="24"/>
                <w:lang w:eastAsia="ro-RO"/>
              </w:rPr>
              <w:t xml:space="preserve"> în activitate</w:t>
            </w:r>
            <w:r w:rsidR="00593997" w:rsidRPr="00BF35B8">
              <w:rPr>
                <w:sz w:val="24"/>
                <w:szCs w:val="24"/>
                <w:lang w:eastAsia="ro-RO"/>
              </w:rPr>
              <w:t>a</w:t>
            </w:r>
            <w:r w:rsidRPr="00BF35B8">
              <w:rPr>
                <w:sz w:val="24"/>
                <w:szCs w:val="24"/>
                <w:lang w:eastAsia="ro-RO"/>
              </w:rPr>
              <w:t xml:space="preserve"> antreprenorială în sectorul agricol și în sectorul nonagricol</w:t>
            </w:r>
            <w:r w:rsidR="00593997" w:rsidRPr="00BF35B8">
              <w:rPr>
                <w:sz w:val="24"/>
                <w:szCs w:val="24"/>
                <w:lang w:eastAsia="ro-RO"/>
              </w:rPr>
              <w:t>;</w:t>
            </w:r>
          </w:p>
          <w:p w14:paraId="6B4323EB" w14:textId="7F61239E" w:rsidR="003A103C" w:rsidRPr="00BF35B8" w:rsidRDefault="00F57F19" w:rsidP="008B4FB8">
            <w:pPr>
              <w:tabs>
                <w:tab w:val="left" w:pos="884"/>
                <w:tab w:val="left" w:pos="1196"/>
              </w:tabs>
              <w:ind w:firstLine="514"/>
              <w:rPr>
                <w:sz w:val="24"/>
                <w:szCs w:val="24"/>
              </w:rPr>
            </w:pPr>
            <w:r w:rsidRPr="00BF35B8">
              <w:rPr>
                <w:sz w:val="24"/>
                <w:szCs w:val="24"/>
                <w:lang w:eastAsia="ro-RO"/>
              </w:rPr>
              <w:t>va</w:t>
            </w:r>
            <w:r w:rsidR="00CA5686" w:rsidRPr="00BF35B8">
              <w:rPr>
                <w:sz w:val="24"/>
                <w:szCs w:val="24"/>
                <w:lang w:eastAsia="ro-RO"/>
              </w:rPr>
              <w:t xml:space="preserve"> continua </w:t>
            </w:r>
            <w:r w:rsidRPr="00BF35B8">
              <w:rPr>
                <w:sz w:val="24"/>
                <w:szCs w:val="24"/>
                <w:lang w:eastAsia="ro-RO"/>
              </w:rPr>
              <w:t>spori</w:t>
            </w:r>
            <w:r w:rsidR="00CA5686" w:rsidRPr="00BF35B8">
              <w:rPr>
                <w:sz w:val="24"/>
                <w:szCs w:val="24"/>
                <w:lang w:eastAsia="ro-RO"/>
              </w:rPr>
              <w:t>rea</w:t>
            </w:r>
            <w:r w:rsidRPr="00BF35B8">
              <w:rPr>
                <w:sz w:val="24"/>
                <w:szCs w:val="24"/>
                <w:lang w:eastAsia="ro-RO"/>
              </w:rPr>
              <w:t xml:space="preserve"> numărul</w:t>
            </w:r>
            <w:r w:rsidR="00CA5686" w:rsidRPr="00BF35B8">
              <w:rPr>
                <w:sz w:val="24"/>
                <w:szCs w:val="24"/>
                <w:lang w:eastAsia="ro-RO"/>
              </w:rPr>
              <w:t>ui</w:t>
            </w:r>
            <w:r w:rsidRPr="00BF35B8">
              <w:rPr>
                <w:sz w:val="24"/>
                <w:szCs w:val="24"/>
                <w:lang w:eastAsia="ro-RO"/>
              </w:rPr>
              <w:t xml:space="preserve"> populației emigrante în afara țării sau din localitățile rurale spre cele urbane;</w:t>
            </w:r>
          </w:p>
          <w:p w14:paraId="2D6B4DE9" w14:textId="15923478" w:rsidR="00F57F19" w:rsidRPr="00BF35B8" w:rsidRDefault="00F57F19" w:rsidP="008B4FB8">
            <w:pPr>
              <w:pStyle w:val="Style7"/>
              <w:widowControl/>
              <w:tabs>
                <w:tab w:val="left" w:pos="798"/>
                <w:tab w:val="left" w:pos="884"/>
                <w:tab w:val="left" w:pos="1196"/>
                <w:tab w:val="left" w:leader="underscore" w:pos="9374"/>
              </w:tabs>
              <w:jc w:val="both"/>
              <w:textAlignment w:val="baseline"/>
              <w:rPr>
                <w:lang w:val="en-US"/>
              </w:rPr>
            </w:pPr>
            <w:r w:rsidRPr="00BF35B8">
              <w:rPr>
                <w:rFonts w:eastAsia="Calibri"/>
                <w:bCs/>
                <w:lang w:val="en-US"/>
              </w:rPr>
              <w:t xml:space="preserve">       </w:t>
            </w:r>
            <w:r w:rsidR="005E7E21" w:rsidRPr="00BF35B8">
              <w:rPr>
                <w:rFonts w:eastAsia="Calibri"/>
                <w:bCs/>
                <w:lang w:val="en-US"/>
              </w:rPr>
              <w:t xml:space="preserve">nu va fi promovat mecanismul de </w:t>
            </w:r>
            <w:r w:rsidRPr="00BF35B8">
              <w:rPr>
                <w:rFonts w:eastAsia="Calibri"/>
                <w:bCs/>
                <w:lang w:val="en-US"/>
              </w:rPr>
              <w:t>stimulare</w:t>
            </w:r>
            <w:r w:rsidR="005E7E21" w:rsidRPr="00BF35B8">
              <w:rPr>
                <w:rFonts w:eastAsia="Calibri"/>
                <w:bCs/>
                <w:lang w:val="en-US"/>
              </w:rPr>
              <w:t xml:space="preserve"> </w:t>
            </w:r>
            <w:r w:rsidRPr="00BF35B8">
              <w:rPr>
                <w:rFonts w:eastAsia="Calibri"/>
                <w:bCs/>
                <w:lang w:val="en-US"/>
              </w:rPr>
              <w:t xml:space="preserve">a migranților </w:t>
            </w:r>
            <w:r w:rsidR="00CA7379" w:rsidRPr="00BF35B8">
              <w:rPr>
                <w:rFonts w:eastAsia="Calibri"/>
                <w:bCs/>
                <w:lang w:val="en-US"/>
              </w:rPr>
              <w:t>reveniți</w:t>
            </w:r>
            <w:r w:rsidRPr="00BF35B8">
              <w:rPr>
                <w:rFonts w:eastAsia="Calibri"/>
                <w:bCs/>
                <w:lang w:val="en-US"/>
              </w:rPr>
              <w:t>, prin acordarea înlesnirilor la efectuarea investițiilor în sectorul agricol și acordarea subvențiilor pentru proiectele start-up</w:t>
            </w:r>
            <w:r w:rsidR="005E7E21" w:rsidRPr="00BF35B8">
              <w:rPr>
                <w:rFonts w:eastAsia="Calibri"/>
                <w:bCs/>
                <w:lang w:val="en-US"/>
              </w:rPr>
              <w:t>.</w:t>
            </w:r>
          </w:p>
          <w:p w14:paraId="09C5D7CD" w14:textId="38108507" w:rsidR="00A83A0C" w:rsidRPr="00BF35B8" w:rsidRDefault="003A103C" w:rsidP="00E74E9A">
            <w:pPr>
              <w:tabs>
                <w:tab w:val="left" w:pos="884"/>
                <w:tab w:val="left" w:pos="1196"/>
              </w:tabs>
              <w:ind w:firstLine="514"/>
              <w:rPr>
                <w:sz w:val="24"/>
                <w:szCs w:val="24"/>
                <w:lang w:eastAsia="ro-RO"/>
              </w:rPr>
            </w:pPr>
            <w:r w:rsidRPr="00BF35B8">
              <w:rPr>
                <w:b/>
                <w:sz w:val="24"/>
                <w:szCs w:val="24"/>
              </w:rPr>
              <w:t xml:space="preserve"> </w:t>
            </w:r>
            <w:r w:rsidR="00C75912" w:rsidRPr="00BF35B8">
              <w:rPr>
                <w:rStyle w:val="FontStyle43"/>
                <w:b/>
                <w:sz w:val="24"/>
                <w:szCs w:val="24"/>
                <w:lang w:eastAsia="ro-RO"/>
              </w:rPr>
              <w:t>Opţiunea II - aprobarea proie</w:t>
            </w:r>
            <w:r w:rsidR="00F00CC5" w:rsidRPr="00BF35B8">
              <w:rPr>
                <w:rStyle w:val="FontStyle43"/>
                <w:b/>
                <w:sz w:val="24"/>
                <w:szCs w:val="24"/>
                <w:lang w:eastAsia="ro-RO"/>
              </w:rPr>
              <w:t>ctului de hotărîre a Guvernului</w:t>
            </w:r>
            <w:r w:rsidR="0004139D" w:rsidRPr="00BF35B8">
              <w:rPr>
                <w:rStyle w:val="FontStyle43"/>
                <w:b/>
                <w:sz w:val="24"/>
                <w:szCs w:val="24"/>
                <w:lang w:eastAsia="ro-RO"/>
              </w:rPr>
              <w:t>.</w:t>
            </w:r>
            <w:r w:rsidR="00565333" w:rsidRPr="00BF35B8">
              <w:rPr>
                <w:rStyle w:val="FontStyle43"/>
                <w:b/>
                <w:sz w:val="24"/>
                <w:szCs w:val="24"/>
                <w:lang w:eastAsia="ro-RO"/>
              </w:rPr>
              <w:t xml:space="preserve"> </w:t>
            </w:r>
            <w:r w:rsidR="00F56CA5" w:rsidRPr="00BF35B8">
              <w:rPr>
                <w:bCs/>
                <w:sz w:val="24"/>
                <w:szCs w:val="24"/>
              </w:rPr>
              <w:t xml:space="preserve">    </w:t>
            </w:r>
          </w:p>
        </w:tc>
      </w:tr>
      <w:tr w:rsidR="00BF35B8" w:rsidRPr="00BF35B8" w14:paraId="4615C9BD" w14:textId="77777777" w:rsidTr="003F1E9C">
        <w:trPr>
          <w:gridAfter w:val="1"/>
          <w:wAfter w:w="114" w:type="pct"/>
          <w:jc w:val="center"/>
        </w:trPr>
        <w:tc>
          <w:tcPr>
            <w:tcW w:w="4617" w:type="pct"/>
            <w:gridSpan w:val="5"/>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14:paraId="0E718667" w14:textId="77777777" w:rsidR="00457A8E" w:rsidRPr="00BF35B8" w:rsidRDefault="00457A8E" w:rsidP="008B4FB8">
            <w:pPr>
              <w:ind w:firstLine="0"/>
              <w:jc w:val="left"/>
              <w:rPr>
                <w:bCs/>
                <w:sz w:val="24"/>
                <w:szCs w:val="24"/>
              </w:rPr>
            </w:pPr>
            <w:r w:rsidRPr="00BF35B8">
              <w:rPr>
                <w:bCs/>
                <w:i/>
                <w:sz w:val="24"/>
                <w:szCs w:val="24"/>
              </w:rPr>
              <w:t>b</w:t>
            </w:r>
            <w:r w:rsidRPr="00BF35B8">
              <w:rPr>
                <w:b/>
                <w:bCs/>
                <w:i/>
                <w:sz w:val="24"/>
                <w:szCs w:val="24"/>
              </w:rPr>
              <w:t>) Expuneți</w:t>
            </w:r>
            <w:r w:rsidRPr="00BF35B8">
              <w:rPr>
                <w:b/>
                <w:i/>
                <w:sz w:val="24"/>
                <w:szCs w:val="24"/>
              </w:rPr>
              <w:t xml:space="preserve"> principalele prevederi ale proiectului, cu impact, explicînd cum acestea țintesc cauzele problemei, cu indicarea novațiilor și întregului spectru de soluţii/drepturi/obligaţii ce se doresc să fie aprobate</w:t>
            </w:r>
          </w:p>
        </w:tc>
        <w:tc>
          <w:tcPr>
            <w:tcW w:w="269" w:type="pct"/>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343DE8B9" w14:textId="77777777" w:rsidR="00457A8E" w:rsidRPr="00BF35B8" w:rsidRDefault="00457A8E" w:rsidP="008B4FB8">
            <w:pPr>
              <w:ind w:firstLine="0"/>
              <w:jc w:val="left"/>
              <w:rPr>
                <w:sz w:val="24"/>
                <w:szCs w:val="24"/>
              </w:rPr>
            </w:pPr>
          </w:p>
        </w:tc>
      </w:tr>
      <w:tr w:rsidR="00BF35B8" w:rsidRPr="00BF35B8" w14:paraId="025B75D8" w14:textId="77777777" w:rsidTr="003F1E9C">
        <w:trPr>
          <w:gridAfter w:val="1"/>
          <w:wAfter w:w="114" w:type="pct"/>
          <w:jc w:val="center"/>
        </w:trPr>
        <w:tc>
          <w:tcPr>
            <w:tcW w:w="4886" w:type="pct"/>
            <w:gridSpan w:val="6"/>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4CE92AE8" w14:textId="2A9DF83A" w:rsidR="006E561A" w:rsidRPr="00BF35B8" w:rsidRDefault="006E6454" w:rsidP="008B4FB8">
            <w:pPr>
              <w:ind w:firstLine="0"/>
              <w:textAlignment w:val="baseline"/>
              <w:rPr>
                <w:bCs/>
                <w:sz w:val="24"/>
                <w:szCs w:val="24"/>
                <w:lang w:eastAsia="ro-RO"/>
              </w:rPr>
            </w:pPr>
            <w:r w:rsidRPr="00BF35B8">
              <w:rPr>
                <w:bCs/>
                <w:sz w:val="24"/>
                <w:szCs w:val="24"/>
                <w:lang w:eastAsia="ro-RO"/>
              </w:rPr>
              <w:t xml:space="preserve">      </w:t>
            </w:r>
            <w:r w:rsidR="006E561A" w:rsidRPr="00BF35B8">
              <w:rPr>
                <w:bCs/>
                <w:sz w:val="24"/>
                <w:szCs w:val="24"/>
                <w:lang w:eastAsia="ro-RO"/>
              </w:rPr>
              <w:t>Principale prevederi ale p</w:t>
            </w:r>
            <w:r w:rsidRPr="00BF35B8">
              <w:rPr>
                <w:bCs/>
                <w:sz w:val="24"/>
                <w:szCs w:val="24"/>
                <w:lang w:eastAsia="ro-RO"/>
              </w:rPr>
              <w:t xml:space="preserve">roiectul de hotărîre cu privire la modificarea unor hotărîri </w:t>
            </w:r>
            <w:r w:rsidR="004F0EDB" w:rsidRPr="00BF35B8">
              <w:rPr>
                <w:bCs/>
                <w:sz w:val="24"/>
                <w:szCs w:val="24"/>
                <w:lang w:eastAsia="ro-RO"/>
              </w:rPr>
              <w:t xml:space="preserve">ale </w:t>
            </w:r>
            <w:r w:rsidR="00660ACF" w:rsidRPr="00BF35B8">
              <w:rPr>
                <w:bCs/>
                <w:sz w:val="24"/>
                <w:szCs w:val="24"/>
                <w:lang w:eastAsia="ro-RO"/>
              </w:rPr>
              <w:t>G</w:t>
            </w:r>
            <w:r w:rsidRPr="00BF35B8">
              <w:rPr>
                <w:bCs/>
                <w:sz w:val="24"/>
                <w:szCs w:val="24"/>
                <w:lang w:eastAsia="ro-RO"/>
              </w:rPr>
              <w:t>uvern</w:t>
            </w:r>
            <w:r w:rsidR="009227AA" w:rsidRPr="00BF35B8">
              <w:rPr>
                <w:bCs/>
                <w:sz w:val="24"/>
                <w:szCs w:val="24"/>
                <w:lang w:eastAsia="ro-RO"/>
              </w:rPr>
              <w:t>ului</w:t>
            </w:r>
            <w:r w:rsidRPr="00BF35B8">
              <w:rPr>
                <w:bCs/>
                <w:sz w:val="24"/>
                <w:szCs w:val="24"/>
                <w:lang w:eastAsia="ro-RO"/>
              </w:rPr>
              <w:t xml:space="preserve"> </w:t>
            </w:r>
            <w:r w:rsidR="006E561A" w:rsidRPr="00BF35B8">
              <w:rPr>
                <w:bCs/>
                <w:sz w:val="24"/>
                <w:szCs w:val="24"/>
                <w:lang w:eastAsia="ro-RO"/>
              </w:rPr>
              <w:t>sunt următoarele.</w:t>
            </w:r>
          </w:p>
          <w:p w14:paraId="281FD88E" w14:textId="77777777" w:rsidR="006E6454" w:rsidRPr="00BF35B8" w:rsidRDefault="006E561A" w:rsidP="008B4FB8">
            <w:pPr>
              <w:ind w:firstLine="0"/>
              <w:textAlignment w:val="baseline"/>
              <w:rPr>
                <w:rStyle w:val="docheader"/>
                <w:bCs/>
                <w:i/>
                <w:sz w:val="24"/>
                <w:szCs w:val="24"/>
              </w:rPr>
            </w:pPr>
            <w:r w:rsidRPr="00BF35B8">
              <w:rPr>
                <w:bCs/>
                <w:sz w:val="24"/>
                <w:szCs w:val="24"/>
                <w:lang w:eastAsia="ro-RO"/>
              </w:rPr>
              <w:t xml:space="preserve"> </w:t>
            </w:r>
          </w:p>
          <w:p w14:paraId="68C383FE" w14:textId="77777777" w:rsidR="008302AC" w:rsidRPr="00BF35B8" w:rsidRDefault="0032673B" w:rsidP="008B4FB8">
            <w:pPr>
              <w:pStyle w:val="a8"/>
              <w:spacing w:after="0" w:line="240" w:lineRule="auto"/>
              <w:ind w:left="0" w:firstLine="373"/>
              <w:jc w:val="both"/>
              <w:rPr>
                <w:rFonts w:ascii="Times New Roman" w:hAnsi="Times New Roman"/>
                <w:i/>
                <w:sz w:val="24"/>
                <w:szCs w:val="24"/>
              </w:rPr>
            </w:pPr>
            <w:r w:rsidRPr="00BF35B8">
              <w:rPr>
                <w:rFonts w:ascii="Times New Roman" w:hAnsi="Times New Roman"/>
                <w:i/>
                <w:sz w:val="24"/>
                <w:szCs w:val="24"/>
              </w:rPr>
              <w:t xml:space="preserve">1. </w:t>
            </w:r>
            <w:r w:rsidR="006E6454" w:rsidRPr="00BF35B8">
              <w:rPr>
                <w:rFonts w:ascii="Times New Roman" w:hAnsi="Times New Roman"/>
                <w:i/>
                <w:sz w:val="24"/>
                <w:szCs w:val="24"/>
              </w:rPr>
              <w:t xml:space="preserve">Referitor la modificarea </w:t>
            </w:r>
            <w:r w:rsidR="008302AC" w:rsidRPr="00BF35B8">
              <w:rPr>
                <w:rFonts w:ascii="Times New Roman" w:hAnsi="Times New Roman"/>
                <w:i/>
                <w:sz w:val="24"/>
                <w:szCs w:val="24"/>
              </w:rPr>
              <w:t>Hot</w:t>
            </w:r>
            <w:r w:rsidR="006E6454" w:rsidRPr="00BF35B8">
              <w:rPr>
                <w:rFonts w:ascii="Times New Roman" w:hAnsi="Times New Roman"/>
                <w:i/>
                <w:sz w:val="24"/>
                <w:szCs w:val="24"/>
              </w:rPr>
              <w:t>ărîr</w:t>
            </w:r>
            <w:r w:rsidR="008302AC" w:rsidRPr="00BF35B8">
              <w:rPr>
                <w:rFonts w:ascii="Times New Roman" w:hAnsi="Times New Roman"/>
                <w:i/>
                <w:sz w:val="24"/>
                <w:szCs w:val="24"/>
              </w:rPr>
              <w:t>ii</w:t>
            </w:r>
            <w:r w:rsidR="006E6454" w:rsidRPr="00BF35B8">
              <w:rPr>
                <w:rFonts w:ascii="Times New Roman" w:hAnsi="Times New Roman"/>
                <w:i/>
                <w:sz w:val="24"/>
                <w:szCs w:val="24"/>
              </w:rPr>
              <w:t xml:space="preserve"> Guvernului nr. </w:t>
            </w:r>
            <w:r w:rsidR="00FE65A4" w:rsidRPr="00BF35B8">
              <w:rPr>
                <w:rFonts w:ascii="Times New Roman" w:hAnsi="Times New Roman"/>
                <w:i/>
                <w:sz w:val="24"/>
                <w:szCs w:val="24"/>
              </w:rPr>
              <w:t>4</w:t>
            </w:r>
            <w:r w:rsidR="006E6454" w:rsidRPr="00BF35B8">
              <w:rPr>
                <w:rFonts w:ascii="Times New Roman" w:hAnsi="Times New Roman"/>
                <w:i/>
                <w:sz w:val="24"/>
                <w:szCs w:val="24"/>
              </w:rPr>
              <w:t>55/2017</w:t>
            </w:r>
            <w:r w:rsidR="008302AC" w:rsidRPr="00BF35B8">
              <w:rPr>
                <w:rFonts w:ascii="Times New Roman" w:hAnsi="Times New Roman"/>
                <w:i/>
                <w:sz w:val="24"/>
                <w:szCs w:val="24"/>
              </w:rPr>
              <w:t xml:space="preserve"> </w:t>
            </w:r>
            <w:r w:rsidR="008302AC" w:rsidRPr="00BF35B8">
              <w:rPr>
                <w:rFonts w:ascii="Times New Roman" w:hAnsi="Times New Roman"/>
                <w:bCs/>
                <w:i/>
                <w:sz w:val="24"/>
                <w:szCs w:val="24"/>
              </w:rPr>
              <w:t>cu privire la modul de repartizare a mijloacelor Fondului Național de Dezvoltare a Agriculturii și Mediului Rural.</w:t>
            </w:r>
          </w:p>
          <w:p w14:paraId="2FABA142" w14:textId="38013292" w:rsidR="002D0989" w:rsidRPr="00BF35B8" w:rsidRDefault="00666E26" w:rsidP="008B4FB8">
            <w:pPr>
              <w:ind w:firstLine="0"/>
              <w:rPr>
                <w:rStyle w:val="af2"/>
                <w:iCs w:val="0"/>
                <w:sz w:val="24"/>
                <w:szCs w:val="24"/>
              </w:rPr>
            </w:pPr>
            <w:r w:rsidRPr="00BF35B8">
              <w:rPr>
                <w:sz w:val="24"/>
                <w:szCs w:val="24"/>
                <w:shd w:val="clear" w:color="auto" w:fill="FFFFFF"/>
              </w:rPr>
              <w:t xml:space="preserve">      Urmare a adoptării</w:t>
            </w:r>
            <w:r w:rsidRPr="00BF35B8">
              <w:rPr>
                <w:b/>
                <w:sz w:val="24"/>
                <w:szCs w:val="24"/>
                <w:shd w:val="clear" w:color="auto" w:fill="FFFFFF"/>
              </w:rPr>
              <w:t xml:space="preserve"> </w:t>
            </w:r>
            <w:r w:rsidRPr="00BF35B8">
              <w:rPr>
                <w:sz w:val="24"/>
                <w:szCs w:val="24"/>
              </w:rPr>
              <w:t>Hotărîrii Guvernului nr. 476/2019</w:t>
            </w:r>
            <w:r w:rsidRPr="00BF35B8">
              <w:rPr>
                <w:rFonts w:eastAsia="Cambria"/>
                <w:sz w:val="24"/>
                <w:szCs w:val="24"/>
              </w:rPr>
              <w:t>, se impune completarea Hotărîrii Guvernului nr. 455/2017 cu un punct nou care stipulează expre</w:t>
            </w:r>
            <w:r w:rsidR="00BF513D" w:rsidRPr="00BF35B8">
              <w:rPr>
                <w:rFonts w:eastAsia="Cambria"/>
                <w:sz w:val="24"/>
                <w:szCs w:val="24"/>
              </w:rPr>
              <w:t>s</w:t>
            </w:r>
            <w:r w:rsidRPr="00BF35B8">
              <w:rPr>
                <w:rFonts w:eastAsia="Cambria"/>
                <w:sz w:val="24"/>
                <w:szCs w:val="24"/>
              </w:rPr>
              <w:t xml:space="preserve"> </w:t>
            </w:r>
            <w:r w:rsidRPr="00BF35B8">
              <w:rPr>
                <w:sz w:val="24"/>
                <w:szCs w:val="24"/>
                <w:shd w:val="clear" w:color="auto" w:fill="FFFFFF"/>
              </w:rPr>
              <w:t xml:space="preserve">alocarea anuală a mijloacelor financiare din </w:t>
            </w:r>
            <w:r w:rsidRPr="00BF35B8">
              <w:rPr>
                <w:sz w:val="24"/>
                <w:szCs w:val="24"/>
              </w:rPr>
              <w:t>FNDAMR</w:t>
            </w:r>
            <w:r w:rsidRPr="00BF35B8">
              <w:rPr>
                <w:sz w:val="24"/>
                <w:szCs w:val="24"/>
                <w:shd w:val="clear" w:color="auto" w:fill="FFFFFF"/>
              </w:rPr>
              <w:t xml:space="preserve"> </w:t>
            </w:r>
            <w:r w:rsidRPr="00BF35B8">
              <w:rPr>
                <w:sz w:val="24"/>
                <w:szCs w:val="24"/>
              </w:rPr>
              <w:t xml:space="preserve">pînă la 15% </w:t>
            </w:r>
            <w:r w:rsidRPr="00BF35B8">
              <w:rPr>
                <w:sz w:val="24"/>
                <w:szCs w:val="24"/>
                <w:shd w:val="clear" w:color="auto" w:fill="FFFFFF"/>
              </w:rPr>
              <w:t>pentru finanțarea proiectelor de îmbunătățire a nivelului de trai și de muncă în mediul rural. Modificare</w:t>
            </w:r>
            <w:r w:rsidR="00CA7379" w:rsidRPr="00BF35B8">
              <w:rPr>
                <w:sz w:val="24"/>
                <w:szCs w:val="24"/>
                <w:shd w:val="clear" w:color="auto" w:fill="FFFFFF"/>
              </w:rPr>
              <w:t>a</w:t>
            </w:r>
            <w:r w:rsidRPr="00BF35B8">
              <w:rPr>
                <w:sz w:val="24"/>
                <w:szCs w:val="24"/>
                <w:shd w:val="clear" w:color="auto" w:fill="FFFFFF"/>
              </w:rPr>
              <w:t xml:space="preserve"> va aduce în concordanță actele normative respective </w:t>
            </w:r>
            <w:r w:rsidRPr="00BF35B8">
              <w:rPr>
                <w:i/>
                <w:sz w:val="24"/>
                <w:szCs w:val="24"/>
                <w:shd w:val="clear" w:color="auto" w:fill="FFFFFF"/>
              </w:rPr>
              <w:t>(pct. 4).</w:t>
            </w:r>
            <w:r w:rsidR="006E561A" w:rsidRPr="00BF35B8">
              <w:rPr>
                <w:i/>
                <w:sz w:val="24"/>
                <w:szCs w:val="24"/>
              </w:rPr>
              <w:t xml:space="preserve"> </w:t>
            </w:r>
          </w:p>
          <w:p w14:paraId="66562FB9" w14:textId="77777777" w:rsidR="001B61E6" w:rsidRPr="00BF35B8" w:rsidRDefault="00666E26" w:rsidP="008B4FB8">
            <w:pPr>
              <w:pStyle w:val="Style9"/>
              <w:spacing w:line="240" w:lineRule="auto"/>
              <w:ind w:firstLine="89"/>
              <w:rPr>
                <w:rFonts w:eastAsia="Calibri"/>
                <w:shd w:val="clear" w:color="auto" w:fill="FFFFFF"/>
                <w:lang w:val="en-US" w:eastAsia="en-US"/>
              </w:rPr>
            </w:pPr>
            <w:r w:rsidRPr="00BF35B8">
              <w:rPr>
                <w:lang w:val="en-US"/>
              </w:rPr>
              <w:t xml:space="preserve">     </w:t>
            </w:r>
            <w:r w:rsidR="009D2B48" w:rsidRPr="00BF35B8">
              <w:rPr>
                <w:lang w:val="en-US"/>
              </w:rPr>
              <w:t xml:space="preserve">În vederea </w:t>
            </w:r>
            <w:r w:rsidR="00E330D4" w:rsidRPr="00BF35B8">
              <w:rPr>
                <w:lang w:val="en-US"/>
              </w:rPr>
              <w:t>ajustării</w:t>
            </w:r>
            <w:r w:rsidR="009D2B48" w:rsidRPr="00BF35B8">
              <w:rPr>
                <w:i/>
                <w:lang w:val="en-US"/>
              </w:rPr>
              <w:t xml:space="preserve"> </w:t>
            </w:r>
            <w:r w:rsidR="00E330D4" w:rsidRPr="00BF35B8">
              <w:rPr>
                <w:bCs/>
                <w:lang w:val="en-US"/>
              </w:rPr>
              <w:t>cadrului normativ și</w:t>
            </w:r>
            <w:r w:rsidR="009D2B48" w:rsidRPr="00BF35B8">
              <w:rPr>
                <w:bCs/>
                <w:lang w:val="en-US"/>
              </w:rPr>
              <w:t xml:space="preserve"> în </w:t>
            </w:r>
            <w:r w:rsidR="00275A35" w:rsidRPr="00BF35B8">
              <w:rPr>
                <w:lang w:val="en-US"/>
              </w:rPr>
              <w:t>contextul promovării unor modificări</w:t>
            </w:r>
            <w:r w:rsidR="001765D3" w:rsidRPr="00BF35B8">
              <w:rPr>
                <w:lang w:val="en-US"/>
              </w:rPr>
              <w:t xml:space="preserve"> </w:t>
            </w:r>
            <w:r w:rsidR="00275A35" w:rsidRPr="00BF35B8">
              <w:rPr>
                <w:lang w:val="en-US"/>
              </w:rPr>
              <w:t xml:space="preserve">la </w:t>
            </w:r>
            <w:r w:rsidR="00740873" w:rsidRPr="00BF35B8">
              <w:rPr>
                <w:lang w:val="en-US"/>
              </w:rPr>
              <w:t xml:space="preserve">art. </w:t>
            </w:r>
            <w:r w:rsidR="00275A35" w:rsidRPr="00BF35B8">
              <w:rPr>
                <w:lang w:val="en-US"/>
              </w:rPr>
              <w:t xml:space="preserve">22 din Legea nr. 276/2016, </w:t>
            </w:r>
            <w:r w:rsidR="00740873" w:rsidRPr="00BF35B8">
              <w:rPr>
                <w:lang w:val="en-US"/>
              </w:rPr>
              <w:t xml:space="preserve">precum și reieșind din mijloacele FNDAMR, </w:t>
            </w:r>
            <w:r w:rsidR="008302AC" w:rsidRPr="00BF35B8">
              <w:rPr>
                <w:lang w:val="en-US"/>
              </w:rPr>
              <w:t xml:space="preserve">în Regulamentul aprobat prin Hotîrîrea Guvernului nr. 455/2017, </w:t>
            </w:r>
            <w:r w:rsidR="00A644EC" w:rsidRPr="00BF35B8">
              <w:rPr>
                <w:lang w:val="en-US"/>
              </w:rPr>
              <w:t xml:space="preserve">se </w:t>
            </w:r>
            <w:r w:rsidR="009A7861" w:rsidRPr="00BF35B8">
              <w:rPr>
                <w:lang w:val="en-US"/>
              </w:rPr>
              <w:t xml:space="preserve">propune </w:t>
            </w:r>
            <w:r w:rsidR="00AF40D8" w:rsidRPr="00BF35B8">
              <w:rPr>
                <w:lang w:val="en-US"/>
              </w:rPr>
              <w:t>substituirea p</w:t>
            </w:r>
            <w:r w:rsidR="00AF40D8" w:rsidRPr="00BF35B8">
              <w:rPr>
                <w:shd w:val="clear" w:color="auto" w:fill="FFFFFF"/>
                <w:lang w:val="en-US"/>
              </w:rPr>
              <w:t xml:space="preserve">lafonului de 500 mii lei pentru o perioadă de 3 ani de subvenționare consecutivi, cu </w:t>
            </w:r>
            <w:r w:rsidR="00FB65AE" w:rsidRPr="00BF35B8">
              <w:rPr>
                <w:shd w:val="clear" w:color="auto" w:fill="FFFFFF"/>
                <w:lang w:val="en-US"/>
              </w:rPr>
              <w:t xml:space="preserve">includerea condiției de acordare a înlesnirilor pe </w:t>
            </w:r>
            <w:r w:rsidR="00FB65AE" w:rsidRPr="00BF35B8">
              <w:rPr>
                <w:rFonts w:eastAsia="Calibri"/>
                <w:shd w:val="clear" w:color="auto" w:fill="FFFFFF"/>
                <w:lang w:val="en-US" w:eastAsia="en-US"/>
              </w:rPr>
              <w:t>parcursul unu</w:t>
            </w:r>
            <w:r w:rsidR="00892ACA" w:rsidRPr="00BF35B8">
              <w:rPr>
                <w:rFonts w:eastAsia="Calibri"/>
                <w:shd w:val="clear" w:color="auto" w:fill="FFFFFF"/>
                <w:lang w:val="en-US" w:eastAsia="en-US"/>
              </w:rPr>
              <w:t xml:space="preserve">i an de subvenționare per dosar. </w:t>
            </w:r>
            <w:r w:rsidR="001B61E6" w:rsidRPr="00BF35B8">
              <w:rPr>
                <w:rFonts w:eastAsia="Calibri"/>
                <w:shd w:val="clear" w:color="auto" w:fill="FFFFFF"/>
                <w:lang w:val="en-US" w:eastAsia="en-US"/>
              </w:rPr>
              <w:t xml:space="preserve">Modificarea propusă vine să concretizeze perioada și numărul dosarelor pentru care poate beneficia un producător agricol de subvenții majorate. </w:t>
            </w:r>
          </w:p>
          <w:p w14:paraId="1371C8BE" w14:textId="7C9386F4" w:rsidR="00D877EB" w:rsidRPr="00BF35B8" w:rsidRDefault="00D877EB" w:rsidP="008B4FB8">
            <w:pPr>
              <w:tabs>
                <w:tab w:val="left" w:pos="884"/>
                <w:tab w:val="left" w:pos="1196"/>
              </w:tabs>
              <w:ind w:firstLine="514"/>
              <w:rPr>
                <w:rFonts w:eastAsia="Calibri"/>
                <w:sz w:val="24"/>
                <w:szCs w:val="24"/>
              </w:rPr>
            </w:pPr>
            <w:r w:rsidRPr="00BF35B8">
              <w:rPr>
                <w:rFonts w:eastAsia="Calibri"/>
                <w:sz w:val="24"/>
                <w:szCs w:val="24"/>
              </w:rPr>
              <w:t>Totodată, în scopul implicării</w:t>
            </w:r>
            <w:r w:rsidRPr="00BF35B8">
              <w:rPr>
                <w:sz w:val="24"/>
                <w:szCs w:val="24"/>
              </w:rPr>
              <w:t xml:space="preserve"> </w:t>
            </w:r>
            <w:r w:rsidRPr="00BF35B8">
              <w:rPr>
                <w:rFonts w:eastAsia="Calibri"/>
                <w:sz w:val="24"/>
                <w:szCs w:val="24"/>
              </w:rPr>
              <w:t xml:space="preserve">migranților </w:t>
            </w:r>
            <w:r w:rsidR="002400D8" w:rsidRPr="00BF35B8">
              <w:rPr>
                <w:rFonts w:eastAsia="Calibri"/>
                <w:sz w:val="24"/>
                <w:szCs w:val="24"/>
              </w:rPr>
              <w:t xml:space="preserve">reveniți </w:t>
            </w:r>
            <w:r w:rsidRPr="00BF35B8">
              <w:rPr>
                <w:rFonts w:eastAsia="Calibri"/>
                <w:sz w:val="24"/>
                <w:szCs w:val="24"/>
              </w:rPr>
              <w:t>în dezvoltarea economică durabilă a Republicii Moldova, proiectul pr</w:t>
            </w:r>
            <w:r w:rsidR="002400D8" w:rsidRPr="00BF35B8">
              <w:rPr>
                <w:rFonts w:eastAsia="Calibri"/>
                <w:sz w:val="24"/>
                <w:szCs w:val="24"/>
              </w:rPr>
              <w:t xml:space="preserve">evede acordarea </w:t>
            </w:r>
            <w:r w:rsidRPr="00BF35B8">
              <w:rPr>
                <w:rFonts w:eastAsia="Calibri"/>
                <w:sz w:val="24"/>
                <w:szCs w:val="24"/>
              </w:rPr>
              <w:t>la efectuarea investițiilor în sectorul agricol postinvestițional și acordarea subvențiilor în avans pentru proiectele start-up</w:t>
            </w:r>
            <w:r w:rsidR="00202718" w:rsidRPr="00BF35B8">
              <w:rPr>
                <w:rFonts w:eastAsia="Calibri"/>
                <w:sz w:val="24"/>
                <w:szCs w:val="24"/>
              </w:rPr>
              <w:t xml:space="preserve"> </w:t>
            </w:r>
            <w:r w:rsidR="00202718" w:rsidRPr="00BF35B8">
              <w:rPr>
                <w:sz w:val="24"/>
                <w:szCs w:val="24"/>
              </w:rPr>
              <w:t>(</w:t>
            </w:r>
            <w:r w:rsidR="00202718" w:rsidRPr="00BF35B8">
              <w:rPr>
                <w:i/>
                <w:sz w:val="24"/>
                <w:szCs w:val="24"/>
              </w:rPr>
              <w:t>pct. 8</w:t>
            </w:r>
            <w:r w:rsidR="00202718" w:rsidRPr="00BF35B8">
              <w:rPr>
                <w:sz w:val="24"/>
                <w:szCs w:val="24"/>
              </w:rPr>
              <w:t>).</w:t>
            </w:r>
          </w:p>
          <w:p w14:paraId="0F2ED028" w14:textId="2505DDAE" w:rsidR="00BF5E40" w:rsidRPr="00BF35B8" w:rsidRDefault="00666E26" w:rsidP="008B4FB8">
            <w:pPr>
              <w:pStyle w:val="Style9"/>
              <w:spacing w:line="240" w:lineRule="auto"/>
              <w:ind w:firstLine="656"/>
              <w:rPr>
                <w:lang w:val="en-US"/>
              </w:rPr>
            </w:pPr>
            <w:r w:rsidRPr="00BF35B8">
              <w:rPr>
                <w:lang w:val="en-US"/>
              </w:rPr>
              <w:t>La fel, p</w:t>
            </w:r>
            <w:r w:rsidR="008F5DA2" w:rsidRPr="00BF35B8">
              <w:rPr>
                <w:lang w:val="en-US"/>
              </w:rPr>
              <w:t>roiectul prevede p</w:t>
            </w:r>
            <w:r w:rsidR="00BF5E40" w:rsidRPr="00BF35B8">
              <w:rPr>
                <w:lang w:val="en-US"/>
              </w:rPr>
              <w:t>ropune</w:t>
            </w:r>
            <w:r w:rsidR="00740873" w:rsidRPr="00BF35B8">
              <w:rPr>
                <w:lang w:val="en-US"/>
              </w:rPr>
              <w:t>ri</w:t>
            </w:r>
            <w:r w:rsidR="00BF5E40" w:rsidRPr="00BF35B8">
              <w:rPr>
                <w:lang w:val="en-US"/>
              </w:rPr>
              <w:t xml:space="preserve"> </w:t>
            </w:r>
            <w:r w:rsidR="004A442D" w:rsidRPr="00BF35B8">
              <w:rPr>
                <w:lang w:val="en-US"/>
              </w:rPr>
              <w:t xml:space="preserve">de </w:t>
            </w:r>
            <w:r w:rsidR="001B61E6" w:rsidRPr="00BF35B8">
              <w:rPr>
                <w:lang w:val="en-US"/>
              </w:rPr>
              <w:t>ajustare a condițiilor de acordare a sprijinului financiar grupurilor de producători agricoli pentru comercializarea producției agricole prin intermediul grupului de producători pentru care s</w:t>
            </w:r>
            <w:r w:rsidR="001038B7" w:rsidRPr="00BF35B8">
              <w:rPr>
                <w:lang w:val="en-US"/>
              </w:rPr>
              <w:t>-</w:t>
            </w:r>
            <w:r w:rsidR="001B61E6" w:rsidRPr="00BF35B8">
              <w:rPr>
                <w:lang w:val="en-US"/>
              </w:rPr>
              <w:t>au asociat</w:t>
            </w:r>
            <w:r w:rsidR="00B553B3" w:rsidRPr="00BF35B8">
              <w:rPr>
                <w:lang w:val="en-US"/>
              </w:rPr>
              <w:t>. Î</w:t>
            </w:r>
            <w:r w:rsidR="00BF5E40" w:rsidRPr="00BF35B8">
              <w:rPr>
                <w:lang w:val="en-US"/>
              </w:rPr>
              <w:t xml:space="preserve">n vederea asigurării </w:t>
            </w:r>
            <w:r w:rsidR="00FD77E2" w:rsidRPr="00BF35B8">
              <w:rPr>
                <w:lang w:val="en-US"/>
              </w:rPr>
              <w:t>implementării</w:t>
            </w:r>
            <w:r w:rsidR="005E7AF8" w:rsidRPr="00BF35B8">
              <w:rPr>
                <w:lang w:val="en-US"/>
              </w:rPr>
              <w:t xml:space="preserve"> planurilor de recunoaștere se propun</w:t>
            </w:r>
            <w:r w:rsidR="00FD77E2" w:rsidRPr="00BF35B8">
              <w:rPr>
                <w:lang w:val="en-US"/>
              </w:rPr>
              <w:t>e</w:t>
            </w:r>
            <w:r w:rsidR="005E7AF8" w:rsidRPr="00BF35B8">
              <w:rPr>
                <w:lang w:val="en-US"/>
              </w:rPr>
              <w:t xml:space="preserve"> includerea </w:t>
            </w:r>
            <w:r w:rsidR="00BF5E40" w:rsidRPr="00BF35B8">
              <w:rPr>
                <w:lang w:val="en-US"/>
              </w:rPr>
              <w:t>penalități</w:t>
            </w:r>
            <w:r w:rsidR="005E7AF8" w:rsidRPr="00BF35B8">
              <w:rPr>
                <w:lang w:val="en-US"/>
              </w:rPr>
              <w:t>lor</w:t>
            </w:r>
            <w:r w:rsidR="00BF5E40" w:rsidRPr="00BF35B8">
              <w:rPr>
                <w:lang w:val="en-US"/>
              </w:rPr>
              <w:t xml:space="preserve"> pentru nerespectarea obligațiilor ce revin</w:t>
            </w:r>
            <w:r w:rsidR="00FD77E2" w:rsidRPr="00BF35B8">
              <w:rPr>
                <w:lang w:val="en-US"/>
              </w:rPr>
              <w:t xml:space="preserve"> grupului,</w:t>
            </w:r>
            <w:r w:rsidR="00BF5E40" w:rsidRPr="00BF35B8">
              <w:rPr>
                <w:lang w:val="en-US"/>
              </w:rPr>
              <w:t xml:space="preserve"> </w:t>
            </w:r>
            <w:r w:rsidR="00FD77E2" w:rsidRPr="00BF35B8">
              <w:rPr>
                <w:lang w:val="en-US"/>
              </w:rPr>
              <w:t xml:space="preserve">care se vor calcula din valoarea sprijinului financiar autorizat/achitat, </w:t>
            </w:r>
            <w:r w:rsidR="00740873" w:rsidRPr="00BF35B8">
              <w:rPr>
                <w:lang w:val="en-US"/>
              </w:rPr>
              <w:t xml:space="preserve">în contextul </w:t>
            </w:r>
            <w:r w:rsidR="001A5801" w:rsidRPr="00BF35B8">
              <w:rPr>
                <w:lang w:val="en-US"/>
              </w:rPr>
              <w:t xml:space="preserve">promovării modificărilor la </w:t>
            </w:r>
            <w:r w:rsidR="004A442D" w:rsidRPr="00BF35B8">
              <w:rPr>
                <w:lang w:val="en-US"/>
              </w:rPr>
              <w:t xml:space="preserve">art. </w:t>
            </w:r>
            <w:r w:rsidR="00EB456D" w:rsidRPr="00BF35B8">
              <w:rPr>
                <w:lang w:val="en-US"/>
              </w:rPr>
              <w:t xml:space="preserve">18 </w:t>
            </w:r>
            <w:r w:rsidR="004A442D" w:rsidRPr="00BF35B8">
              <w:rPr>
                <w:lang w:val="en-US"/>
              </w:rPr>
              <w:t xml:space="preserve">din </w:t>
            </w:r>
            <w:r w:rsidR="00BF5E40" w:rsidRPr="00BF35B8">
              <w:rPr>
                <w:lang w:val="en-US"/>
              </w:rPr>
              <w:t xml:space="preserve">Legii nr. 312/2013 </w:t>
            </w:r>
            <w:r w:rsidR="00B3033B" w:rsidRPr="00BF35B8">
              <w:rPr>
                <w:lang w:val="en-US"/>
              </w:rPr>
              <w:t xml:space="preserve">privind </w:t>
            </w:r>
            <w:r w:rsidR="00B3033B" w:rsidRPr="00BF35B8">
              <w:rPr>
                <w:bCs/>
                <w:lang w:val="en-US"/>
              </w:rPr>
              <w:t>grupurile de producători agricoli şi asociaţiile acestora</w:t>
            </w:r>
            <w:r w:rsidR="00B3033B" w:rsidRPr="00BF35B8">
              <w:rPr>
                <w:lang w:val="en-US"/>
              </w:rPr>
              <w:t xml:space="preserve"> </w:t>
            </w:r>
            <w:r w:rsidR="00BF5E40" w:rsidRPr="00BF35B8">
              <w:rPr>
                <w:i/>
                <w:lang w:val="en-US"/>
              </w:rPr>
              <w:t xml:space="preserve">(pct. </w:t>
            </w:r>
            <w:r w:rsidR="00D55028" w:rsidRPr="00BF35B8">
              <w:rPr>
                <w:i/>
                <w:lang w:val="en-US"/>
              </w:rPr>
              <w:t>6</w:t>
            </w:r>
            <w:r w:rsidR="005273E0" w:rsidRPr="00BF35B8">
              <w:rPr>
                <w:i/>
                <w:lang w:val="en-US"/>
              </w:rPr>
              <w:t>9</w:t>
            </w:r>
            <w:r w:rsidR="00D55028" w:rsidRPr="00BF35B8">
              <w:rPr>
                <w:i/>
                <w:lang w:val="en-US"/>
              </w:rPr>
              <w:t>, 70, 74</w:t>
            </w:r>
            <w:r w:rsidR="00D55028" w:rsidRPr="00BF35B8">
              <w:rPr>
                <w:i/>
                <w:vertAlign w:val="superscript"/>
                <w:lang w:val="en-US"/>
              </w:rPr>
              <w:t>1</w:t>
            </w:r>
            <w:r w:rsidR="00D55028" w:rsidRPr="00BF35B8">
              <w:rPr>
                <w:i/>
                <w:lang w:val="en-US"/>
              </w:rPr>
              <w:t>, 74</w:t>
            </w:r>
            <w:r w:rsidR="00D55028" w:rsidRPr="00BF35B8">
              <w:rPr>
                <w:i/>
                <w:vertAlign w:val="superscript"/>
                <w:lang w:val="en-US"/>
              </w:rPr>
              <w:t>2</w:t>
            </w:r>
            <w:r w:rsidR="00D55028" w:rsidRPr="00BF35B8">
              <w:rPr>
                <w:i/>
                <w:lang w:val="en-US"/>
              </w:rPr>
              <w:t>)</w:t>
            </w:r>
            <w:r w:rsidR="00682205" w:rsidRPr="00BF35B8">
              <w:rPr>
                <w:i/>
                <w:lang w:val="en-US"/>
              </w:rPr>
              <w:t>.</w:t>
            </w:r>
            <w:r w:rsidR="00BF5E40" w:rsidRPr="00BF35B8">
              <w:rPr>
                <w:lang w:val="en-US"/>
              </w:rPr>
              <w:t xml:space="preserve">   </w:t>
            </w:r>
            <w:r w:rsidR="00BF5E40" w:rsidRPr="00BF35B8">
              <w:rPr>
                <w:rFonts w:eastAsia="MS Mincho"/>
                <w:lang w:val="en-US"/>
              </w:rPr>
              <w:t xml:space="preserve"> </w:t>
            </w:r>
          </w:p>
          <w:p w14:paraId="11F44BAD" w14:textId="77777777" w:rsidR="00687444" w:rsidRPr="00BF35B8" w:rsidRDefault="00687444" w:rsidP="008B4FB8">
            <w:pPr>
              <w:ind w:firstLine="231"/>
              <w:rPr>
                <w:sz w:val="24"/>
                <w:szCs w:val="24"/>
              </w:rPr>
            </w:pPr>
            <w:r w:rsidRPr="00BF35B8">
              <w:rPr>
                <w:bCs/>
                <w:i/>
                <w:sz w:val="24"/>
                <w:szCs w:val="24"/>
                <w:lang w:eastAsia="ro-RO"/>
              </w:rPr>
              <w:t xml:space="preserve"> </w:t>
            </w:r>
            <w:r w:rsidRPr="00BF35B8">
              <w:rPr>
                <w:sz w:val="24"/>
                <w:szCs w:val="24"/>
              </w:rPr>
              <w:t xml:space="preserve">     </w:t>
            </w:r>
            <w:r w:rsidR="009274BD" w:rsidRPr="00BF35B8">
              <w:rPr>
                <w:sz w:val="24"/>
                <w:szCs w:val="24"/>
              </w:rPr>
              <w:t>În contextul recomandărilor Curții</w:t>
            </w:r>
            <w:r w:rsidRPr="00BF35B8">
              <w:rPr>
                <w:sz w:val="24"/>
                <w:szCs w:val="24"/>
              </w:rPr>
              <w:t xml:space="preserve"> de Conturi </w:t>
            </w:r>
            <w:r w:rsidR="009274BD" w:rsidRPr="00BF35B8">
              <w:rPr>
                <w:sz w:val="24"/>
                <w:szCs w:val="24"/>
              </w:rPr>
              <w:t xml:space="preserve">privind descrierea criteriilor de selectare a beneficiarilor de subvenții </w:t>
            </w:r>
            <w:r w:rsidR="00F57722" w:rsidRPr="00BF35B8">
              <w:rPr>
                <w:sz w:val="24"/>
                <w:szCs w:val="24"/>
              </w:rPr>
              <w:t xml:space="preserve">din FNDAMR, </w:t>
            </w:r>
            <w:r w:rsidR="009274BD" w:rsidRPr="00BF35B8">
              <w:rPr>
                <w:sz w:val="24"/>
                <w:szCs w:val="24"/>
              </w:rPr>
              <w:t>procedura de efectuare a monitorizării postinspecție</w:t>
            </w:r>
            <w:r w:rsidR="00F57722" w:rsidRPr="00BF35B8">
              <w:rPr>
                <w:sz w:val="24"/>
                <w:szCs w:val="24"/>
              </w:rPr>
              <w:t xml:space="preserve"> și operarea altor modificări, </w:t>
            </w:r>
            <w:r w:rsidR="001857AC" w:rsidRPr="00BF35B8">
              <w:rPr>
                <w:sz w:val="24"/>
                <w:szCs w:val="24"/>
              </w:rPr>
              <w:t xml:space="preserve">proiectul prevede următoarele: </w:t>
            </w:r>
          </w:p>
          <w:p w14:paraId="6407E7B7" w14:textId="71CC912A" w:rsidR="00687444" w:rsidRPr="00BF35B8" w:rsidRDefault="00666E26" w:rsidP="008B4FB8">
            <w:pPr>
              <w:tabs>
                <w:tab w:val="left" w:pos="709"/>
                <w:tab w:val="left" w:pos="851"/>
                <w:tab w:val="left" w:pos="993"/>
              </w:tabs>
              <w:ind w:firstLine="0"/>
              <w:rPr>
                <w:sz w:val="24"/>
                <w:szCs w:val="24"/>
              </w:rPr>
            </w:pPr>
            <w:r w:rsidRPr="00BF35B8">
              <w:rPr>
                <w:sz w:val="24"/>
                <w:szCs w:val="24"/>
              </w:rPr>
              <w:t xml:space="preserve">      </w:t>
            </w:r>
            <w:r w:rsidR="00687444" w:rsidRPr="00BF35B8">
              <w:rPr>
                <w:sz w:val="24"/>
                <w:szCs w:val="24"/>
              </w:rPr>
              <w:t xml:space="preserve">completarea cadrului regulator aferent acordării subvențiilor în vederea stimulării investițiilor pentru dezvoltarea infrastructurii postrecoltare și procesare cu prevederi privitor la verificarea obligatorie a </w:t>
            </w:r>
            <w:r w:rsidR="00BE30D2" w:rsidRPr="00BF35B8">
              <w:rPr>
                <w:sz w:val="24"/>
                <w:szCs w:val="24"/>
              </w:rPr>
              <w:t>p</w:t>
            </w:r>
            <w:r w:rsidR="00687444" w:rsidRPr="00BF35B8">
              <w:rPr>
                <w:sz w:val="24"/>
                <w:szCs w:val="24"/>
              </w:rPr>
              <w:t>roie</w:t>
            </w:r>
            <w:r w:rsidR="00DE65FB" w:rsidRPr="00BF35B8">
              <w:rPr>
                <w:sz w:val="24"/>
                <w:szCs w:val="24"/>
              </w:rPr>
              <w:t>c</w:t>
            </w:r>
            <w:r w:rsidR="00687444" w:rsidRPr="00BF35B8">
              <w:rPr>
                <w:sz w:val="24"/>
                <w:szCs w:val="24"/>
              </w:rPr>
              <w:t>telor de deviz de către organele abilitate în verificarea calității în construcții, precum și neadmiterea spre finanțare a solicitărilor în care serviciile de proiectare și de executare a lucrărilor sunt efectuate de un singur agent economic</w:t>
            </w:r>
            <w:r w:rsidR="00504F95" w:rsidRPr="00BF35B8">
              <w:rPr>
                <w:sz w:val="24"/>
                <w:szCs w:val="24"/>
              </w:rPr>
              <w:t>.</w:t>
            </w:r>
            <w:r w:rsidR="00495F0E" w:rsidRPr="00BF35B8">
              <w:rPr>
                <w:sz w:val="24"/>
                <w:szCs w:val="24"/>
              </w:rPr>
              <w:t xml:space="preserve"> </w:t>
            </w:r>
            <w:r w:rsidR="00F57722" w:rsidRPr="00BF35B8">
              <w:rPr>
                <w:sz w:val="24"/>
                <w:szCs w:val="24"/>
              </w:rPr>
              <w:t>Deci, se</w:t>
            </w:r>
            <w:r w:rsidR="00495F0E" w:rsidRPr="00BF35B8">
              <w:rPr>
                <w:sz w:val="24"/>
                <w:szCs w:val="24"/>
              </w:rPr>
              <w:t xml:space="preserve"> propune </w:t>
            </w:r>
            <w:r w:rsidR="003824DE" w:rsidRPr="00BF35B8">
              <w:rPr>
                <w:sz w:val="24"/>
                <w:szCs w:val="24"/>
              </w:rPr>
              <w:t xml:space="preserve">ca </w:t>
            </w:r>
            <w:r w:rsidR="00495F0E" w:rsidRPr="00BF35B8">
              <w:rPr>
                <w:sz w:val="24"/>
                <w:szCs w:val="24"/>
              </w:rPr>
              <w:t xml:space="preserve">lista documentelor </w:t>
            </w:r>
            <w:r w:rsidR="003824DE" w:rsidRPr="00BF35B8">
              <w:rPr>
                <w:sz w:val="24"/>
                <w:szCs w:val="24"/>
              </w:rPr>
              <w:t xml:space="preserve">de </w:t>
            </w:r>
            <w:r w:rsidR="00495F0E" w:rsidRPr="00BF35B8">
              <w:rPr>
                <w:sz w:val="24"/>
                <w:szCs w:val="24"/>
              </w:rPr>
              <w:t xml:space="preserve">solicitate </w:t>
            </w:r>
            <w:r w:rsidR="00B3172D" w:rsidRPr="00BF35B8">
              <w:rPr>
                <w:sz w:val="24"/>
                <w:szCs w:val="24"/>
              </w:rPr>
              <w:t xml:space="preserve">a </w:t>
            </w:r>
            <w:r w:rsidR="00495F0E" w:rsidRPr="00BF35B8">
              <w:rPr>
                <w:sz w:val="24"/>
                <w:szCs w:val="24"/>
              </w:rPr>
              <w:t>sprijinului financiar</w:t>
            </w:r>
            <w:r w:rsidR="00B3172D" w:rsidRPr="00BF35B8">
              <w:rPr>
                <w:sz w:val="24"/>
                <w:szCs w:val="24"/>
              </w:rPr>
              <w:t xml:space="preserve"> pentru </w:t>
            </w:r>
            <w:r w:rsidR="00B3172D" w:rsidRPr="00BF35B8">
              <w:rPr>
                <w:rStyle w:val="aa"/>
                <w:b w:val="0"/>
                <w:i/>
                <w:sz w:val="24"/>
                <w:szCs w:val="24"/>
              </w:rPr>
              <w:t>Submăsura 1.6.</w:t>
            </w:r>
            <w:r w:rsidR="00B3172D" w:rsidRPr="00BF35B8">
              <w:rPr>
                <w:i/>
                <w:sz w:val="24"/>
                <w:szCs w:val="24"/>
              </w:rPr>
              <w:t xml:space="preserve"> Stimularea investiţiilor pentru dezvoltarea infrastructurii postrecoltare şi procesare</w:t>
            </w:r>
            <w:r w:rsidR="00D36417" w:rsidRPr="00BF35B8">
              <w:rPr>
                <w:i/>
                <w:sz w:val="24"/>
                <w:szCs w:val="24"/>
              </w:rPr>
              <w:t>,</w:t>
            </w:r>
            <w:r w:rsidR="00931073" w:rsidRPr="00BF35B8">
              <w:rPr>
                <w:i/>
                <w:sz w:val="24"/>
                <w:szCs w:val="24"/>
              </w:rPr>
              <w:t xml:space="preserve"> </w:t>
            </w:r>
            <w:r w:rsidR="00B3172D" w:rsidRPr="00BF35B8">
              <w:rPr>
                <w:sz w:val="24"/>
                <w:szCs w:val="24"/>
              </w:rPr>
              <w:t>să fie completată</w:t>
            </w:r>
            <w:r w:rsidR="00DE65FB" w:rsidRPr="00BF35B8">
              <w:rPr>
                <w:sz w:val="24"/>
                <w:szCs w:val="24"/>
              </w:rPr>
              <w:t xml:space="preserve"> cu următoarea</w:t>
            </w:r>
            <w:r w:rsidR="00DE65FB" w:rsidRPr="00BF35B8">
              <w:rPr>
                <w:i/>
                <w:sz w:val="24"/>
                <w:szCs w:val="24"/>
              </w:rPr>
              <w:t xml:space="preserve"> </w:t>
            </w:r>
            <w:r w:rsidR="00DE65FB" w:rsidRPr="00BF35B8">
              <w:rPr>
                <w:sz w:val="24"/>
                <w:szCs w:val="24"/>
              </w:rPr>
              <w:t>prevedere</w:t>
            </w:r>
            <w:r w:rsidR="00BB190A" w:rsidRPr="00BF35B8">
              <w:rPr>
                <w:sz w:val="24"/>
                <w:szCs w:val="24"/>
              </w:rPr>
              <w:t>:</w:t>
            </w:r>
            <w:r w:rsidR="00DE65FB" w:rsidRPr="00BF35B8">
              <w:rPr>
                <w:sz w:val="24"/>
                <w:szCs w:val="24"/>
              </w:rPr>
              <w:t xml:space="preserve"> </w:t>
            </w:r>
            <w:r w:rsidR="00495F0E" w:rsidRPr="00BF35B8">
              <w:rPr>
                <w:sz w:val="24"/>
                <w:szCs w:val="24"/>
              </w:rPr>
              <w:t>proiectul tehnic si devizul de cheltuieli</w:t>
            </w:r>
            <w:r w:rsidR="00AD2DC7" w:rsidRPr="00BF35B8">
              <w:rPr>
                <w:sz w:val="24"/>
                <w:szCs w:val="24"/>
              </w:rPr>
              <w:t>,</w:t>
            </w:r>
            <w:r w:rsidR="00495F0E" w:rsidRPr="00BF35B8">
              <w:rPr>
                <w:sz w:val="24"/>
                <w:szCs w:val="24"/>
              </w:rPr>
              <w:t xml:space="preserve"> </w:t>
            </w:r>
            <w:r w:rsidR="00AD2DC7" w:rsidRPr="00BF35B8">
              <w:rPr>
                <w:sz w:val="24"/>
                <w:szCs w:val="24"/>
              </w:rPr>
              <w:t xml:space="preserve">în cazul extinderii construcțiilor noi și/sau reconstrucției obiectivelor existente, care sînt modernizate cu instalații, utilaj și echipament eligibil, destinat prelucrării/procesării și ambalării produselor de origine animală și vegetală, </w:t>
            </w:r>
            <w:r w:rsidR="00F644F8" w:rsidRPr="00BF35B8">
              <w:rPr>
                <w:sz w:val="24"/>
                <w:szCs w:val="24"/>
              </w:rPr>
              <w:t xml:space="preserve">care va </w:t>
            </w:r>
            <w:r w:rsidR="00AD2DC7" w:rsidRPr="00BF35B8">
              <w:rPr>
                <w:sz w:val="24"/>
                <w:szCs w:val="24"/>
              </w:rPr>
              <w:t>fie înt</w:t>
            </w:r>
            <w:r w:rsidR="00495F0E" w:rsidRPr="00BF35B8">
              <w:rPr>
                <w:sz w:val="24"/>
                <w:szCs w:val="24"/>
              </w:rPr>
              <w:t xml:space="preserve">ocmit de către un devizier certificat în domeniu, cu anexarea </w:t>
            </w:r>
            <w:r w:rsidR="00495F0E" w:rsidRPr="00BF35B8">
              <w:rPr>
                <w:sz w:val="24"/>
                <w:szCs w:val="24"/>
              </w:rPr>
              <w:lastRenderedPageBreak/>
              <w:t>documentelor confirmative privind calificarea acestuia”</w:t>
            </w:r>
            <w:r w:rsidR="00687444" w:rsidRPr="00BF35B8">
              <w:rPr>
                <w:sz w:val="24"/>
                <w:szCs w:val="24"/>
              </w:rPr>
              <w:t xml:space="preserve"> </w:t>
            </w:r>
            <w:r w:rsidR="00687444" w:rsidRPr="00BF35B8">
              <w:rPr>
                <w:i/>
                <w:sz w:val="24"/>
                <w:szCs w:val="24"/>
              </w:rPr>
              <w:t xml:space="preserve">(pct. </w:t>
            </w:r>
            <w:r w:rsidR="00495F0E" w:rsidRPr="00BF35B8">
              <w:rPr>
                <w:i/>
                <w:sz w:val="24"/>
                <w:szCs w:val="24"/>
              </w:rPr>
              <w:t>63 subpct</w:t>
            </w:r>
            <w:r w:rsidR="003944C1" w:rsidRPr="00BF35B8">
              <w:rPr>
                <w:i/>
                <w:sz w:val="24"/>
                <w:szCs w:val="24"/>
              </w:rPr>
              <w:t>.</w:t>
            </w:r>
            <w:r w:rsidR="00530A59" w:rsidRPr="00BF35B8">
              <w:rPr>
                <w:i/>
                <w:sz w:val="24"/>
                <w:szCs w:val="24"/>
              </w:rPr>
              <w:t>. 3, completarea cu subpct. 7 și 8</w:t>
            </w:r>
            <w:r w:rsidR="00F025AD" w:rsidRPr="00BF35B8">
              <w:rPr>
                <w:i/>
                <w:sz w:val="24"/>
                <w:szCs w:val="24"/>
              </w:rPr>
              <w:t>)</w:t>
            </w:r>
            <w:r w:rsidR="006C2A46" w:rsidRPr="00BF35B8">
              <w:rPr>
                <w:i/>
                <w:sz w:val="24"/>
                <w:szCs w:val="24"/>
              </w:rPr>
              <w:t>.</w:t>
            </w:r>
          </w:p>
          <w:p w14:paraId="1E513658" w14:textId="77777777" w:rsidR="00986825" w:rsidRPr="00BF35B8" w:rsidRDefault="00BB190A" w:rsidP="008B4FB8">
            <w:pPr>
              <w:tabs>
                <w:tab w:val="left" w:pos="884"/>
                <w:tab w:val="left" w:pos="1196"/>
              </w:tabs>
              <w:ind w:firstLine="514"/>
              <w:rPr>
                <w:b/>
                <w:sz w:val="24"/>
                <w:szCs w:val="24"/>
              </w:rPr>
            </w:pPr>
            <w:r w:rsidRPr="00BF35B8">
              <w:rPr>
                <w:rFonts w:eastAsiaTheme="minorHAnsi"/>
                <w:sz w:val="24"/>
                <w:szCs w:val="24"/>
              </w:rPr>
              <w:t>Se propun unele modificări în</w:t>
            </w:r>
            <w:r w:rsidR="00520697" w:rsidRPr="00BF35B8">
              <w:rPr>
                <w:rFonts w:eastAsiaTheme="minorHAnsi"/>
                <w:sz w:val="24"/>
                <w:szCs w:val="24"/>
              </w:rPr>
              <w:t xml:space="preserve"> vederea stimulării producătorilor</w:t>
            </w:r>
            <w:r w:rsidRPr="00BF35B8">
              <w:rPr>
                <w:rFonts w:eastAsiaTheme="minorHAnsi"/>
                <w:sz w:val="24"/>
                <w:szCs w:val="24"/>
              </w:rPr>
              <w:t xml:space="preserve"> agricoli </w:t>
            </w:r>
            <w:r w:rsidR="00520697" w:rsidRPr="00BF35B8">
              <w:rPr>
                <w:rFonts w:eastAsiaTheme="minorHAnsi"/>
                <w:sz w:val="24"/>
                <w:szCs w:val="24"/>
              </w:rPr>
              <w:t>la</w:t>
            </w:r>
            <w:r w:rsidR="00504F95" w:rsidRPr="00BF35B8">
              <w:rPr>
                <w:rFonts w:eastAsiaTheme="minorHAnsi"/>
                <w:sz w:val="24"/>
                <w:szCs w:val="24"/>
              </w:rPr>
              <w:t xml:space="preserve"> accesarea creditelor de către producătorii agricoli de la băncile comerciale şi instituţiile financiare nebancare</w:t>
            </w:r>
            <w:r w:rsidR="00520697" w:rsidRPr="00BF35B8">
              <w:rPr>
                <w:rFonts w:eastAsiaTheme="minorHAnsi"/>
                <w:sz w:val="24"/>
                <w:szCs w:val="24"/>
              </w:rPr>
              <w:t xml:space="preserve"> la </w:t>
            </w:r>
            <w:r w:rsidRPr="00BF35B8">
              <w:rPr>
                <w:rFonts w:eastAsiaTheme="minorHAnsi"/>
                <w:sz w:val="24"/>
                <w:szCs w:val="24"/>
              </w:rPr>
              <w:t xml:space="preserve">încheierea contractelor de leasing </w:t>
            </w:r>
            <w:r w:rsidR="00F94230" w:rsidRPr="00BF35B8">
              <w:rPr>
                <w:i/>
                <w:sz w:val="24"/>
                <w:szCs w:val="24"/>
              </w:rPr>
              <w:t>(pct</w:t>
            </w:r>
            <w:r w:rsidR="00787BD9" w:rsidRPr="00BF35B8">
              <w:rPr>
                <w:i/>
                <w:sz w:val="24"/>
                <w:szCs w:val="24"/>
              </w:rPr>
              <w:t>.</w:t>
            </w:r>
            <w:r w:rsidR="00F94230" w:rsidRPr="00BF35B8">
              <w:rPr>
                <w:i/>
                <w:sz w:val="24"/>
                <w:szCs w:val="24"/>
              </w:rPr>
              <w:t xml:space="preserve"> 50, 52).</w:t>
            </w:r>
          </w:p>
          <w:p w14:paraId="2C9E7FCC" w14:textId="77777777" w:rsidR="00504F95" w:rsidRPr="00BF35B8" w:rsidRDefault="00EB65CE" w:rsidP="008B4FB8">
            <w:pPr>
              <w:shd w:val="clear" w:color="auto" w:fill="FFFFFF"/>
              <w:ind w:firstLine="514"/>
              <w:contextualSpacing/>
              <w:rPr>
                <w:sz w:val="24"/>
                <w:szCs w:val="24"/>
              </w:rPr>
            </w:pPr>
            <w:r w:rsidRPr="00BF35B8">
              <w:rPr>
                <w:i/>
                <w:sz w:val="24"/>
                <w:szCs w:val="24"/>
              </w:rPr>
              <w:t>Cele mai importante m</w:t>
            </w:r>
            <w:r w:rsidR="00504F95" w:rsidRPr="00BF35B8">
              <w:rPr>
                <w:i/>
                <w:sz w:val="24"/>
                <w:szCs w:val="24"/>
              </w:rPr>
              <w:t>odificări propuse pentru sectorul zootehnic.</w:t>
            </w:r>
            <w:r w:rsidR="00504F95" w:rsidRPr="00BF35B8">
              <w:rPr>
                <w:sz w:val="24"/>
                <w:szCs w:val="24"/>
              </w:rPr>
              <w:t xml:space="preserve"> </w:t>
            </w:r>
          </w:p>
          <w:p w14:paraId="579986EE" w14:textId="77777777" w:rsidR="00316029" w:rsidRPr="00BF35B8" w:rsidRDefault="00AC0B5D" w:rsidP="008B4FB8">
            <w:pPr>
              <w:shd w:val="clear" w:color="auto" w:fill="FFFFFF"/>
              <w:ind w:firstLine="231"/>
              <w:contextualSpacing/>
              <w:rPr>
                <w:i/>
                <w:sz w:val="24"/>
                <w:szCs w:val="24"/>
                <w:shd w:val="clear" w:color="auto" w:fill="FFFFFF"/>
                <w:lang w:eastAsia="ru-RU"/>
              </w:rPr>
            </w:pPr>
            <w:r w:rsidRPr="00BF35B8">
              <w:rPr>
                <w:sz w:val="24"/>
                <w:szCs w:val="24"/>
              </w:rPr>
              <w:t xml:space="preserve">    </w:t>
            </w:r>
            <w:r w:rsidR="00316029" w:rsidRPr="00BF35B8">
              <w:rPr>
                <w:sz w:val="24"/>
                <w:szCs w:val="24"/>
              </w:rPr>
              <w:t>Conform art.</w:t>
            </w:r>
            <w:r w:rsidR="00504F95" w:rsidRPr="00BF35B8">
              <w:rPr>
                <w:sz w:val="24"/>
                <w:szCs w:val="24"/>
              </w:rPr>
              <w:t xml:space="preserve"> </w:t>
            </w:r>
            <w:r w:rsidR="00316029" w:rsidRPr="00BF35B8">
              <w:rPr>
                <w:sz w:val="24"/>
                <w:szCs w:val="24"/>
              </w:rPr>
              <w:t>8, alin.</w:t>
            </w:r>
            <w:r w:rsidR="00504F95" w:rsidRPr="00BF35B8">
              <w:rPr>
                <w:sz w:val="24"/>
                <w:szCs w:val="24"/>
              </w:rPr>
              <w:t xml:space="preserve"> </w:t>
            </w:r>
            <w:r w:rsidR="00316029" w:rsidRPr="00BF35B8">
              <w:rPr>
                <w:sz w:val="24"/>
                <w:szCs w:val="24"/>
              </w:rPr>
              <w:t>(2) lit.</w:t>
            </w:r>
            <w:r w:rsidR="004B5C90" w:rsidRPr="00BF35B8">
              <w:rPr>
                <w:sz w:val="24"/>
                <w:szCs w:val="24"/>
              </w:rPr>
              <w:t xml:space="preserve"> </w:t>
            </w:r>
            <w:r w:rsidR="00316029" w:rsidRPr="00BF35B8">
              <w:rPr>
                <w:sz w:val="24"/>
                <w:szCs w:val="24"/>
              </w:rPr>
              <w:t xml:space="preserve">a) al Legii zootehniei nr.412/1999, deţinătorii de animale au dreptul să aleagă liber, pentru creştere, specia, rasa, tipul, populaţia, linia, crosul şi hibrizii de animale incluse în </w:t>
            </w:r>
            <w:r w:rsidR="001038B7" w:rsidRPr="00BF35B8">
              <w:rPr>
                <w:sz w:val="24"/>
                <w:szCs w:val="24"/>
              </w:rPr>
              <w:t>Nomenclatorul</w:t>
            </w:r>
            <w:r w:rsidR="00316029" w:rsidRPr="00BF35B8">
              <w:rPr>
                <w:sz w:val="24"/>
                <w:szCs w:val="24"/>
              </w:rPr>
              <w:t xml:space="preserve"> raselor, tipurilor şi crossurilor de animale omologate (raionate) în Moldova. Bivolițele au fost acceptate la subvenționare (prin Hotărîrea Guvernului 249/2019), chiar dacă nu se regăsesc în Nomenclator, cu condiția că solicitanții vor organiza procedura de omologare și Nomenclatorul va fi completat cu acest tip de animale. </w:t>
            </w:r>
            <w:r w:rsidR="0003312D" w:rsidRPr="00BF35B8">
              <w:rPr>
                <w:sz w:val="24"/>
                <w:szCs w:val="24"/>
              </w:rPr>
              <w:t xml:space="preserve">Însă, pînă </w:t>
            </w:r>
            <w:r w:rsidR="00316029" w:rsidRPr="00BF35B8">
              <w:rPr>
                <w:sz w:val="24"/>
                <w:szCs w:val="24"/>
              </w:rPr>
              <w:t xml:space="preserve"> în prezent nu a fost semnat nici un contract cu instituțiile de cercetări științifice în domeniu pentru prestarea acestui serviciu (procedurii de omologare)</w:t>
            </w:r>
            <w:r w:rsidR="000E55D2" w:rsidRPr="00BF35B8">
              <w:rPr>
                <w:sz w:val="24"/>
                <w:szCs w:val="24"/>
              </w:rPr>
              <w:t>. De aceea,</w:t>
            </w:r>
            <w:r w:rsidR="00316029" w:rsidRPr="00BF35B8">
              <w:rPr>
                <w:sz w:val="24"/>
                <w:szCs w:val="24"/>
              </w:rPr>
              <w:t xml:space="preserve"> acest tip de animale </w:t>
            </w:r>
            <w:r w:rsidR="000E55D2" w:rsidRPr="00BF35B8">
              <w:rPr>
                <w:sz w:val="24"/>
                <w:szCs w:val="24"/>
              </w:rPr>
              <w:t xml:space="preserve">se propune de </w:t>
            </w:r>
            <w:r w:rsidR="00316029" w:rsidRPr="00BF35B8">
              <w:rPr>
                <w:sz w:val="24"/>
                <w:szCs w:val="24"/>
              </w:rPr>
              <w:t>a fi exclus din Regulamentul de subvenționare</w:t>
            </w:r>
            <w:r w:rsidR="000E55D2" w:rsidRPr="00BF35B8">
              <w:rPr>
                <w:sz w:val="24"/>
                <w:szCs w:val="24"/>
              </w:rPr>
              <w:t xml:space="preserve"> </w:t>
            </w:r>
            <w:r w:rsidR="000E55D2" w:rsidRPr="00BF35B8">
              <w:rPr>
                <w:i/>
                <w:sz w:val="24"/>
                <w:szCs w:val="24"/>
              </w:rPr>
              <w:t>(</w:t>
            </w:r>
            <w:r w:rsidR="00D07F53" w:rsidRPr="00BF35B8">
              <w:rPr>
                <w:i/>
                <w:sz w:val="24"/>
                <w:szCs w:val="24"/>
              </w:rPr>
              <w:t>în tot cuprinsul Regulamentului</w:t>
            </w:r>
            <w:r w:rsidR="00554008" w:rsidRPr="00BF35B8">
              <w:rPr>
                <w:i/>
                <w:sz w:val="24"/>
                <w:szCs w:val="24"/>
              </w:rPr>
              <w:t>)</w:t>
            </w:r>
            <w:r w:rsidR="00316029" w:rsidRPr="00BF35B8">
              <w:rPr>
                <w:i/>
                <w:sz w:val="24"/>
                <w:szCs w:val="24"/>
              </w:rPr>
              <w:t>.</w:t>
            </w:r>
            <w:r w:rsidR="00316029" w:rsidRPr="00BF35B8">
              <w:rPr>
                <w:i/>
                <w:sz w:val="24"/>
                <w:szCs w:val="24"/>
                <w:shd w:val="clear" w:color="auto" w:fill="FFFFFF"/>
                <w:lang w:eastAsia="ru-RU"/>
              </w:rPr>
              <w:t xml:space="preserve"> </w:t>
            </w:r>
          </w:p>
          <w:p w14:paraId="52EC8F1D" w14:textId="03BD1189" w:rsidR="00956DE5" w:rsidRPr="00BF35B8" w:rsidRDefault="00956DE5" w:rsidP="008B4FB8">
            <w:pPr>
              <w:shd w:val="clear" w:color="auto" w:fill="FFFFFF"/>
              <w:ind w:firstLine="0"/>
              <w:contextualSpacing/>
              <w:rPr>
                <w:sz w:val="24"/>
                <w:szCs w:val="24"/>
              </w:rPr>
            </w:pPr>
            <w:r w:rsidRPr="00BF35B8">
              <w:rPr>
                <w:sz w:val="24"/>
                <w:szCs w:val="24"/>
              </w:rPr>
              <w:t xml:space="preserve">       Pentru a obține producție mai mare, deținătorii de animale importă animale înalt productive din țările unde zootehnia a atins un grad înalt de dezvoltare (Olanda, Germania, Franța, Spania, etc.). Aceste animale însă nu sunt pe deplin aclimatizate la condițiile de întreținere în țara noastră. Astfel, termenul de exploatare a acestor animale se reduce de la 3 lactații la 2,3-2,5 lactații. În acest sens, pentru a reduce termenul de exploatare a animalelor supuse subvenționării, dar și în vederea minimalizării riscului ca beneficiarii de subvenții să fie impuși să restituie sumele primite de la stat, se propune ca termenul de exploatare a animalelor să înceapă nu din momentul autorizării cererii spre plată, ci din momentul scoaterii din carantină a animalului. Modificarea propusă nu va avea impact asupra cheltuielilor din FNDAMR. </w:t>
            </w:r>
            <w:r w:rsidRPr="00BF35B8">
              <w:rPr>
                <w:i/>
                <w:sz w:val="24"/>
                <w:szCs w:val="24"/>
              </w:rPr>
              <w:t>(pct. 11).</w:t>
            </w:r>
          </w:p>
          <w:p w14:paraId="37DA3FCA" w14:textId="000552EC" w:rsidR="00951023" w:rsidRPr="00BF35B8" w:rsidRDefault="00951023" w:rsidP="008B4FB8">
            <w:pPr>
              <w:shd w:val="clear" w:color="auto" w:fill="FFFFFF"/>
              <w:ind w:firstLine="0"/>
              <w:contextualSpacing/>
              <w:rPr>
                <w:sz w:val="24"/>
                <w:szCs w:val="24"/>
              </w:rPr>
            </w:pPr>
            <w:r w:rsidRPr="00BF35B8">
              <w:rPr>
                <w:sz w:val="24"/>
                <w:szCs w:val="24"/>
              </w:rPr>
              <w:t xml:space="preserve">      Ferma zootehnică este un complex de construcții și amenajări care asigură tot procesul de creștere, furajare și îngrijire a animalelor</w:t>
            </w:r>
            <w:r w:rsidR="001F0C1B" w:rsidRPr="00BF35B8">
              <w:rPr>
                <w:sz w:val="24"/>
                <w:szCs w:val="24"/>
              </w:rPr>
              <w:t>. Î</w:t>
            </w:r>
            <w:r w:rsidRPr="00BF35B8">
              <w:rPr>
                <w:sz w:val="24"/>
                <w:szCs w:val="24"/>
              </w:rPr>
              <w:t>n lipsa unui element din cele menționate, se resimte o ruptură care nu permite implementarea cu succes a tehnologiilor de creștere a animalelor. Este greu de imaginat cum o fermă zootehnică ar putea activa fără o secție de preparare a nutrețurilor combinate – unitate care de fapt p</w:t>
            </w:r>
            <w:r w:rsidR="001F0C1B" w:rsidRPr="00BF35B8">
              <w:rPr>
                <w:sz w:val="24"/>
                <w:szCs w:val="24"/>
              </w:rPr>
              <w:t>rocesează concentrate (cereale)</w:t>
            </w:r>
            <w:r w:rsidRPr="00BF35B8">
              <w:rPr>
                <w:sz w:val="24"/>
                <w:szCs w:val="24"/>
              </w:rPr>
              <w:t>.</w:t>
            </w:r>
          </w:p>
          <w:p w14:paraId="4ACDEE5E" w14:textId="77777777" w:rsidR="00951023" w:rsidRPr="00BF35B8" w:rsidRDefault="00951023" w:rsidP="008B4FB8">
            <w:pPr>
              <w:pStyle w:val="a3"/>
              <w:shd w:val="clear" w:color="auto" w:fill="FFFFFF"/>
              <w:ind w:firstLine="0"/>
              <w:rPr>
                <w:lang w:val="en-US"/>
              </w:rPr>
            </w:pPr>
            <w:r w:rsidRPr="00BF35B8">
              <w:rPr>
                <w:lang w:val="en-US"/>
              </w:rPr>
              <w:t xml:space="preserve">      Definirea corectă și exhaustivă a terminologiei de fermă zootehnică, va da posibilitatea înființării și/sau modernizării fermelor zootehnice conform standardelor de bune practici și cerințelor Uniunii Europene, ceea ce va contribui la obținerea materiei prime calitative, care la rîndul său va da posibilitatea de a produce produse competitive atît pe piața internă, cît și la export.</w:t>
            </w:r>
          </w:p>
          <w:p w14:paraId="593E58A6" w14:textId="141BCCBC" w:rsidR="00951023" w:rsidRPr="00BF35B8" w:rsidRDefault="00951023" w:rsidP="008B4FB8">
            <w:pPr>
              <w:ind w:firstLine="0"/>
              <w:rPr>
                <w:sz w:val="24"/>
                <w:szCs w:val="24"/>
              </w:rPr>
            </w:pPr>
            <w:r w:rsidRPr="00BF35B8">
              <w:rPr>
                <w:b/>
                <w:i/>
                <w:sz w:val="24"/>
                <w:szCs w:val="24"/>
              </w:rPr>
              <w:t xml:space="preserve">      </w:t>
            </w:r>
            <w:r w:rsidRPr="00BF35B8">
              <w:rPr>
                <w:sz w:val="24"/>
                <w:szCs w:val="24"/>
              </w:rPr>
              <w:t xml:space="preserve">Totodată, subvenționarea tuturor amenajărilor din cadrul fermei zootehnice, nu va avea impact major pentru FNDAMR. Se preconizează că numărul de beneficiari anual va fi de cca 70-80, iar suma solicitată va spori cu pînă la 25%. Ținînd cont de faptul că în ultimii ani, inclusiv anul 2019, suma autorizată la </w:t>
            </w:r>
            <w:r w:rsidRPr="00BF35B8">
              <w:rPr>
                <w:i/>
                <w:sz w:val="24"/>
                <w:szCs w:val="24"/>
              </w:rPr>
              <w:t>Submăsura 1.4</w:t>
            </w:r>
            <w:r w:rsidR="00282B99" w:rsidRPr="00BF35B8">
              <w:rPr>
                <w:sz w:val="24"/>
                <w:szCs w:val="24"/>
                <w:lang w:eastAsia="ru-RU"/>
              </w:rPr>
              <w:t xml:space="preserve"> </w:t>
            </w:r>
            <w:r w:rsidR="00282B99" w:rsidRPr="00BF35B8">
              <w:rPr>
                <w:i/>
                <w:sz w:val="24"/>
                <w:szCs w:val="24"/>
                <w:lang w:eastAsia="ru-RU"/>
              </w:rPr>
              <w:t>Stimularea investiţiilor pentru utilarea şi renovarea tehnologică a fermelor zootehnice</w:t>
            </w:r>
            <w:r w:rsidR="002D49D2" w:rsidRPr="00BF35B8">
              <w:rPr>
                <w:i/>
                <w:sz w:val="24"/>
                <w:szCs w:val="24"/>
                <w:lang w:eastAsia="ru-RU"/>
              </w:rPr>
              <w:t>,</w:t>
            </w:r>
            <w:r w:rsidRPr="00BF35B8">
              <w:rPr>
                <w:sz w:val="24"/>
                <w:szCs w:val="24"/>
              </w:rPr>
              <w:t xml:space="preserve"> nu a depășit valoarea de 40 mil. lei, atunci majorarea subvențiilor autorizate anual nu va </w:t>
            </w:r>
            <w:r w:rsidR="002D49D2" w:rsidRPr="00BF35B8">
              <w:rPr>
                <w:sz w:val="24"/>
                <w:szCs w:val="24"/>
              </w:rPr>
              <w:t>depăși</w:t>
            </w:r>
            <w:r w:rsidRPr="00BF35B8">
              <w:rPr>
                <w:sz w:val="24"/>
                <w:szCs w:val="24"/>
              </w:rPr>
              <w:t>10 mil. lei.</w:t>
            </w:r>
          </w:p>
          <w:p w14:paraId="47DBC39A" w14:textId="77777777" w:rsidR="00951023" w:rsidRPr="00BF35B8" w:rsidRDefault="00951023" w:rsidP="008B4FB8">
            <w:pPr>
              <w:shd w:val="clear" w:color="auto" w:fill="FFFFFF"/>
              <w:ind w:firstLine="0"/>
              <w:contextualSpacing/>
              <w:rPr>
                <w:sz w:val="24"/>
                <w:szCs w:val="24"/>
              </w:rPr>
            </w:pPr>
            <w:r w:rsidRPr="00BF35B8">
              <w:rPr>
                <w:sz w:val="24"/>
                <w:szCs w:val="24"/>
              </w:rPr>
              <w:t xml:space="preserve">       În contextul celor relatate, precum și în scopul evitării interpretării eronate a prevederilor Regulamentului, este necesar de a include precizarea despre ce subscrie ferma zootehnică </w:t>
            </w:r>
            <w:r w:rsidRPr="00BF35B8">
              <w:rPr>
                <w:i/>
                <w:sz w:val="24"/>
                <w:szCs w:val="24"/>
              </w:rPr>
              <w:t>(</w:t>
            </w:r>
            <w:r w:rsidR="00FC746A" w:rsidRPr="00BF35B8">
              <w:rPr>
                <w:i/>
                <w:sz w:val="24"/>
                <w:szCs w:val="24"/>
              </w:rPr>
              <w:t>pct. 39</w:t>
            </w:r>
            <w:r w:rsidRPr="00BF35B8">
              <w:rPr>
                <w:i/>
                <w:sz w:val="24"/>
                <w:szCs w:val="24"/>
              </w:rPr>
              <w:t>).</w:t>
            </w:r>
          </w:p>
          <w:p w14:paraId="748A1D72" w14:textId="37D14018" w:rsidR="00316029" w:rsidRPr="00BF35B8" w:rsidRDefault="00EF580D" w:rsidP="008B4FB8">
            <w:pPr>
              <w:shd w:val="clear" w:color="auto" w:fill="FFFFFF"/>
              <w:ind w:firstLine="0"/>
              <w:contextualSpacing/>
              <w:rPr>
                <w:sz w:val="24"/>
                <w:szCs w:val="24"/>
              </w:rPr>
            </w:pPr>
            <w:r w:rsidRPr="00BF35B8">
              <w:rPr>
                <w:sz w:val="24"/>
                <w:szCs w:val="24"/>
              </w:rPr>
              <w:t xml:space="preserve">    </w:t>
            </w:r>
            <w:r w:rsidR="00131341" w:rsidRPr="00BF35B8">
              <w:rPr>
                <w:sz w:val="24"/>
                <w:szCs w:val="24"/>
              </w:rPr>
              <w:t xml:space="preserve">  </w:t>
            </w:r>
            <w:r w:rsidRPr="00BF35B8">
              <w:rPr>
                <w:sz w:val="24"/>
                <w:szCs w:val="24"/>
              </w:rPr>
              <w:t xml:space="preserve"> </w:t>
            </w:r>
            <w:r w:rsidR="00E41811" w:rsidRPr="00BF35B8">
              <w:rPr>
                <w:sz w:val="24"/>
                <w:szCs w:val="24"/>
              </w:rPr>
              <w:t xml:space="preserve">Spre </w:t>
            </w:r>
            <w:r w:rsidR="009D2386" w:rsidRPr="00BF35B8">
              <w:rPr>
                <w:sz w:val="24"/>
                <w:szCs w:val="24"/>
              </w:rPr>
              <w:t xml:space="preserve">a permite </w:t>
            </w:r>
            <w:r w:rsidR="00316029" w:rsidRPr="00BF35B8">
              <w:rPr>
                <w:sz w:val="24"/>
                <w:szCs w:val="24"/>
              </w:rPr>
              <w:t>subvențion</w:t>
            </w:r>
            <w:r w:rsidR="009D2386" w:rsidRPr="00BF35B8">
              <w:rPr>
                <w:sz w:val="24"/>
                <w:szCs w:val="24"/>
              </w:rPr>
              <w:t>area</w:t>
            </w:r>
            <w:r w:rsidR="00316029" w:rsidRPr="00BF35B8">
              <w:rPr>
                <w:sz w:val="24"/>
                <w:szCs w:val="24"/>
              </w:rPr>
              <w:t xml:space="preserve"> materialelor pentru construcția și/sau reconstrucția fermelor de toate speciile de animale și nu doar </w:t>
            </w:r>
            <w:r w:rsidR="00211621" w:rsidRPr="00BF35B8">
              <w:rPr>
                <w:sz w:val="24"/>
                <w:szCs w:val="24"/>
              </w:rPr>
              <w:t xml:space="preserve">pentru </w:t>
            </w:r>
            <w:r w:rsidR="00316029" w:rsidRPr="00BF35B8">
              <w:rPr>
                <w:sz w:val="24"/>
                <w:szCs w:val="24"/>
              </w:rPr>
              <w:t>cel</w:t>
            </w:r>
            <w:r w:rsidR="00211621" w:rsidRPr="00BF35B8">
              <w:rPr>
                <w:sz w:val="24"/>
                <w:szCs w:val="24"/>
              </w:rPr>
              <w:t xml:space="preserve">e </w:t>
            </w:r>
            <w:r w:rsidR="00316029" w:rsidRPr="00BF35B8">
              <w:rPr>
                <w:sz w:val="24"/>
                <w:szCs w:val="24"/>
              </w:rPr>
              <w:t xml:space="preserve">vizate în </w:t>
            </w:r>
            <w:r w:rsidR="00211621" w:rsidRPr="00BF35B8">
              <w:rPr>
                <w:sz w:val="24"/>
                <w:szCs w:val="24"/>
              </w:rPr>
              <w:t>actualul Regulament</w:t>
            </w:r>
            <w:r w:rsidR="009D2386" w:rsidRPr="00BF35B8">
              <w:rPr>
                <w:sz w:val="24"/>
                <w:szCs w:val="24"/>
              </w:rPr>
              <w:t xml:space="preserve">, se propune ca textul „de bovine, suine, ovine și caprine” </w:t>
            </w:r>
            <w:r w:rsidR="00211621" w:rsidRPr="00BF35B8">
              <w:rPr>
                <w:sz w:val="24"/>
                <w:szCs w:val="24"/>
              </w:rPr>
              <w:t xml:space="preserve">să fie </w:t>
            </w:r>
            <w:r w:rsidR="009D2386" w:rsidRPr="00BF35B8">
              <w:rPr>
                <w:sz w:val="24"/>
                <w:szCs w:val="24"/>
              </w:rPr>
              <w:t>exclu</w:t>
            </w:r>
            <w:r w:rsidR="00211621" w:rsidRPr="00BF35B8">
              <w:rPr>
                <w:sz w:val="24"/>
                <w:szCs w:val="24"/>
              </w:rPr>
              <w:t>s</w:t>
            </w:r>
            <w:r w:rsidR="009D2386" w:rsidRPr="00BF35B8">
              <w:rPr>
                <w:sz w:val="24"/>
                <w:szCs w:val="24"/>
              </w:rPr>
              <w:t xml:space="preserve"> </w:t>
            </w:r>
            <w:r w:rsidR="009D2386" w:rsidRPr="00BF35B8">
              <w:rPr>
                <w:i/>
                <w:sz w:val="24"/>
                <w:szCs w:val="24"/>
              </w:rPr>
              <w:t>(pct.39</w:t>
            </w:r>
            <w:r w:rsidR="00D072F2" w:rsidRPr="00BF35B8">
              <w:rPr>
                <w:i/>
                <w:sz w:val="24"/>
                <w:szCs w:val="24"/>
              </w:rPr>
              <w:t>, 43 subpct. 2</w:t>
            </w:r>
            <w:r w:rsidR="003B4E1F" w:rsidRPr="00BF35B8">
              <w:rPr>
                <w:i/>
                <w:sz w:val="24"/>
                <w:szCs w:val="24"/>
              </w:rPr>
              <w:t>)</w:t>
            </w:r>
            <w:r w:rsidR="00316029" w:rsidRPr="00BF35B8">
              <w:rPr>
                <w:i/>
                <w:sz w:val="24"/>
                <w:szCs w:val="24"/>
              </w:rPr>
              <w:t>.</w:t>
            </w:r>
            <w:r w:rsidR="00316029" w:rsidRPr="00BF35B8">
              <w:rPr>
                <w:sz w:val="24"/>
                <w:szCs w:val="24"/>
              </w:rPr>
              <w:t xml:space="preserve"> </w:t>
            </w:r>
            <w:r w:rsidR="003B4E1F" w:rsidRPr="00BF35B8">
              <w:rPr>
                <w:sz w:val="24"/>
                <w:szCs w:val="24"/>
              </w:rPr>
              <w:t xml:space="preserve">Această modificare va aduce în </w:t>
            </w:r>
            <w:r w:rsidR="001038B7" w:rsidRPr="00BF35B8">
              <w:rPr>
                <w:sz w:val="24"/>
                <w:szCs w:val="24"/>
              </w:rPr>
              <w:t>concordanț</w:t>
            </w:r>
            <w:r w:rsidR="003B4E1F" w:rsidRPr="00BF35B8">
              <w:rPr>
                <w:sz w:val="24"/>
                <w:szCs w:val="24"/>
              </w:rPr>
              <w:t>ă</w:t>
            </w:r>
            <w:r w:rsidR="00211621" w:rsidRPr="00BF35B8">
              <w:rPr>
                <w:i/>
                <w:sz w:val="24"/>
                <w:szCs w:val="24"/>
              </w:rPr>
              <w:t xml:space="preserve"> </w:t>
            </w:r>
            <w:r w:rsidR="00211621" w:rsidRPr="00BF35B8">
              <w:rPr>
                <w:sz w:val="24"/>
                <w:szCs w:val="24"/>
              </w:rPr>
              <w:t>prevederile pct.</w:t>
            </w:r>
            <w:r w:rsidR="00FB3DA6" w:rsidRPr="00BF35B8">
              <w:rPr>
                <w:sz w:val="24"/>
                <w:szCs w:val="24"/>
              </w:rPr>
              <w:t xml:space="preserve"> </w:t>
            </w:r>
            <w:r w:rsidR="00211621" w:rsidRPr="00BF35B8">
              <w:rPr>
                <w:sz w:val="24"/>
                <w:szCs w:val="24"/>
              </w:rPr>
              <w:t>39, 43 cu</w:t>
            </w:r>
            <w:r w:rsidR="00211621" w:rsidRPr="00BF35B8">
              <w:rPr>
                <w:i/>
                <w:sz w:val="24"/>
                <w:szCs w:val="24"/>
              </w:rPr>
              <w:t xml:space="preserve"> </w:t>
            </w:r>
            <w:r w:rsidR="00316029" w:rsidRPr="00BF35B8">
              <w:rPr>
                <w:sz w:val="24"/>
                <w:szCs w:val="24"/>
              </w:rPr>
              <w:t>p</w:t>
            </w:r>
            <w:r w:rsidR="00FB3DA6" w:rsidRPr="00BF35B8">
              <w:rPr>
                <w:sz w:val="24"/>
                <w:szCs w:val="24"/>
              </w:rPr>
              <w:t>ct.</w:t>
            </w:r>
            <w:r w:rsidR="003B4E1F" w:rsidRPr="00BF35B8">
              <w:rPr>
                <w:sz w:val="24"/>
                <w:szCs w:val="24"/>
              </w:rPr>
              <w:t xml:space="preserve"> 40 </w:t>
            </w:r>
            <w:r w:rsidR="00316029" w:rsidRPr="00BF35B8">
              <w:rPr>
                <w:sz w:val="24"/>
                <w:szCs w:val="24"/>
              </w:rPr>
              <w:t xml:space="preserve">și anexa </w:t>
            </w:r>
            <w:r w:rsidR="003B4E1F" w:rsidRPr="00BF35B8">
              <w:rPr>
                <w:sz w:val="24"/>
                <w:szCs w:val="24"/>
              </w:rPr>
              <w:t xml:space="preserve">nr. </w:t>
            </w:r>
            <w:r w:rsidR="00316029" w:rsidRPr="00BF35B8">
              <w:rPr>
                <w:sz w:val="24"/>
                <w:szCs w:val="24"/>
              </w:rPr>
              <w:t xml:space="preserve">6 la Regulament, </w:t>
            </w:r>
            <w:r w:rsidR="003B4E1F" w:rsidRPr="00BF35B8">
              <w:rPr>
                <w:sz w:val="24"/>
                <w:szCs w:val="24"/>
              </w:rPr>
              <w:t xml:space="preserve">în care </w:t>
            </w:r>
            <w:r w:rsidR="00316029" w:rsidRPr="00BF35B8">
              <w:rPr>
                <w:sz w:val="24"/>
                <w:szCs w:val="24"/>
              </w:rPr>
              <w:t xml:space="preserve">este </w:t>
            </w:r>
            <w:r w:rsidR="003B4E1F" w:rsidRPr="00BF35B8">
              <w:rPr>
                <w:sz w:val="24"/>
                <w:szCs w:val="24"/>
              </w:rPr>
              <w:t xml:space="preserve">stipulat </w:t>
            </w:r>
            <w:r w:rsidR="00316029" w:rsidRPr="00BF35B8">
              <w:rPr>
                <w:sz w:val="24"/>
                <w:szCs w:val="24"/>
              </w:rPr>
              <w:t>că pot beneficia de subvenții pentru procurarea materialelor de construcție şi lucrărilor de proiectare, toate fermele zootehnice, inclusiv de păsări, iep</w:t>
            </w:r>
            <w:r w:rsidR="00FB3DA6" w:rsidRPr="00BF35B8">
              <w:rPr>
                <w:sz w:val="24"/>
                <w:szCs w:val="24"/>
              </w:rPr>
              <w:t xml:space="preserve">uri și animale de blană, albine. </w:t>
            </w:r>
          </w:p>
          <w:p w14:paraId="71989D91" w14:textId="77777777" w:rsidR="00316029" w:rsidRPr="00BF35B8" w:rsidRDefault="00951023" w:rsidP="008B4FB8">
            <w:pPr>
              <w:shd w:val="clear" w:color="auto" w:fill="FFFFFF"/>
              <w:ind w:firstLine="0"/>
              <w:contextualSpacing/>
              <w:rPr>
                <w:sz w:val="24"/>
                <w:szCs w:val="24"/>
              </w:rPr>
            </w:pPr>
            <w:r w:rsidRPr="00BF35B8">
              <w:rPr>
                <w:sz w:val="24"/>
                <w:szCs w:val="24"/>
              </w:rPr>
              <w:t xml:space="preserve">     </w:t>
            </w:r>
            <w:r w:rsidR="00131341" w:rsidRPr="00BF35B8">
              <w:rPr>
                <w:sz w:val="24"/>
                <w:szCs w:val="24"/>
              </w:rPr>
              <w:t xml:space="preserve">  </w:t>
            </w:r>
            <w:r w:rsidR="00316029" w:rsidRPr="00BF35B8">
              <w:rPr>
                <w:sz w:val="24"/>
                <w:szCs w:val="24"/>
              </w:rPr>
              <w:t>Se preconizează că numărul de beneficiari pentru procurarea materialelor de construcție anual va</w:t>
            </w:r>
            <w:r w:rsidR="00F667CB" w:rsidRPr="00BF35B8">
              <w:rPr>
                <w:sz w:val="24"/>
                <w:szCs w:val="24"/>
              </w:rPr>
              <w:t xml:space="preserve"> crește </w:t>
            </w:r>
            <w:r w:rsidR="00316029" w:rsidRPr="00BF35B8">
              <w:rPr>
                <w:sz w:val="24"/>
                <w:szCs w:val="24"/>
              </w:rPr>
              <w:t>cu cel mult 10 unități, iar su</w:t>
            </w:r>
            <w:r w:rsidR="0035424A" w:rsidRPr="00BF35B8">
              <w:rPr>
                <w:sz w:val="24"/>
                <w:szCs w:val="24"/>
              </w:rPr>
              <w:t xml:space="preserve">ma solicitată </w:t>
            </w:r>
            <w:r w:rsidR="00751919" w:rsidRPr="00BF35B8">
              <w:rPr>
                <w:sz w:val="24"/>
                <w:szCs w:val="24"/>
              </w:rPr>
              <w:t xml:space="preserve">a </w:t>
            </w:r>
            <w:r w:rsidR="009C0070" w:rsidRPr="00BF35B8">
              <w:rPr>
                <w:sz w:val="24"/>
                <w:szCs w:val="24"/>
              </w:rPr>
              <w:t>sprijinului</w:t>
            </w:r>
            <w:r w:rsidR="00751919" w:rsidRPr="00BF35B8">
              <w:rPr>
                <w:sz w:val="24"/>
                <w:szCs w:val="24"/>
              </w:rPr>
              <w:t xml:space="preserve"> financiar </w:t>
            </w:r>
            <w:r w:rsidR="0035424A" w:rsidRPr="00BF35B8">
              <w:rPr>
                <w:sz w:val="24"/>
                <w:szCs w:val="24"/>
              </w:rPr>
              <w:t xml:space="preserve">se va majora cu </w:t>
            </w:r>
            <w:r w:rsidR="00316029" w:rsidRPr="00BF35B8">
              <w:rPr>
                <w:sz w:val="24"/>
                <w:szCs w:val="24"/>
              </w:rPr>
              <w:t>15-20 mil. lei.</w:t>
            </w:r>
          </w:p>
          <w:p w14:paraId="06E1A6F6" w14:textId="189D6CCE" w:rsidR="0035424A" w:rsidRPr="00BF35B8" w:rsidRDefault="00951023" w:rsidP="008B4FB8">
            <w:pPr>
              <w:shd w:val="clear" w:color="auto" w:fill="FFFFFF"/>
              <w:ind w:firstLine="0"/>
              <w:contextualSpacing/>
              <w:rPr>
                <w:i/>
                <w:sz w:val="24"/>
                <w:szCs w:val="24"/>
              </w:rPr>
            </w:pPr>
            <w:r w:rsidRPr="00BF35B8">
              <w:rPr>
                <w:sz w:val="24"/>
                <w:szCs w:val="24"/>
              </w:rPr>
              <w:t xml:space="preserve">    </w:t>
            </w:r>
            <w:r w:rsidR="00131341" w:rsidRPr="00BF35B8">
              <w:rPr>
                <w:sz w:val="24"/>
                <w:szCs w:val="24"/>
              </w:rPr>
              <w:t xml:space="preserve">   </w:t>
            </w:r>
            <w:r w:rsidR="00945112" w:rsidRPr="00BF35B8">
              <w:rPr>
                <w:sz w:val="24"/>
                <w:szCs w:val="24"/>
              </w:rPr>
              <w:t>Î</w:t>
            </w:r>
            <w:r w:rsidR="0035424A" w:rsidRPr="00BF35B8">
              <w:rPr>
                <w:sz w:val="24"/>
                <w:szCs w:val="24"/>
              </w:rPr>
              <w:t>n</w:t>
            </w:r>
            <w:r w:rsidR="00D4130D" w:rsidRPr="00BF35B8">
              <w:rPr>
                <w:sz w:val="24"/>
                <w:szCs w:val="24"/>
              </w:rPr>
              <w:t xml:space="preserve"> vederea sporirii atractivității </w:t>
            </w:r>
            <w:r w:rsidR="0035424A" w:rsidRPr="00BF35B8">
              <w:rPr>
                <w:sz w:val="24"/>
                <w:szCs w:val="24"/>
              </w:rPr>
              <w:t>sectorului zootehnic</w:t>
            </w:r>
            <w:r w:rsidR="00D4130D" w:rsidRPr="00BF35B8">
              <w:rPr>
                <w:sz w:val="24"/>
                <w:szCs w:val="24"/>
              </w:rPr>
              <w:t>,</w:t>
            </w:r>
            <w:r w:rsidR="0035424A" w:rsidRPr="00BF35B8">
              <w:rPr>
                <w:sz w:val="24"/>
                <w:szCs w:val="24"/>
              </w:rPr>
              <w:t xml:space="preserve"> se propune</w:t>
            </w:r>
            <w:r w:rsidR="00D4130D" w:rsidRPr="00BF35B8">
              <w:rPr>
                <w:sz w:val="24"/>
                <w:szCs w:val="24"/>
              </w:rPr>
              <w:t xml:space="preserve"> </w:t>
            </w:r>
            <w:r w:rsidR="00691C26" w:rsidRPr="00BF35B8">
              <w:rPr>
                <w:sz w:val="24"/>
                <w:szCs w:val="24"/>
              </w:rPr>
              <w:t xml:space="preserve">să fie </w:t>
            </w:r>
            <w:r w:rsidR="00FB3DA6" w:rsidRPr="00BF35B8">
              <w:rPr>
                <w:sz w:val="24"/>
                <w:szCs w:val="24"/>
              </w:rPr>
              <w:t>ega</w:t>
            </w:r>
            <w:r w:rsidR="00F870A5" w:rsidRPr="00BF35B8">
              <w:rPr>
                <w:sz w:val="24"/>
                <w:szCs w:val="24"/>
              </w:rPr>
              <w:t xml:space="preserve">lată </w:t>
            </w:r>
            <w:r w:rsidR="00691C26" w:rsidRPr="00BF35B8">
              <w:rPr>
                <w:sz w:val="24"/>
                <w:szCs w:val="24"/>
              </w:rPr>
              <w:t xml:space="preserve">plafonarea </w:t>
            </w:r>
            <w:r w:rsidR="00682505" w:rsidRPr="00BF35B8">
              <w:rPr>
                <w:sz w:val="24"/>
                <w:szCs w:val="24"/>
              </w:rPr>
              <w:t>mărim</w:t>
            </w:r>
            <w:r w:rsidR="001038B7" w:rsidRPr="00BF35B8">
              <w:rPr>
                <w:sz w:val="24"/>
                <w:szCs w:val="24"/>
              </w:rPr>
              <w:t>ii</w:t>
            </w:r>
            <w:r w:rsidR="00682505" w:rsidRPr="00BF35B8">
              <w:rPr>
                <w:sz w:val="24"/>
                <w:szCs w:val="24"/>
              </w:rPr>
              <w:t xml:space="preserve"> subvenţiei acordate sub formă de compensaţie din valoarea utilajului tehnologic nou</w:t>
            </w:r>
            <w:r w:rsidR="00F870A5" w:rsidRPr="00BF35B8">
              <w:rPr>
                <w:sz w:val="24"/>
                <w:szCs w:val="24"/>
              </w:rPr>
              <w:t xml:space="preserve">, </w:t>
            </w:r>
            <w:r w:rsidR="00CF0732" w:rsidRPr="00BF35B8">
              <w:rPr>
                <w:sz w:val="24"/>
                <w:szCs w:val="24"/>
              </w:rPr>
              <w:t xml:space="preserve">de la </w:t>
            </w:r>
            <w:r w:rsidR="0035424A" w:rsidRPr="00BF35B8">
              <w:rPr>
                <w:sz w:val="24"/>
                <w:szCs w:val="24"/>
              </w:rPr>
              <w:t xml:space="preserve">3,0 mil. lei per beneficiar, </w:t>
            </w:r>
            <w:r w:rsidR="00CF0732" w:rsidRPr="00BF35B8">
              <w:rPr>
                <w:sz w:val="24"/>
                <w:szCs w:val="24"/>
              </w:rPr>
              <w:t xml:space="preserve">la </w:t>
            </w:r>
            <w:r w:rsidR="00D4130D" w:rsidRPr="00BF35B8">
              <w:rPr>
                <w:sz w:val="24"/>
                <w:szCs w:val="24"/>
              </w:rPr>
              <w:t>5,0 mil. lei per beneficiar</w:t>
            </w:r>
            <w:r w:rsidR="009C0070" w:rsidRPr="00BF35B8">
              <w:rPr>
                <w:sz w:val="24"/>
                <w:szCs w:val="24"/>
              </w:rPr>
              <w:t xml:space="preserve"> </w:t>
            </w:r>
            <w:r w:rsidR="009C0070" w:rsidRPr="00BF35B8">
              <w:rPr>
                <w:i/>
                <w:sz w:val="24"/>
                <w:szCs w:val="24"/>
              </w:rPr>
              <w:t>(pct. 40, subpct. 1)</w:t>
            </w:r>
            <w:r w:rsidR="00D4130D" w:rsidRPr="00BF35B8">
              <w:rPr>
                <w:i/>
                <w:sz w:val="24"/>
                <w:szCs w:val="24"/>
              </w:rPr>
              <w:t>.</w:t>
            </w:r>
          </w:p>
          <w:p w14:paraId="19CED268" w14:textId="77777777" w:rsidR="00316029" w:rsidRPr="00BF35B8" w:rsidRDefault="00951023" w:rsidP="008B4FB8">
            <w:pPr>
              <w:pStyle w:val="a3"/>
              <w:shd w:val="clear" w:color="auto" w:fill="FFFFFF"/>
              <w:ind w:firstLine="0"/>
              <w:rPr>
                <w:lang w:val="en-US"/>
              </w:rPr>
            </w:pPr>
            <w:r w:rsidRPr="00BF35B8">
              <w:rPr>
                <w:b/>
                <w:i/>
              </w:rPr>
              <w:t xml:space="preserve">     </w:t>
            </w:r>
            <w:r w:rsidR="00131341" w:rsidRPr="00BF35B8">
              <w:rPr>
                <w:b/>
                <w:i/>
              </w:rPr>
              <w:t xml:space="preserve">  </w:t>
            </w:r>
            <w:r w:rsidR="00316029" w:rsidRPr="00BF35B8">
              <w:rPr>
                <w:lang w:val="en-US"/>
              </w:rPr>
              <w:t>Justificarea propuneri</w:t>
            </w:r>
            <w:r w:rsidR="009F7C36" w:rsidRPr="00BF35B8">
              <w:rPr>
                <w:lang w:val="en-US"/>
              </w:rPr>
              <w:t>i</w:t>
            </w:r>
            <w:r w:rsidR="00D4130D" w:rsidRPr="00BF35B8">
              <w:rPr>
                <w:lang w:val="en-US"/>
              </w:rPr>
              <w:t xml:space="preserve"> este următoarea. </w:t>
            </w:r>
            <w:r w:rsidR="00316029" w:rsidRPr="00BF35B8">
              <w:rPr>
                <w:lang w:val="en-US"/>
              </w:rPr>
              <w:t>Costurile de construcție și utilare a unei ferme zootehnice se estimează</w:t>
            </w:r>
            <w:r w:rsidRPr="00BF35B8">
              <w:rPr>
                <w:lang w:val="en-US"/>
              </w:rPr>
              <w:t xml:space="preserve"> după cum urmează</w:t>
            </w:r>
            <w:r w:rsidR="00316029" w:rsidRPr="00BF35B8">
              <w:rPr>
                <w:lang w:val="en-US"/>
              </w:rPr>
              <w:t>:</w:t>
            </w:r>
          </w:p>
          <w:p w14:paraId="2E6AAB9C" w14:textId="71949748" w:rsidR="00316029" w:rsidRPr="00BF35B8" w:rsidRDefault="00D4130D" w:rsidP="008B4FB8">
            <w:pPr>
              <w:shd w:val="clear" w:color="auto" w:fill="FFFFFF"/>
              <w:ind w:firstLine="0"/>
              <w:contextualSpacing/>
              <w:rPr>
                <w:sz w:val="24"/>
                <w:szCs w:val="24"/>
              </w:rPr>
            </w:pPr>
            <w:r w:rsidRPr="00BF35B8">
              <w:rPr>
                <w:sz w:val="24"/>
                <w:szCs w:val="24"/>
              </w:rPr>
              <w:t xml:space="preserve">      </w:t>
            </w:r>
            <w:r w:rsidR="00131341" w:rsidRPr="00BF35B8">
              <w:rPr>
                <w:sz w:val="24"/>
                <w:szCs w:val="24"/>
              </w:rPr>
              <w:t xml:space="preserve"> </w:t>
            </w:r>
            <w:r w:rsidR="00951023" w:rsidRPr="00BF35B8">
              <w:rPr>
                <w:sz w:val="24"/>
                <w:szCs w:val="24"/>
              </w:rPr>
              <w:t xml:space="preserve">la </w:t>
            </w:r>
            <w:r w:rsidR="00316029" w:rsidRPr="00BF35B8">
              <w:rPr>
                <w:sz w:val="24"/>
                <w:szCs w:val="24"/>
              </w:rPr>
              <w:t xml:space="preserve">păsări (carne) – costurile de construcție a unei hale (cca 3,0-3,5 mil. lei), plus </w:t>
            </w:r>
            <w:r w:rsidRPr="00BF35B8">
              <w:rPr>
                <w:sz w:val="24"/>
                <w:szCs w:val="24"/>
              </w:rPr>
              <w:t xml:space="preserve">       </w:t>
            </w:r>
            <w:r w:rsidR="00316029" w:rsidRPr="00BF35B8">
              <w:rPr>
                <w:sz w:val="24"/>
                <w:szCs w:val="24"/>
              </w:rPr>
              <w:t>echipamentul (2,0 mil. lei), cost total pentru o hală 5,0 – 5,5 mil. lei, iar țin</w:t>
            </w:r>
            <w:r w:rsidR="006C7457" w:rsidRPr="00BF35B8">
              <w:rPr>
                <w:sz w:val="24"/>
                <w:szCs w:val="24"/>
              </w:rPr>
              <w:t>î</w:t>
            </w:r>
            <w:r w:rsidR="00316029" w:rsidRPr="00BF35B8">
              <w:rPr>
                <w:sz w:val="24"/>
                <w:szCs w:val="24"/>
              </w:rPr>
              <w:t xml:space="preserve">nd cont că o fermă de producere a cărnii </w:t>
            </w:r>
            <w:r w:rsidR="00316029" w:rsidRPr="00BF35B8">
              <w:rPr>
                <w:sz w:val="24"/>
                <w:szCs w:val="24"/>
              </w:rPr>
              <w:lastRenderedPageBreak/>
              <w:t>de pasăre, conform ciclului de producere trebuie să dispună de cel puțin 4 hale de producere, costurile de construcție și utilare se</w:t>
            </w:r>
            <w:r w:rsidR="00F870A5" w:rsidRPr="00BF35B8">
              <w:rPr>
                <w:sz w:val="24"/>
                <w:szCs w:val="24"/>
              </w:rPr>
              <w:t xml:space="preserve"> estimează la peste 20 mil. lei;</w:t>
            </w:r>
          </w:p>
          <w:p w14:paraId="4D46529E" w14:textId="77777777" w:rsidR="00316029" w:rsidRPr="00BF35B8" w:rsidRDefault="00FB3DA6" w:rsidP="008B4FB8">
            <w:pPr>
              <w:shd w:val="clear" w:color="auto" w:fill="FFFFFF"/>
              <w:ind w:firstLine="0"/>
              <w:contextualSpacing/>
              <w:rPr>
                <w:sz w:val="24"/>
                <w:szCs w:val="24"/>
              </w:rPr>
            </w:pPr>
            <w:r w:rsidRPr="00BF35B8">
              <w:rPr>
                <w:sz w:val="24"/>
                <w:szCs w:val="24"/>
              </w:rPr>
              <w:t xml:space="preserve">     </w:t>
            </w:r>
            <w:r w:rsidR="00131341" w:rsidRPr="00BF35B8">
              <w:rPr>
                <w:sz w:val="24"/>
                <w:szCs w:val="24"/>
              </w:rPr>
              <w:t xml:space="preserve">  </w:t>
            </w:r>
            <w:r w:rsidR="00951023" w:rsidRPr="00BF35B8">
              <w:rPr>
                <w:sz w:val="24"/>
                <w:szCs w:val="24"/>
              </w:rPr>
              <w:t xml:space="preserve">la </w:t>
            </w:r>
            <w:r w:rsidR="00316029" w:rsidRPr="00BF35B8">
              <w:rPr>
                <w:sz w:val="24"/>
                <w:szCs w:val="24"/>
              </w:rPr>
              <w:t>păsări (ouă) – doar utilajul pentru amenajarea unei hale de 50 mii capete se estimează la 60 mii euro (cca 12 mil. lei), plus costurile de construcție a halei propriu zise (cca 3,5-4,0 mil. lei), în total 15,5 – 16,0 mil. lei.</w:t>
            </w:r>
          </w:p>
          <w:p w14:paraId="1DDC5429" w14:textId="77777777" w:rsidR="00316029" w:rsidRPr="00BF35B8" w:rsidRDefault="00EF580D" w:rsidP="008B4FB8">
            <w:pPr>
              <w:shd w:val="clear" w:color="auto" w:fill="FFFFFF"/>
              <w:ind w:firstLine="231"/>
              <w:contextualSpacing/>
              <w:rPr>
                <w:sz w:val="24"/>
                <w:szCs w:val="24"/>
              </w:rPr>
            </w:pPr>
            <w:r w:rsidRPr="00BF35B8">
              <w:rPr>
                <w:sz w:val="24"/>
                <w:szCs w:val="24"/>
              </w:rPr>
              <w:t xml:space="preserve">     </w:t>
            </w:r>
            <w:r w:rsidR="00537627" w:rsidRPr="00BF35B8">
              <w:rPr>
                <w:sz w:val="24"/>
                <w:szCs w:val="24"/>
              </w:rPr>
              <w:t>P</w:t>
            </w:r>
            <w:r w:rsidR="00316029" w:rsidRPr="00BF35B8">
              <w:rPr>
                <w:sz w:val="24"/>
                <w:szCs w:val="24"/>
              </w:rPr>
              <w:t>lafonul existent de 3,0 mil. lei nu motivează producătorii agricoli să facă investiții în acest sector, aceștia aștept</w:t>
            </w:r>
            <w:r w:rsidR="00731492" w:rsidRPr="00BF35B8">
              <w:rPr>
                <w:sz w:val="24"/>
                <w:szCs w:val="24"/>
              </w:rPr>
              <w:t>î</w:t>
            </w:r>
            <w:r w:rsidR="00316029" w:rsidRPr="00BF35B8">
              <w:rPr>
                <w:sz w:val="24"/>
                <w:szCs w:val="24"/>
              </w:rPr>
              <w:t xml:space="preserve">nd timpuri mai bune, iar documentele de politici ale statului privind exportul de carne de pasăre și ouă de categoria B în Uniunea Europeană, </w:t>
            </w:r>
            <w:r w:rsidR="00537627" w:rsidRPr="00BF35B8">
              <w:rPr>
                <w:sz w:val="24"/>
                <w:szCs w:val="24"/>
              </w:rPr>
              <w:t>pot deveni</w:t>
            </w:r>
            <w:r w:rsidR="00316029" w:rsidRPr="00BF35B8">
              <w:rPr>
                <w:sz w:val="24"/>
                <w:szCs w:val="24"/>
              </w:rPr>
              <w:t xml:space="preserve"> documente „de raft”.</w:t>
            </w:r>
          </w:p>
          <w:p w14:paraId="28957DCA" w14:textId="07EB199A" w:rsidR="00316029" w:rsidRPr="00BF35B8" w:rsidRDefault="00EF580D" w:rsidP="008B4FB8">
            <w:pPr>
              <w:shd w:val="clear" w:color="auto" w:fill="FFFFFF"/>
              <w:ind w:firstLine="373"/>
              <w:contextualSpacing/>
              <w:rPr>
                <w:sz w:val="24"/>
                <w:szCs w:val="24"/>
              </w:rPr>
            </w:pPr>
            <w:r w:rsidRPr="00BF35B8">
              <w:rPr>
                <w:sz w:val="24"/>
                <w:szCs w:val="24"/>
              </w:rPr>
              <w:t xml:space="preserve">    </w:t>
            </w:r>
            <w:r w:rsidR="00D4130D" w:rsidRPr="00BF35B8">
              <w:rPr>
                <w:sz w:val="24"/>
                <w:szCs w:val="24"/>
              </w:rPr>
              <w:t>Drept rezultat, m</w:t>
            </w:r>
            <w:r w:rsidR="00316029" w:rsidRPr="00BF35B8">
              <w:rPr>
                <w:sz w:val="24"/>
                <w:szCs w:val="24"/>
              </w:rPr>
              <w:t>ajorarea plafonului de subvenționare va determina producătorii agricoli să facă investiții în acest sector, să modernizeze întreprinderile de producere a cărnii și ouă, să obțină producție competitivă at</w:t>
            </w:r>
            <w:r w:rsidR="00F870A5" w:rsidRPr="00BF35B8">
              <w:rPr>
                <w:sz w:val="24"/>
                <w:szCs w:val="24"/>
              </w:rPr>
              <w:t>î</w:t>
            </w:r>
            <w:r w:rsidR="00316029" w:rsidRPr="00BF35B8">
              <w:rPr>
                <w:sz w:val="24"/>
                <w:szCs w:val="24"/>
              </w:rPr>
              <w:t>t pentru piața internă, c</w:t>
            </w:r>
            <w:r w:rsidR="00537627" w:rsidRPr="00BF35B8">
              <w:rPr>
                <w:sz w:val="24"/>
                <w:szCs w:val="24"/>
              </w:rPr>
              <w:t>î</w:t>
            </w:r>
            <w:r w:rsidR="00316029" w:rsidRPr="00BF35B8">
              <w:rPr>
                <w:sz w:val="24"/>
                <w:szCs w:val="24"/>
              </w:rPr>
              <w:t xml:space="preserve">t și </w:t>
            </w:r>
            <w:r w:rsidR="00D50A35" w:rsidRPr="00BF35B8">
              <w:rPr>
                <w:sz w:val="24"/>
                <w:szCs w:val="24"/>
              </w:rPr>
              <w:t xml:space="preserve">pentru </w:t>
            </w:r>
            <w:r w:rsidR="00316029" w:rsidRPr="00BF35B8">
              <w:rPr>
                <w:sz w:val="24"/>
                <w:szCs w:val="24"/>
              </w:rPr>
              <w:t>export.</w:t>
            </w:r>
          </w:p>
          <w:p w14:paraId="0A078082" w14:textId="77777777" w:rsidR="00316029" w:rsidRPr="00BF35B8" w:rsidRDefault="00951023" w:rsidP="008B4FB8">
            <w:pPr>
              <w:shd w:val="clear" w:color="auto" w:fill="FFFFFF"/>
              <w:ind w:firstLine="231"/>
              <w:contextualSpacing/>
              <w:rPr>
                <w:sz w:val="24"/>
                <w:szCs w:val="24"/>
              </w:rPr>
            </w:pPr>
            <w:r w:rsidRPr="00BF35B8">
              <w:rPr>
                <w:sz w:val="24"/>
                <w:szCs w:val="24"/>
              </w:rPr>
              <w:t xml:space="preserve">     </w:t>
            </w:r>
            <w:r w:rsidR="00316029" w:rsidRPr="00BF35B8">
              <w:rPr>
                <w:sz w:val="24"/>
                <w:szCs w:val="24"/>
              </w:rPr>
              <w:t>Țin</w:t>
            </w:r>
            <w:r w:rsidR="00E74833" w:rsidRPr="00BF35B8">
              <w:rPr>
                <w:sz w:val="24"/>
                <w:szCs w:val="24"/>
              </w:rPr>
              <w:t>î</w:t>
            </w:r>
            <w:r w:rsidR="00316029" w:rsidRPr="00BF35B8">
              <w:rPr>
                <w:sz w:val="24"/>
                <w:szCs w:val="24"/>
              </w:rPr>
              <w:t>nd cont de faptul că modificarea propusă nu se răsfr</w:t>
            </w:r>
            <w:r w:rsidR="006C7457" w:rsidRPr="00BF35B8">
              <w:rPr>
                <w:sz w:val="24"/>
                <w:szCs w:val="24"/>
              </w:rPr>
              <w:t>î</w:t>
            </w:r>
            <w:r w:rsidR="00316029" w:rsidRPr="00BF35B8">
              <w:rPr>
                <w:sz w:val="24"/>
                <w:szCs w:val="24"/>
              </w:rPr>
              <w:t>nge asupra fermelor de creștere a vacilor de lapte și stupinelor apicole, analiz</w:t>
            </w:r>
            <w:r w:rsidR="002E1957" w:rsidRPr="00BF35B8">
              <w:rPr>
                <w:sz w:val="24"/>
                <w:szCs w:val="24"/>
              </w:rPr>
              <w:t>î</w:t>
            </w:r>
            <w:r w:rsidR="00316029" w:rsidRPr="00BF35B8">
              <w:rPr>
                <w:sz w:val="24"/>
                <w:szCs w:val="24"/>
              </w:rPr>
              <w:t xml:space="preserve">nd solicitările din anii precedenți, se preconizează că numărul de beneficiari la </w:t>
            </w:r>
            <w:r w:rsidR="00316029" w:rsidRPr="00BF35B8">
              <w:rPr>
                <w:i/>
                <w:sz w:val="24"/>
                <w:szCs w:val="24"/>
              </w:rPr>
              <w:t>Submăsura 1.4</w:t>
            </w:r>
            <w:r w:rsidR="00316029" w:rsidRPr="00BF35B8">
              <w:rPr>
                <w:sz w:val="24"/>
                <w:szCs w:val="24"/>
              </w:rPr>
              <w:t xml:space="preserve">, va </w:t>
            </w:r>
            <w:r w:rsidR="00410538" w:rsidRPr="00BF35B8">
              <w:rPr>
                <w:sz w:val="24"/>
                <w:szCs w:val="24"/>
              </w:rPr>
              <w:t xml:space="preserve">crește </w:t>
            </w:r>
            <w:r w:rsidR="00316029" w:rsidRPr="00BF35B8">
              <w:rPr>
                <w:sz w:val="24"/>
                <w:szCs w:val="24"/>
              </w:rPr>
              <w:t>cu cel mult 10 unități în raport cu anii precedenți, iar su</w:t>
            </w:r>
            <w:r w:rsidR="005850D7" w:rsidRPr="00BF35B8">
              <w:rPr>
                <w:sz w:val="24"/>
                <w:szCs w:val="24"/>
              </w:rPr>
              <w:t xml:space="preserve">ma solicitată se va majora cu </w:t>
            </w:r>
            <w:r w:rsidR="00316029" w:rsidRPr="00BF35B8">
              <w:rPr>
                <w:sz w:val="24"/>
                <w:szCs w:val="24"/>
              </w:rPr>
              <w:t>10-15 mil. lei</w:t>
            </w:r>
            <w:r w:rsidR="004A137E" w:rsidRPr="00BF35B8">
              <w:rPr>
                <w:sz w:val="24"/>
                <w:szCs w:val="24"/>
              </w:rPr>
              <w:t>.</w:t>
            </w:r>
            <w:r w:rsidR="00F870A5" w:rsidRPr="00BF35B8">
              <w:rPr>
                <w:i/>
                <w:sz w:val="24"/>
                <w:szCs w:val="24"/>
              </w:rPr>
              <w:t xml:space="preserve"> </w:t>
            </w:r>
          </w:p>
          <w:p w14:paraId="5CD9B1B3" w14:textId="788723C1" w:rsidR="008521C5" w:rsidRPr="00BF35B8" w:rsidRDefault="00EF580D" w:rsidP="008B4FB8">
            <w:pPr>
              <w:ind w:firstLine="231"/>
              <w:rPr>
                <w:sz w:val="24"/>
                <w:szCs w:val="24"/>
              </w:rPr>
            </w:pPr>
            <w:r w:rsidRPr="00BF35B8">
              <w:rPr>
                <w:sz w:val="24"/>
                <w:szCs w:val="24"/>
              </w:rPr>
              <w:t xml:space="preserve">     </w:t>
            </w:r>
            <w:r w:rsidR="00DF4040" w:rsidRPr="00BF35B8">
              <w:rPr>
                <w:sz w:val="24"/>
                <w:szCs w:val="24"/>
              </w:rPr>
              <w:t xml:space="preserve">Se propune, </w:t>
            </w:r>
            <w:r w:rsidR="008521C5" w:rsidRPr="00BF35B8">
              <w:rPr>
                <w:sz w:val="24"/>
                <w:szCs w:val="24"/>
              </w:rPr>
              <w:t xml:space="preserve">de a egala condițiile </w:t>
            </w:r>
            <w:r w:rsidR="00DF4040" w:rsidRPr="00BF35B8">
              <w:rPr>
                <w:sz w:val="24"/>
                <w:szCs w:val="24"/>
              </w:rPr>
              <w:t>pentru toți deținătorii de animale care au obținut subvenții</w:t>
            </w:r>
            <w:r w:rsidR="008521C5" w:rsidRPr="00BF35B8">
              <w:rPr>
                <w:sz w:val="24"/>
                <w:szCs w:val="24"/>
              </w:rPr>
              <w:t xml:space="preserve">, ca </w:t>
            </w:r>
            <w:r w:rsidR="00DF4040" w:rsidRPr="00BF35B8">
              <w:rPr>
                <w:sz w:val="24"/>
                <w:szCs w:val="24"/>
              </w:rPr>
              <w:t>să poată rebuta pînă la 7% din efectivul de animale subvenționate și asta deoarece</w:t>
            </w:r>
            <w:r w:rsidR="005D5CB3" w:rsidRPr="00BF35B8">
              <w:rPr>
                <w:sz w:val="24"/>
                <w:szCs w:val="24"/>
              </w:rPr>
              <w:t>,</w:t>
            </w:r>
            <w:r w:rsidR="00DF4040" w:rsidRPr="00BF35B8">
              <w:rPr>
                <w:sz w:val="24"/>
                <w:szCs w:val="24"/>
              </w:rPr>
              <w:t xml:space="preserve"> nu doar la bovine se întîlnesc cazuri de infertilitate sau de boli ale ugerului, organelor rep</w:t>
            </w:r>
            <w:r w:rsidR="008A657A" w:rsidRPr="00BF35B8">
              <w:rPr>
                <w:sz w:val="24"/>
                <w:szCs w:val="24"/>
              </w:rPr>
              <w:t xml:space="preserve">roductive și alte malformații </w:t>
            </w:r>
            <w:r w:rsidR="00DF4040" w:rsidRPr="00BF35B8">
              <w:rPr>
                <w:sz w:val="24"/>
                <w:szCs w:val="24"/>
              </w:rPr>
              <w:t>ce nu puteau fi prevenite sau prognozate la momentul procurării animalelor</w:t>
            </w:r>
            <w:r w:rsidR="008521C5" w:rsidRPr="00BF35B8">
              <w:rPr>
                <w:sz w:val="24"/>
                <w:szCs w:val="24"/>
              </w:rPr>
              <w:t xml:space="preserve"> (</w:t>
            </w:r>
            <w:r w:rsidR="008521C5" w:rsidRPr="00BF35B8">
              <w:rPr>
                <w:i/>
                <w:sz w:val="24"/>
                <w:szCs w:val="24"/>
              </w:rPr>
              <w:t xml:space="preserve">pct. 45, subpct. 1, </w:t>
            </w:r>
            <w:r w:rsidR="005D5CB3" w:rsidRPr="00BF35B8">
              <w:rPr>
                <w:i/>
                <w:sz w:val="24"/>
                <w:szCs w:val="24"/>
              </w:rPr>
              <w:t xml:space="preserve">inckusiv </w:t>
            </w:r>
            <w:r w:rsidR="00410538" w:rsidRPr="00BF35B8">
              <w:rPr>
                <w:i/>
                <w:sz w:val="24"/>
                <w:szCs w:val="24"/>
              </w:rPr>
              <w:t xml:space="preserve"> </w:t>
            </w:r>
            <w:r w:rsidR="008521C5" w:rsidRPr="00BF35B8">
              <w:rPr>
                <w:i/>
                <w:sz w:val="24"/>
                <w:szCs w:val="24"/>
              </w:rPr>
              <w:t xml:space="preserve">se completează cu </w:t>
            </w:r>
            <w:r w:rsidR="00410538" w:rsidRPr="00BF35B8">
              <w:rPr>
                <w:i/>
                <w:sz w:val="24"/>
                <w:szCs w:val="24"/>
              </w:rPr>
              <w:t>un aliniat nou</w:t>
            </w:r>
            <w:r w:rsidR="008521C5" w:rsidRPr="00BF35B8">
              <w:rPr>
                <w:i/>
                <w:sz w:val="24"/>
                <w:szCs w:val="24"/>
              </w:rPr>
              <w:t>)</w:t>
            </w:r>
            <w:r w:rsidR="008521C5" w:rsidRPr="00BF35B8">
              <w:rPr>
                <w:sz w:val="24"/>
                <w:szCs w:val="24"/>
              </w:rPr>
              <w:t>.</w:t>
            </w:r>
          </w:p>
          <w:p w14:paraId="2682FBE4" w14:textId="3E8C94DF" w:rsidR="00DF4040" w:rsidRPr="00BF35B8" w:rsidRDefault="00EF580D" w:rsidP="008B4FB8">
            <w:pPr>
              <w:shd w:val="clear" w:color="auto" w:fill="FFFFFF"/>
              <w:ind w:firstLine="231"/>
              <w:contextualSpacing/>
              <w:rPr>
                <w:sz w:val="24"/>
                <w:szCs w:val="24"/>
              </w:rPr>
            </w:pPr>
            <w:r w:rsidRPr="00BF35B8">
              <w:rPr>
                <w:sz w:val="24"/>
                <w:szCs w:val="24"/>
              </w:rPr>
              <w:t xml:space="preserve">     </w:t>
            </w:r>
            <w:r w:rsidR="00DF4040" w:rsidRPr="00BF35B8">
              <w:rPr>
                <w:sz w:val="24"/>
                <w:szCs w:val="24"/>
              </w:rPr>
              <w:t xml:space="preserve">Rebutarea animalelor neproductive va da posibilitatea de a lăsa în șeptel doar animale performante care aduc rezultate preconizate. Modificarea propusă nu </w:t>
            </w:r>
            <w:r w:rsidR="00EB49E8" w:rsidRPr="00BF35B8">
              <w:rPr>
                <w:sz w:val="24"/>
                <w:szCs w:val="24"/>
              </w:rPr>
              <w:t xml:space="preserve">va avea </w:t>
            </w:r>
            <w:r w:rsidR="00DF4040" w:rsidRPr="00BF35B8">
              <w:rPr>
                <w:sz w:val="24"/>
                <w:szCs w:val="24"/>
              </w:rPr>
              <w:t>impact asupra cheltuieli</w:t>
            </w:r>
            <w:r w:rsidR="00D36C28" w:rsidRPr="00BF35B8">
              <w:rPr>
                <w:sz w:val="24"/>
                <w:szCs w:val="24"/>
              </w:rPr>
              <w:t>lor din F</w:t>
            </w:r>
            <w:r w:rsidR="00EE1AFA" w:rsidRPr="00BF35B8">
              <w:rPr>
                <w:sz w:val="24"/>
                <w:szCs w:val="24"/>
              </w:rPr>
              <w:t>NDAMR</w:t>
            </w:r>
            <w:r w:rsidR="00D36C28" w:rsidRPr="00BF35B8">
              <w:rPr>
                <w:sz w:val="24"/>
                <w:szCs w:val="24"/>
              </w:rPr>
              <w:t>.</w:t>
            </w:r>
          </w:p>
          <w:p w14:paraId="0A0627D5" w14:textId="77777777" w:rsidR="00774B8B" w:rsidRPr="00BF35B8" w:rsidRDefault="00EF580D" w:rsidP="008B4FB8">
            <w:pPr>
              <w:shd w:val="clear" w:color="auto" w:fill="FFFFFF"/>
              <w:ind w:firstLine="231"/>
              <w:contextualSpacing/>
              <w:rPr>
                <w:b/>
                <w:sz w:val="24"/>
                <w:szCs w:val="24"/>
              </w:rPr>
            </w:pPr>
            <w:r w:rsidRPr="00BF35B8">
              <w:rPr>
                <w:sz w:val="24"/>
                <w:szCs w:val="24"/>
              </w:rPr>
              <w:t xml:space="preserve">     </w:t>
            </w:r>
            <w:r w:rsidR="00774B8B" w:rsidRPr="00BF35B8">
              <w:rPr>
                <w:sz w:val="24"/>
                <w:szCs w:val="24"/>
              </w:rPr>
              <w:t xml:space="preserve">Tot în acest context, se propune majorare plafonului pentru stimularea procurării </w:t>
            </w:r>
            <w:r w:rsidR="007E4F08" w:rsidRPr="00BF35B8">
              <w:rPr>
                <w:sz w:val="24"/>
                <w:szCs w:val="24"/>
              </w:rPr>
              <w:t xml:space="preserve">de </w:t>
            </w:r>
            <w:r w:rsidR="00774B8B" w:rsidRPr="00BF35B8">
              <w:rPr>
                <w:sz w:val="24"/>
                <w:szCs w:val="24"/>
              </w:rPr>
              <w:t>mioare și căprițe cu vîrsta de 6-20 luni, de la 700,0 mii lei pînă la 1,0 mil. lei.</w:t>
            </w:r>
          </w:p>
          <w:p w14:paraId="2932CD3A" w14:textId="0D1DC3D3" w:rsidR="00316029" w:rsidRPr="00BF35B8" w:rsidRDefault="00EF580D" w:rsidP="008B4FB8">
            <w:pPr>
              <w:shd w:val="clear" w:color="auto" w:fill="FFFFFF"/>
              <w:ind w:firstLine="231"/>
              <w:contextualSpacing/>
              <w:rPr>
                <w:sz w:val="24"/>
                <w:szCs w:val="24"/>
              </w:rPr>
            </w:pPr>
            <w:r w:rsidRPr="00BF35B8">
              <w:rPr>
                <w:sz w:val="24"/>
                <w:szCs w:val="24"/>
              </w:rPr>
              <w:t xml:space="preserve">     Drept </w:t>
            </w:r>
            <w:r w:rsidR="00774B8B" w:rsidRPr="00BF35B8">
              <w:rPr>
                <w:sz w:val="24"/>
                <w:szCs w:val="24"/>
              </w:rPr>
              <w:t xml:space="preserve">justificare </w:t>
            </w:r>
            <w:r w:rsidR="00793962" w:rsidRPr="00BF35B8">
              <w:rPr>
                <w:sz w:val="24"/>
                <w:szCs w:val="24"/>
              </w:rPr>
              <w:t xml:space="preserve">servesc </w:t>
            </w:r>
            <w:r w:rsidR="00774B8B" w:rsidRPr="00BF35B8">
              <w:rPr>
                <w:sz w:val="24"/>
                <w:szCs w:val="24"/>
              </w:rPr>
              <w:t xml:space="preserve">următoarele date. </w:t>
            </w:r>
            <w:r w:rsidR="00316029" w:rsidRPr="00BF35B8">
              <w:rPr>
                <w:sz w:val="24"/>
                <w:szCs w:val="24"/>
              </w:rPr>
              <w:t>Capacitatea unei ferme de cr</w:t>
            </w:r>
            <w:r w:rsidR="004D38D7" w:rsidRPr="00BF35B8">
              <w:rPr>
                <w:sz w:val="24"/>
                <w:szCs w:val="24"/>
              </w:rPr>
              <w:t xml:space="preserve">eștere a ovinelor pentru lapte </w:t>
            </w:r>
            <w:r w:rsidR="00316029" w:rsidRPr="00BF35B8">
              <w:rPr>
                <w:sz w:val="24"/>
                <w:szCs w:val="24"/>
              </w:rPr>
              <w:t>este de 300-350 capete de oi matcă. Prețul d</w:t>
            </w:r>
            <w:r w:rsidR="004D38D7" w:rsidRPr="00BF35B8">
              <w:rPr>
                <w:sz w:val="24"/>
                <w:szCs w:val="24"/>
              </w:rPr>
              <w:t>e cost al unei oi de prăsilă atî</w:t>
            </w:r>
            <w:r w:rsidR="00316029" w:rsidRPr="00BF35B8">
              <w:rPr>
                <w:sz w:val="24"/>
                <w:szCs w:val="24"/>
              </w:rPr>
              <w:t xml:space="preserve">t de la fermele de ovine din țară, </w:t>
            </w:r>
            <w:r w:rsidR="004D38D7" w:rsidRPr="00BF35B8">
              <w:rPr>
                <w:sz w:val="24"/>
                <w:szCs w:val="24"/>
              </w:rPr>
              <w:t>cî</w:t>
            </w:r>
            <w:r w:rsidR="00316029" w:rsidRPr="00BF35B8">
              <w:rPr>
                <w:sz w:val="24"/>
                <w:szCs w:val="24"/>
              </w:rPr>
              <w:t xml:space="preserve">t și de peste hotare, este de 300 euro/cap (cca 6000 lei), </w:t>
            </w:r>
            <w:r w:rsidR="00AA02EE" w:rsidRPr="00BF35B8">
              <w:rPr>
                <w:sz w:val="24"/>
                <w:szCs w:val="24"/>
              </w:rPr>
              <w:t xml:space="preserve">iar </w:t>
            </w:r>
            <w:r w:rsidR="00316029" w:rsidRPr="00BF35B8">
              <w:rPr>
                <w:sz w:val="24"/>
                <w:szCs w:val="24"/>
              </w:rPr>
              <w:t>un efectiv de 350 capete se estimează la peste 2 mil. lei. Doar cu condiția majorării plafonului de p</w:t>
            </w:r>
            <w:r w:rsidR="00463724" w:rsidRPr="00BF35B8">
              <w:rPr>
                <w:sz w:val="24"/>
                <w:szCs w:val="24"/>
              </w:rPr>
              <w:t>î</w:t>
            </w:r>
            <w:r w:rsidR="00316029" w:rsidRPr="00BF35B8">
              <w:rPr>
                <w:sz w:val="24"/>
                <w:szCs w:val="24"/>
              </w:rPr>
              <w:t>nă la un milion lei putem asigura că beneficiarul de subvenții care a procurat ovine de rasă va primi de la stat subvenția promisă în mărime de 50% din costul animalului de prăsilă.</w:t>
            </w:r>
          </w:p>
          <w:p w14:paraId="1CF8026A" w14:textId="77777777" w:rsidR="00316029" w:rsidRPr="00BF35B8" w:rsidRDefault="00EF580D" w:rsidP="008B4FB8">
            <w:pPr>
              <w:shd w:val="clear" w:color="auto" w:fill="FFFFFF"/>
              <w:ind w:left="89" w:firstLine="142"/>
              <w:contextualSpacing/>
              <w:rPr>
                <w:sz w:val="24"/>
                <w:szCs w:val="24"/>
              </w:rPr>
            </w:pPr>
            <w:r w:rsidRPr="00BF35B8">
              <w:rPr>
                <w:sz w:val="24"/>
                <w:szCs w:val="24"/>
              </w:rPr>
              <w:t xml:space="preserve">     </w:t>
            </w:r>
            <w:r w:rsidR="00316029" w:rsidRPr="00BF35B8">
              <w:rPr>
                <w:sz w:val="24"/>
                <w:szCs w:val="24"/>
              </w:rPr>
              <w:t>Majorarea plafonului de subvenționare va determina producătorii agricoli să facă investiții în acest sector, să înființeze noi ferme zootehnice de ovine/caprine, dar și să refo</w:t>
            </w:r>
            <w:r w:rsidR="00023D2B" w:rsidRPr="00BF35B8">
              <w:rPr>
                <w:sz w:val="24"/>
                <w:szCs w:val="24"/>
              </w:rPr>
              <w:t xml:space="preserve">rmeze efectivele deja existente. Înlesnirile enumerate vor contribui la </w:t>
            </w:r>
            <w:r w:rsidR="00316029" w:rsidRPr="00BF35B8">
              <w:rPr>
                <w:sz w:val="24"/>
                <w:szCs w:val="24"/>
              </w:rPr>
              <w:t>majora</w:t>
            </w:r>
            <w:r w:rsidR="00023D2B" w:rsidRPr="00BF35B8">
              <w:rPr>
                <w:sz w:val="24"/>
                <w:szCs w:val="24"/>
              </w:rPr>
              <w:t>rea</w:t>
            </w:r>
            <w:r w:rsidR="00316029" w:rsidRPr="00BF35B8">
              <w:rPr>
                <w:sz w:val="24"/>
                <w:szCs w:val="24"/>
              </w:rPr>
              <w:t xml:space="preserve"> producți</w:t>
            </w:r>
            <w:r w:rsidR="00023D2B" w:rsidRPr="00BF35B8">
              <w:rPr>
                <w:sz w:val="24"/>
                <w:szCs w:val="24"/>
              </w:rPr>
              <w:t>ei</w:t>
            </w:r>
            <w:r w:rsidR="00316029" w:rsidRPr="00BF35B8">
              <w:rPr>
                <w:sz w:val="24"/>
                <w:szCs w:val="24"/>
              </w:rPr>
              <w:t xml:space="preserve"> de lapte de oaie/capră și obținerea producției competitive.</w:t>
            </w:r>
          </w:p>
          <w:p w14:paraId="718155E6" w14:textId="77777777" w:rsidR="00316029" w:rsidRPr="00BF35B8" w:rsidRDefault="00EF580D" w:rsidP="008B4FB8">
            <w:pPr>
              <w:shd w:val="clear" w:color="auto" w:fill="FFFFFF"/>
              <w:ind w:firstLine="231"/>
              <w:contextualSpacing/>
              <w:rPr>
                <w:sz w:val="24"/>
                <w:szCs w:val="24"/>
              </w:rPr>
            </w:pPr>
            <w:r w:rsidRPr="00BF35B8">
              <w:rPr>
                <w:sz w:val="24"/>
                <w:szCs w:val="24"/>
              </w:rPr>
              <w:t xml:space="preserve">     </w:t>
            </w:r>
            <w:r w:rsidR="00316029" w:rsidRPr="00BF35B8">
              <w:rPr>
                <w:sz w:val="24"/>
                <w:szCs w:val="24"/>
              </w:rPr>
              <w:t>Majorarea plafonului de la 700 mii lei la 1,0 mil. lei, va avea impact nesemnificativ pentru F</w:t>
            </w:r>
            <w:r w:rsidR="00886751" w:rsidRPr="00BF35B8">
              <w:rPr>
                <w:sz w:val="24"/>
                <w:szCs w:val="24"/>
              </w:rPr>
              <w:t>NDAMR</w:t>
            </w:r>
            <w:r w:rsidR="00316029" w:rsidRPr="00BF35B8">
              <w:rPr>
                <w:sz w:val="24"/>
                <w:szCs w:val="24"/>
              </w:rPr>
              <w:t>. Analiz</w:t>
            </w:r>
            <w:r w:rsidR="006C7457" w:rsidRPr="00BF35B8">
              <w:rPr>
                <w:sz w:val="24"/>
                <w:szCs w:val="24"/>
              </w:rPr>
              <w:t>î</w:t>
            </w:r>
            <w:r w:rsidR="00316029" w:rsidRPr="00BF35B8">
              <w:rPr>
                <w:sz w:val="24"/>
                <w:szCs w:val="24"/>
              </w:rPr>
              <w:t xml:space="preserve">nd solicitările din anii precedenți, se preconizează că numărul de beneficiari la </w:t>
            </w:r>
            <w:r w:rsidR="00316029" w:rsidRPr="00BF35B8">
              <w:rPr>
                <w:i/>
                <w:sz w:val="24"/>
                <w:szCs w:val="24"/>
              </w:rPr>
              <w:t>Submăsura 1.5</w:t>
            </w:r>
            <w:r w:rsidR="00316029" w:rsidRPr="00BF35B8">
              <w:rPr>
                <w:sz w:val="24"/>
                <w:szCs w:val="24"/>
              </w:rPr>
              <w:t xml:space="preserve"> (Ovine/caprine), se va majora cu cel mult 5 unități în raport cu anii precedenți, iar suma solicitată se va majora cu p</w:t>
            </w:r>
            <w:r w:rsidR="006C7457" w:rsidRPr="00BF35B8">
              <w:rPr>
                <w:sz w:val="24"/>
                <w:szCs w:val="24"/>
              </w:rPr>
              <w:t>î</w:t>
            </w:r>
            <w:r w:rsidR="00316029" w:rsidRPr="00BF35B8">
              <w:rPr>
                <w:sz w:val="24"/>
                <w:szCs w:val="24"/>
              </w:rPr>
              <w:t>nă la 1,5-2,0 mil. lei.</w:t>
            </w:r>
            <w:r w:rsidR="00774B8B" w:rsidRPr="00BF35B8">
              <w:rPr>
                <w:i/>
                <w:sz w:val="24"/>
                <w:szCs w:val="24"/>
              </w:rPr>
              <w:t xml:space="preserve"> (pct. 45, subpct. 4).</w:t>
            </w:r>
          </w:p>
          <w:p w14:paraId="09C95E01" w14:textId="2DE3E9E1" w:rsidR="00316029" w:rsidRPr="00BF35B8" w:rsidRDefault="00EF580D" w:rsidP="008B4FB8">
            <w:pPr>
              <w:pStyle w:val="a3"/>
              <w:shd w:val="clear" w:color="auto" w:fill="FFFFFF"/>
              <w:ind w:firstLine="231"/>
              <w:rPr>
                <w:lang w:val="en-US"/>
              </w:rPr>
            </w:pPr>
            <w:r w:rsidRPr="00BF35B8">
              <w:rPr>
                <w:i/>
              </w:rPr>
              <w:t xml:space="preserve">     </w:t>
            </w:r>
            <w:r w:rsidR="00A5261D" w:rsidRPr="00BF35B8">
              <w:rPr>
                <w:lang w:val="en-US"/>
              </w:rPr>
              <w:t>Pr</w:t>
            </w:r>
            <w:r w:rsidR="00812349" w:rsidRPr="00BF35B8">
              <w:rPr>
                <w:lang w:val="en-US"/>
              </w:rPr>
              <w:t>o</w:t>
            </w:r>
            <w:r w:rsidR="00A5261D" w:rsidRPr="00BF35B8">
              <w:rPr>
                <w:lang w:val="en-US"/>
              </w:rPr>
              <w:t xml:space="preserve">iectul prevede unele modificări </w:t>
            </w:r>
            <w:r w:rsidR="00812349" w:rsidRPr="00BF35B8">
              <w:rPr>
                <w:lang w:val="en-US"/>
              </w:rPr>
              <w:t xml:space="preserve">cu impact </w:t>
            </w:r>
            <w:r w:rsidR="00104ABD" w:rsidRPr="00BF35B8">
              <w:rPr>
                <w:lang w:val="en-US"/>
              </w:rPr>
              <w:t xml:space="preserve">pozitiv </w:t>
            </w:r>
            <w:r w:rsidR="00534F5B" w:rsidRPr="00BF35B8">
              <w:rPr>
                <w:lang w:val="en-US"/>
              </w:rPr>
              <w:t>asupra sectorului apicol</w:t>
            </w:r>
            <w:r w:rsidR="00104ABD" w:rsidRPr="00BF35B8">
              <w:rPr>
                <w:lang w:val="en-US"/>
              </w:rPr>
              <w:t>.</w:t>
            </w:r>
            <w:r w:rsidR="00534F5B" w:rsidRPr="00BF35B8">
              <w:rPr>
                <w:lang w:val="en-US"/>
              </w:rPr>
              <w:t xml:space="preserve"> </w:t>
            </w:r>
            <w:r w:rsidR="00104ABD" w:rsidRPr="00BF35B8">
              <w:rPr>
                <w:lang w:val="en-US"/>
              </w:rPr>
              <w:t xml:space="preserve">         Necesitatea operării modificărilor re</w:t>
            </w:r>
            <w:r w:rsidR="00B503CF" w:rsidRPr="00BF35B8">
              <w:rPr>
                <w:lang w:val="en-US"/>
              </w:rPr>
              <w:t>i</w:t>
            </w:r>
            <w:r w:rsidR="00104ABD" w:rsidRPr="00BF35B8">
              <w:rPr>
                <w:lang w:val="en-US"/>
              </w:rPr>
              <w:t xml:space="preserve">ese din următoarele. </w:t>
            </w:r>
            <w:r w:rsidR="00A5261D" w:rsidRPr="00BF35B8">
              <w:rPr>
                <w:lang w:val="en-US"/>
              </w:rPr>
              <w:t>Î</w:t>
            </w:r>
            <w:r w:rsidR="00316029" w:rsidRPr="00BF35B8">
              <w:rPr>
                <w:lang w:val="en-US"/>
              </w:rPr>
              <w:t>nlocuirea reginelo</w:t>
            </w:r>
            <w:r w:rsidR="00131341" w:rsidRPr="00BF35B8">
              <w:rPr>
                <w:lang w:val="en-US"/>
              </w:rPr>
              <w:t>r în familiile de albine are loc</w:t>
            </w:r>
            <w:r w:rsidR="00316029" w:rsidRPr="00BF35B8">
              <w:rPr>
                <w:lang w:val="en-US"/>
              </w:rPr>
              <w:t xml:space="preserve"> în lunile mai-iunie. În același timp, producerea reginelor începe în luna aprilie-mai, ajung</w:t>
            </w:r>
            <w:r w:rsidR="00A5261D" w:rsidRPr="00BF35B8">
              <w:rPr>
                <w:lang w:val="en-US"/>
              </w:rPr>
              <w:t>î</w:t>
            </w:r>
            <w:r w:rsidR="00316029" w:rsidRPr="00BF35B8">
              <w:rPr>
                <w:lang w:val="en-US"/>
              </w:rPr>
              <w:t>nd la maturitate (atunci c</w:t>
            </w:r>
            <w:r w:rsidR="00A5261D" w:rsidRPr="00BF35B8">
              <w:rPr>
                <w:lang w:val="en-US"/>
              </w:rPr>
              <w:t>î</w:t>
            </w:r>
            <w:r w:rsidR="00316029" w:rsidRPr="00BF35B8">
              <w:rPr>
                <w:lang w:val="en-US"/>
              </w:rPr>
              <w:t>nd pot fi introduse în noua familie) în luna iunie-iulie. În acest sens, subvenționarea reginelor cu v</w:t>
            </w:r>
            <w:r w:rsidR="00B503CF" w:rsidRPr="00BF35B8">
              <w:rPr>
                <w:lang w:val="en-US"/>
              </w:rPr>
              <w:t>î</w:t>
            </w:r>
            <w:r w:rsidR="00316029" w:rsidRPr="00BF35B8">
              <w:rPr>
                <w:lang w:val="en-US"/>
              </w:rPr>
              <w:t>rsta de max. 3 luni, nu se încadrează în procesul tehnologic și de ameliorare a albinelor. Mai mult ca at</w:t>
            </w:r>
            <w:r w:rsidR="00104ABD" w:rsidRPr="00BF35B8">
              <w:rPr>
                <w:lang w:val="en-US"/>
              </w:rPr>
              <w:t>î</w:t>
            </w:r>
            <w:r w:rsidR="00316029" w:rsidRPr="00BF35B8">
              <w:rPr>
                <w:lang w:val="en-US"/>
              </w:rPr>
              <w:t xml:space="preserve">t, a fost demonstrat că reginele obținute în luna august din anul precedent se manifestă mult mai bine în comparație cu reginele din acest an. </w:t>
            </w:r>
            <w:r w:rsidR="009D5A75" w:rsidRPr="00BF35B8">
              <w:rPr>
                <w:lang w:val="en-US"/>
              </w:rPr>
              <w:t>De aceea, e</w:t>
            </w:r>
            <w:r w:rsidR="00316029" w:rsidRPr="00BF35B8">
              <w:rPr>
                <w:lang w:val="en-US"/>
              </w:rPr>
              <w:t>ste necesar de extins termenul pentru subvenționarea reginelor de la 3 luni la un an, pentru a da posibilitatea subvenționării reginelor obținute în anul precedent.</w:t>
            </w:r>
            <w:r w:rsidR="00104ABD" w:rsidRPr="00BF35B8">
              <w:rPr>
                <w:lang w:val="en-US"/>
              </w:rPr>
              <w:t xml:space="preserve"> (</w:t>
            </w:r>
            <w:r w:rsidR="00104ABD" w:rsidRPr="00BF35B8">
              <w:rPr>
                <w:i/>
                <w:lang w:val="en-US"/>
              </w:rPr>
              <w:t>pct. 45, subpct. 6) și 7</w:t>
            </w:r>
            <w:r w:rsidR="004A137E" w:rsidRPr="00BF35B8">
              <w:rPr>
                <w:i/>
                <w:lang w:val="en-US"/>
              </w:rPr>
              <w:t>)</w:t>
            </w:r>
            <w:r w:rsidR="00104ABD" w:rsidRPr="00BF35B8">
              <w:rPr>
                <w:i/>
                <w:lang w:val="en-US"/>
              </w:rPr>
              <w:t xml:space="preserve">. </w:t>
            </w:r>
            <w:r w:rsidR="00316029" w:rsidRPr="00BF35B8">
              <w:rPr>
                <w:lang w:val="en-US"/>
              </w:rPr>
              <w:t xml:space="preserve">Modificarea propusă nu </w:t>
            </w:r>
            <w:r w:rsidR="00F14456" w:rsidRPr="00BF35B8">
              <w:rPr>
                <w:lang w:val="en-US"/>
              </w:rPr>
              <w:t xml:space="preserve">va avea </w:t>
            </w:r>
            <w:r w:rsidR="00316029" w:rsidRPr="00BF35B8">
              <w:rPr>
                <w:lang w:val="en-US"/>
              </w:rPr>
              <w:t>impact asupra F</w:t>
            </w:r>
            <w:r w:rsidR="00534F5B" w:rsidRPr="00BF35B8">
              <w:rPr>
                <w:lang w:val="en-US"/>
              </w:rPr>
              <w:t>NDAMR</w:t>
            </w:r>
            <w:r w:rsidR="00316029" w:rsidRPr="00BF35B8">
              <w:rPr>
                <w:lang w:val="en-US"/>
              </w:rPr>
              <w:t>.</w:t>
            </w:r>
          </w:p>
          <w:p w14:paraId="0D28132D" w14:textId="180916E9" w:rsidR="00316029" w:rsidRPr="00BF35B8" w:rsidRDefault="00EF580D" w:rsidP="008B4FB8">
            <w:pPr>
              <w:pStyle w:val="a3"/>
              <w:shd w:val="clear" w:color="auto" w:fill="FFFFFF"/>
              <w:ind w:firstLine="231"/>
              <w:rPr>
                <w:lang w:val="en-US"/>
              </w:rPr>
            </w:pPr>
            <w:r w:rsidRPr="00BF35B8">
              <w:rPr>
                <w:lang w:val="en-US"/>
              </w:rPr>
              <w:t xml:space="preserve">     </w:t>
            </w:r>
            <w:r w:rsidR="00104ABD" w:rsidRPr="00BF35B8">
              <w:rPr>
                <w:lang w:val="en-US"/>
              </w:rPr>
              <w:t>Actualmente,</w:t>
            </w:r>
            <w:r w:rsidR="00316029" w:rsidRPr="00BF35B8">
              <w:rPr>
                <w:lang w:val="en-US"/>
              </w:rPr>
              <w:t xml:space="preserve"> în Republica Moldova anual se cresc circa 25 m</w:t>
            </w:r>
            <w:r w:rsidR="00852C9F" w:rsidRPr="00BF35B8">
              <w:rPr>
                <w:lang w:val="en-US"/>
              </w:rPr>
              <w:t>il</w:t>
            </w:r>
            <w:r w:rsidR="00104ABD" w:rsidRPr="00BF35B8">
              <w:rPr>
                <w:lang w:val="en-US"/>
              </w:rPr>
              <w:t>.</w:t>
            </w:r>
            <w:r w:rsidR="00316029" w:rsidRPr="00BF35B8">
              <w:rPr>
                <w:lang w:val="en-US"/>
              </w:rPr>
              <w:t xml:space="preserve"> pui broiler, dintre care mai puţin de 20 % sunt de la produc</w:t>
            </w:r>
            <w:r w:rsidR="00630A5E" w:rsidRPr="00BF35B8">
              <w:rPr>
                <w:lang w:val="en-US"/>
              </w:rPr>
              <w:t>ă</w:t>
            </w:r>
            <w:r w:rsidR="00316029" w:rsidRPr="00BF35B8">
              <w:rPr>
                <w:lang w:val="en-US"/>
              </w:rPr>
              <w:t>torii locali. Totodată, numai 2 producători dispun de efective matcă pentru producerea puiului broiler de o zi.</w:t>
            </w:r>
            <w:r w:rsidR="00AA02EE" w:rsidRPr="00BF35B8">
              <w:rPr>
                <w:lang w:val="en-US"/>
              </w:rPr>
              <w:t xml:space="preserve"> </w:t>
            </w:r>
            <w:r w:rsidR="00C647CE" w:rsidRPr="00BF35B8">
              <w:rPr>
                <w:lang w:val="en-US"/>
              </w:rPr>
              <w:t>În acest sens</w:t>
            </w:r>
            <w:r w:rsidR="009D5A75" w:rsidRPr="00BF35B8">
              <w:rPr>
                <w:lang w:val="en-US"/>
              </w:rPr>
              <w:t>,</w:t>
            </w:r>
            <w:r w:rsidR="00104ABD" w:rsidRPr="00BF35B8">
              <w:rPr>
                <w:lang w:val="en-US"/>
              </w:rPr>
              <w:t xml:space="preserve"> se propune </w:t>
            </w:r>
            <w:r w:rsidR="00BE690F" w:rsidRPr="00BF35B8">
              <w:rPr>
                <w:lang w:val="en-US"/>
              </w:rPr>
              <w:t xml:space="preserve">acordarea </w:t>
            </w:r>
            <w:r w:rsidR="00316029" w:rsidRPr="00BF35B8">
              <w:rPr>
                <w:lang w:val="en-US"/>
              </w:rPr>
              <w:t>subvenţi</w:t>
            </w:r>
            <w:r w:rsidR="00BE690F" w:rsidRPr="00BF35B8">
              <w:rPr>
                <w:lang w:val="en-US"/>
              </w:rPr>
              <w:t>ilor</w:t>
            </w:r>
            <w:r w:rsidR="00316029" w:rsidRPr="00BF35B8">
              <w:rPr>
                <w:lang w:val="en-US"/>
              </w:rPr>
              <w:t xml:space="preserve"> </w:t>
            </w:r>
            <w:r w:rsidR="00C71839" w:rsidRPr="00BF35B8">
              <w:rPr>
                <w:lang w:val="en-US"/>
              </w:rPr>
              <w:t xml:space="preserve">la </w:t>
            </w:r>
            <w:r w:rsidR="00316029" w:rsidRPr="00BF35B8">
              <w:rPr>
                <w:lang w:val="en-US"/>
              </w:rPr>
              <w:t>producerea materialului biologic pentru creștere puilor broiler</w:t>
            </w:r>
            <w:r w:rsidR="00EF2014" w:rsidRPr="00BF35B8">
              <w:rPr>
                <w:lang w:val="en-US"/>
              </w:rPr>
              <w:t xml:space="preserve">, ceea ce va oferi înlesniri </w:t>
            </w:r>
            <w:r w:rsidR="00316029" w:rsidRPr="00BF35B8">
              <w:rPr>
                <w:lang w:val="en-US"/>
              </w:rPr>
              <w:t>producători</w:t>
            </w:r>
            <w:r w:rsidR="00EF2014" w:rsidRPr="00BF35B8">
              <w:rPr>
                <w:lang w:val="en-US"/>
              </w:rPr>
              <w:t>lor</w:t>
            </w:r>
            <w:r w:rsidR="00316029" w:rsidRPr="00BF35B8">
              <w:rPr>
                <w:lang w:val="en-US"/>
              </w:rPr>
              <w:t xml:space="preserve"> de carne </w:t>
            </w:r>
            <w:r w:rsidR="00E960AC" w:rsidRPr="00BF35B8">
              <w:rPr>
                <w:lang w:val="en-US"/>
              </w:rPr>
              <w:t xml:space="preserve">sa fie motivați </w:t>
            </w:r>
            <w:r w:rsidR="003B3D49" w:rsidRPr="00BF35B8">
              <w:rPr>
                <w:lang w:val="en-US"/>
              </w:rPr>
              <w:t>de a m</w:t>
            </w:r>
            <w:r w:rsidR="00316029" w:rsidRPr="00BF35B8">
              <w:rPr>
                <w:lang w:val="en-US"/>
              </w:rPr>
              <w:t>icşor</w:t>
            </w:r>
            <w:r w:rsidR="003B3D49" w:rsidRPr="00BF35B8">
              <w:rPr>
                <w:lang w:val="en-US"/>
              </w:rPr>
              <w:t>a</w:t>
            </w:r>
            <w:r w:rsidR="00316029" w:rsidRPr="00BF35B8">
              <w:rPr>
                <w:lang w:val="en-US"/>
              </w:rPr>
              <w:t xml:space="preserve"> costul de producere utiliz</w:t>
            </w:r>
            <w:r w:rsidR="003B3D49" w:rsidRPr="00BF35B8">
              <w:rPr>
                <w:lang w:val="en-US"/>
              </w:rPr>
              <w:t>î</w:t>
            </w:r>
            <w:r w:rsidR="00316029" w:rsidRPr="00BF35B8">
              <w:rPr>
                <w:lang w:val="en-US"/>
              </w:rPr>
              <w:t>nd pui local</w:t>
            </w:r>
            <w:r w:rsidRPr="00BF35B8">
              <w:rPr>
                <w:lang w:val="en-US"/>
              </w:rPr>
              <w:t>i</w:t>
            </w:r>
            <w:r w:rsidR="00C71839" w:rsidRPr="00BF35B8">
              <w:rPr>
                <w:lang w:val="en-US"/>
              </w:rPr>
              <w:t>.</w:t>
            </w:r>
          </w:p>
          <w:p w14:paraId="697DDF79" w14:textId="56AE3A6E" w:rsidR="00316029" w:rsidRPr="00BF35B8" w:rsidRDefault="00EF580D" w:rsidP="008B4FB8">
            <w:pPr>
              <w:pStyle w:val="a3"/>
              <w:shd w:val="clear" w:color="auto" w:fill="FFFFFF"/>
              <w:ind w:firstLine="231"/>
              <w:rPr>
                <w:lang w:val="en-US"/>
              </w:rPr>
            </w:pPr>
            <w:r w:rsidRPr="00BF35B8">
              <w:rPr>
                <w:lang w:val="en-US"/>
              </w:rPr>
              <w:t xml:space="preserve">     </w:t>
            </w:r>
            <w:r w:rsidR="003B3D49" w:rsidRPr="00BF35B8">
              <w:rPr>
                <w:lang w:val="en-US"/>
              </w:rPr>
              <w:t xml:space="preserve">Complementar, </w:t>
            </w:r>
            <w:r w:rsidR="00C71839" w:rsidRPr="00BF35B8">
              <w:rPr>
                <w:lang w:val="en-US"/>
              </w:rPr>
              <w:t xml:space="preserve">menționăm că </w:t>
            </w:r>
            <w:r w:rsidR="003B3D49" w:rsidRPr="00BF35B8">
              <w:rPr>
                <w:lang w:val="en-US"/>
              </w:rPr>
              <w:t>i</w:t>
            </w:r>
            <w:r w:rsidR="00316029" w:rsidRPr="00BF35B8">
              <w:rPr>
                <w:lang w:val="en-US"/>
              </w:rPr>
              <w:t>mportul puiului de o zi şi a producţiei avicole reprezintă un pericol biologic permanent pentru ţară şi economi</w:t>
            </w:r>
            <w:r w:rsidR="00D87D8B" w:rsidRPr="00BF35B8">
              <w:rPr>
                <w:lang w:val="en-US"/>
              </w:rPr>
              <w:t>a</w:t>
            </w:r>
            <w:r w:rsidR="00316029" w:rsidRPr="00BF35B8">
              <w:rPr>
                <w:lang w:val="en-US"/>
              </w:rPr>
              <w:t xml:space="preserve"> acesteia. La moment mai multe focare de Gripă Aviară sunt înregistrate în țările de unde preponderent sunt importaţi pui de o zi şi ouă de incubaţie. </w:t>
            </w:r>
            <w:r w:rsidR="00632069" w:rsidRPr="00BF35B8">
              <w:rPr>
                <w:lang w:val="en-US"/>
              </w:rPr>
              <w:t xml:space="preserve">Iată de ce, </w:t>
            </w:r>
            <w:r w:rsidR="00316029" w:rsidRPr="00BF35B8">
              <w:rPr>
                <w:lang w:val="en-US"/>
              </w:rPr>
              <w:lastRenderedPageBreak/>
              <w:t>suportul</w:t>
            </w:r>
            <w:r w:rsidR="004E53E1" w:rsidRPr="00BF35B8">
              <w:rPr>
                <w:lang w:val="en-US"/>
              </w:rPr>
              <w:t xml:space="preserve"> </w:t>
            </w:r>
            <w:r w:rsidR="00316029" w:rsidRPr="00BF35B8">
              <w:rPr>
                <w:lang w:val="en-US"/>
              </w:rPr>
              <w:t>stat</w:t>
            </w:r>
            <w:r w:rsidR="004E53E1" w:rsidRPr="00BF35B8">
              <w:rPr>
                <w:lang w:val="en-US"/>
              </w:rPr>
              <w:t xml:space="preserve">ului prin </w:t>
            </w:r>
            <w:r w:rsidR="00AC49B2" w:rsidRPr="00BF35B8">
              <w:rPr>
                <w:lang w:val="en-US"/>
              </w:rPr>
              <w:t xml:space="preserve">acordarea subvenționării </w:t>
            </w:r>
            <w:r w:rsidR="004E53E1" w:rsidRPr="00BF35B8">
              <w:rPr>
                <w:lang w:val="en-US"/>
              </w:rPr>
              <w:t>respectiv</w:t>
            </w:r>
            <w:r w:rsidR="00AC49B2" w:rsidRPr="00BF35B8">
              <w:rPr>
                <w:lang w:val="en-US"/>
              </w:rPr>
              <w:t>e</w:t>
            </w:r>
            <w:r w:rsidR="004E53E1" w:rsidRPr="00BF35B8">
              <w:rPr>
                <w:lang w:val="en-US"/>
              </w:rPr>
              <w:t xml:space="preserve"> </w:t>
            </w:r>
            <w:r w:rsidR="00316029" w:rsidRPr="00BF35B8">
              <w:rPr>
                <w:lang w:val="en-US"/>
              </w:rPr>
              <w:t>va stimula şi alte companii s</w:t>
            </w:r>
            <w:r w:rsidR="004E53E1" w:rsidRPr="00BF35B8">
              <w:rPr>
                <w:lang w:val="en-US"/>
              </w:rPr>
              <w:t>ă</w:t>
            </w:r>
            <w:r w:rsidR="00316029" w:rsidRPr="00BF35B8">
              <w:rPr>
                <w:lang w:val="en-US"/>
              </w:rPr>
              <w:t xml:space="preserve"> investească în domeniul dat, astfel cre</w:t>
            </w:r>
            <w:r w:rsidR="004E53E1" w:rsidRPr="00BF35B8">
              <w:rPr>
                <w:lang w:val="en-US"/>
              </w:rPr>
              <w:t>î</w:t>
            </w:r>
            <w:r w:rsidR="00316029" w:rsidRPr="00BF35B8">
              <w:rPr>
                <w:lang w:val="en-US"/>
              </w:rPr>
              <w:t xml:space="preserve">nd locuri de muncă şi ulterior </w:t>
            </w:r>
            <w:r w:rsidR="004E53E1" w:rsidRPr="00BF35B8">
              <w:rPr>
                <w:lang w:val="en-US"/>
              </w:rPr>
              <w:t xml:space="preserve">vărsări </w:t>
            </w:r>
            <w:r w:rsidR="00316029" w:rsidRPr="00BF35B8">
              <w:rPr>
                <w:lang w:val="en-US"/>
              </w:rPr>
              <w:t xml:space="preserve">în bugetul ţării.  </w:t>
            </w:r>
          </w:p>
          <w:p w14:paraId="1CF3071E" w14:textId="77777777" w:rsidR="00DD5B90" w:rsidRPr="00BF35B8" w:rsidRDefault="00EF580D" w:rsidP="008B4FB8">
            <w:pPr>
              <w:pStyle w:val="a3"/>
              <w:shd w:val="clear" w:color="auto" w:fill="FFFFFF"/>
              <w:ind w:firstLine="231"/>
              <w:rPr>
                <w:lang w:val="en-US"/>
              </w:rPr>
            </w:pPr>
            <w:r w:rsidRPr="00BF35B8">
              <w:rPr>
                <w:lang w:val="en-US"/>
              </w:rPr>
              <w:t xml:space="preserve">     </w:t>
            </w:r>
            <w:r w:rsidR="009479AA" w:rsidRPr="00BF35B8">
              <w:rPr>
                <w:lang w:val="en-US"/>
              </w:rPr>
              <w:t xml:space="preserve">La ziua de </w:t>
            </w:r>
            <w:r w:rsidR="00D87D8B" w:rsidRPr="00BF35B8">
              <w:rPr>
                <w:lang w:val="en-US"/>
              </w:rPr>
              <w:t>a</w:t>
            </w:r>
            <w:r w:rsidR="009479AA" w:rsidRPr="00BF35B8">
              <w:rPr>
                <w:lang w:val="en-US"/>
              </w:rPr>
              <w:t>zi,</w:t>
            </w:r>
            <w:r w:rsidR="00316029" w:rsidRPr="00BF35B8">
              <w:rPr>
                <w:lang w:val="en-US"/>
              </w:rPr>
              <w:t xml:space="preserve"> </w:t>
            </w:r>
            <w:r w:rsidR="009479AA" w:rsidRPr="00BF35B8">
              <w:rPr>
                <w:lang w:val="en-US"/>
              </w:rPr>
              <w:t xml:space="preserve">sunt </w:t>
            </w:r>
            <w:r w:rsidR="00316029" w:rsidRPr="00BF35B8">
              <w:rPr>
                <w:lang w:val="en-US"/>
              </w:rPr>
              <w:t xml:space="preserve">2 companii </w:t>
            </w:r>
            <w:r w:rsidR="00141E4F" w:rsidRPr="00BF35B8">
              <w:rPr>
                <w:lang w:val="en-US"/>
              </w:rPr>
              <w:t xml:space="preserve">autohtone </w:t>
            </w:r>
            <w:r w:rsidR="00316029" w:rsidRPr="00BF35B8">
              <w:rPr>
                <w:lang w:val="en-US"/>
              </w:rPr>
              <w:t xml:space="preserve">care practică acest tip de activitate. </w:t>
            </w:r>
            <w:r w:rsidR="00AC49B2" w:rsidRPr="00BF35B8">
              <w:rPr>
                <w:lang w:val="en-US"/>
              </w:rPr>
              <w:t xml:space="preserve">Deci, </w:t>
            </w:r>
            <w:r w:rsidR="00316029" w:rsidRPr="00BF35B8">
              <w:rPr>
                <w:lang w:val="en-US"/>
              </w:rPr>
              <w:t>suma maximă necesar</w:t>
            </w:r>
            <w:r w:rsidR="00D87D8B" w:rsidRPr="00BF35B8">
              <w:rPr>
                <w:lang w:val="en-US"/>
              </w:rPr>
              <w:t>ă</w:t>
            </w:r>
            <w:r w:rsidR="00316029" w:rsidRPr="00BF35B8">
              <w:rPr>
                <w:lang w:val="en-US"/>
              </w:rPr>
              <w:t xml:space="preserve"> pentru subvenţionarea acestei submăsuri este </w:t>
            </w:r>
            <w:r w:rsidR="00D87D8B" w:rsidRPr="00BF35B8">
              <w:rPr>
                <w:lang w:val="en-US"/>
              </w:rPr>
              <w:t xml:space="preserve">de </w:t>
            </w:r>
            <w:r w:rsidR="00DD5B90" w:rsidRPr="00BF35B8">
              <w:rPr>
                <w:lang w:val="en-US"/>
              </w:rPr>
              <w:t xml:space="preserve">aproximativ </w:t>
            </w:r>
            <w:r w:rsidR="00316029" w:rsidRPr="00BF35B8">
              <w:rPr>
                <w:lang w:val="en-US"/>
              </w:rPr>
              <w:t>2 m</w:t>
            </w:r>
            <w:r w:rsidR="00141E4F" w:rsidRPr="00BF35B8">
              <w:rPr>
                <w:lang w:val="en-US"/>
              </w:rPr>
              <w:t>i</w:t>
            </w:r>
            <w:r w:rsidR="00316029" w:rsidRPr="00BF35B8">
              <w:rPr>
                <w:lang w:val="en-US"/>
              </w:rPr>
              <w:t>l</w:t>
            </w:r>
            <w:r w:rsidR="00526215" w:rsidRPr="00BF35B8">
              <w:rPr>
                <w:lang w:val="en-US"/>
              </w:rPr>
              <w:t>.</w:t>
            </w:r>
            <w:r w:rsidR="00316029" w:rsidRPr="00BF35B8">
              <w:rPr>
                <w:lang w:val="en-US"/>
              </w:rPr>
              <w:t xml:space="preserve"> lei anual (mai puţin de 0,2 % din F</w:t>
            </w:r>
            <w:r w:rsidR="0085356C" w:rsidRPr="00BF35B8">
              <w:rPr>
                <w:lang w:val="en-US"/>
              </w:rPr>
              <w:t>NDAMR</w:t>
            </w:r>
            <w:r w:rsidR="00316029" w:rsidRPr="00BF35B8">
              <w:rPr>
                <w:lang w:val="en-US"/>
              </w:rPr>
              <w:t xml:space="preserve">). </w:t>
            </w:r>
          </w:p>
          <w:p w14:paraId="3264BB6D" w14:textId="77777777" w:rsidR="00104ABD" w:rsidRPr="00BF35B8" w:rsidRDefault="00EF580D" w:rsidP="008B4FB8">
            <w:pPr>
              <w:pStyle w:val="a3"/>
              <w:shd w:val="clear" w:color="auto" w:fill="FFFFFF"/>
              <w:tabs>
                <w:tab w:val="left" w:pos="373"/>
              </w:tabs>
              <w:ind w:firstLine="89"/>
              <w:rPr>
                <w:lang w:val="en-US"/>
              </w:rPr>
            </w:pPr>
            <w:r w:rsidRPr="00BF35B8">
              <w:rPr>
                <w:lang w:val="en-US"/>
              </w:rPr>
              <w:t xml:space="preserve">      </w:t>
            </w:r>
            <w:r w:rsidR="00DD5B90" w:rsidRPr="00BF35B8">
              <w:rPr>
                <w:lang w:val="en-US"/>
              </w:rPr>
              <w:t xml:space="preserve">În contextul celor relatate, </w:t>
            </w:r>
            <w:r w:rsidR="00526215" w:rsidRPr="00BF35B8">
              <w:rPr>
                <w:lang w:val="en-US"/>
              </w:rPr>
              <w:t xml:space="preserve">se propune completarea </w:t>
            </w:r>
            <w:r w:rsidR="00526215" w:rsidRPr="00BF35B8">
              <w:rPr>
                <w:i/>
                <w:lang w:val="en-US"/>
              </w:rPr>
              <w:t>pct. 45 cu subpct. 8</w:t>
            </w:r>
            <w:r w:rsidR="00526215" w:rsidRPr="00BF35B8">
              <w:rPr>
                <w:lang w:val="en-US"/>
              </w:rPr>
              <w:t xml:space="preserve"> în următoarea redacție </w:t>
            </w:r>
            <w:r w:rsidR="00104ABD" w:rsidRPr="00BF35B8">
              <w:rPr>
                <w:lang w:val="en-US"/>
              </w:rPr>
              <w:t>„</w:t>
            </w:r>
            <w:r w:rsidR="00104ABD" w:rsidRPr="00BF35B8">
              <w:rPr>
                <w:i/>
                <w:lang w:val="en-US"/>
              </w:rPr>
              <w:t>50% pentru păsări de prăsilă, pui de-o zi, dar nu mai mult de 1 m</w:t>
            </w:r>
            <w:r w:rsidR="00852C9F" w:rsidRPr="00BF35B8">
              <w:rPr>
                <w:i/>
                <w:lang w:val="en-US"/>
              </w:rPr>
              <w:t>i</w:t>
            </w:r>
            <w:r w:rsidR="00104ABD" w:rsidRPr="00BF35B8">
              <w:rPr>
                <w:i/>
                <w:lang w:val="en-US"/>
              </w:rPr>
              <w:t>l</w:t>
            </w:r>
            <w:r w:rsidR="00DD5B90" w:rsidRPr="00BF35B8">
              <w:rPr>
                <w:i/>
                <w:lang w:val="en-US"/>
              </w:rPr>
              <w:t>.</w:t>
            </w:r>
            <w:r w:rsidR="00104ABD" w:rsidRPr="00BF35B8">
              <w:rPr>
                <w:i/>
                <w:lang w:val="en-US"/>
              </w:rPr>
              <w:t xml:space="preserve"> lei per beneficiar într-un an de subvenționare</w:t>
            </w:r>
            <w:r w:rsidR="00104ABD" w:rsidRPr="00BF35B8">
              <w:rPr>
                <w:lang w:val="en-US"/>
              </w:rPr>
              <w:t>”.</w:t>
            </w:r>
          </w:p>
          <w:p w14:paraId="3E365C18" w14:textId="207D4A4C" w:rsidR="00862936" w:rsidRPr="00BF35B8" w:rsidRDefault="00EF580D" w:rsidP="008B4FB8">
            <w:pPr>
              <w:ind w:firstLine="89"/>
              <w:rPr>
                <w:sz w:val="24"/>
                <w:szCs w:val="24"/>
              </w:rPr>
            </w:pPr>
            <w:r w:rsidRPr="00BF35B8">
              <w:rPr>
                <w:sz w:val="24"/>
                <w:szCs w:val="24"/>
              </w:rPr>
              <w:t xml:space="preserve">      </w:t>
            </w:r>
            <w:r w:rsidR="001A3615" w:rsidRPr="00BF35B8">
              <w:rPr>
                <w:sz w:val="24"/>
                <w:szCs w:val="24"/>
              </w:rPr>
              <w:t>La fel</w:t>
            </w:r>
            <w:r w:rsidR="00D919B0" w:rsidRPr="00BF35B8">
              <w:rPr>
                <w:sz w:val="24"/>
                <w:szCs w:val="24"/>
              </w:rPr>
              <w:t xml:space="preserve">, </w:t>
            </w:r>
            <w:r w:rsidR="001A3615" w:rsidRPr="00BF35B8">
              <w:rPr>
                <w:sz w:val="24"/>
                <w:szCs w:val="24"/>
              </w:rPr>
              <w:t xml:space="preserve">pentru </w:t>
            </w:r>
            <w:r w:rsidR="00F95048" w:rsidRPr="00BF35B8">
              <w:rPr>
                <w:sz w:val="24"/>
                <w:szCs w:val="24"/>
              </w:rPr>
              <w:t xml:space="preserve">a contribui la sporirea siguranței alimentelor, </w:t>
            </w:r>
            <w:r w:rsidR="00D919B0" w:rsidRPr="00BF35B8">
              <w:rPr>
                <w:sz w:val="24"/>
                <w:szCs w:val="24"/>
              </w:rPr>
              <w:t xml:space="preserve">se propune </w:t>
            </w:r>
            <w:r w:rsidR="00F95048" w:rsidRPr="00BF35B8">
              <w:rPr>
                <w:sz w:val="24"/>
                <w:szCs w:val="24"/>
              </w:rPr>
              <w:t>alocare</w:t>
            </w:r>
            <w:r w:rsidR="00441A18" w:rsidRPr="00BF35B8">
              <w:rPr>
                <w:sz w:val="24"/>
                <w:szCs w:val="24"/>
              </w:rPr>
              <w:t>a mijloacelor financiare pentru</w:t>
            </w:r>
            <w:r w:rsidR="00316029" w:rsidRPr="00BF35B8">
              <w:rPr>
                <w:sz w:val="24"/>
                <w:szCs w:val="24"/>
              </w:rPr>
              <w:t xml:space="preserve"> investiția efectuată în construcția și utilarea sondelor de apă, turn de</w:t>
            </w:r>
            <w:r w:rsidR="00D919B0" w:rsidRPr="00BF35B8">
              <w:rPr>
                <w:sz w:val="24"/>
                <w:szCs w:val="24"/>
              </w:rPr>
              <w:t xml:space="preserve"> apă și pompe aferente sondelor</w:t>
            </w:r>
            <w:r w:rsidR="00F95048" w:rsidRPr="00BF35B8">
              <w:rPr>
                <w:sz w:val="24"/>
                <w:szCs w:val="24"/>
              </w:rPr>
              <w:t xml:space="preserve"> (</w:t>
            </w:r>
            <w:r w:rsidR="00F95048" w:rsidRPr="00BF35B8">
              <w:rPr>
                <w:i/>
                <w:sz w:val="24"/>
                <w:szCs w:val="24"/>
              </w:rPr>
              <w:t>pct. 105 lit. f) și g</w:t>
            </w:r>
            <w:r w:rsidR="00F95048" w:rsidRPr="00BF35B8">
              <w:rPr>
                <w:sz w:val="24"/>
                <w:szCs w:val="24"/>
              </w:rPr>
              <w:t>)</w:t>
            </w:r>
            <w:r w:rsidRPr="00BF35B8">
              <w:rPr>
                <w:sz w:val="24"/>
                <w:szCs w:val="24"/>
              </w:rPr>
              <w:t xml:space="preserve">, </w:t>
            </w:r>
            <w:r w:rsidRPr="00BF35B8">
              <w:rPr>
                <w:i/>
                <w:sz w:val="24"/>
                <w:szCs w:val="24"/>
              </w:rPr>
              <w:t>106 și 107)</w:t>
            </w:r>
            <w:r w:rsidR="00D919B0" w:rsidRPr="00BF35B8">
              <w:rPr>
                <w:i/>
                <w:sz w:val="24"/>
                <w:szCs w:val="24"/>
              </w:rPr>
              <w:t>.</w:t>
            </w:r>
            <w:r w:rsidR="00862936" w:rsidRPr="00BF35B8">
              <w:rPr>
                <w:i/>
                <w:sz w:val="24"/>
                <w:szCs w:val="24"/>
              </w:rPr>
              <w:t xml:space="preserve"> </w:t>
            </w:r>
            <w:r w:rsidR="00EC3080" w:rsidRPr="00BF35B8">
              <w:rPr>
                <w:sz w:val="24"/>
                <w:szCs w:val="24"/>
              </w:rPr>
              <w:t>Completarea respectivă se impune p</w:t>
            </w:r>
            <w:r w:rsidR="00F95048" w:rsidRPr="00BF35B8">
              <w:rPr>
                <w:sz w:val="24"/>
                <w:szCs w:val="24"/>
              </w:rPr>
              <w:t>entru că</w:t>
            </w:r>
            <w:r w:rsidR="000F7276" w:rsidRPr="00BF35B8">
              <w:rPr>
                <w:sz w:val="24"/>
                <w:szCs w:val="24"/>
              </w:rPr>
              <w:t>,</w:t>
            </w:r>
            <w:r w:rsidR="00F95048" w:rsidRPr="00BF35B8">
              <w:rPr>
                <w:sz w:val="24"/>
                <w:szCs w:val="24"/>
              </w:rPr>
              <w:t xml:space="preserve"> u</w:t>
            </w:r>
            <w:r w:rsidR="00316029" w:rsidRPr="00BF35B8">
              <w:rPr>
                <w:sz w:val="24"/>
                <w:szCs w:val="24"/>
              </w:rPr>
              <w:t xml:space="preserve">tilizarea surselor de apă neconforme prezintă pericol pentru siguranţa alimentelor, </w:t>
            </w:r>
            <w:r w:rsidR="00456FF9" w:rsidRPr="00BF35B8">
              <w:rPr>
                <w:sz w:val="24"/>
                <w:szCs w:val="24"/>
              </w:rPr>
              <w:t xml:space="preserve">iar </w:t>
            </w:r>
            <w:r w:rsidR="00316029" w:rsidRPr="00BF35B8">
              <w:rPr>
                <w:sz w:val="24"/>
                <w:szCs w:val="24"/>
              </w:rPr>
              <w:t>producţia avicolă poate fi contaminată chimic şi biologic din aceste surse.</w:t>
            </w:r>
            <w:r w:rsidR="00862936" w:rsidRPr="00BF35B8">
              <w:rPr>
                <w:sz w:val="24"/>
                <w:szCs w:val="24"/>
              </w:rPr>
              <w:t xml:space="preserve"> </w:t>
            </w:r>
          </w:p>
          <w:p w14:paraId="4677C934" w14:textId="77777777" w:rsidR="00316029" w:rsidRPr="00BF35B8" w:rsidRDefault="00316029" w:rsidP="008B4FB8">
            <w:pPr>
              <w:ind w:firstLine="514"/>
              <w:rPr>
                <w:sz w:val="24"/>
                <w:szCs w:val="24"/>
              </w:rPr>
            </w:pPr>
            <w:r w:rsidRPr="00BF35B8">
              <w:rPr>
                <w:sz w:val="24"/>
                <w:szCs w:val="24"/>
              </w:rPr>
              <w:t xml:space="preserve">Totodată  asigurarea independenței </w:t>
            </w:r>
            <w:r w:rsidR="00F95048" w:rsidRPr="00BF35B8">
              <w:rPr>
                <w:sz w:val="24"/>
                <w:szCs w:val="24"/>
              </w:rPr>
              <w:t>unității</w:t>
            </w:r>
            <w:r w:rsidRPr="00BF35B8">
              <w:rPr>
                <w:sz w:val="24"/>
                <w:szCs w:val="24"/>
              </w:rPr>
              <w:t xml:space="preserve"> cu sursă de apă este strict necesară din </w:t>
            </w:r>
            <w:r w:rsidR="00F95048" w:rsidRPr="00BF35B8">
              <w:rPr>
                <w:sz w:val="24"/>
                <w:szCs w:val="24"/>
              </w:rPr>
              <w:t xml:space="preserve">următoarele </w:t>
            </w:r>
            <w:r w:rsidR="00DA6ED9" w:rsidRPr="00BF35B8">
              <w:rPr>
                <w:sz w:val="24"/>
                <w:szCs w:val="24"/>
              </w:rPr>
              <w:t>motive</w:t>
            </w:r>
            <w:r w:rsidRPr="00BF35B8">
              <w:rPr>
                <w:sz w:val="24"/>
                <w:szCs w:val="24"/>
              </w:rPr>
              <w:t>:</w:t>
            </w:r>
          </w:p>
          <w:p w14:paraId="7C6EAA7A" w14:textId="21850D1E" w:rsidR="00316029" w:rsidRPr="00BF35B8" w:rsidRDefault="00F95048" w:rsidP="008B4FB8">
            <w:pPr>
              <w:tabs>
                <w:tab w:val="left" w:pos="373"/>
              </w:tabs>
              <w:ind w:firstLine="89"/>
              <w:rPr>
                <w:sz w:val="24"/>
                <w:szCs w:val="24"/>
              </w:rPr>
            </w:pPr>
            <w:r w:rsidRPr="00BF35B8">
              <w:rPr>
                <w:sz w:val="24"/>
                <w:szCs w:val="24"/>
              </w:rPr>
              <w:t xml:space="preserve">       c</w:t>
            </w:r>
            <w:r w:rsidR="00316029" w:rsidRPr="00BF35B8">
              <w:rPr>
                <w:sz w:val="24"/>
                <w:szCs w:val="24"/>
              </w:rPr>
              <w:t>onsumul unei hale de pui broiler la v</w:t>
            </w:r>
            <w:r w:rsidR="00EF1CD2" w:rsidRPr="00BF35B8">
              <w:rPr>
                <w:sz w:val="24"/>
                <w:szCs w:val="24"/>
              </w:rPr>
              <w:t>î</w:t>
            </w:r>
            <w:r w:rsidR="00316029" w:rsidRPr="00BF35B8">
              <w:rPr>
                <w:sz w:val="24"/>
                <w:szCs w:val="24"/>
              </w:rPr>
              <w:t>rsta de abatorizare este  de circa 10 m</w:t>
            </w:r>
            <w:r w:rsidR="00316029" w:rsidRPr="00BF35B8">
              <w:rPr>
                <w:sz w:val="24"/>
                <w:szCs w:val="24"/>
                <w:vertAlign w:val="superscript"/>
              </w:rPr>
              <w:t>3</w:t>
            </w:r>
            <w:r w:rsidR="00316029" w:rsidRPr="00BF35B8">
              <w:rPr>
                <w:sz w:val="24"/>
                <w:szCs w:val="24"/>
              </w:rPr>
              <w:t xml:space="preserve">/zi,  pentru o </w:t>
            </w:r>
            <w:r w:rsidR="005C5407" w:rsidRPr="00BF35B8">
              <w:rPr>
                <w:sz w:val="24"/>
                <w:szCs w:val="24"/>
              </w:rPr>
              <w:t xml:space="preserve">exploatație </w:t>
            </w:r>
            <w:r w:rsidR="00316029" w:rsidRPr="00BF35B8">
              <w:rPr>
                <w:sz w:val="24"/>
                <w:szCs w:val="24"/>
              </w:rPr>
              <w:t>de 6 hale ar fi un necesar de  60 m</w:t>
            </w:r>
            <w:r w:rsidR="00316029" w:rsidRPr="00BF35B8">
              <w:rPr>
                <w:sz w:val="24"/>
                <w:szCs w:val="24"/>
                <w:vertAlign w:val="superscript"/>
              </w:rPr>
              <w:t>3</w:t>
            </w:r>
            <w:r w:rsidR="00316029" w:rsidRPr="00BF35B8">
              <w:rPr>
                <w:sz w:val="24"/>
                <w:szCs w:val="24"/>
              </w:rPr>
              <w:t>/zi, cea ce reprezintă circa 6 m</w:t>
            </w:r>
            <w:r w:rsidR="00316029" w:rsidRPr="00BF35B8">
              <w:rPr>
                <w:sz w:val="24"/>
                <w:szCs w:val="24"/>
                <w:vertAlign w:val="superscript"/>
              </w:rPr>
              <w:t>3</w:t>
            </w:r>
            <w:r w:rsidR="00316029" w:rsidRPr="00BF35B8">
              <w:rPr>
                <w:sz w:val="24"/>
                <w:szCs w:val="24"/>
              </w:rPr>
              <w:t>/ oră. O sondă medie de apă are o capacitate de pompare de circa 8 m</w:t>
            </w:r>
            <w:r w:rsidR="00316029" w:rsidRPr="00BF35B8">
              <w:rPr>
                <w:sz w:val="24"/>
                <w:szCs w:val="24"/>
                <w:vertAlign w:val="superscript"/>
              </w:rPr>
              <w:t>3</w:t>
            </w:r>
            <w:r w:rsidR="00316029" w:rsidRPr="00BF35B8">
              <w:rPr>
                <w:sz w:val="24"/>
                <w:szCs w:val="24"/>
              </w:rPr>
              <w:t>/ oră, respectiv dacă o fermă ar fi conectată la rețeaua din localitate,  ea ar consuma circa 70-</w:t>
            </w:r>
            <w:r w:rsidRPr="00BF35B8">
              <w:rPr>
                <w:sz w:val="24"/>
                <w:szCs w:val="24"/>
              </w:rPr>
              <w:t>80 % din  necesarul localităţii;</w:t>
            </w:r>
          </w:p>
          <w:p w14:paraId="3C8EFB50" w14:textId="77777777" w:rsidR="00316029" w:rsidRPr="00BF35B8" w:rsidRDefault="00F95048" w:rsidP="008B4FB8">
            <w:pPr>
              <w:ind w:firstLine="656"/>
              <w:rPr>
                <w:sz w:val="24"/>
                <w:szCs w:val="24"/>
              </w:rPr>
            </w:pPr>
            <w:r w:rsidRPr="00BF35B8">
              <w:rPr>
                <w:sz w:val="24"/>
                <w:szCs w:val="24"/>
              </w:rPr>
              <w:t>î</w:t>
            </w:r>
            <w:r w:rsidR="00316029" w:rsidRPr="00BF35B8">
              <w:rPr>
                <w:sz w:val="24"/>
                <w:szCs w:val="24"/>
              </w:rPr>
              <w:t>n timpul canicular dacă ferma răm</w:t>
            </w:r>
            <w:r w:rsidR="006C7457" w:rsidRPr="00BF35B8">
              <w:rPr>
                <w:sz w:val="24"/>
                <w:szCs w:val="24"/>
              </w:rPr>
              <w:t>î</w:t>
            </w:r>
            <w:r w:rsidR="00316029" w:rsidRPr="00BF35B8">
              <w:rPr>
                <w:sz w:val="24"/>
                <w:szCs w:val="24"/>
              </w:rPr>
              <w:t xml:space="preserve">ne fără apă timp de 4-6 ore, această poate pierde tot efectivul de păsări </w:t>
            </w:r>
            <w:r w:rsidR="00466E41" w:rsidRPr="00BF35B8">
              <w:rPr>
                <w:sz w:val="24"/>
                <w:szCs w:val="24"/>
              </w:rPr>
              <w:t xml:space="preserve">urmare </w:t>
            </w:r>
            <w:r w:rsidR="00316029" w:rsidRPr="00BF35B8">
              <w:rPr>
                <w:sz w:val="24"/>
                <w:szCs w:val="24"/>
              </w:rPr>
              <w:t xml:space="preserve">deshidratării la care păsările sunt foarte sensibile. </w:t>
            </w:r>
          </w:p>
          <w:p w14:paraId="544C029B" w14:textId="61C61FF5" w:rsidR="00862936" w:rsidRPr="00BF35B8" w:rsidRDefault="00FA7663" w:rsidP="008B4FB8">
            <w:pPr>
              <w:ind w:firstLine="89"/>
              <w:rPr>
                <w:sz w:val="24"/>
                <w:szCs w:val="24"/>
              </w:rPr>
            </w:pPr>
            <w:r w:rsidRPr="00BF35B8">
              <w:rPr>
                <w:sz w:val="24"/>
                <w:szCs w:val="24"/>
              </w:rPr>
              <w:t xml:space="preserve">     </w:t>
            </w:r>
            <w:r w:rsidR="00F95048" w:rsidRPr="00BF35B8">
              <w:rPr>
                <w:sz w:val="24"/>
                <w:szCs w:val="24"/>
              </w:rPr>
              <w:t xml:space="preserve"> </w:t>
            </w:r>
            <w:r w:rsidR="007A274A" w:rsidRPr="00BF35B8">
              <w:rPr>
                <w:sz w:val="24"/>
                <w:szCs w:val="24"/>
              </w:rPr>
              <w:t xml:space="preserve">Impactul estimativ asupra </w:t>
            </w:r>
            <w:r w:rsidR="00316029" w:rsidRPr="00BF35B8">
              <w:rPr>
                <w:sz w:val="24"/>
                <w:szCs w:val="24"/>
              </w:rPr>
              <w:t>F</w:t>
            </w:r>
            <w:r w:rsidR="00F95048" w:rsidRPr="00BF35B8">
              <w:rPr>
                <w:sz w:val="24"/>
                <w:szCs w:val="24"/>
              </w:rPr>
              <w:t>NDAMR</w:t>
            </w:r>
            <w:r w:rsidR="007A274A" w:rsidRPr="00BF35B8">
              <w:rPr>
                <w:sz w:val="24"/>
                <w:szCs w:val="24"/>
              </w:rPr>
              <w:t xml:space="preserve"> ar fi următor</w:t>
            </w:r>
            <w:r w:rsidR="00360553" w:rsidRPr="00BF35B8">
              <w:rPr>
                <w:sz w:val="24"/>
                <w:szCs w:val="24"/>
              </w:rPr>
              <w:t>: p</w:t>
            </w:r>
            <w:r w:rsidR="00316029" w:rsidRPr="00BF35B8">
              <w:rPr>
                <w:sz w:val="24"/>
                <w:szCs w:val="24"/>
              </w:rPr>
              <w:t>reţul unui turn de apă împreună cu</w:t>
            </w:r>
            <w:r w:rsidR="00360553" w:rsidRPr="00BF35B8">
              <w:rPr>
                <w:sz w:val="24"/>
                <w:szCs w:val="24"/>
              </w:rPr>
              <w:t xml:space="preserve"> sonda nu depăşeşte 500 mii lei; a</w:t>
            </w:r>
            <w:r w:rsidR="00316029" w:rsidRPr="00BF35B8">
              <w:rPr>
                <w:sz w:val="24"/>
                <w:szCs w:val="24"/>
              </w:rPr>
              <w:t>nual ace</w:t>
            </w:r>
            <w:r w:rsidR="00D87D8B" w:rsidRPr="00BF35B8">
              <w:rPr>
                <w:sz w:val="24"/>
                <w:szCs w:val="24"/>
              </w:rPr>
              <w:t>a</w:t>
            </w:r>
            <w:r w:rsidR="00316029" w:rsidRPr="00BF35B8">
              <w:rPr>
                <w:sz w:val="24"/>
                <w:szCs w:val="24"/>
              </w:rPr>
              <w:t>st</w:t>
            </w:r>
            <w:r w:rsidR="00D87D8B" w:rsidRPr="00BF35B8">
              <w:rPr>
                <w:sz w:val="24"/>
                <w:szCs w:val="24"/>
              </w:rPr>
              <w:t xml:space="preserve">ă investiţie </w:t>
            </w:r>
            <w:r w:rsidR="00360553" w:rsidRPr="00BF35B8">
              <w:rPr>
                <w:sz w:val="24"/>
                <w:szCs w:val="24"/>
              </w:rPr>
              <w:t xml:space="preserve">poate fi </w:t>
            </w:r>
            <w:r w:rsidR="00316029" w:rsidRPr="00BF35B8">
              <w:rPr>
                <w:sz w:val="24"/>
                <w:szCs w:val="24"/>
              </w:rPr>
              <w:t>efectuată de 3-4 fermieri. Respectiv</w:t>
            </w:r>
            <w:r w:rsidR="00360553" w:rsidRPr="00BF35B8">
              <w:rPr>
                <w:sz w:val="24"/>
                <w:szCs w:val="24"/>
              </w:rPr>
              <w:t>,</w:t>
            </w:r>
            <w:r w:rsidR="00316029" w:rsidRPr="00BF35B8">
              <w:rPr>
                <w:sz w:val="24"/>
                <w:szCs w:val="24"/>
              </w:rPr>
              <w:t xml:space="preserve"> pentru subvenţionarea acestei submăsuri este necesar</w:t>
            </w:r>
            <w:r w:rsidR="00C87143" w:rsidRPr="00BF35B8">
              <w:rPr>
                <w:sz w:val="24"/>
                <w:szCs w:val="24"/>
              </w:rPr>
              <w:t>ă</w:t>
            </w:r>
            <w:r w:rsidR="00441A18" w:rsidRPr="00BF35B8">
              <w:rPr>
                <w:sz w:val="24"/>
                <w:szCs w:val="24"/>
              </w:rPr>
              <w:t xml:space="preserve"> suma de 1-1</w:t>
            </w:r>
            <w:r w:rsidR="00316029" w:rsidRPr="00BF35B8">
              <w:rPr>
                <w:sz w:val="24"/>
                <w:szCs w:val="24"/>
              </w:rPr>
              <w:t>,5 m</w:t>
            </w:r>
            <w:r w:rsidRPr="00BF35B8">
              <w:rPr>
                <w:sz w:val="24"/>
                <w:szCs w:val="24"/>
              </w:rPr>
              <w:t>i</w:t>
            </w:r>
            <w:r w:rsidR="00316029" w:rsidRPr="00BF35B8">
              <w:rPr>
                <w:sz w:val="24"/>
                <w:szCs w:val="24"/>
              </w:rPr>
              <w:t>l</w:t>
            </w:r>
            <w:r w:rsidR="00FC425E" w:rsidRPr="00BF35B8">
              <w:rPr>
                <w:sz w:val="24"/>
                <w:szCs w:val="24"/>
              </w:rPr>
              <w:t>.</w:t>
            </w:r>
            <w:r w:rsidR="00316029" w:rsidRPr="00BF35B8">
              <w:rPr>
                <w:sz w:val="24"/>
                <w:szCs w:val="24"/>
              </w:rPr>
              <w:t xml:space="preserve"> lei anual.</w:t>
            </w:r>
            <w:r w:rsidR="00862936" w:rsidRPr="00BF35B8">
              <w:rPr>
                <w:sz w:val="24"/>
                <w:szCs w:val="24"/>
              </w:rPr>
              <w:t xml:space="preserve"> </w:t>
            </w:r>
          </w:p>
          <w:p w14:paraId="030CC649" w14:textId="2C63F749" w:rsidR="00316029" w:rsidRPr="00BF35B8" w:rsidRDefault="00F95048" w:rsidP="008B4FB8">
            <w:pPr>
              <w:ind w:firstLine="514"/>
              <w:rPr>
                <w:sz w:val="24"/>
                <w:szCs w:val="24"/>
              </w:rPr>
            </w:pPr>
            <w:r w:rsidRPr="00BF35B8">
              <w:rPr>
                <w:sz w:val="24"/>
                <w:szCs w:val="24"/>
              </w:rPr>
              <w:t xml:space="preserve">Tot în acest context, </w:t>
            </w:r>
            <w:r w:rsidR="0050399A" w:rsidRPr="00BF35B8">
              <w:rPr>
                <w:sz w:val="24"/>
                <w:szCs w:val="24"/>
              </w:rPr>
              <w:t xml:space="preserve">se propune expunerea </w:t>
            </w:r>
            <w:r w:rsidR="00661A12" w:rsidRPr="00BF35B8">
              <w:rPr>
                <w:i/>
                <w:sz w:val="24"/>
                <w:szCs w:val="24"/>
              </w:rPr>
              <w:t>anexei nr. 6</w:t>
            </w:r>
            <w:r w:rsidR="00661A12" w:rsidRPr="00BF35B8">
              <w:rPr>
                <w:sz w:val="24"/>
                <w:szCs w:val="24"/>
              </w:rPr>
              <w:t xml:space="preserve"> </w:t>
            </w:r>
            <w:r w:rsidR="00C647CE" w:rsidRPr="00BF35B8">
              <w:rPr>
                <w:sz w:val="24"/>
                <w:szCs w:val="24"/>
              </w:rPr>
              <w:t xml:space="preserve">la Regulament </w:t>
            </w:r>
            <w:r w:rsidR="00661A12" w:rsidRPr="00BF35B8">
              <w:rPr>
                <w:sz w:val="24"/>
                <w:szCs w:val="24"/>
              </w:rPr>
              <w:t>în redacție nouă.</w:t>
            </w:r>
            <w:r w:rsidR="00661A12" w:rsidRPr="00BF35B8">
              <w:rPr>
                <w:i/>
                <w:sz w:val="24"/>
                <w:szCs w:val="24"/>
              </w:rPr>
              <w:t xml:space="preserve"> </w:t>
            </w:r>
            <w:r w:rsidR="00316029" w:rsidRPr="00BF35B8">
              <w:rPr>
                <w:sz w:val="24"/>
                <w:szCs w:val="24"/>
              </w:rPr>
              <w:t>Acest moment a fost condiționat de faptul că unele materiale de construcție (betonul, armatura, panourile termoizolante de tip „sandwich”, etc.) sunt folosite la construcția și/sau reconstrucția tuturor fermelor zootehnice de toate speciile de animale.</w:t>
            </w:r>
            <w:r w:rsidR="00C647CE" w:rsidRPr="00BF35B8">
              <w:rPr>
                <w:sz w:val="24"/>
                <w:szCs w:val="24"/>
              </w:rPr>
              <w:t xml:space="preserve"> Astfel, </w:t>
            </w:r>
            <w:r w:rsidR="00316029" w:rsidRPr="00BF35B8">
              <w:rPr>
                <w:sz w:val="24"/>
                <w:szCs w:val="24"/>
              </w:rPr>
              <w:t xml:space="preserve"> rațional este de a crea o listă de ordin general a materialelor de construcție sau utilajelor și echipamentelor, care sunt comune pentru toate fermele zootehnice (pentru a evita repetarea lor), iar separat de indicat pentru speciile de animale liste mai puțin voluminoase cu u</w:t>
            </w:r>
            <w:r w:rsidR="00B838E3" w:rsidRPr="00BF35B8">
              <w:rPr>
                <w:sz w:val="24"/>
                <w:szCs w:val="24"/>
              </w:rPr>
              <w:t>tilaje și echipamente specifice</w:t>
            </w:r>
            <w:r w:rsidR="008B6799" w:rsidRPr="00BF35B8">
              <w:rPr>
                <w:sz w:val="24"/>
                <w:szCs w:val="24"/>
              </w:rPr>
              <w:t xml:space="preserve"> </w:t>
            </w:r>
            <w:r w:rsidR="00316029" w:rsidRPr="00BF35B8">
              <w:rPr>
                <w:sz w:val="24"/>
                <w:szCs w:val="24"/>
              </w:rPr>
              <w:t>.</w:t>
            </w:r>
          </w:p>
          <w:p w14:paraId="1C1F870F" w14:textId="77777777" w:rsidR="00020AAB" w:rsidRPr="00BF35B8" w:rsidRDefault="00C0010D" w:rsidP="008B4FB8">
            <w:pPr>
              <w:ind w:firstLine="656"/>
              <w:rPr>
                <w:sz w:val="24"/>
                <w:szCs w:val="24"/>
              </w:rPr>
            </w:pPr>
            <w:r w:rsidRPr="00BF35B8">
              <w:rPr>
                <w:sz w:val="24"/>
                <w:szCs w:val="24"/>
              </w:rPr>
              <w:t>Prin urmare, punerea în aplicare a propunerilor din proiect</w:t>
            </w:r>
            <w:r w:rsidR="00852C9F" w:rsidRPr="00BF35B8">
              <w:rPr>
                <w:sz w:val="24"/>
                <w:szCs w:val="24"/>
              </w:rPr>
              <w:t>ul</w:t>
            </w:r>
            <w:r w:rsidRPr="00BF35B8">
              <w:rPr>
                <w:sz w:val="24"/>
                <w:szCs w:val="24"/>
              </w:rPr>
              <w:t xml:space="preserve"> de hotărîre privind îmbunătățirea condițiilor de acordare a subvențiilor pentru sectorul zootehnic, vor genera costuri de </w:t>
            </w:r>
            <w:r w:rsidR="004C70CD" w:rsidRPr="00BF35B8">
              <w:rPr>
                <w:sz w:val="24"/>
                <w:szCs w:val="24"/>
              </w:rPr>
              <w:t xml:space="preserve">la 40 la 50 </w:t>
            </w:r>
            <w:r w:rsidRPr="00BF35B8">
              <w:rPr>
                <w:sz w:val="24"/>
                <w:szCs w:val="24"/>
              </w:rPr>
              <w:t xml:space="preserve">mil.lei, </w:t>
            </w:r>
            <w:r w:rsidR="00C14E71" w:rsidRPr="00BF35B8">
              <w:rPr>
                <w:sz w:val="24"/>
                <w:szCs w:val="24"/>
              </w:rPr>
              <w:t xml:space="preserve">sau </w:t>
            </w:r>
            <w:r w:rsidR="004C70CD" w:rsidRPr="00BF35B8">
              <w:rPr>
                <w:sz w:val="24"/>
                <w:szCs w:val="24"/>
              </w:rPr>
              <w:t>5</w:t>
            </w:r>
            <w:r w:rsidRPr="00BF35B8">
              <w:rPr>
                <w:sz w:val="24"/>
                <w:szCs w:val="24"/>
              </w:rPr>
              <w:t>% din valoarea FNDAMR aprobat anual prin Legea bugetului de stat.</w:t>
            </w:r>
          </w:p>
          <w:p w14:paraId="008D0832" w14:textId="77777777" w:rsidR="00316029" w:rsidRPr="00BF35B8" w:rsidRDefault="00316029" w:rsidP="008B4FB8">
            <w:pPr>
              <w:pStyle w:val="af1"/>
              <w:rPr>
                <w:rFonts w:ascii="Times New Roman" w:hAnsi="Times New Roman" w:cs="Times New Roman"/>
                <w:sz w:val="24"/>
                <w:szCs w:val="24"/>
              </w:rPr>
            </w:pPr>
          </w:p>
          <w:p w14:paraId="3D80240E" w14:textId="77777777" w:rsidR="007C7CCD" w:rsidRPr="00BF35B8" w:rsidRDefault="008D66F9" w:rsidP="008B4FB8">
            <w:pPr>
              <w:pStyle w:val="Style9"/>
              <w:spacing w:line="240" w:lineRule="auto"/>
              <w:ind w:firstLine="0"/>
              <w:rPr>
                <w:i/>
                <w:lang w:val="en-US"/>
              </w:rPr>
            </w:pPr>
            <w:r w:rsidRPr="00BF35B8">
              <w:rPr>
                <w:i/>
                <w:lang w:val="en-US"/>
              </w:rPr>
              <w:t xml:space="preserve">      </w:t>
            </w:r>
            <w:r w:rsidR="00DD17EC" w:rsidRPr="00BF35B8">
              <w:rPr>
                <w:lang w:val="en-US"/>
              </w:rPr>
              <w:t>2</w:t>
            </w:r>
            <w:r w:rsidR="00DD17EC" w:rsidRPr="00BF35B8">
              <w:rPr>
                <w:i/>
                <w:lang w:val="en-US"/>
              </w:rPr>
              <w:t xml:space="preserve">. </w:t>
            </w:r>
            <w:r w:rsidR="005E4A48" w:rsidRPr="00BF35B8">
              <w:rPr>
                <w:i/>
                <w:lang w:val="en-US"/>
              </w:rPr>
              <w:t>Referitor la modificarea Regulamentului</w:t>
            </w:r>
            <w:r w:rsidR="007001EF" w:rsidRPr="00BF35B8">
              <w:rPr>
                <w:rStyle w:val="aa"/>
                <w:b w:val="0"/>
                <w:lang w:val="en-US"/>
              </w:rPr>
              <w:t xml:space="preserve"> </w:t>
            </w:r>
            <w:r w:rsidR="007001EF" w:rsidRPr="00BF35B8">
              <w:rPr>
                <w:rStyle w:val="aa"/>
                <w:b w:val="0"/>
                <w:i/>
                <w:lang w:val="en-US"/>
              </w:rPr>
              <w:t xml:space="preserve">privind condițiile și procedura de acordare a subvențiilor în avans pentru proiectele start-up din Fondul național de dezvoltare a agriculturii și mediului rural, </w:t>
            </w:r>
            <w:r w:rsidR="005E4A48" w:rsidRPr="00BF35B8">
              <w:rPr>
                <w:i/>
                <w:lang w:val="en-US"/>
              </w:rPr>
              <w:t>aprobat prin hotărîrea Gu</w:t>
            </w:r>
            <w:r w:rsidR="00D35104" w:rsidRPr="00BF35B8">
              <w:rPr>
                <w:i/>
                <w:lang w:val="en-US"/>
              </w:rPr>
              <w:t>vernului nr. 507/2018</w:t>
            </w:r>
            <w:r w:rsidR="007001EF" w:rsidRPr="00BF35B8">
              <w:rPr>
                <w:i/>
                <w:lang w:val="en-US"/>
              </w:rPr>
              <w:t>.</w:t>
            </w:r>
          </w:p>
          <w:p w14:paraId="77F40846" w14:textId="3D9FCEFA" w:rsidR="002A7AAD" w:rsidRPr="00BF35B8" w:rsidRDefault="002A7AAD" w:rsidP="008B4FB8">
            <w:pPr>
              <w:tabs>
                <w:tab w:val="left" w:pos="884"/>
                <w:tab w:val="left" w:pos="1196"/>
              </w:tabs>
              <w:ind w:firstLine="514"/>
              <w:rPr>
                <w:sz w:val="24"/>
                <w:szCs w:val="24"/>
                <w:shd w:val="clear" w:color="auto" w:fill="FFFFFF"/>
                <w:lang w:eastAsia="ru-RU"/>
              </w:rPr>
            </w:pPr>
            <w:r w:rsidRPr="00BF35B8">
              <w:rPr>
                <w:rFonts w:eastAsia="Calibri"/>
                <w:sz w:val="24"/>
                <w:szCs w:val="24"/>
              </w:rPr>
              <w:t>În scopul implicării</w:t>
            </w:r>
            <w:r w:rsidRPr="00BF35B8">
              <w:rPr>
                <w:sz w:val="24"/>
                <w:szCs w:val="24"/>
              </w:rPr>
              <w:t xml:space="preserve"> </w:t>
            </w:r>
            <w:r w:rsidRPr="00BF35B8">
              <w:rPr>
                <w:rFonts w:eastAsia="Calibri"/>
                <w:sz w:val="24"/>
                <w:szCs w:val="24"/>
              </w:rPr>
              <w:t xml:space="preserve">migranților </w:t>
            </w:r>
            <w:r w:rsidR="00440A97" w:rsidRPr="00BF35B8">
              <w:rPr>
                <w:rFonts w:eastAsia="Calibri"/>
                <w:sz w:val="24"/>
                <w:szCs w:val="24"/>
              </w:rPr>
              <w:t xml:space="preserve">reveniți </w:t>
            </w:r>
            <w:r w:rsidRPr="00BF35B8">
              <w:rPr>
                <w:rFonts w:eastAsia="Calibri"/>
                <w:sz w:val="24"/>
                <w:szCs w:val="24"/>
              </w:rPr>
              <w:t xml:space="preserve">în dezvoltarea economică durabilă a Republicii Moldova, la </w:t>
            </w:r>
            <w:r w:rsidRPr="00BF35B8">
              <w:rPr>
                <w:rFonts w:eastAsia="Calibri"/>
                <w:i/>
                <w:sz w:val="24"/>
                <w:szCs w:val="24"/>
              </w:rPr>
              <w:t xml:space="preserve">art. 22 alin. (1) litera a) </w:t>
            </w:r>
            <w:r w:rsidRPr="00BF35B8">
              <w:rPr>
                <w:rFonts w:eastAsia="Calibri"/>
                <w:sz w:val="24"/>
                <w:szCs w:val="24"/>
              </w:rPr>
              <w:t>și</w:t>
            </w:r>
            <w:r w:rsidRPr="00BF35B8">
              <w:rPr>
                <w:rFonts w:eastAsia="Calibri"/>
                <w:i/>
                <w:sz w:val="24"/>
                <w:szCs w:val="24"/>
              </w:rPr>
              <w:t xml:space="preserve"> art. 23 alin. (1)</w:t>
            </w:r>
            <w:r w:rsidR="008B6799" w:rsidRPr="00BF35B8">
              <w:rPr>
                <w:rFonts w:eastAsia="Calibri"/>
                <w:i/>
                <w:sz w:val="24"/>
                <w:szCs w:val="24"/>
              </w:rPr>
              <w:t xml:space="preserve"> </w:t>
            </w:r>
            <w:r w:rsidR="000C6520" w:rsidRPr="00BF35B8">
              <w:rPr>
                <w:rFonts w:eastAsia="Calibri"/>
                <w:i/>
                <w:sz w:val="24"/>
                <w:szCs w:val="24"/>
              </w:rPr>
              <w:t xml:space="preserve">din </w:t>
            </w:r>
            <w:r w:rsidR="008B6799" w:rsidRPr="00BF35B8">
              <w:rPr>
                <w:rFonts w:eastAsia="Calibri"/>
                <w:i/>
                <w:sz w:val="24"/>
                <w:szCs w:val="24"/>
              </w:rPr>
              <w:t>Legea nr. 276/2016</w:t>
            </w:r>
            <w:r w:rsidRPr="00BF35B8">
              <w:rPr>
                <w:rFonts w:eastAsia="Calibri"/>
                <w:sz w:val="24"/>
                <w:szCs w:val="24"/>
              </w:rPr>
              <w:t xml:space="preserve">, </w:t>
            </w:r>
            <w:r w:rsidR="000C6520" w:rsidRPr="00BF35B8">
              <w:rPr>
                <w:rFonts w:eastAsia="Calibri"/>
                <w:sz w:val="24"/>
                <w:szCs w:val="24"/>
              </w:rPr>
              <w:t xml:space="preserve">au fost operate modificări </w:t>
            </w:r>
            <w:r w:rsidRPr="00BF35B8">
              <w:rPr>
                <w:rFonts w:eastAsia="Calibri"/>
                <w:sz w:val="24"/>
                <w:szCs w:val="24"/>
              </w:rPr>
              <w:t>care prev</w:t>
            </w:r>
            <w:r w:rsidR="00440A97" w:rsidRPr="00BF35B8">
              <w:rPr>
                <w:rFonts w:eastAsia="Calibri"/>
                <w:sz w:val="24"/>
                <w:szCs w:val="24"/>
              </w:rPr>
              <w:t>ăd</w:t>
            </w:r>
            <w:r w:rsidRPr="00BF35B8">
              <w:rPr>
                <w:rFonts w:eastAsia="Calibri"/>
                <w:sz w:val="24"/>
                <w:szCs w:val="24"/>
              </w:rPr>
              <w:t xml:space="preserve"> acordarea înlesnirilor la efectuarea investițiilor în sectorul agricol postinvestițional</w:t>
            </w:r>
            <w:r w:rsidR="00852C9F" w:rsidRPr="00BF35B8">
              <w:rPr>
                <w:rFonts w:eastAsia="Calibri"/>
                <w:sz w:val="24"/>
                <w:szCs w:val="24"/>
              </w:rPr>
              <w:t>, inclusiv</w:t>
            </w:r>
            <w:r w:rsidRPr="00BF35B8">
              <w:rPr>
                <w:rFonts w:eastAsia="Calibri"/>
                <w:sz w:val="24"/>
                <w:szCs w:val="24"/>
              </w:rPr>
              <w:t xml:space="preserve"> și acordarea subvențiilor în avans pentru proiectele start-up. De aceea, </w:t>
            </w:r>
            <w:r w:rsidR="00F84D93" w:rsidRPr="00BF35B8">
              <w:rPr>
                <w:rFonts w:eastAsia="Calibri"/>
                <w:sz w:val="24"/>
                <w:szCs w:val="24"/>
              </w:rPr>
              <w:t>pentru</w:t>
            </w:r>
            <w:r w:rsidR="0026142C" w:rsidRPr="00BF35B8">
              <w:rPr>
                <w:rFonts w:eastAsia="Calibri"/>
                <w:sz w:val="24"/>
                <w:szCs w:val="24"/>
              </w:rPr>
              <w:t xml:space="preserve"> a aduce în concordanță documentele de politici care reglementează domeniul de subvenționare, </w:t>
            </w:r>
            <w:r w:rsidRPr="00BF35B8">
              <w:rPr>
                <w:rFonts w:eastAsia="Calibri"/>
                <w:sz w:val="24"/>
                <w:szCs w:val="24"/>
              </w:rPr>
              <w:t>proiectul prevede completarea hotărîr</w:t>
            </w:r>
            <w:r w:rsidR="0026142C" w:rsidRPr="00BF35B8">
              <w:rPr>
                <w:rFonts w:eastAsia="Calibri"/>
                <w:sz w:val="24"/>
                <w:szCs w:val="24"/>
              </w:rPr>
              <w:t>ii</w:t>
            </w:r>
            <w:r w:rsidRPr="00BF35B8">
              <w:rPr>
                <w:rFonts w:eastAsia="Calibri"/>
                <w:sz w:val="24"/>
                <w:szCs w:val="24"/>
              </w:rPr>
              <w:t xml:space="preserve"> cu textul </w:t>
            </w:r>
            <w:r w:rsidR="000C6520" w:rsidRPr="00BF35B8">
              <w:rPr>
                <w:rFonts w:eastAsia="Calibri"/>
                <w:sz w:val="24"/>
                <w:szCs w:val="24"/>
              </w:rPr>
              <w:t>”</w:t>
            </w:r>
            <w:r w:rsidRPr="00BF35B8">
              <w:rPr>
                <w:i/>
                <w:sz w:val="24"/>
                <w:szCs w:val="24"/>
              </w:rPr>
              <w:t>migranți re</w:t>
            </w:r>
            <w:r w:rsidR="000C6520" w:rsidRPr="00BF35B8">
              <w:rPr>
                <w:i/>
                <w:sz w:val="24"/>
                <w:szCs w:val="24"/>
              </w:rPr>
              <w:t>veniți”</w:t>
            </w:r>
            <w:r w:rsidRPr="00BF35B8">
              <w:rPr>
                <w:sz w:val="24"/>
                <w:szCs w:val="24"/>
              </w:rPr>
              <w:t xml:space="preserve"> </w:t>
            </w:r>
            <w:r w:rsidRPr="00BF35B8">
              <w:rPr>
                <w:i/>
                <w:sz w:val="24"/>
                <w:szCs w:val="24"/>
              </w:rPr>
              <w:t>(pct. 1, subpct. 6),</w:t>
            </w:r>
            <w:r w:rsidR="00F97309" w:rsidRPr="00BF35B8">
              <w:rPr>
                <w:i/>
                <w:sz w:val="24"/>
                <w:szCs w:val="24"/>
              </w:rPr>
              <w:t xml:space="preserve"> </w:t>
            </w:r>
            <w:r w:rsidRPr="00BF35B8">
              <w:rPr>
                <w:i/>
                <w:sz w:val="24"/>
                <w:szCs w:val="24"/>
                <w:shd w:val="clear" w:color="auto" w:fill="FFFFFF"/>
                <w:lang w:eastAsia="ru-RU"/>
              </w:rPr>
              <w:t>2, 5 și 6 subpct 4).</w:t>
            </w:r>
            <w:r w:rsidRPr="00BF35B8">
              <w:rPr>
                <w:sz w:val="24"/>
                <w:szCs w:val="24"/>
                <w:shd w:val="clear" w:color="auto" w:fill="FFFFFF"/>
                <w:lang w:eastAsia="ru-RU"/>
              </w:rPr>
              <w:t xml:space="preserve">  </w:t>
            </w:r>
          </w:p>
          <w:p w14:paraId="67EE4CE7" w14:textId="27FA310E" w:rsidR="004A137E" w:rsidRPr="00BF35B8" w:rsidRDefault="00DD17EC" w:rsidP="008B4FB8">
            <w:pPr>
              <w:tabs>
                <w:tab w:val="left" w:pos="709"/>
                <w:tab w:val="left" w:pos="851"/>
                <w:tab w:val="left" w:pos="993"/>
              </w:tabs>
              <w:ind w:firstLine="0"/>
              <w:rPr>
                <w:sz w:val="24"/>
                <w:szCs w:val="24"/>
              </w:rPr>
            </w:pPr>
            <w:r w:rsidRPr="00BF35B8">
              <w:rPr>
                <w:sz w:val="24"/>
                <w:szCs w:val="24"/>
              </w:rPr>
              <w:t xml:space="preserve">       </w:t>
            </w:r>
            <w:r w:rsidR="0061371E" w:rsidRPr="00BF35B8">
              <w:rPr>
                <w:sz w:val="24"/>
                <w:szCs w:val="24"/>
              </w:rPr>
              <w:t xml:space="preserve">La recomandarea Curții de Conturi, se propune completarea Regulmentului </w:t>
            </w:r>
            <w:r w:rsidR="004C5A49" w:rsidRPr="00BF35B8">
              <w:rPr>
                <w:sz w:val="24"/>
                <w:szCs w:val="24"/>
              </w:rPr>
              <w:t>menționat</w:t>
            </w:r>
            <w:r w:rsidR="00CF0D4E" w:rsidRPr="00BF35B8">
              <w:rPr>
                <w:sz w:val="24"/>
                <w:szCs w:val="24"/>
              </w:rPr>
              <w:t xml:space="preserve"> </w:t>
            </w:r>
            <w:r w:rsidR="0061371E" w:rsidRPr="00BF35B8">
              <w:rPr>
                <w:sz w:val="24"/>
                <w:szCs w:val="24"/>
              </w:rPr>
              <w:t>cu prevederi exhaustive privitor la termenul limită (în zile) în care producătorul agricol care a primit subvențiile acordate în avans</w:t>
            </w:r>
            <w:r w:rsidR="00852C9F" w:rsidRPr="00BF35B8">
              <w:rPr>
                <w:sz w:val="24"/>
                <w:szCs w:val="24"/>
              </w:rPr>
              <w:t>,</w:t>
            </w:r>
            <w:r w:rsidR="0061371E" w:rsidRPr="00BF35B8">
              <w:rPr>
                <w:sz w:val="24"/>
                <w:szCs w:val="24"/>
              </w:rPr>
              <w:t xml:space="preserve"> urmare a prezentării unor date eronate sau a nerespectării altor condiții regulatorii să restituie la bugetul de stat su</w:t>
            </w:r>
            <w:r w:rsidR="00441A18" w:rsidRPr="00BF35B8">
              <w:rPr>
                <w:sz w:val="24"/>
                <w:szCs w:val="24"/>
              </w:rPr>
              <w:t>bvenția</w:t>
            </w:r>
            <w:r w:rsidR="0061371E" w:rsidRPr="00BF35B8">
              <w:rPr>
                <w:sz w:val="24"/>
                <w:szCs w:val="24"/>
              </w:rPr>
              <w:t xml:space="preserve"> acordată. </w:t>
            </w:r>
          </w:p>
          <w:p w14:paraId="3C093447" w14:textId="1DC36D2E" w:rsidR="00EE443E" w:rsidRPr="00BF35B8" w:rsidRDefault="004A137E" w:rsidP="008B4FB8">
            <w:pPr>
              <w:tabs>
                <w:tab w:val="left" w:pos="709"/>
                <w:tab w:val="left" w:pos="851"/>
                <w:tab w:val="left" w:pos="993"/>
              </w:tabs>
              <w:ind w:firstLine="0"/>
              <w:rPr>
                <w:i/>
                <w:sz w:val="24"/>
                <w:szCs w:val="24"/>
              </w:rPr>
            </w:pPr>
            <w:r w:rsidRPr="00BF35B8">
              <w:rPr>
                <w:sz w:val="24"/>
                <w:szCs w:val="24"/>
              </w:rPr>
              <w:t xml:space="preserve">       </w:t>
            </w:r>
            <w:r w:rsidR="0061371E" w:rsidRPr="00BF35B8">
              <w:rPr>
                <w:sz w:val="24"/>
                <w:szCs w:val="24"/>
              </w:rPr>
              <w:t xml:space="preserve">În vederea conformării la </w:t>
            </w:r>
            <w:r w:rsidR="006825FA" w:rsidRPr="00BF35B8">
              <w:rPr>
                <w:sz w:val="24"/>
                <w:szCs w:val="24"/>
              </w:rPr>
              <w:t xml:space="preserve">aceeași </w:t>
            </w:r>
            <w:r w:rsidR="0061371E" w:rsidRPr="00BF35B8">
              <w:rPr>
                <w:sz w:val="24"/>
                <w:szCs w:val="24"/>
              </w:rPr>
              <w:t>recomandăril</w:t>
            </w:r>
            <w:r w:rsidR="009F6E90" w:rsidRPr="00BF35B8">
              <w:rPr>
                <w:sz w:val="24"/>
                <w:szCs w:val="24"/>
              </w:rPr>
              <w:t>,</w:t>
            </w:r>
            <w:r w:rsidR="005B5404" w:rsidRPr="00BF35B8">
              <w:rPr>
                <w:sz w:val="24"/>
                <w:szCs w:val="24"/>
              </w:rPr>
              <w:t xml:space="preserve"> </w:t>
            </w:r>
            <w:r w:rsidR="00EE443E" w:rsidRPr="00BF35B8">
              <w:rPr>
                <w:sz w:val="24"/>
                <w:szCs w:val="24"/>
              </w:rPr>
              <w:t xml:space="preserve">se propune </w:t>
            </w:r>
            <w:r w:rsidR="004631B6" w:rsidRPr="00BF35B8">
              <w:rPr>
                <w:sz w:val="24"/>
                <w:szCs w:val="24"/>
              </w:rPr>
              <w:t xml:space="preserve">completarea </w:t>
            </w:r>
            <w:r w:rsidR="00EE443E" w:rsidRPr="00BF35B8">
              <w:rPr>
                <w:i/>
                <w:sz w:val="24"/>
                <w:szCs w:val="24"/>
              </w:rPr>
              <w:t>pct. 15 subpct, 40) și pct. 23 subpct. 2)</w:t>
            </w:r>
            <w:r w:rsidR="00EE443E" w:rsidRPr="00BF35B8">
              <w:rPr>
                <w:sz w:val="24"/>
                <w:szCs w:val="24"/>
              </w:rPr>
              <w:t xml:space="preserve">, </w:t>
            </w:r>
            <w:r w:rsidR="004631B6" w:rsidRPr="00BF35B8">
              <w:rPr>
                <w:sz w:val="24"/>
                <w:szCs w:val="24"/>
              </w:rPr>
              <w:t>cu următoarele amendamente</w:t>
            </w:r>
            <w:r w:rsidR="00EE443E" w:rsidRPr="00BF35B8">
              <w:rPr>
                <w:sz w:val="24"/>
                <w:szCs w:val="24"/>
              </w:rPr>
              <w:t xml:space="preserve">: </w:t>
            </w:r>
            <w:r w:rsidR="00EE443E" w:rsidRPr="00BF35B8">
              <w:rPr>
                <w:i/>
                <w:sz w:val="24"/>
                <w:szCs w:val="24"/>
                <w:shd w:val="clear" w:color="auto" w:fill="FFFFFF"/>
                <w:lang w:eastAsia="ru-RU"/>
              </w:rPr>
              <w:t xml:space="preserve">copia contractului, copia poliţei de asigurare a proiectului investiţional supus subvenţionării în avans pentru perioada anului în curs şi contractul de intenţie cu asiguratorul pentru asigurarea proiectului investiţional pentru următorii doi ani. </w:t>
            </w:r>
          </w:p>
          <w:p w14:paraId="48275305" w14:textId="77777777" w:rsidR="00EE443E" w:rsidRPr="00BF35B8" w:rsidRDefault="00A01E03" w:rsidP="008B4FB8">
            <w:pPr>
              <w:tabs>
                <w:tab w:val="left" w:pos="709"/>
                <w:tab w:val="left" w:pos="851"/>
                <w:tab w:val="left" w:pos="993"/>
              </w:tabs>
              <w:ind w:firstLine="0"/>
              <w:rPr>
                <w:sz w:val="24"/>
                <w:szCs w:val="24"/>
              </w:rPr>
            </w:pPr>
            <w:r w:rsidRPr="00BF35B8">
              <w:rPr>
                <w:sz w:val="24"/>
                <w:szCs w:val="24"/>
              </w:rPr>
              <w:t xml:space="preserve">       Tot în contextul recomandărilor Curții de Conturi</w:t>
            </w:r>
            <w:r w:rsidR="00EE443E" w:rsidRPr="00BF35B8">
              <w:rPr>
                <w:sz w:val="24"/>
                <w:szCs w:val="24"/>
              </w:rPr>
              <w:t xml:space="preserve">, se propune de a completa actul normativ cu un punct nou în următoarea redacție: ” </w:t>
            </w:r>
            <w:r w:rsidR="00EE443E" w:rsidRPr="00BF35B8">
              <w:rPr>
                <w:i/>
                <w:sz w:val="24"/>
                <w:szCs w:val="24"/>
              </w:rPr>
              <w:t xml:space="preserve">În cazul încălcării asumate în baza contractului de acordare a subvenției în avans, a declarației pe propria răspundere cît și a prevederilor prezentului Regulament, intrării în proces de insolvabilitate sau lichidare, solicitantul urmează să ramburseze suma subvenţiei </w:t>
            </w:r>
            <w:r w:rsidR="00EE443E" w:rsidRPr="00BF35B8">
              <w:rPr>
                <w:i/>
                <w:sz w:val="24"/>
                <w:szCs w:val="24"/>
              </w:rPr>
              <w:lastRenderedPageBreak/>
              <w:t>obținute în perioada de cel mult 180 zile din momentul constatării încălcării, cu excepţia situaţiilor de forţă majoră, confirmate în modul stabilit.” (pct. 33</w:t>
            </w:r>
            <w:r w:rsidR="00EE443E" w:rsidRPr="00BF35B8">
              <w:rPr>
                <w:i/>
                <w:sz w:val="24"/>
                <w:szCs w:val="24"/>
                <w:vertAlign w:val="superscript"/>
              </w:rPr>
              <w:t>1</w:t>
            </w:r>
            <w:r w:rsidR="00EE443E" w:rsidRPr="00BF35B8">
              <w:rPr>
                <w:i/>
                <w:sz w:val="24"/>
                <w:szCs w:val="24"/>
              </w:rPr>
              <w:t>)</w:t>
            </w:r>
            <w:r w:rsidR="00EE443E" w:rsidRPr="00BF35B8">
              <w:rPr>
                <w:sz w:val="24"/>
                <w:szCs w:val="24"/>
              </w:rPr>
              <w:t>.</w:t>
            </w:r>
          </w:p>
          <w:p w14:paraId="27A8CEBE" w14:textId="09357421" w:rsidR="0001319E" w:rsidRPr="00BF35B8" w:rsidRDefault="00223CDE" w:rsidP="008B4FB8">
            <w:pPr>
              <w:ind w:firstLine="0"/>
              <w:rPr>
                <w:sz w:val="24"/>
                <w:szCs w:val="24"/>
              </w:rPr>
            </w:pPr>
            <w:r w:rsidRPr="00BF35B8">
              <w:rPr>
                <w:sz w:val="24"/>
                <w:szCs w:val="24"/>
              </w:rPr>
              <w:t xml:space="preserve">      </w:t>
            </w:r>
            <w:r w:rsidR="0045176D" w:rsidRPr="00BF35B8">
              <w:rPr>
                <w:sz w:val="24"/>
                <w:szCs w:val="24"/>
              </w:rPr>
              <w:t xml:space="preserve">Pe parcursul punerii în aplicare a </w:t>
            </w:r>
            <w:r w:rsidR="004631B6" w:rsidRPr="00BF35B8">
              <w:rPr>
                <w:sz w:val="24"/>
                <w:szCs w:val="24"/>
              </w:rPr>
              <w:t>Hotărîrii Guvernului nr. 507/2018</w:t>
            </w:r>
            <w:r w:rsidR="0045176D" w:rsidRPr="00BF35B8">
              <w:rPr>
                <w:sz w:val="24"/>
                <w:szCs w:val="24"/>
              </w:rPr>
              <w:t>, în ad</w:t>
            </w:r>
            <w:r w:rsidR="009F6E90" w:rsidRPr="00BF35B8">
              <w:rPr>
                <w:sz w:val="24"/>
                <w:szCs w:val="24"/>
              </w:rPr>
              <w:t>r</w:t>
            </w:r>
            <w:r w:rsidR="0045176D" w:rsidRPr="00BF35B8">
              <w:rPr>
                <w:sz w:val="24"/>
                <w:szCs w:val="24"/>
              </w:rPr>
              <w:t xml:space="preserve">esa MADRM au parvenit multiple solicitări de la beneficiarii de subvenții în avans cu propunerea de a exclude din Regulament următoarea </w:t>
            </w:r>
            <w:r w:rsidR="00DD0CCC" w:rsidRPr="00BF35B8">
              <w:rPr>
                <w:sz w:val="24"/>
                <w:szCs w:val="24"/>
              </w:rPr>
              <w:t>re</w:t>
            </w:r>
            <w:r w:rsidR="004631B6" w:rsidRPr="00BF35B8">
              <w:rPr>
                <w:sz w:val="24"/>
                <w:szCs w:val="24"/>
              </w:rPr>
              <w:t>glementare</w:t>
            </w:r>
            <w:r w:rsidR="00643458" w:rsidRPr="00BF35B8">
              <w:rPr>
                <w:sz w:val="24"/>
                <w:szCs w:val="24"/>
              </w:rPr>
              <w:t xml:space="preserve"> </w:t>
            </w:r>
            <w:r w:rsidR="0045176D" w:rsidRPr="00BF35B8">
              <w:rPr>
                <w:sz w:val="24"/>
                <w:szCs w:val="24"/>
              </w:rPr>
              <w:t>”</w:t>
            </w:r>
            <w:r w:rsidR="0045176D" w:rsidRPr="00BF35B8">
              <w:rPr>
                <w:i/>
                <w:sz w:val="24"/>
                <w:szCs w:val="24"/>
              </w:rPr>
              <w:t>fondatorul/fondatorii nu sînt afiliați unui alt producător agricol”</w:t>
            </w:r>
            <w:r w:rsidR="004A19C7" w:rsidRPr="00BF35B8">
              <w:rPr>
                <w:i/>
                <w:sz w:val="24"/>
                <w:szCs w:val="24"/>
              </w:rPr>
              <w:t xml:space="preserve"> (pct. 42 subpct. 7)</w:t>
            </w:r>
            <w:r w:rsidR="0045176D" w:rsidRPr="00BF35B8">
              <w:rPr>
                <w:i/>
                <w:sz w:val="24"/>
                <w:szCs w:val="24"/>
              </w:rPr>
              <w:t xml:space="preserve">. </w:t>
            </w:r>
            <w:r w:rsidR="0045176D" w:rsidRPr="00BF35B8">
              <w:rPr>
                <w:sz w:val="24"/>
                <w:szCs w:val="24"/>
              </w:rPr>
              <w:t>Această propunere a fost examinată și acceptată</w:t>
            </w:r>
            <w:r w:rsidR="00CA18D5" w:rsidRPr="00BF35B8">
              <w:rPr>
                <w:sz w:val="24"/>
                <w:szCs w:val="24"/>
              </w:rPr>
              <w:t xml:space="preserve"> pentru a fi promovată</w:t>
            </w:r>
            <w:r w:rsidR="00D924D7" w:rsidRPr="00BF35B8">
              <w:rPr>
                <w:sz w:val="24"/>
                <w:szCs w:val="24"/>
              </w:rPr>
              <w:t>,</w:t>
            </w:r>
            <w:r w:rsidR="0045176D" w:rsidRPr="00BF35B8">
              <w:rPr>
                <w:sz w:val="24"/>
                <w:szCs w:val="24"/>
              </w:rPr>
              <w:t xml:space="preserve"> în cadrul </w:t>
            </w:r>
            <w:r w:rsidR="004A19C7" w:rsidRPr="00BF35B8">
              <w:rPr>
                <w:sz w:val="24"/>
                <w:szCs w:val="24"/>
              </w:rPr>
              <w:t xml:space="preserve">mesei rotunde organizate </w:t>
            </w:r>
            <w:r w:rsidR="00643458" w:rsidRPr="00BF35B8">
              <w:rPr>
                <w:sz w:val="24"/>
                <w:szCs w:val="24"/>
              </w:rPr>
              <w:t xml:space="preserve">de către MADRM, cu </w:t>
            </w:r>
            <w:r w:rsidR="0045176D" w:rsidRPr="00BF35B8">
              <w:rPr>
                <w:sz w:val="24"/>
                <w:szCs w:val="24"/>
              </w:rPr>
              <w:t>particip</w:t>
            </w:r>
            <w:r w:rsidR="009F6E90" w:rsidRPr="00BF35B8">
              <w:rPr>
                <w:sz w:val="24"/>
                <w:szCs w:val="24"/>
              </w:rPr>
              <w:t>a</w:t>
            </w:r>
            <w:r w:rsidR="00643458" w:rsidRPr="00BF35B8">
              <w:rPr>
                <w:sz w:val="24"/>
                <w:szCs w:val="24"/>
              </w:rPr>
              <w:t>rea</w:t>
            </w:r>
            <w:r w:rsidR="0045176D" w:rsidRPr="00BF35B8">
              <w:rPr>
                <w:sz w:val="24"/>
                <w:szCs w:val="24"/>
              </w:rPr>
              <w:t xml:space="preserve"> beneficiari</w:t>
            </w:r>
            <w:r w:rsidR="004631B6" w:rsidRPr="00BF35B8">
              <w:rPr>
                <w:sz w:val="24"/>
                <w:szCs w:val="24"/>
              </w:rPr>
              <w:t>lor</w:t>
            </w:r>
            <w:r w:rsidR="0045176D" w:rsidRPr="00BF35B8">
              <w:rPr>
                <w:sz w:val="24"/>
                <w:szCs w:val="24"/>
              </w:rPr>
              <w:t>/potențiali</w:t>
            </w:r>
            <w:r w:rsidR="004631B6" w:rsidRPr="00BF35B8">
              <w:rPr>
                <w:sz w:val="24"/>
                <w:szCs w:val="24"/>
              </w:rPr>
              <w:t>lor</w:t>
            </w:r>
            <w:r w:rsidR="009F6E90" w:rsidRPr="00BF35B8">
              <w:rPr>
                <w:sz w:val="24"/>
                <w:szCs w:val="24"/>
              </w:rPr>
              <w:t xml:space="preserve"> beneficiari </w:t>
            </w:r>
            <w:r w:rsidR="004A19C7" w:rsidRPr="00BF35B8">
              <w:rPr>
                <w:sz w:val="24"/>
                <w:szCs w:val="24"/>
              </w:rPr>
              <w:t>de</w:t>
            </w:r>
            <w:r w:rsidR="004A19C7" w:rsidRPr="00BF35B8">
              <w:rPr>
                <w:b/>
                <w:bCs/>
                <w:sz w:val="24"/>
                <w:szCs w:val="24"/>
              </w:rPr>
              <w:t xml:space="preserve"> </w:t>
            </w:r>
            <w:r w:rsidR="004A19C7" w:rsidRPr="00BF35B8">
              <w:rPr>
                <w:bCs/>
                <w:sz w:val="24"/>
                <w:szCs w:val="24"/>
              </w:rPr>
              <w:t xml:space="preserve">subvenționarea în avans </w:t>
            </w:r>
            <w:r w:rsidR="004631B6" w:rsidRPr="00BF35B8">
              <w:rPr>
                <w:bCs/>
                <w:sz w:val="24"/>
                <w:szCs w:val="24"/>
              </w:rPr>
              <w:t xml:space="preserve">pentru </w:t>
            </w:r>
            <w:r w:rsidR="004A19C7" w:rsidRPr="00BF35B8">
              <w:rPr>
                <w:bCs/>
                <w:sz w:val="24"/>
                <w:szCs w:val="24"/>
              </w:rPr>
              <w:t>proiectel</w:t>
            </w:r>
            <w:r w:rsidR="004631B6" w:rsidRPr="00BF35B8">
              <w:rPr>
                <w:bCs/>
                <w:sz w:val="24"/>
                <w:szCs w:val="24"/>
              </w:rPr>
              <w:t xml:space="preserve">e </w:t>
            </w:r>
            <w:r w:rsidR="004A19C7" w:rsidRPr="00BF35B8">
              <w:rPr>
                <w:bCs/>
                <w:sz w:val="24"/>
                <w:szCs w:val="24"/>
              </w:rPr>
              <w:t>start-up din FNDAMR</w:t>
            </w:r>
            <w:r w:rsidR="004631B6" w:rsidRPr="00BF35B8">
              <w:rPr>
                <w:bCs/>
                <w:sz w:val="24"/>
                <w:szCs w:val="24"/>
              </w:rPr>
              <w:t>,</w:t>
            </w:r>
            <w:r w:rsidR="004631B6" w:rsidRPr="00BF35B8">
              <w:rPr>
                <w:sz w:val="24"/>
                <w:szCs w:val="24"/>
              </w:rPr>
              <w:t xml:space="preserve"> la data de 25 iunie 2019</w:t>
            </w:r>
            <w:r w:rsidR="0045176D" w:rsidRPr="00BF35B8">
              <w:rPr>
                <w:i/>
                <w:sz w:val="24"/>
                <w:szCs w:val="24"/>
              </w:rPr>
              <w:t xml:space="preserve">. </w:t>
            </w:r>
            <w:r w:rsidR="0045176D" w:rsidRPr="00BF35B8">
              <w:rPr>
                <w:sz w:val="24"/>
                <w:szCs w:val="24"/>
              </w:rPr>
              <w:t xml:space="preserve"> </w:t>
            </w:r>
          </w:p>
          <w:p w14:paraId="12102665" w14:textId="77777777" w:rsidR="00CA75B3" w:rsidRPr="00BF35B8" w:rsidRDefault="00CA75B3" w:rsidP="008B4FB8">
            <w:pPr>
              <w:ind w:firstLine="89"/>
              <w:rPr>
                <w:sz w:val="24"/>
                <w:szCs w:val="24"/>
              </w:rPr>
            </w:pPr>
            <w:r w:rsidRPr="00BF35B8">
              <w:rPr>
                <w:sz w:val="24"/>
                <w:szCs w:val="24"/>
              </w:rPr>
              <w:t xml:space="preserve">     </w:t>
            </w:r>
            <w:r w:rsidR="0045176D" w:rsidRPr="00BF35B8">
              <w:rPr>
                <w:sz w:val="24"/>
                <w:szCs w:val="24"/>
              </w:rPr>
              <w:t xml:space="preserve">Argumentele </w:t>
            </w:r>
            <w:r w:rsidR="0001319E" w:rsidRPr="00BF35B8">
              <w:rPr>
                <w:sz w:val="24"/>
                <w:szCs w:val="24"/>
              </w:rPr>
              <w:t xml:space="preserve">pentru modificarea propusă </w:t>
            </w:r>
            <w:r w:rsidR="009F6E90" w:rsidRPr="00BF35B8">
              <w:rPr>
                <w:sz w:val="24"/>
                <w:szCs w:val="24"/>
              </w:rPr>
              <w:t xml:space="preserve">sunt </w:t>
            </w:r>
            <w:r w:rsidR="0045176D" w:rsidRPr="00BF35B8">
              <w:rPr>
                <w:sz w:val="24"/>
                <w:szCs w:val="24"/>
              </w:rPr>
              <w:t>următoarele. Pentru a dezvolta o agricultură durabilă, este necesar ca afacerea să fi</w:t>
            </w:r>
            <w:r w:rsidRPr="00BF35B8">
              <w:rPr>
                <w:sz w:val="24"/>
                <w:szCs w:val="24"/>
              </w:rPr>
              <w:t>e</w:t>
            </w:r>
            <w:r w:rsidR="0045176D" w:rsidRPr="00BF35B8">
              <w:rPr>
                <w:sz w:val="24"/>
                <w:szCs w:val="24"/>
              </w:rPr>
              <w:t xml:space="preserve"> transmisă din tat</w:t>
            </w:r>
            <w:r w:rsidRPr="00BF35B8">
              <w:rPr>
                <w:sz w:val="24"/>
                <w:szCs w:val="24"/>
              </w:rPr>
              <w:t>ă</w:t>
            </w:r>
            <w:r w:rsidR="0045176D" w:rsidRPr="00BF35B8">
              <w:rPr>
                <w:sz w:val="24"/>
                <w:szCs w:val="24"/>
              </w:rPr>
              <w:t xml:space="preserve"> în fiu, s</w:t>
            </w:r>
            <w:r w:rsidRPr="00BF35B8">
              <w:rPr>
                <w:sz w:val="24"/>
                <w:szCs w:val="24"/>
              </w:rPr>
              <w:t>ă</w:t>
            </w:r>
            <w:r w:rsidR="0045176D" w:rsidRPr="00BF35B8">
              <w:rPr>
                <w:sz w:val="24"/>
                <w:szCs w:val="24"/>
              </w:rPr>
              <w:t xml:space="preserve"> fie o afacere de familie care se dezvoltă pe parcursul anilor și numai astfel poate fi prosperă. </w:t>
            </w:r>
          </w:p>
          <w:p w14:paraId="109D9C3A" w14:textId="5FE95296" w:rsidR="00CA75B3" w:rsidRPr="00BF35B8" w:rsidRDefault="00CA75B3" w:rsidP="008B4FB8">
            <w:pPr>
              <w:ind w:firstLine="0"/>
              <w:rPr>
                <w:sz w:val="24"/>
                <w:szCs w:val="24"/>
              </w:rPr>
            </w:pPr>
            <w:r w:rsidRPr="00BF35B8">
              <w:rPr>
                <w:sz w:val="24"/>
                <w:szCs w:val="24"/>
              </w:rPr>
              <w:t xml:space="preserve">     </w:t>
            </w:r>
            <w:r w:rsidR="00065990" w:rsidRPr="00BF35B8">
              <w:rPr>
                <w:sz w:val="24"/>
                <w:szCs w:val="24"/>
              </w:rPr>
              <w:t xml:space="preserve">O altă modificare propusă reiesă din faptul că </w:t>
            </w:r>
            <w:r w:rsidRPr="00BF35B8">
              <w:rPr>
                <w:sz w:val="24"/>
                <w:szCs w:val="24"/>
              </w:rPr>
              <w:t xml:space="preserve">AIPA este instituția </w:t>
            </w:r>
            <w:r w:rsidR="00077E07" w:rsidRPr="00BF35B8">
              <w:rPr>
                <w:sz w:val="24"/>
                <w:szCs w:val="24"/>
              </w:rPr>
              <w:t xml:space="preserve">responsabilî de implementarea </w:t>
            </w:r>
            <w:r w:rsidRPr="00BF35B8">
              <w:rPr>
                <w:sz w:val="24"/>
                <w:szCs w:val="24"/>
              </w:rPr>
              <w:t xml:space="preserve">Hotărîrii Guvernului nr. 507/2018.  </w:t>
            </w:r>
            <w:r w:rsidR="009E150B" w:rsidRPr="00BF35B8">
              <w:rPr>
                <w:sz w:val="24"/>
                <w:szCs w:val="24"/>
              </w:rPr>
              <w:t xml:space="preserve">În vederea </w:t>
            </w:r>
            <w:r w:rsidRPr="00BF35B8">
              <w:rPr>
                <w:sz w:val="24"/>
                <w:szCs w:val="24"/>
              </w:rPr>
              <w:t>asigur</w:t>
            </w:r>
            <w:r w:rsidR="009E150B" w:rsidRPr="00BF35B8">
              <w:rPr>
                <w:sz w:val="24"/>
                <w:szCs w:val="24"/>
              </w:rPr>
              <w:t>ării</w:t>
            </w:r>
            <w:r w:rsidRPr="00BF35B8">
              <w:rPr>
                <w:sz w:val="24"/>
                <w:szCs w:val="24"/>
              </w:rPr>
              <w:t xml:space="preserve"> activitățile de monitorizare, proiectul prevede stipularea expres a </w:t>
            </w:r>
            <w:r w:rsidR="009E150B" w:rsidRPr="00BF35B8">
              <w:rPr>
                <w:sz w:val="24"/>
                <w:szCs w:val="24"/>
              </w:rPr>
              <w:t xml:space="preserve">procesului </w:t>
            </w:r>
            <w:r w:rsidRPr="00BF35B8">
              <w:rPr>
                <w:sz w:val="24"/>
                <w:szCs w:val="24"/>
              </w:rPr>
              <w:t xml:space="preserve">într-un manual de proceduri, aprobat prin ordinul AIPA, conform </w:t>
            </w:r>
            <w:r w:rsidRPr="00BF35B8">
              <w:rPr>
                <w:i/>
                <w:sz w:val="24"/>
                <w:szCs w:val="24"/>
              </w:rPr>
              <w:t>Legii nr.229/2010 privind controlul financiar public intern</w:t>
            </w:r>
            <w:r w:rsidRPr="00BF35B8">
              <w:rPr>
                <w:sz w:val="24"/>
                <w:szCs w:val="24"/>
              </w:rPr>
              <w:t xml:space="preserve"> </w:t>
            </w:r>
            <w:r w:rsidRPr="00BF35B8">
              <w:rPr>
                <w:i/>
                <w:sz w:val="24"/>
                <w:szCs w:val="24"/>
              </w:rPr>
              <w:t>(pct. 54)</w:t>
            </w:r>
            <w:r w:rsidRPr="00BF35B8">
              <w:rPr>
                <w:sz w:val="24"/>
                <w:szCs w:val="24"/>
              </w:rPr>
              <w:t>.</w:t>
            </w:r>
            <w:r w:rsidRPr="00BF35B8">
              <w:rPr>
                <w:rFonts w:eastAsia="MS Mincho"/>
                <w:sz w:val="24"/>
                <w:szCs w:val="24"/>
              </w:rPr>
              <w:t xml:space="preserve"> </w:t>
            </w:r>
          </w:p>
          <w:p w14:paraId="097F2501" w14:textId="706185C1" w:rsidR="00865E01" w:rsidRPr="00BF35B8" w:rsidRDefault="00580892" w:rsidP="008B4FB8">
            <w:pPr>
              <w:ind w:firstLine="0"/>
              <w:rPr>
                <w:rFonts w:eastAsia="MS Mincho"/>
                <w:sz w:val="24"/>
                <w:szCs w:val="24"/>
              </w:rPr>
            </w:pPr>
            <w:r w:rsidRPr="00BF35B8">
              <w:rPr>
                <w:rFonts w:eastAsia="MS Mincho"/>
                <w:sz w:val="24"/>
                <w:szCs w:val="24"/>
              </w:rPr>
              <w:t xml:space="preserve">      </w:t>
            </w:r>
            <w:r w:rsidR="00643458" w:rsidRPr="00BF35B8">
              <w:rPr>
                <w:rFonts w:eastAsia="MS Mincho"/>
                <w:sz w:val="24"/>
                <w:szCs w:val="24"/>
              </w:rPr>
              <w:t xml:space="preserve">Totodată, </w:t>
            </w:r>
            <w:r w:rsidR="00065990" w:rsidRPr="00BF35B8">
              <w:rPr>
                <w:rFonts w:eastAsia="MS Mincho"/>
                <w:sz w:val="24"/>
                <w:szCs w:val="24"/>
              </w:rPr>
              <w:t>î</w:t>
            </w:r>
            <w:r w:rsidR="0091509B" w:rsidRPr="00BF35B8">
              <w:rPr>
                <w:rFonts w:eastAsia="MS Mincho"/>
                <w:sz w:val="24"/>
                <w:szCs w:val="24"/>
              </w:rPr>
              <w:t>n scopul efectuării unei evaluări eficiente și transparente s</w:t>
            </w:r>
            <w:r w:rsidRPr="00BF35B8">
              <w:rPr>
                <w:rFonts w:eastAsia="MS Mincho"/>
                <w:sz w:val="24"/>
                <w:szCs w:val="24"/>
              </w:rPr>
              <w:t xml:space="preserve">e propune </w:t>
            </w:r>
            <w:r w:rsidR="0091509B" w:rsidRPr="00BF35B8">
              <w:rPr>
                <w:rFonts w:eastAsia="MS Mincho"/>
                <w:sz w:val="24"/>
                <w:szCs w:val="24"/>
              </w:rPr>
              <w:t>modificarea criteriilor de evaluare din</w:t>
            </w:r>
            <w:r w:rsidR="0091509B" w:rsidRPr="00BF35B8">
              <w:rPr>
                <w:rFonts w:eastAsia="MS Mincho"/>
                <w:i/>
                <w:sz w:val="24"/>
                <w:szCs w:val="24"/>
              </w:rPr>
              <w:t xml:space="preserve"> anexa nr.2</w:t>
            </w:r>
            <w:r w:rsidR="0091509B" w:rsidRPr="00BF35B8">
              <w:rPr>
                <w:rFonts w:eastAsia="MS Mincho"/>
                <w:sz w:val="24"/>
                <w:szCs w:val="24"/>
              </w:rPr>
              <w:t xml:space="preserve"> la Regulament.</w:t>
            </w:r>
          </w:p>
          <w:p w14:paraId="7981FC4C" w14:textId="77777777" w:rsidR="00184472" w:rsidRPr="00BF35B8" w:rsidRDefault="007D5636" w:rsidP="008B4FB8">
            <w:pPr>
              <w:ind w:firstLine="0"/>
              <w:rPr>
                <w:rFonts w:eastAsia="MS Mincho"/>
                <w:i/>
                <w:sz w:val="24"/>
                <w:szCs w:val="24"/>
              </w:rPr>
            </w:pPr>
            <w:r w:rsidRPr="00BF35B8">
              <w:rPr>
                <w:rFonts w:eastAsia="MS Mincho"/>
                <w:i/>
                <w:sz w:val="24"/>
                <w:szCs w:val="24"/>
              </w:rPr>
              <w:t xml:space="preserve">       </w:t>
            </w:r>
          </w:p>
          <w:p w14:paraId="6DBB5939" w14:textId="0AB8F37D" w:rsidR="007D5636" w:rsidRPr="00BF35B8" w:rsidRDefault="007D5636" w:rsidP="008B4FB8">
            <w:pPr>
              <w:ind w:firstLine="514"/>
              <w:rPr>
                <w:bCs/>
                <w:i/>
                <w:sz w:val="24"/>
                <w:szCs w:val="24"/>
              </w:rPr>
            </w:pPr>
            <w:r w:rsidRPr="00BF35B8">
              <w:rPr>
                <w:rFonts w:eastAsia="MS Mincho"/>
                <w:i/>
                <w:sz w:val="24"/>
                <w:szCs w:val="24"/>
              </w:rPr>
              <w:t xml:space="preserve">3. </w:t>
            </w:r>
            <w:r w:rsidR="00055E05" w:rsidRPr="00BF35B8">
              <w:rPr>
                <w:rFonts w:eastAsia="MS Mincho"/>
                <w:i/>
                <w:sz w:val="24"/>
                <w:szCs w:val="24"/>
              </w:rPr>
              <w:t xml:space="preserve">Referitor la modificarea </w:t>
            </w:r>
            <w:r w:rsidR="004A4374" w:rsidRPr="00BF35B8">
              <w:rPr>
                <w:rFonts w:eastAsia="Cambria"/>
                <w:i/>
                <w:sz w:val="24"/>
                <w:szCs w:val="24"/>
              </w:rPr>
              <w:t>Hotărîrii Guvernului nr. 476/2019 pentru aprobarea Regulamentului privind acordarea subvențiilor pentru îmbunătățirea nivelului de trai și de muncă în mediul rural din Fondul național de dezvoltare a agriculturii și mediului rural</w:t>
            </w:r>
            <w:r w:rsidR="004A4374" w:rsidRPr="00BF35B8">
              <w:rPr>
                <w:bCs/>
                <w:i/>
                <w:sz w:val="24"/>
                <w:szCs w:val="24"/>
              </w:rPr>
              <w:t>.</w:t>
            </w:r>
          </w:p>
          <w:p w14:paraId="0C0845A1" w14:textId="77777777" w:rsidR="00B903F1" w:rsidRPr="00BF35B8" w:rsidRDefault="003E3F08" w:rsidP="00B903F1">
            <w:pPr>
              <w:ind w:firstLine="0"/>
              <w:rPr>
                <w:bCs/>
                <w:i/>
                <w:sz w:val="24"/>
                <w:szCs w:val="24"/>
              </w:rPr>
            </w:pPr>
            <w:r w:rsidRPr="00BF35B8">
              <w:rPr>
                <w:bCs/>
                <w:i/>
                <w:sz w:val="24"/>
                <w:szCs w:val="24"/>
              </w:rPr>
              <w:t xml:space="preserve">       Suplimentar la modificările impuse de Legea nr. 276/2016</w:t>
            </w:r>
            <w:r w:rsidR="00393057" w:rsidRPr="00BF35B8">
              <w:rPr>
                <w:bCs/>
                <w:i/>
                <w:sz w:val="24"/>
                <w:szCs w:val="24"/>
              </w:rPr>
              <w:t xml:space="preserve">, specificate la </w:t>
            </w:r>
            <w:r w:rsidR="000626E7" w:rsidRPr="00BF35B8">
              <w:rPr>
                <w:bCs/>
                <w:i/>
                <w:sz w:val="24"/>
                <w:szCs w:val="24"/>
              </w:rPr>
              <w:t xml:space="preserve">compartimentul </w:t>
            </w:r>
            <w:r w:rsidR="000626E7" w:rsidRPr="00BF35B8">
              <w:rPr>
                <w:bCs/>
                <w:sz w:val="24"/>
                <w:szCs w:val="24"/>
              </w:rPr>
              <w:t>c</w:t>
            </w:r>
            <w:r w:rsidR="000626E7" w:rsidRPr="00BF35B8">
              <w:rPr>
                <w:b/>
                <w:bCs/>
                <w:i/>
                <w:sz w:val="24"/>
                <w:szCs w:val="24"/>
              </w:rPr>
              <w:t>)</w:t>
            </w:r>
            <w:r w:rsidR="000626E7" w:rsidRPr="00BF35B8">
              <w:rPr>
                <w:b/>
                <w:i/>
                <w:sz w:val="24"/>
                <w:szCs w:val="24"/>
              </w:rPr>
              <w:t xml:space="preserve"> </w:t>
            </w:r>
            <w:r w:rsidR="000626E7" w:rsidRPr="00BF35B8">
              <w:rPr>
                <w:i/>
                <w:sz w:val="24"/>
                <w:szCs w:val="24"/>
              </w:rPr>
              <w:t>Expuneți clar cauzele care au dus la apariţia problemei</w:t>
            </w:r>
            <w:r w:rsidRPr="00BF35B8">
              <w:rPr>
                <w:bCs/>
                <w:i/>
                <w:sz w:val="24"/>
                <w:szCs w:val="24"/>
              </w:rPr>
              <w:t xml:space="preserve">, </w:t>
            </w:r>
            <w:r w:rsidRPr="00BF35B8">
              <w:rPr>
                <w:bCs/>
                <w:sz w:val="24"/>
                <w:szCs w:val="24"/>
              </w:rPr>
              <w:t xml:space="preserve">se propun următoarele </w:t>
            </w:r>
            <w:r w:rsidR="004406E6" w:rsidRPr="00BF35B8">
              <w:rPr>
                <w:bCs/>
                <w:sz w:val="24"/>
                <w:szCs w:val="24"/>
              </w:rPr>
              <w:t>modificări</w:t>
            </w:r>
            <w:r w:rsidR="00FA0A19" w:rsidRPr="00BF35B8">
              <w:rPr>
                <w:bCs/>
                <w:i/>
                <w:sz w:val="24"/>
                <w:szCs w:val="24"/>
              </w:rPr>
              <w:t>.</w:t>
            </w:r>
          </w:p>
          <w:p w14:paraId="2092DE5C" w14:textId="29ED770E" w:rsidR="00677863" w:rsidRPr="00BF35B8" w:rsidRDefault="00EA56F9" w:rsidP="008B4FB8">
            <w:pPr>
              <w:ind w:firstLine="0"/>
              <w:rPr>
                <w:sz w:val="24"/>
                <w:szCs w:val="24"/>
              </w:rPr>
            </w:pPr>
            <w:r w:rsidRPr="00BF35B8">
              <w:rPr>
                <w:sz w:val="24"/>
                <w:szCs w:val="24"/>
              </w:rPr>
              <w:t xml:space="preserve">      </w:t>
            </w:r>
            <w:r w:rsidR="00677863" w:rsidRPr="00BF35B8">
              <w:rPr>
                <w:sz w:val="24"/>
                <w:szCs w:val="24"/>
              </w:rPr>
              <w:t xml:space="preserve">În cazul în care APL dorește să implementeze un proiect investițional în înfiinţarea şi amenajarea zonelor de agrement pentru populația rurală în conformitate cu </w:t>
            </w:r>
            <w:r w:rsidR="00677863" w:rsidRPr="00BF35B8">
              <w:rPr>
                <w:i/>
                <w:sz w:val="24"/>
                <w:szCs w:val="24"/>
              </w:rPr>
              <w:t>Legea nr.591/1999 cu privire la spațiile verzi ale localităților urbane şi rurale</w:t>
            </w:r>
            <w:r w:rsidR="00677863" w:rsidRPr="00BF35B8">
              <w:rPr>
                <w:sz w:val="24"/>
                <w:szCs w:val="24"/>
              </w:rPr>
              <w:t xml:space="preserve"> (parcuri, locuri de joacă pentru copii, terenuri de sport, piste pentru bicicliști</w:t>
            </w:r>
            <w:r w:rsidR="00D27203" w:rsidRPr="00BF35B8">
              <w:rPr>
                <w:sz w:val="24"/>
                <w:szCs w:val="24"/>
              </w:rPr>
              <w:t>)</w:t>
            </w:r>
            <w:r w:rsidR="00677863" w:rsidRPr="00BF35B8">
              <w:rPr>
                <w:sz w:val="24"/>
                <w:szCs w:val="24"/>
              </w:rPr>
              <w:t xml:space="preserve"> este necesar ca să prezinte un proiect de execuție a lucrărilor pentru spațiile verzi</w:t>
            </w:r>
            <w:r w:rsidR="00806B1C" w:rsidRPr="00BF35B8">
              <w:rPr>
                <w:sz w:val="24"/>
                <w:szCs w:val="24"/>
              </w:rPr>
              <w:t>,</w:t>
            </w:r>
            <w:r w:rsidR="00677863" w:rsidRPr="00BF35B8">
              <w:rPr>
                <w:sz w:val="24"/>
                <w:szCs w:val="24"/>
              </w:rPr>
              <w:t xml:space="preserve"> inclusiv devizul de chel</w:t>
            </w:r>
            <w:r w:rsidR="00806B1C" w:rsidRPr="00BF35B8">
              <w:rPr>
                <w:sz w:val="24"/>
                <w:szCs w:val="24"/>
              </w:rPr>
              <w:t>tuieli ce urmează a fi realizat</w:t>
            </w:r>
            <w:r w:rsidR="00677863" w:rsidRPr="00BF35B8">
              <w:rPr>
                <w:sz w:val="24"/>
                <w:szCs w:val="24"/>
              </w:rPr>
              <w:t xml:space="preserve">. În acest sens, se propune suplinirea </w:t>
            </w:r>
            <w:r w:rsidR="00677863" w:rsidRPr="00BF35B8">
              <w:rPr>
                <w:i/>
                <w:sz w:val="24"/>
                <w:szCs w:val="24"/>
              </w:rPr>
              <w:t>pct. 12</w:t>
            </w:r>
            <w:r w:rsidR="00677863" w:rsidRPr="00BF35B8">
              <w:rPr>
                <w:sz w:val="24"/>
                <w:szCs w:val="24"/>
              </w:rPr>
              <w:t xml:space="preserve"> cu o prevedere nouă</w:t>
            </w:r>
            <w:r w:rsidR="00806B1C" w:rsidRPr="00BF35B8">
              <w:rPr>
                <w:sz w:val="24"/>
                <w:szCs w:val="24"/>
              </w:rPr>
              <w:t>.</w:t>
            </w:r>
          </w:p>
          <w:p w14:paraId="062FE7F0" w14:textId="09AD9A41" w:rsidR="0092267C" w:rsidRPr="00BF35B8" w:rsidRDefault="009677B9" w:rsidP="008B4FB8">
            <w:pPr>
              <w:tabs>
                <w:tab w:val="left" w:pos="656"/>
                <w:tab w:val="left" w:pos="940"/>
              </w:tabs>
              <w:ind w:firstLine="514"/>
              <w:rPr>
                <w:sz w:val="24"/>
                <w:szCs w:val="24"/>
              </w:rPr>
            </w:pPr>
            <w:r w:rsidRPr="00BF35B8">
              <w:rPr>
                <w:sz w:val="24"/>
                <w:szCs w:val="24"/>
              </w:rPr>
              <w:t xml:space="preserve">Conform </w:t>
            </w:r>
            <w:r w:rsidR="00D27203" w:rsidRPr="00BF35B8">
              <w:rPr>
                <w:sz w:val="24"/>
                <w:szCs w:val="24"/>
              </w:rPr>
              <w:t>condițiilor</w:t>
            </w:r>
            <w:r w:rsidRPr="00BF35B8">
              <w:rPr>
                <w:sz w:val="24"/>
                <w:szCs w:val="24"/>
              </w:rPr>
              <w:t xml:space="preserve"> </w:t>
            </w:r>
            <w:r w:rsidR="00D27203" w:rsidRPr="00BF35B8">
              <w:rPr>
                <w:sz w:val="24"/>
                <w:szCs w:val="24"/>
              </w:rPr>
              <w:t xml:space="preserve">stipulate </w:t>
            </w:r>
            <w:r w:rsidRPr="00BF35B8">
              <w:rPr>
                <w:sz w:val="24"/>
                <w:szCs w:val="24"/>
              </w:rPr>
              <w:t xml:space="preserve">la </w:t>
            </w:r>
            <w:r w:rsidR="006F5376" w:rsidRPr="00BF35B8">
              <w:rPr>
                <w:i/>
                <w:sz w:val="24"/>
                <w:szCs w:val="24"/>
              </w:rPr>
              <w:t>M</w:t>
            </w:r>
            <w:r w:rsidR="0092267C" w:rsidRPr="00BF35B8">
              <w:rPr>
                <w:i/>
                <w:sz w:val="24"/>
                <w:szCs w:val="24"/>
              </w:rPr>
              <w:t>ăsur</w:t>
            </w:r>
            <w:r w:rsidR="00D27203" w:rsidRPr="00BF35B8">
              <w:rPr>
                <w:i/>
                <w:sz w:val="24"/>
                <w:szCs w:val="24"/>
              </w:rPr>
              <w:t>a nr.</w:t>
            </w:r>
            <w:r w:rsidR="0092267C" w:rsidRPr="00BF35B8">
              <w:rPr>
                <w:i/>
                <w:sz w:val="24"/>
                <w:szCs w:val="24"/>
              </w:rPr>
              <w:t xml:space="preserve"> 2</w:t>
            </w:r>
            <w:r w:rsidR="006F5376" w:rsidRPr="00BF35B8">
              <w:rPr>
                <w:i/>
                <w:sz w:val="24"/>
                <w:szCs w:val="24"/>
              </w:rPr>
              <w:t>.</w:t>
            </w:r>
            <w:r w:rsidR="00026B06" w:rsidRPr="00BF35B8">
              <w:rPr>
                <w:b/>
                <w:bCs/>
                <w:sz w:val="24"/>
                <w:szCs w:val="24"/>
              </w:rPr>
              <w:t xml:space="preserve"> </w:t>
            </w:r>
            <w:r w:rsidR="00026B06" w:rsidRPr="00BF35B8">
              <w:rPr>
                <w:bCs/>
                <w:i/>
                <w:sz w:val="24"/>
                <w:szCs w:val="24"/>
              </w:rPr>
              <w:t>Renovarea și dezvoltarea localității rurale</w:t>
            </w:r>
            <w:r w:rsidRPr="00BF35B8">
              <w:rPr>
                <w:sz w:val="24"/>
                <w:szCs w:val="24"/>
              </w:rPr>
              <w:t>,</w:t>
            </w:r>
            <w:r w:rsidR="0092267C" w:rsidRPr="00BF35B8">
              <w:rPr>
                <w:sz w:val="24"/>
                <w:szCs w:val="24"/>
              </w:rPr>
              <w:t xml:space="preserve"> sunt eligibile investițiile pentru dezvoltarea serviciilor sociale destinate grupurilor vulnerabile (centre de îngrijire pentru copii, persoane în etate şi persoane cu necesităţi speciale). În perioada de recepționare a dosarelor de solicitare a subvenției în avans, s-a constatat că centrele de îngrijire pentru persoanele în etate aparțin entităților economice și nu APL. Din aceste considerente se propune ca dezvoltarea serviciilor sociale destinate grupurilor vulnerabile (centre de îngrijire pentru copii, persoane în etate şi persoane cu necesităţi speciale) să fie </w:t>
            </w:r>
            <w:r w:rsidR="00F42F4D" w:rsidRPr="00BF35B8">
              <w:rPr>
                <w:sz w:val="24"/>
                <w:szCs w:val="24"/>
              </w:rPr>
              <w:t xml:space="preserve">prevăzută </w:t>
            </w:r>
            <w:r w:rsidR="0092267C" w:rsidRPr="00BF35B8">
              <w:rPr>
                <w:sz w:val="24"/>
                <w:szCs w:val="24"/>
              </w:rPr>
              <w:t xml:space="preserve">și în cadrul </w:t>
            </w:r>
            <w:r w:rsidR="0092267C" w:rsidRPr="00BF35B8">
              <w:rPr>
                <w:i/>
                <w:sz w:val="24"/>
                <w:szCs w:val="24"/>
              </w:rPr>
              <w:t>măsurii 3</w:t>
            </w:r>
            <w:r w:rsidR="00F42F4D" w:rsidRPr="00BF35B8">
              <w:rPr>
                <w:i/>
                <w:sz w:val="24"/>
                <w:szCs w:val="24"/>
              </w:rPr>
              <w:t xml:space="preserve">. </w:t>
            </w:r>
            <w:r w:rsidR="0092267C" w:rsidRPr="00BF35B8">
              <w:rPr>
                <w:i/>
                <w:sz w:val="24"/>
                <w:szCs w:val="24"/>
              </w:rPr>
              <w:t>Diversificarea economiei rurale prin activităţi nonagricole.</w:t>
            </w:r>
          </w:p>
          <w:p w14:paraId="507301FA" w14:textId="7FE820AF" w:rsidR="00881923" w:rsidRPr="00BF35B8" w:rsidRDefault="00881923" w:rsidP="008B4FB8">
            <w:pPr>
              <w:tabs>
                <w:tab w:val="left" w:pos="656"/>
              </w:tabs>
              <w:rPr>
                <w:sz w:val="24"/>
                <w:szCs w:val="24"/>
              </w:rPr>
            </w:pPr>
            <w:r w:rsidRPr="00BF35B8">
              <w:rPr>
                <w:sz w:val="24"/>
                <w:szCs w:val="24"/>
              </w:rPr>
              <w:t xml:space="preserve">De menționat, că pct. 20 din </w:t>
            </w:r>
            <w:r w:rsidR="00806B1C" w:rsidRPr="00BF35B8">
              <w:rPr>
                <w:sz w:val="24"/>
                <w:szCs w:val="24"/>
              </w:rPr>
              <w:t xml:space="preserve">Regulamentul </w:t>
            </w:r>
            <w:r w:rsidRPr="00BF35B8">
              <w:rPr>
                <w:sz w:val="24"/>
                <w:szCs w:val="24"/>
              </w:rPr>
              <w:t>de referință prevede obligativitatea achiziţionării utilajelor, echipamentelor şi materia</w:t>
            </w:r>
            <w:r w:rsidR="0078158C" w:rsidRPr="00BF35B8">
              <w:rPr>
                <w:sz w:val="24"/>
                <w:szCs w:val="24"/>
              </w:rPr>
              <w:t>le</w:t>
            </w:r>
            <w:r w:rsidRPr="00BF35B8">
              <w:rPr>
                <w:sz w:val="24"/>
                <w:szCs w:val="24"/>
              </w:rPr>
              <w:t xml:space="preserve">lor de construcţie în condiţii de piaţă, prin </w:t>
            </w:r>
            <w:r w:rsidR="0059642E" w:rsidRPr="00BF35B8">
              <w:rPr>
                <w:sz w:val="24"/>
                <w:szCs w:val="24"/>
              </w:rPr>
              <w:t xml:space="preserve">examinarea </w:t>
            </w:r>
            <w:r w:rsidRPr="00BF35B8">
              <w:rPr>
                <w:sz w:val="24"/>
                <w:szCs w:val="24"/>
              </w:rPr>
              <w:t>a minimum trei cereri de ofertă. De aceea, se</w:t>
            </w:r>
            <w:r w:rsidR="0078158C" w:rsidRPr="00BF35B8">
              <w:rPr>
                <w:sz w:val="24"/>
                <w:szCs w:val="24"/>
              </w:rPr>
              <w:t xml:space="preserve"> propune ca </w:t>
            </w:r>
            <w:r w:rsidR="0059642E" w:rsidRPr="00BF35B8">
              <w:rPr>
                <w:sz w:val="24"/>
                <w:szCs w:val="24"/>
              </w:rPr>
              <w:t xml:space="preserve">dosarul de aplicare </w:t>
            </w:r>
            <w:r w:rsidR="00282A08" w:rsidRPr="00BF35B8">
              <w:rPr>
                <w:sz w:val="24"/>
                <w:szCs w:val="24"/>
              </w:rPr>
              <w:t xml:space="preserve">pentru obținerea </w:t>
            </w:r>
            <w:r w:rsidR="0059642E" w:rsidRPr="00BF35B8">
              <w:rPr>
                <w:sz w:val="24"/>
                <w:szCs w:val="24"/>
              </w:rPr>
              <w:t>subvențiilor în avans</w:t>
            </w:r>
            <w:r w:rsidR="0078158C" w:rsidRPr="00BF35B8">
              <w:rPr>
                <w:sz w:val="24"/>
                <w:szCs w:val="24"/>
              </w:rPr>
              <w:t xml:space="preserve"> să </w:t>
            </w:r>
            <w:r w:rsidR="00CA1A0D" w:rsidRPr="00BF35B8">
              <w:rPr>
                <w:sz w:val="24"/>
                <w:szCs w:val="24"/>
              </w:rPr>
              <w:t xml:space="preserve">includă și </w:t>
            </w:r>
            <w:r w:rsidR="0078158C" w:rsidRPr="00BF35B8">
              <w:rPr>
                <w:sz w:val="24"/>
                <w:szCs w:val="24"/>
              </w:rPr>
              <w:t>următoarele documente</w:t>
            </w:r>
            <w:r w:rsidR="0059642E" w:rsidRPr="00BF35B8">
              <w:rPr>
                <w:sz w:val="24"/>
                <w:szCs w:val="24"/>
              </w:rPr>
              <w:t xml:space="preserve">: </w:t>
            </w:r>
            <w:r w:rsidRPr="00BF35B8">
              <w:rPr>
                <w:sz w:val="24"/>
                <w:szCs w:val="24"/>
              </w:rPr>
              <w:t>proiect</w:t>
            </w:r>
            <w:r w:rsidR="0078158C" w:rsidRPr="00BF35B8">
              <w:rPr>
                <w:sz w:val="24"/>
                <w:szCs w:val="24"/>
              </w:rPr>
              <w:t>ul</w:t>
            </w:r>
            <w:r w:rsidRPr="00BF35B8">
              <w:rPr>
                <w:sz w:val="24"/>
                <w:szCs w:val="24"/>
              </w:rPr>
              <w:t xml:space="preserve"> tehnic și deviz</w:t>
            </w:r>
            <w:r w:rsidR="0078158C" w:rsidRPr="00BF35B8">
              <w:rPr>
                <w:sz w:val="24"/>
                <w:szCs w:val="24"/>
              </w:rPr>
              <w:t>ul</w:t>
            </w:r>
            <w:r w:rsidRPr="00BF35B8">
              <w:rPr>
                <w:sz w:val="24"/>
                <w:szCs w:val="24"/>
              </w:rPr>
              <w:t xml:space="preserve"> de cheltuieli în cazul construcți</w:t>
            </w:r>
            <w:r w:rsidR="0078158C" w:rsidRPr="00BF35B8">
              <w:rPr>
                <w:sz w:val="24"/>
                <w:szCs w:val="24"/>
              </w:rPr>
              <w:t>ei</w:t>
            </w:r>
            <w:r w:rsidRPr="00BF35B8">
              <w:rPr>
                <w:sz w:val="24"/>
                <w:szCs w:val="24"/>
              </w:rPr>
              <w:t>/reconstrucți</w:t>
            </w:r>
            <w:r w:rsidR="0078158C" w:rsidRPr="00BF35B8">
              <w:rPr>
                <w:sz w:val="24"/>
                <w:szCs w:val="24"/>
              </w:rPr>
              <w:t>ei</w:t>
            </w:r>
            <w:r w:rsidRPr="00BF35B8">
              <w:rPr>
                <w:sz w:val="24"/>
                <w:szCs w:val="24"/>
              </w:rPr>
              <w:t>/moderniz</w:t>
            </w:r>
            <w:r w:rsidR="0078158C" w:rsidRPr="00BF35B8">
              <w:rPr>
                <w:sz w:val="24"/>
                <w:szCs w:val="24"/>
              </w:rPr>
              <w:t>ării</w:t>
            </w:r>
            <w:r w:rsidRPr="00BF35B8">
              <w:rPr>
                <w:sz w:val="24"/>
                <w:szCs w:val="24"/>
              </w:rPr>
              <w:t xml:space="preserve"> bunurilor imobile; cel puţin 3 oferte pentru utilajul, echipamentul şi materiale</w:t>
            </w:r>
            <w:r w:rsidR="00806B1C" w:rsidRPr="00BF35B8">
              <w:rPr>
                <w:sz w:val="24"/>
                <w:szCs w:val="24"/>
              </w:rPr>
              <w:t>le</w:t>
            </w:r>
            <w:r w:rsidRPr="00BF35B8">
              <w:rPr>
                <w:sz w:val="24"/>
                <w:szCs w:val="24"/>
              </w:rPr>
              <w:t xml:space="preserve"> de construcţie ce urmează a fi achiziţionat în cadrul proiectului investiţional</w:t>
            </w:r>
            <w:r w:rsidR="0059642E" w:rsidRPr="00BF35B8">
              <w:rPr>
                <w:sz w:val="24"/>
                <w:szCs w:val="24"/>
              </w:rPr>
              <w:t xml:space="preserve"> </w:t>
            </w:r>
            <w:r w:rsidR="0059642E" w:rsidRPr="00BF35B8">
              <w:rPr>
                <w:i/>
                <w:sz w:val="24"/>
                <w:szCs w:val="24"/>
              </w:rPr>
              <w:t>(pct. 16)</w:t>
            </w:r>
            <w:r w:rsidRPr="00BF35B8">
              <w:rPr>
                <w:sz w:val="24"/>
                <w:szCs w:val="24"/>
              </w:rPr>
              <w:t>.</w:t>
            </w:r>
          </w:p>
          <w:p w14:paraId="17B03E62" w14:textId="41FB4484" w:rsidR="0053030A" w:rsidRPr="00BF35B8" w:rsidRDefault="005C7347" w:rsidP="008B4FB8">
            <w:pPr>
              <w:ind w:firstLine="798"/>
              <w:rPr>
                <w:rFonts w:eastAsia="MS Mincho"/>
                <w:i/>
                <w:sz w:val="24"/>
                <w:szCs w:val="24"/>
              </w:rPr>
            </w:pPr>
            <w:r w:rsidRPr="00BF35B8">
              <w:rPr>
                <w:sz w:val="24"/>
                <w:szCs w:val="24"/>
              </w:rPr>
              <w:t xml:space="preserve"> Tot la </w:t>
            </w:r>
            <w:r w:rsidRPr="00BF35B8">
              <w:rPr>
                <w:i/>
                <w:sz w:val="24"/>
                <w:szCs w:val="24"/>
              </w:rPr>
              <w:t>Măsura nr.3,</w:t>
            </w:r>
            <w:r w:rsidR="00234BD7" w:rsidRPr="00BF35B8">
              <w:rPr>
                <w:i/>
                <w:sz w:val="24"/>
                <w:szCs w:val="24"/>
              </w:rPr>
              <w:t xml:space="preserve"> </w:t>
            </w:r>
            <w:r w:rsidR="00234BD7" w:rsidRPr="00BF35B8">
              <w:rPr>
                <w:sz w:val="24"/>
                <w:szCs w:val="24"/>
              </w:rPr>
              <w:t xml:space="preserve">actualmente </w:t>
            </w:r>
            <w:r w:rsidRPr="00BF35B8">
              <w:rPr>
                <w:sz w:val="24"/>
                <w:szCs w:val="24"/>
              </w:rPr>
              <w:t xml:space="preserve">lipsesc actele ce urmează să le prezinte solicitantul de subvenții în avan la finisarea implementării proiectului. În acest sens, se propune </w:t>
            </w:r>
            <w:r w:rsidR="00AF0D0C" w:rsidRPr="00BF35B8">
              <w:rPr>
                <w:sz w:val="24"/>
                <w:szCs w:val="24"/>
              </w:rPr>
              <w:t xml:space="preserve">de a completa </w:t>
            </w:r>
            <w:r w:rsidRPr="00BF35B8">
              <w:rPr>
                <w:sz w:val="24"/>
                <w:szCs w:val="24"/>
              </w:rPr>
              <w:t xml:space="preserve">Regulamentul, </w:t>
            </w:r>
            <w:r w:rsidR="00AF0D0C" w:rsidRPr="00BF35B8">
              <w:rPr>
                <w:sz w:val="24"/>
                <w:szCs w:val="24"/>
              </w:rPr>
              <w:t>cu</w:t>
            </w:r>
            <w:r w:rsidR="00AF0D0C" w:rsidRPr="00BF35B8">
              <w:rPr>
                <w:i/>
                <w:sz w:val="24"/>
                <w:szCs w:val="24"/>
              </w:rPr>
              <w:t xml:space="preserve"> </w:t>
            </w:r>
            <w:r w:rsidR="0018315D" w:rsidRPr="00BF35B8">
              <w:rPr>
                <w:sz w:val="24"/>
                <w:szCs w:val="24"/>
              </w:rPr>
              <w:t>preveder</w:t>
            </w:r>
            <w:r w:rsidRPr="00BF35B8">
              <w:rPr>
                <w:sz w:val="24"/>
                <w:szCs w:val="24"/>
              </w:rPr>
              <w:t>ea</w:t>
            </w:r>
            <w:r w:rsidR="00211FDF" w:rsidRPr="00BF35B8">
              <w:rPr>
                <w:sz w:val="24"/>
                <w:szCs w:val="24"/>
              </w:rPr>
              <w:t xml:space="preserve"> prin care solicitantul </w:t>
            </w:r>
            <w:r w:rsidR="00CA1A0D" w:rsidRPr="00BF35B8">
              <w:rPr>
                <w:sz w:val="24"/>
                <w:szCs w:val="24"/>
              </w:rPr>
              <w:t xml:space="preserve">de subvenții la finisarea implementării proiectului </w:t>
            </w:r>
            <w:r w:rsidR="00211FDF" w:rsidRPr="00BF35B8">
              <w:rPr>
                <w:sz w:val="24"/>
                <w:szCs w:val="24"/>
              </w:rPr>
              <w:t xml:space="preserve">va asigura prezentarea documentelor </w:t>
            </w:r>
            <w:r w:rsidR="004334FA" w:rsidRPr="00BF35B8">
              <w:rPr>
                <w:sz w:val="24"/>
                <w:szCs w:val="24"/>
              </w:rPr>
              <w:t xml:space="preserve"> </w:t>
            </w:r>
            <w:r w:rsidR="0018315D" w:rsidRPr="00BF35B8">
              <w:rPr>
                <w:sz w:val="24"/>
                <w:szCs w:val="24"/>
              </w:rPr>
              <w:t xml:space="preserve">confirmative </w:t>
            </w:r>
            <w:r w:rsidR="004334FA" w:rsidRPr="00BF35B8">
              <w:rPr>
                <w:sz w:val="24"/>
                <w:szCs w:val="24"/>
              </w:rPr>
              <w:t>p</w:t>
            </w:r>
            <w:r w:rsidR="00211FDF" w:rsidRPr="00BF35B8">
              <w:rPr>
                <w:sz w:val="24"/>
                <w:szCs w:val="24"/>
              </w:rPr>
              <w:t>înă la transferarea plăţii finale a subvenţiei în avans</w:t>
            </w:r>
            <w:r w:rsidR="004334FA" w:rsidRPr="00BF35B8">
              <w:rPr>
                <w:sz w:val="24"/>
                <w:szCs w:val="24"/>
              </w:rPr>
              <w:t xml:space="preserve"> </w:t>
            </w:r>
            <w:r w:rsidR="004334FA" w:rsidRPr="00BF35B8">
              <w:rPr>
                <w:i/>
                <w:sz w:val="24"/>
                <w:szCs w:val="24"/>
              </w:rPr>
              <w:t>(pct. 16</w:t>
            </w:r>
            <w:r w:rsidR="004334FA" w:rsidRPr="00BF35B8">
              <w:rPr>
                <w:i/>
                <w:sz w:val="24"/>
                <w:szCs w:val="24"/>
                <w:vertAlign w:val="superscript"/>
              </w:rPr>
              <w:t>1</w:t>
            </w:r>
            <w:r w:rsidR="004334FA" w:rsidRPr="00BF35B8">
              <w:rPr>
                <w:i/>
                <w:sz w:val="24"/>
                <w:szCs w:val="24"/>
              </w:rPr>
              <w:t>).</w:t>
            </w:r>
            <w:r w:rsidR="004334FA" w:rsidRPr="00BF35B8">
              <w:rPr>
                <w:rFonts w:eastAsia="MS Mincho"/>
                <w:i/>
                <w:sz w:val="24"/>
                <w:szCs w:val="24"/>
              </w:rPr>
              <w:t xml:space="preserve"> </w:t>
            </w:r>
          </w:p>
          <w:p w14:paraId="475AD2F2" w14:textId="3DB32D5A" w:rsidR="003D1B06" w:rsidRPr="00BF35B8" w:rsidRDefault="003D1B06" w:rsidP="00234BD7">
            <w:pPr>
              <w:ind w:firstLine="798"/>
              <w:rPr>
                <w:rFonts w:eastAsia="MS Mincho"/>
                <w:i/>
                <w:sz w:val="24"/>
                <w:szCs w:val="24"/>
              </w:rPr>
            </w:pPr>
            <w:r w:rsidRPr="00BF35B8">
              <w:rPr>
                <w:rFonts w:eastAsia="MS Mincho"/>
                <w:sz w:val="24"/>
                <w:szCs w:val="24"/>
              </w:rPr>
              <w:t xml:space="preserve">În scopul efectuării unei evaluări eficiente și transparente se propune modificarea criteriilor de evaluare în anexele la Regulament, prin modificarea </w:t>
            </w:r>
            <w:r w:rsidRPr="00BF35B8">
              <w:rPr>
                <w:sz w:val="24"/>
                <w:szCs w:val="24"/>
              </w:rPr>
              <w:t>punctajul</w:t>
            </w:r>
            <w:r w:rsidR="00806B1C" w:rsidRPr="00BF35B8">
              <w:rPr>
                <w:sz w:val="24"/>
                <w:szCs w:val="24"/>
              </w:rPr>
              <w:t>ui</w:t>
            </w:r>
            <w:r w:rsidRPr="00BF35B8">
              <w:rPr>
                <w:sz w:val="24"/>
                <w:szCs w:val="24"/>
              </w:rPr>
              <w:t xml:space="preserve"> acordat,  astfel înc</w:t>
            </w:r>
            <w:r w:rsidR="00897C50" w:rsidRPr="00BF35B8">
              <w:rPr>
                <w:sz w:val="24"/>
                <w:szCs w:val="24"/>
              </w:rPr>
              <w:t>î</w:t>
            </w:r>
            <w:r w:rsidRPr="00BF35B8">
              <w:rPr>
                <w:sz w:val="24"/>
                <w:szCs w:val="24"/>
              </w:rPr>
              <w:t xml:space="preserve">t fiecare membru să poată evalua individual dosarul și să stabilească punctajul pe care îl atribuie. </w:t>
            </w:r>
            <w:r w:rsidR="00AA7517" w:rsidRPr="00BF35B8">
              <w:rPr>
                <w:sz w:val="24"/>
                <w:szCs w:val="24"/>
              </w:rPr>
              <w:t>Deci</w:t>
            </w:r>
            <w:r w:rsidR="00234BD7" w:rsidRPr="00BF35B8">
              <w:rPr>
                <w:sz w:val="24"/>
                <w:szCs w:val="24"/>
              </w:rPr>
              <w:t xml:space="preserve">, </w:t>
            </w:r>
            <w:r w:rsidRPr="00BF35B8">
              <w:rPr>
                <w:sz w:val="24"/>
                <w:szCs w:val="24"/>
              </w:rPr>
              <w:t xml:space="preserve">se propune ca punctajul să fie de la 0 la 20. </w:t>
            </w:r>
          </w:p>
        </w:tc>
        <w:bookmarkStart w:id="0" w:name="_GoBack"/>
        <w:bookmarkEnd w:id="0"/>
      </w:tr>
      <w:tr w:rsidR="00BF35B8" w:rsidRPr="00BF35B8" w14:paraId="4723077C" w14:textId="77777777" w:rsidTr="003F1E9C">
        <w:trPr>
          <w:gridAfter w:val="1"/>
          <w:wAfter w:w="114" w:type="pct"/>
          <w:jc w:val="center"/>
        </w:trPr>
        <w:tc>
          <w:tcPr>
            <w:tcW w:w="4617" w:type="pct"/>
            <w:gridSpan w:val="5"/>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hideMark/>
          </w:tcPr>
          <w:p w14:paraId="09C4907A" w14:textId="77777777" w:rsidR="00457A8E" w:rsidRPr="00BF35B8" w:rsidRDefault="00457A8E" w:rsidP="008B4FB8">
            <w:pPr>
              <w:ind w:firstLine="0"/>
              <w:jc w:val="left"/>
              <w:rPr>
                <w:bCs/>
                <w:sz w:val="24"/>
                <w:szCs w:val="24"/>
              </w:rPr>
            </w:pPr>
            <w:r w:rsidRPr="00BF35B8">
              <w:rPr>
                <w:b/>
                <w:bCs/>
                <w:i/>
                <w:sz w:val="24"/>
                <w:szCs w:val="24"/>
              </w:rPr>
              <w:lastRenderedPageBreak/>
              <w:t>c) Expuneți opțiunile alternative analizate sau explicați motivul de ce acestea nu au fost luate în considerare</w:t>
            </w:r>
          </w:p>
        </w:tc>
        <w:tc>
          <w:tcPr>
            <w:tcW w:w="269" w:type="pct"/>
            <w:tcBorders>
              <w:top w:val="single" w:sz="4" w:space="0" w:color="auto"/>
              <w:left w:val="single" w:sz="6" w:space="0" w:color="000000"/>
              <w:bottom w:val="nil"/>
              <w:right w:val="single" w:sz="6" w:space="0" w:color="000000"/>
            </w:tcBorders>
            <w:tcMar>
              <w:top w:w="15" w:type="dxa"/>
              <w:left w:w="45" w:type="dxa"/>
              <w:bottom w:w="15" w:type="dxa"/>
              <w:right w:w="45" w:type="dxa"/>
            </w:tcMar>
          </w:tcPr>
          <w:p w14:paraId="54E743DB" w14:textId="77777777" w:rsidR="00457A8E" w:rsidRPr="00BF35B8" w:rsidRDefault="00457A8E" w:rsidP="008B4FB8">
            <w:pPr>
              <w:ind w:firstLine="0"/>
              <w:jc w:val="left"/>
              <w:rPr>
                <w:sz w:val="24"/>
                <w:szCs w:val="24"/>
              </w:rPr>
            </w:pPr>
          </w:p>
        </w:tc>
      </w:tr>
      <w:tr w:rsidR="00BF35B8" w:rsidRPr="00BF35B8" w14:paraId="0E1AFC57" w14:textId="77777777" w:rsidTr="003F1E9C">
        <w:trPr>
          <w:gridAfter w:val="1"/>
          <w:wAfter w:w="114" w:type="pct"/>
          <w:jc w:val="center"/>
        </w:trPr>
        <w:tc>
          <w:tcPr>
            <w:tcW w:w="4886"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5E2EFEC" w14:textId="711B73BB" w:rsidR="00457A8E" w:rsidRPr="00BF35B8" w:rsidRDefault="00055E05" w:rsidP="008B4FB8">
            <w:pPr>
              <w:tabs>
                <w:tab w:val="left" w:pos="514"/>
              </w:tabs>
              <w:ind w:firstLine="0"/>
              <w:textAlignment w:val="baseline"/>
              <w:rPr>
                <w:sz w:val="24"/>
                <w:szCs w:val="24"/>
              </w:rPr>
            </w:pPr>
            <w:r w:rsidRPr="00BF35B8">
              <w:rPr>
                <w:sz w:val="24"/>
                <w:szCs w:val="24"/>
              </w:rPr>
              <w:lastRenderedPageBreak/>
              <w:t xml:space="preserve">       </w:t>
            </w:r>
            <w:r w:rsidR="006553DE" w:rsidRPr="00BF35B8">
              <w:rPr>
                <w:sz w:val="24"/>
                <w:szCs w:val="24"/>
                <w:lang w:eastAsia="en-GB"/>
              </w:rPr>
              <w:t>În contextul celor menționate supra, se constată că aplicarea unor alte scenarii alternative decît cel</w:t>
            </w:r>
            <w:r w:rsidR="0055711A" w:rsidRPr="00BF35B8">
              <w:rPr>
                <w:sz w:val="24"/>
                <w:szCs w:val="24"/>
                <w:lang w:eastAsia="en-GB"/>
              </w:rPr>
              <w:t xml:space="preserve"> expus</w:t>
            </w:r>
            <w:r w:rsidR="006553DE" w:rsidRPr="00BF35B8">
              <w:rPr>
                <w:sz w:val="24"/>
                <w:szCs w:val="24"/>
                <w:lang w:eastAsia="en-GB"/>
              </w:rPr>
              <w:t xml:space="preserve"> prin prisma proiectului propus nu va produce efectul scontat în măsura în care să corespundă atingerii </w:t>
            </w:r>
            <w:r w:rsidR="001E7E51" w:rsidRPr="00BF35B8">
              <w:rPr>
                <w:sz w:val="24"/>
                <w:szCs w:val="24"/>
                <w:lang w:eastAsia="en-GB"/>
              </w:rPr>
              <w:t xml:space="preserve">obiectivelor </w:t>
            </w:r>
            <w:r w:rsidR="006553DE" w:rsidRPr="00BF35B8">
              <w:rPr>
                <w:sz w:val="24"/>
                <w:szCs w:val="24"/>
                <w:lang w:eastAsia="en-GB"/>
              </w:rPr>
              <w:t>dorit</w:t>
            </w:r>
            <w:r w:rsidR="002E064A" w:rsidRPr="00BF35B8">
              <w:rPr>
                <w:sz w:val="24"/>
                <w:szCs w:val="24"/>
                <w:lang w:eastAsia="en-GB"/>
              </w:rPr>
              <w:t>e</w:t>
            </w:r>
            <w:r w:rsidR="006553DE" w:rsidRPr="00BF35B8">
              <w:rPr>
                <w:sz w:val="24"/>
                <w:szCs w:val="24"/>
                <w:lang w:eastAsia="en-GB"/>
              </w:rPr>
              <w:t>.</w:t>
            </w:r>
          </w:p>
        </w:tc>
      </w:tr>
      <w:tr w:rsidR="00BF35B8" w:rsidRPr="00BF35B8" w14:paraId="4A48CA11" w14:textId="77777777" w:rsidTr="003F1E9C">
        <w:trPr>
          <w:gridAfter w:val="1"/>
          <w:wAfter w:w="114" w:type="pct"/>
          <w:jc w:val="center"/>
        </w:trPr>
        <w:tc>
          <w:tcPr>
            <w:tcW w:w="4886"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C4F53A6" w14:textId="77777777" w:rsidR="00457A8E" w:rsidRPr="00BF35B8" w:rsidRDefault="00457A8E" w:rsidP="008B4FB8">
            <w:pPr>
              <w:ind w:firstLine="0"/>
              <w:jc w:val="left"/>
              <w:rPr>
                <w:sz w:val="24"/>
                <w:szCs w:val="24"/>
              </w:rPr>
            </w:pPr>
            <w:r w:rsidRPr="00BF35B8">
              <w:rPr>
                <w:b/>
                <w:bCs/>
                <w:sz w:val="24"/>
                <w:szCs w:val="24"/>
              </w:rPr>
              <w:t>4. Analiza impacturilor opţiunilor</w:t>
            </w:r>
          </w:p>
        </w:tc>
      </w:tr>
      <w:tr w:rsidR="00BF35B8" w:rsidRPr="00BF35B8" w14:paraId="0F2D0AE0" w14:textId="77777777" w:rsidTr="003F1E9C">
        <w:trPr>
          <w:gridAfter w:val="1"/>
          <w:wAfter w:w="114" w:type="pct"/>
          <w:jc w:val="center"/>
        </w:trPr>
        <w:tc>
          <w:tcPr>
            <w:tcW w:w="461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57CC1F2" w14:textId="77777777" w:rsidR="00457A8E" w:rsidRPr="00BF35B8" w:rsidRDefault="00457A8E" w:rsidP="008B4FB8">
            <w:pPr>
              <w:ind w:firstLine="0"/>
              <w:jc w:val="left"/>
              <w:rPr>
                <w:bCs/>
                <w:i/>
                <w:sz w:val="24"/>
                <w:szCs w:val="24"/>
              </w:rPr>
            </w:pPr>
            <w:r w:rsidRPr="00BF35B8">
              <w:rPr>
                <w:b/>
                <w:bCs/>
                <w:i/>
                <w:sz w:val="24"/>
                <w:szCs w:val="24"/>
              </w:rPr>
              <w:t>a) Expuneți efectele negative şi pozitive ale stării actuale și evoluția acestora în viitor, care vor sta la baza calculării impacturilor opțiunii recomandate</w:t>
            </w:r>
          </w:p>
        </w:tc>
        <w:tc>
          <w:tcPr>
            <w:tcW w:w="26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7E293D99" w14:textId="77777777" w:rsidR="00457A8E" w:rsidRPr="00BF35B8" w:rsidRDefault="00457A8E" w:rsidP="008B4FB8">
            <w:pPr>
              <w:ind w:firstLine="0"/>
              <w:jc w:val="left"/>
              <w:rPr>
                <w:sz w:val="24"/>
                <w:szCs w:val="24"/>
              </w:rPr>
            </w:pPr>
          </w:p>
        </w:tc>
      </w:tr>
      <w:tr w:rsidR="00BF35B8" w:rsidRPr="00BF35B8" w14:paraId="27EAC101" w14:textId="77777777" w:rsidTr="003F1E9C">
        <w:trPr>
          <w:gridAfter w:val="1"/>
          <w:wAfter w:w="114" w:type="pct"/>
          <w:jc w:val="center"/>
        </w:trPr>
        <w:tc>
          <w:tcPr>
            <w:tcW w:w="4886" w:type="pct"/>
            <w:gridSpan w:val="6"/>
            <w:tcBorders>
              <w:top w:val="nil"/>
              <w:left w:val="single" w:sz="6" w:space="0" w:color="000000"/>
              <w:bottom w:val="single" w:sz="4" w:space="0" w:color="auto"/>
              <w:right w:val="single" w:sz="6" w:space="0" w:color="000000"/>
            </w:tcBorders>
            <w:tcMar>
              <w:top w:w="15" w:type="dxa"/>
              <w:left w:w="45" w:type="dxa"/>
              <w:bottom w:w="15" w:type="dxa"/>
              <w:right w:w="45" w:type="dxa"/>
            </w:tcMar>
          </w:tcPr>
          <w:p w14:paraId="4E06E341" w14:textId="77777777" w:rsidR="007129EA" w:rsidRPr="00BF35B8" w:rsidRDefault="007129EA" w:rsidP="008B4FB8">
            <w:pPr>
              <w:pStyle w:val="Style6"/>
              <w:widowControl/>
              <w:tabs>
                <w:tab w:val="left" w:pos="142"/>
                <w:tab w:val="left" w:pos="885"/>
              </w:tabs>
              <w:rPr>
                <w:rStyle w:val="FontStyle41"/>
                <w:sz w:val="24"/>
                <w:szCs w:val="24"/>
                <w:u w:val="single"/>
                <w:lang w:val="en-US" w:eastAsia="ro-RO"/>
              </w:rPr>
            </w:pPr>
            <w:r w:rsidRPr="00BF35B8">
              <w:rPr>
                <w:rStyle w:val="FontStyle41"/>
                <w:i w:val="0"/>
                <w:sz w:val="24"/>
                <w:szCs w:val="24"/>
                <w:u w:val="single"/>
                <w:lang w:val="en-US" w:eastAsia="ro-RO"/>
              </w:rPr>
              <w:t xml:space="preserve">Opţiunea I </w:t>
            </w:r>
            <w:r w:rsidRPr="00BF35B8">
              <w:rPr>
                <w:rStyle w:val="FontStyle41"/>
                <w:sz w:val="24"/>
                <w:szCs w:val="24"/>
                <w:u w:val="single"/>
                <w:lang w:val="en-US" w:eastAsia="ro-RO"/>
              </w:rPr>
              <w:t>- A nu face nimic;</w:t>
            </w:r>
          </w:p>
          <w:p w14:paraId="79491112" w14:textId="77777777" w:rsidR="007129EA" w:rsidRPr="00BF35B8" w:rsidRDefault="007129EA" w:rsidP="008B4FB8">
            <w:pPr>
              <w:pStyle w:val="Style18"/>
              <w:widowControl/>
              <w:tabs>
                <w:tab w:val="left" w:pos="231"/>
                <w:tab w:val="left" w:pos="885"/>
              </w:tabs>
              <w:spacing w:line="240" w:lineRule="auto"/>
              <w:ind w:firstLine="514"/>
              <w:rPr>
                <w:rStyle w:val="FontStyle40"/>
                <w:b/>
                <w:sz w:val="24"/>
                <w:szCs w:val="24"/>
                <w:lang w:val="en-US" w:eastAsia="ro-RO"/>
              </w:rPr>
            </w:pPr>
            <w:r w:rsidRPr="00BF35B8">
              <w:rPr>
                <w:rStyle w:val="FontStyle40"/>
                <w:b/>
                <w:sz w:val="24"/>
                <w:szCs w:val="24"/>
                <w:lang w:val="en-US" w:eastAsia="ro-RO"/>
              </w:rPr>
              <w:t>Costuri:</w:t>
            </w:r>
          </w:p>
          <w:p w14:paraId="0320E54A" w14:textId="77777777" w:rsidR="007129EA" w:rsidRPr="00BF35B8" w:rsidRDefault="007129EA" w:rsidP="008B4FB8">
            <w:pPr>
              <w:pStyle w:val="Style18"/>
              <w:tabs>
                <w:tab w:val="left" w:pos="231"/>
                <w:tab w:val="left" w:pos="885"/>
              </w:tabs>
              <w:spacing w:line="240" w:lineRule="auto"/>
              <w:ind w:firstLine="514"/>
              <w:jc w:val="both"/>
              <w:rPr>
                <w:i/>
                <w:iCs/>
                <w:lang w:val="en-US" w:eastAsia="ro-RO"/>
              </w:rPr>
            </w:pPr>
            <w:r w:rsidRPr="00BF35B8">
              <w:rPr>
                <w:iCs/>
                <w:lang w:val="en-US" w:eastAsia="ro-RO"/>
              </w:rPr>
              <w:t>Lipsa de cheltuieli din partea statului pentru elaborarea, aprobarea şi publicarea proiectului de hotăr</w:t>
            </w:r>
            <w:r w:rsidR="006C7457" w:rsidRPr="00BF35B8">
              <w:rPr>
                <w:iCs/>
                <w:lang w:val="en-US" w:eastAsia="ro-RO"/>
              </w:rPr>
              <w:t>î</w:t>
            </w:r>
            <w:r w:rsidRPr="00BF35B8">
              <w:rPr>
                <w:iCs/>
                <w:lang w:val="en-US" w:eastAsia="ro-RO"/>
              </w:rPr>
              <w:t>re</w:t>
            </w:r>
            <w:r w:rsidRPr="00BF35B8">
              <w:rPr>
                <w:i/>
                <w:iCs/>
                <w:lang w:val="en-US" w:eastAsia="ro-RO"/>
              </w:rPr>
              <w:t>.</w:t>
            </w:r>
          </w:p>
          <w:p w14:paraId="20090434" w14:textId="77777777" w:rsidR="007129EA" w:rsidRPr="00BF35B8" w:rsidRDefault="00A62673" w:rsidP="008B4FB8">
            <w:pPr>
              <w:pStyle w:val="Style18"/>
              <w:tabs>
                <w:tab w:val="left" w:pos="142"/>
                <w:tab w:val="left" w:pos="885"/>
              </w:tabs>
              <w:spacing w:line="240" w:lineRule="auto"/>
              <w:ind w:firstLine="0"/>
              <w:jc w:val="both"/>
              <w:rPr>
                <w:i/>
                <w:iCs/>
                <w:lang w:val="en-US" w:eastAsia="ro-RO"/>
              </w:rPr>
            </w:pPr>
            <w:r w:rsidRPr="00BF35B8">
              <w:rPr>
                <w:iCs/>
                <w:lang w:val="en-US" w:eastAsia="ro-RO"/>
              </w:rPr>
              <w:t xml:space="preserve">        </w:t>
            </w:r>
            <w:r w:rsidR="00FE6CCC" w:rsidRPr="00BF35B8">
              <w:rPr>
                <w:iCs/>
                <w:lang w:val="en-US" w:eastAsia="ro-RO"/>
              </w:rPr>
              <w:t>Luî</w:t>
            </w:r>
            <w:r w:rsidR="007129EA" w:rsidRPr="00BF35B8">
              <w:rPr>
                <w:iCs/>
                <w:lang w:val="en-US" w:eastAsia="ro-RO"/>
              </w:rPr>
              <w:t>nd în considerație faptul că mediul de afaceri suportă cheltuieli la efectuarea investițiilor în dezvoltarea afacerilor în agricultură, fără implicarea statului în soluționarea problemelor agenții economici vor avea costuri pe care nu vor putea să le acopere.</w:t>
            </w:r>
            <w:r w:rsidR="007129EA" w:rsidRPr="00BF35B8">
              <w:rPr>
                <w:i/>
                <w:iCs/>
                <w:lang w:val="en-US" w:eastAsia="ro-RO"/>
              </w:rPr>
              <w:t xml:space="preserve"> </w:t>
            </w:r>
          </w:p>
          <w:p w14:paraId="14F2FAD7" w14:textId="77777777" w:rsidR="007129EA" w:rsidRPr="00BF35B8" w:rsidRDefault="007129EA" w:rsidP="008B4FB8">
            <w:pPr>
              <w:pStyle w:val="Style18"/>
              <w:widowControl/>
              <w:tabs>
                <w:tab w:val="left" w:pos="142"/>
                <w:tab w:val="left" w:pos="885"/>
              </w:tabs>
              <w:spacing w:line="240" w:lineRule="auto"/>
              <w:ind w:firstLine="0"/>
              <w:rPr>
                <w:rStyle w:val="FontStyle43"/>
                <w:i/>
                <w:sz w:val="24"/>
                <w:szCs w:val="24"/>
                <w:lang w:val="en-US" w:eastAsia="ro-RO"/>
              </w:rPr>
            </w:pPr>
          </w:p>
          <w:p w14:paraId="488DBA36" w14:textId="77777777" w:rsidR="007129EA" w:rsidRPr="00BF35B8" w:rsidRDefault="00A62673" w:rsidP="008B4FB8">
            <w:pPr>
              <w:pStyle w:val="Style18"/>
              <w:widowControl/>
              <w:tabs>
                <w:tab w:val="left" w:pos="142"/>
                <w:tab w:val="left" w:pos="885"/>
              </w:tabs>
              <w:spacing w:line="240" w:lineRule="auto"/>
              <w:ind w:firstLine="0"/>
              <w:rPr>
                <w:rStyle w:val="FontStyle43"/>
                <w:b/>
                <w:i/>
                <w:sz w:val="24"/>
                <w:szCs w:val="24"/>
                <w:lang w:val="en-US" w:eastAsia="ro-RO"/>
              </w:rPr>
            </w:pPr>
            <w:r w:rsidRPr="00BF35B8">
              <w:rPr>
                <w:rStyle w:val="FontStyle43"/>
                <w:b/>
                <w:i/>
                <w:sz w:val="24"/>
                <w:szCs w:val="24"/>
                <w:lang w:val="en-US" w:eastAsia="ro-RO"/>
              </w:rPr>
              <w:t xml:space="preserve">       </w:t>
            </w:r>
            <w:r w:rsidR="007129EA" w:rsidRPr="00BF35B8">
              <w:rPr>
                <w:rStyle w:val="FontStyle43"/>
                <w:b/>
                <w:i/>
                <w:sz w:val="24"/>
                <w:szCs w:val="24"/>
                <w:lang w:val="en-US" w:eastAsia="ro-RO"/>
              </w:rPr>
              <w:t>Beneficii:</w:t>
            </w:r>
          </w:p>
          <w:p w14:paraId="002D74A0" w14:textId="77777777" w:rsidR="007129EA" w:rsidRPr="00BF35B8" w:rsidRDefault="00A62673" w:rsidP="008B4FB8">
            <w:pPr>
              <w:pStyle w:val="Style13"/>
              <w:tabs>
                <w:tab w:val="left" w:pos="142"/>
                <w:tab w:val="left" w:pos="885"/>
              </w:tabs>
              <w:spacing w:line="240" w:lineRule="auto"/>
              <w:ind w:firstLine="89"/>
              <w:rPr>
                <w:iCs/>
                <w:lang w:val="en-US" w:eastAsia="ro-RO"/>
              </w:rPr>
            </w:pPr>
            <w:r w:rsidRPr="00BF35B8">
              <w:rPr>
                <w:iCs/>
                <w:lang w:val="en-US" w:eastAsia="ro-RO"/>
              </w:rPr>
              <w:t xml:space="preserve">      </w:t>
            </w:r>
            <w:r w:rsidR="007129EA" w:rsidRPr="00BF35B8">
              <w:rPr>
                <w:iCs/>
                <w:lang w:val="en-US" w:eastAsia="ro-RO"/>
              </w:rPr>
              <w:t>Beneficii în lipsa intervenţiei propuse nu s-au identificat.</w:t>
            </w:r>
          </w:p>
          <w:p w14:paraId="6ADFCAC8" w14:textId="77777777" w:rsidR="007129EA" w:rsidRPr="00BF35B8" w:rsidRDefault="007129EA" w:rsidP="008B4FB8">
            <w:pPr>
              <w:pStyle w:val="Style13"/>
              <w:widowControl/>
              <w:tabs>
                <w:tab w:val="left" w:pos="142"/>
                <w:tab w:val="left" w:pos="885"/>
              </w:tabs>
              <w:spacing w:line="240" w:lineRule="auto"/>
              <w:ind w:firstLine="0"/>
              <w:rPr>
                <w:rStyle w:val="FontStyle40"/>
                <w:sz w:val="24"/>
                <w:szCs w:val="24"/>
                <w:lang w:val="en-US" w:eastAsia="ro-RO"/>
              </w:rPr>
            </w:pPr>
          </w:p>
          <w:p w14:paraId="26733E64" w14:textId="77777777" w:rsidR="007129EA" w:rsidRPr="00BF35B8" w:rsidRDefault="00A62673" w:rsidP="008B4FB8">
            <w:pPr>
              <w:pStyle w:val="Style13"/>
              <w:widowControl/>
              <w:tabs>
                <w:tab w:val="left" w:pos="142"/>
                <w:tab w:val="left" w:pos="885"/>
              </w:tabs>
              <w:spacing w:line="240" w:lineRule="auto"/>
              <w:ind w:firstLine="89"/>
              <w:rPr>
                <w:rStyle w:val="FontStyle40"/>
                <w:b/>
                <w:sz w:val="24"/>
                <w:szCs w:val="24"/>
                <w:lang w:val="en-US" w:eastAsia="ro-RO"/>
              </w:rPr>
            </w:pPr>
            <w:r w:rsidRPr="00BF35B8">
              <w:rPr>
                <w:rStyle w:val="FontStyle40"/>
                <w:b/>
                <w:sz w:val="24"/>
                <w:szCs w:val="24"/>
                <w:lang w:val="en-US" w:eastAsia="ro-RO"/>
              </w:rPr>
              <w:t xml:space="preserve">      </w:t>
            </w:r>
            <w:r w:rsidR="007129EA" w:rsidRPr="00BF35B8">
              <w:rPr>
                <w:rStyle w:val="FontStyle40"/>
                <w:b/>
                <w:sz w:val="24"/>
                <w:szCs w:val="24"/>
                <w:lang w:val="en-US" w:eastAsia="ro-RO"/>
              </w:rPr>
              <w:t>Efecte negative:</w:t>
            </w:r>
          </w:p>
          <w:p w14:paraId="2E2D3B33" w14:textId="77777777" w:rsidR="007129EA" w:rsidRPr="00BF35B8" w:rsidRDefault="00A62673" w:rsidP="008B4FB8">
            <w:pPr>
              <w:pStyle w:val="Style13"/>
              <w:tabs>
                <w:tab w:val="left" w:pos="142"/>
                <w:tab w:val="left" w:pos="514"/>
              </w:tabs>
              <w:spacing w:line="240" w:lineRule="auto"/>
              <w:ind w:firstLine="89"/>
              <w:jc w:val="both"/>
              <w:rPr>
                <w:iCs/>
                <w:lang w:val="en-US" w:eastAsia="ro-RO"/>
              </w:rPr>
            </w:pPr>
            <w:r w:rsidRPr="00BF35B8">
              <w:rPr>
                <w:iCs/>
                <w:lang w:val="en-US" w:eastAsia="ro-RO"/>
              </w:rPr>
              <w:t xml:space="preserve">      </w:t>
            </w:r>
            <w:r w:rsidR="00FE6CCC" w:rsidRPr="00BF35B8">
              <w:rPr>
                <w:iCs/>
                <w:lang w:val="en-US" w:eastAsia="ro-RO"/>
              </w:rPr>
              <w:t>- e</w:t>
            </w:r>
            <w:r w:rsidR="007129EA" w:rsidRPr="00BF35B8">
              <w:rPr>
                <w:iCs/>
                <w:lang w:val="en-US" w:eastAsia="ro-RO"/>
              </w:rPr>
              <w:t>xistența unor neconformități în cadrul legislativ național privind politica de subvenționare;</w:t>
            </w:r>
          </w:p>
          <w:p w14:paraId="1844E833" w14:textId="77777777" w:rsidR="007129EA" w:rsidRPr="00BF35B8" w:rsidRDefault="00A62673" w:rsidP="008B4FB8">
            <w:pPr>
              <w:pStyle w:val="Style13"/>
              <w:tabs>
                <w:tab w:val="left" w:pos="142"/>
                <w:tab w:val="left" w:pos="885"/>
              </w:tabs>
              <w:spacing w:line="240" w:lineRule="auto"/>
              <w:ind w:firstLine="0"/>
              <w:jc w:val="both"/>
              <w:rPr>
                <w:iCs/>
                <w:lang w:val="en-US" w:eastAsia="ro-RO"/>
              </w:rPr>
            </w:pPr>
            <w:r w:rsidRPr="00BF35B8">
              <w:rPr>
                <w:iCs/>
                <w:lang w:val="en-US" w:eastAsia="ro-RO"/>
              </w:rPr>
              <w:t xml:space="preserve">      </w:t>
            </w:r>
            <w:r w:rsidR="00FE6CCC" w:rsidRPr="00BF35B8">
              <w:rPr>
                <w:iCs/>
                <w:lang w:val="en-US" w:eastAsia="ro-RO"/>
              </w:rPr>
              <w:t>- i</w:t>
            </w:r>
            <w:r w:rsidR="007129EA" w:rsidRPr="00BF35B8">
              <w:rPr>
                <w:iCs/>
                <w:lang w:val="en-US" w:eastAsia="ro-RO"/>
              </w:rPr>
              <w:t>mplementarea defectuoasă a prevederilor existente privind principiile de subvenționare în dezvoltarea agriculturii și mediului rural</w:t>
            </w:r>
            <w:r w:rsidR="00FE6CCC" w:rsidRPr="00BF35B8">
              <w:rPr>
                <w:iCs/>
                <w:lang w:val="en-US" w:eastAsia="ro-RO"/>
              </w:rPr>
              <w:t>;</w:t>
            </w:r>
          </w:p>
          <w:p w14:paraId="268CA9BF" w14:textId="77777777" w:rsidR="007129EA" w:rsidRPr="00BF35B8" w:rsidRDefault="00A62673" w:rsidP="008B4FB8">
            <w:pPr>
              <w:pStyle w:val="Style13"/>
              <w:tabs>
                <w:tab w:val="left" w:pos="142"/>
                <w:tab w:val="left" w:pos="885"/>
              </w:tabs>
              <w:spacing w:line="240" w:lineRule="auto"/>
              <w:ind w:firstLine="0"/>
              <w:jc w:val="both"/>
              <w:rPr>
                <w:iCs/>
                <w:lang w:val="en-US" w:eastAsia="ro-RO"/>
              </w:rPr>
            </w:pPr>
            <w:r w:rsidRPr="00BF35B8">
              <w:rPr>
                <w:iCs/>
                <w:lang w:val="en-US" w:eastAsia="ro-RO"/>
              </w:rPr>
              <w:t xml:space="preserve">      </w:t>
            </w:r>
            <w:r w:rsidR="00FE6CCC" w:rsidRPr="00BF35B8">
              <w:rPr>
                <w:iCs/>
                <w:lang w:val="en-US" w:eastAsia="ro-RO"/>
              </w:rPr>
              <w:t>- n</w:t>
            </w:r>
            <w:r w:rsidR="007129EA" w:rsidRPr="00BF35B8">
              <w:rPr>
                <w:iCs/>
                <w:lang w:val="en-US" w:eastAsia="ro-RO"/>
              </w:rPr>
              <w:t xml:space="preserve">eatractivitatea politicii de subvenționare pentru </w:t>
            </w:r>
            <w:r w:rsidR="007152C4" w:rsidRPr="00BF35B8">
              <w:rPr>
                <w:iCs/>
                <w:lang w:val="en-US" w:eastAsia="ro-RO"/>
              </w:rPr>
              <w:t>sectorul zootehnic</w:t>
            </w:r>
            <w:r w:rsidR="007129EA" w:rsidRPr="00BF35B8">
              <w:rPr>
                <w:iCs/>
                <w:lang w:val="en-US" w:eastAsia="ro-RO"/>
              </w:rPr>
              <w:t>;</w:t>
            </w:r>
          </w:p>
          <w:p w14:paraId="7D58C738" w14:textId="77777777" w:rsidR="00A62673" w:rsidRPr="00BF35B8" w:rsidRDefault="00A62673" w:rsidP="008B4FB8">
            <w:pPr>
              <w:pStyle w:val="Style13"/>
              <w:tabs>
                <w:tab w:val="left" w:pos="142"/>
                <w:tab w:val="left" w:pos="885"/>
              </w:tabs>
              <w:spacing w:line="240" w:lineRule="auto"/>
              <w:ind w:firstLine="0"/>
              <w:jc w:val="both"/>
              <w:rPr>
                <w:iCs/>
                <w:lang w:val="en-US" w:eastAsia="ro-RO"/>
              </w:rPr>
            </w:pPr>
            <w:r w:rsidRPr="00BF35B8">
              <w:rPr>
                <w:iCs/>
                <w:lang w:val="en-US" w:eastAsia="ro-RO"/>
              </w:rPr>
              <w:t xml:space="preserve">      - neatractivitatea politicii de subvenționare pentru tineri;</w:t>
            </w:r>
          </w:p>
          <w:p w14:paraId="51DFB072" w14:textId="77777777" w:rsidR="007129EA" w:rsidRPr="00BF35B8" w:rsidRDefault="00A62673" w:rsidP="008B4FB8">
            <w:pPr>
              <w:pStyle w:val="Style13"/>
              <w:tabs>
                <w:tab w:val="left" w:pos="142"/>
                <w:tab w:val="left" w:pos="885"/>
              </w:tabs>
              <w:spacing w:line="240" w:lineRule="auto"/>
              <w:ind w:firstLine="0"/>
              <w:jc w:val="both"/>
              <w:rPr>
                <w:iCs/>
                <w:lang w:val="en-US" w:eastAsia="ro-RO"/>
              </w:rPr>
            </w:pPr>
            <w:r w:rsidRPr="00BF35B8">
              <w:rPr>
                <w:iCs/>
                <w:lang w:val="en-US" w:eastAsia="ro-RO"/>
              </w:rPr>
              <w:t xml:space="preserve">      </w:t>
            </w:r>
            <w:r w:rsidR="00FE6CCC" w:rsidRPr="00BF35B8">
              <w:rPr>
                <w:iCs/>
                <w:lang w:val="en-US" w:eastAsia="ro-RO"/>
              </w:rPr>
              <w:t>- t</w:t>
            </w:r>
            <w:r w:rsidR="007129EA" w:rsidRPr="00BF35B8">
              <w:rPr>
                <w:iCs/>
                <w:lang w:val="en-US" w:eastAsia="ro-RO"/>
              </w:rPr>
              <w:t>endințe de creștere lentă și instabilă în agricultură</w:t>
            </w:r>
            <w:r w:rsidR="00FE6CCC" w:rsidRPr="00BF35B8">
              <w:rPr>
                <w:iCs/>
                <w:lang w:val="en-US" w:eastAsia="ro-RO"/>
              </w:rPr>
              <w:t>;</w:t>
            </w:r>
          </w:p>
          <w:p w14:paraId="0D80DE0F" w14:textId="77777777" w:rsidR="007129EA" w:rsidRPr="00BF35B8" w:rsidRDefault="00FE6CCC" w:rsidP="008B4FB8">
            <w:pPr>
              <w:pStyle w:val="Style13"/>
              <w:widowControl/>
              <w:tabs>
                <w:tab w:val="left" w:pos="142"/>
                <w:tab w:val="left" w:pos="514"/>
              </w:tabs>
              <w:spacing w:line="240" w:lineRule="auto"/>
              <w:ind w:firstLine="0"/>
              <w:jc w:val="both"/>
              <w:rPr>
                <w:bCs/>
                <w:lang w:val="en-US"/>
              </w:rPr>
            </w:pPr>
            <w:r w:rsidRPr="00BF35B8">
              <w:rPr>
                <w:rStyle w:val="FontStyle40"/>
                <w:sz w:val="24"/>
                <w:szCs w:val="24"/>
                <w:lang w:val="en-US" w:eastAsia="ro-RO"/>
              </w:rPr>
              <w:t xml:space="preserve">      - </w:t>
            </w:r>
            <w:r w:rsidR="008607A2" w:rsidRPr="00BF35B8">
              <w:rPr>
                <w:rStyle w:val="FontStyle40"/>
                <w:i w:val="0"/>
                <w:sz w:val="24"/>
                <w:szCs w:val="24"/>
                <w:lang w:val="en-US" w:eastAsia="ro-RO"/>
              </w:rPr>
              <w:t>insuficiența</w:t>
            </w:r>
            <w:r w:rsidRPr="00BF35B8">
              <w:rPr>
                <w:rStyle w:val="FontStyle40"/>
                <w:b/>
                <w:i w:val="0"/>
                <w:sz w:val="24"/>
                <w:szCs w:val="24"/>
                <w:lang w:val="en-US" w:eastAsia="ro-RO"/>
              </w:rPr>
              <w:t xml:space="preserve"> </w:t>
            </w:r>
            <w:r w:rsidR="008607A2" w:rsidRPr="00BF35B8">
              <w:rPr>
                <w:rStyle w:val="FontStyle40"/>
                <w:i w:val="0"/>
                <w:sz w:val="24"/>
                <w:szCs w:val="24"/>
                <w:lang w:val="en-US" w:eastAsia="ro-RO"/>
              </w:rPr>
              <w:t xml:space="preserve">mijloacelor </w:t>
            </w:r>
            <w:r w:rsidRPr="00BF35B8">
              <w:rPr>
                <w:bCs/>
                <w:lang w:val="en-US"/>
              </w:rPr>
              <w:t xml:space="preserve">financiare ale FNDAMR pentru a acoperi cererile producătorii agricoli. </w:t>
            </w:r>
          </w:p>
          <w:p w14:paraId="23D3945B" w14:textId="77777777" w:rsidR="00FE6CCC" w:rsidRPr="00BF35B8" w:rsidRDefault="00FE6CCC" w:rsidP="008B4FB8">
            <w:pPr>
              <w:pStyle w:val="Style13"/>
              <w:widowControl/>
              <w:tabs>
                <w:tab w:val="left" w:pos="142"/>
                <w:tab w:val="left" w:pos="885"/>
              </w:tabs>
              <w:spacing w:line="240" w:lineRule="auto"/>
              <w:ind w:firstLine="0"/>
              <w:rPr>
                <w:rStyle w:val="FontStyle40"/>
                <w:b/>
                <w:sz w:val="24"/>
                <w:szCs w:val="24"/>
                <w:lang w:val="en-US" w:eastAsia="ro-RO"/>
              </w:rPr>
            </w:pPr>
          </w:p>
          <w:p w14:paraId="06EF35AA" w14:textId="77777777" w:rsidR="007129EA" w:rsidRPr="00BF35B8" w:rsidRDefault="00DE60DA" w:rsidP="008B4FB8">
            <w:pPr>
              <w:pStyle w:val="Style14"/>
              <w:widowControl/>
              <w:tabs>
                <w:tab w:val="left" w:pos="142"/>
                <w:tab w:val="left" w:pos="885"/>
              </w:tabs>
              <w:jc w:val="left"/>
              <w:rPr>
                <w:rStyle w:val="FontStyle43"/>
                <w:b/>
                <w:i/>
                <w:sz w:val="24"/>
                <w:szCs w:val="24"/>
                <w:lang w:val="en-US" w:eastAsia="ro-RO"/>
              </w:rPr>
            </w:pPr>
            <w:r w:rsidRPr="00BF35B8">
              <w:rPr>
                <w:rStyle w:val="FontStyle43"/>
                <w:b/>
                <w:i/>
                <w:sz w:val="24"/>
                <w:szCs w:val="24"/>
                <w:lang w:val="en-US" w:eastAsia="ro-RO"/>
              </w:rPr>
              <w:t xml:space="preserve">       </w:t>
            </w:r>
            <w:r w:rsidR="007129EA" w:rsidRPr="00BF35B8">
              <w:rPr>
                <w:rStyle w:val="FontStyle43"/>
                <w:b/>
                <w:i/>
                <w:sz w:val="24"/>
                <w:szCs w:val="24"/>
                <w:lang w:val="en-US" w:eastAsia="ro-RO"/>
              </w:rPr>
              <w:t>Riscuri:</w:t>
            </w:r>
          </w:p>
          <w:p w14:paraId="21EA5CA1" w14:textId="77777777" w:rsidR="007129EA" w:rsidRPr="00BF35B8" w:rsidRDefault="00DE60DA" w:rsidP="008B4FB8">
            <w:pPr>
              <w:pStyle w:val="Style14"/>
              <w:widowControl/>
              <w:tabs>
                <w:tab w:val="left" w:pos="142"/>
                <w:tab w:val="left" w:pos="885"/>
              </w:tabs>
              <w:jc w:val="left"/>
              <w:rPr>
                <w:rStyle w:val="FontStyle43"/>
                <w:sz w:val="24"/>
                <w:szCs w:val="24"/>
                <w:lang w:val="en-US" w:eastAsia="ro-RO"/>
              </w:rPr>
            </w:pPr>
            <w:r w:rsidRPr="00BF35B8">
              <w:rPr>
                <w:rStyle w:val="FontStyle43"/>
                <w:b/>
                <w:i/>
                <w:sz w:val="24"/>
                <w:szCs w:val="24"/>
                <w:lang w:val="en-US" w:eastAsia="ro-RO"/>
              </w:rPr>
              <w:t xml:space="preserve">      </w:t>
            </w:r>
            <w:r w:rsidR="007129EA" w:rsidRPr="00BF35B8">
              <w:rPr>
                <w:rStyle w:val="FontStyle43"/>
                <w:b/>
                <w:i/>
                <w:sz w:val="24"/>
                <w:szCs w:val="24"/>
                <w:lang w:val="en-US" w:eastAsia="ro-RO"/>
              </w:rPr>
              <w:t>-</w:t>
            </w:r>
            <w:r w:rsidR="007129EA" w:rsidRPr="00BF35B8">
              <w:rPr>
                <w:rStyle w:val="FontStyle43"/>
                <w:sz w:val="24"/>
                <w:szCs w:val="24"/>
                <w:lang w:val="en-US" w:eastAsia="ro-RO"/>
              </w:rPr>
              <w:t xml:space="preserve"> </w:t>
            </w:r>
            <w:r w:rsidR="00FE6CCC" w:rsidRPr="00BF35B8">
              <w:rPr>
                <w:rStyle w:val="FontStyle43"/>
                <w:sz w:val="24"/>
                <w:szCs w:val="24"/>
                <w:lang w:val="en-US" w:eastAsia="ro-RO"/>
              </w:rPr>
              <w:t>c</w:t>
            </w:r>
            <w:r w:rsidR="007129EA" w:rsidRPr="00BF35B8">
              <w:rPr>
                <w:rStyle w:val="FontStyle43"/>
                <w:sz w:val="24"/>
                <w:szCs w:val="24"/>
                <w:lang w:val="en-US" w:eastAsia="ro-RO"/>
              </w:rPr>
              <w:t>reșterea numărului populației emig</w:t>
            </w:r>
            <w:r w:rsidR="009D0863" w:rsidRPr="00BF35B8">
              <w:rPr>
                <w:rStyle w:val="FontStyle43"/>
                <w:sz w:val="24"/>
                <w:szCs w:val="24"/>
                <w:lang w:val="en-US" w:eastAsia="ro-RO"/>
              </w:rPr>
              <w:t>rante, îndeosebi printre tineri;</w:t>
            </w:r>
          </w:p>
          <w:p w14:paraId="36F043DC" w14:textId="2ABB554E" w:rsidR="007129EA" w:rsidRPr="00BF35B8" w:rsidRDefault="00DE60DA" w:rsidP="008B4FB8">
            <w:pPr>
              <w:pStyle w:val="Style14"/>
              <w:widowControl/>
              <w:tabs>
                <w:tab w:val="left" w:pos="142"/>
                <w:tab w:val="left" w:pos="885"/>
              </w:tabs>
              <w:jc w:val="left"/>
              <w:rPr>
                <w:rStyle w:val="FontStyle43"/>
                <w:sz w:val="24"/>
                <w:szCs w:val="24"/>
                <w:lang w:val="en-US" w:eastAsia="ro-RO"/>
              </w:rPr>
            </w:pPr>
            <w:r w:rsidRPr="00BF35B8">
              <w:rPr>
                <w:rStyle w:val="FontStyle43"/>
                <w:sz w:val="24"/>
                <w:szCs w:val="24"/>
                <w:lang w:val="en-US" w:eastAsia="ro-RO"/>
              </w:rPr>
              <w:t xml:space="preserve">      </w:t>
            </w:r>
            <w:r w:rsidR="007129EA" w:rsidRPr="00BF35B8">
              <w:rPr>
                <w:rStyle w:val="FontStyle43"/>
                <w:sz w:val="24"/>
                <w:szCs w:val="24"/>
                <w:lang w:val="en-US" w:eastAsia="ro-RO"/>
              </w:rPr>
              <w:t xml:space="preserve">- </w:t>
            </w:r>
            <w:r w:rsidR="007152C4" w:rsidRPr="00BF35B8">
              <w:rPr>
                <w:rStyle w:val="FontStyle43"/>
                <w:sz w:val="24"/>
                <w:szCs w:val="24"/>
                <w:lang w:val="en-US" w:eastAsia="ro-RO"/>
              </w:rPr>
              <w:t xml:space="preserve">insuficiența </w:t>
            </w:r>
            <w:r w:rsidR="007129EA" w:rsidRPr="00BF35B8">
              <w:rPr>
                <w:rStyle w:val="FontStyle43"/>
                <w:sz w:val="24"/>
                <w:szCs w:val="24"/>
                <w:lang w:val="en-US" w:eastAsia="ro-RO"/>
              </w:rPr>
              <w:t>investițiilor în infrastruc</w:t>
            </w:r>
            <w:r w:rsidR="009D0863" w:rsidRPr="00BF35B8">
              <w:rPr>
                <w:rStyle w:val="FontStyle43"/>
                <w:sz w:val="24"/>
                <w:szCs w:val="24"/>
                <w:lang w:val="en-US" w:eastAsia="ro-RO"/>
              </w:rPr>
              <w:t>tura postrecoltare și procesare</w:t>
            </w:r>
            <w:r w:rsidR="006A73D0" w:rsidRPr="00BF35B8">
              <w:rPr>
                <w:rStyle w:val="FontStyle43"/>
                <w:sz w:val="24"/>
                <w:szCs w:val="24"/>
                <w:lang w:val="en-US" w:eastAsia="ro-RO"/>
              </w:rPr>
              <w:t>, in special în sectorul zootehnic</w:t>
            </w:r>
            <w:r w:rsidR="009D0863" w:rsidRPr="00BF35B8">
              <w:rPr>
                <w:rStyle w:val="FontStyle43"/>
                <w:sz w:val="24"/>
                <w:szCs w:val="24"/>
                <w:lang w:val="en-US" w:eastAsia="ro-RO"/>
              </w:rPr>
              <w:t>;</w:t>
            </w:r>
          </w:p>
          <w:p w14:paraId="3A6831AE" w14:textId="77777777" w:rsidR="007129EA" w:rsidRPr="00BF35B8" w:rsidRDefault="00DE60DA" w:rsidP="008B4FB8">
            <w:pPr>
              <w:pStyle w:val="Style14"/>
              <w:widowControl/>
              <w:tabs>
                <w:tab w:val="left" w:pos="142"/>
                <w:tab w:val="left" w:pos="885"/>
              </w:tabs>
              <w:jc w:val="left"/>
              <w:rPr>
                <w:rStyle w:val="FontStyle43"/>
                <w:sz w:val="24"/>
                <w:szCs w:val="24"/>
                <w:lang w:val="en-US" w:eastAsia="ro-RO"/>
              </w:rPr>
            </w:pPr>
            <w:r w:rsidRPr="00BF35B8">
              <w:rPr>
                <w:rStyle w:val="FontStyle43"/>
                <w:b/>
                <w:i/>
                <w:sz w:val="24"/>
                <w:szCs w:val="24"/>
                <w:lang w:val="en-US" w:eastAsia="ro-RO"/>
              </w:rPr>
              <w:t xml:space="preserve">      </w:t>
            </w:r>
            <w:r w:rsidR="007129EA" w:rsidRPr="00BF35B8">
              <w:rPr>
                <w:rStyle w:val="FontStyle43"/>
                <w:b/>
                <w:i/>
                <w:sz w:val="24"/>
                <w:szCs w:val="24"/>
                <w:lang w:val="en-US" w:eastAsia="ro-RO"/>
              </w:rPr>
              <w:t>-</w:t>
            </w:r>
            <w:r w:rsidR="007129EA" w:rsidRPr="00BF35B8">
              <w:rPr>
                <w:rStyle w:val="FontStyle43"/>
                <w:sz w:val="24"/>
                <w:szCs w:val="24"/>
                <w:lang w:val="en-US" w:eastAsia="ro-RO"/>
              </w:rPr>
              <w:t xml:space="preserve"> </w:t>
            </w:r>
            <w:r w:rsidR="00FE6CCC" w:rsidRPr="00BF35B8">
              <w:rPr>
                <w:rStyle w:val="FontStyle43"/>
                <w:sz w:val="24"/>
                <w:szCs w:val="24"/>
                <w:lang w:val="en-US" w:eastAsia="ro-RO"/>
              </w:rPr>
              <w:t>p</w:t>
            </w:r>
            <w:r w:rsidR="007129EA" w:rsidRPr="00BF35B8">
              <w:rPr>
                <w:rStyle w:val="FontStyle43"/>
                <w:sz w:val="24"/>
                <w:szCs w:val="24"/>
                <w:lang w:val="en-US" w:eastAsia="ro-RO"/>
              </w:rPr>
              <w:t>revederi ambigue în atribuțiile AIPA.</w:t>
            </w:r>
          </w:p>
          <w:p w14:paraId="4A46A31F" w14:textId="77777777" w:rsidR="007129EA" w:rsidRPr="00BF35B8" w:rsidRDefault="007129EA" w:rsidP="008B4FB8">
            <w:pPr>
              <w:pStyle w:val="Style14"/>
              <w:widowControl/>
              <w:tabs>
                <w:tab w:val="left" w:pos="142"/>
                <w:tab w:val="left" w:pos="885"/>
              </w:tabs>
              <w:jc w:val="left"/>
              <w:rPr>
                <w:rStyle w:val="FontStyle43"/>
                <w:b/>
                <w:i/>
                <w:sz w:val="24"/>
                <w:szCs w:val="24"/>
                <w:lang w:val="en-US" w:eastAsia="ro-RO"/>
              </w:rPr>
            </w:pPr>
          </w:p>
          <w:p w14:paraId="12ECBDF9" w14:textId="77777777" w:rsidR="007129EA" w:rsidRPr="00BF35B8" w:rsidRDefault="007129EA" w:rsidP="008B4FB8">
            <w:pPr>
              <w:pStyle w:val="Style29"/>
              <w:widowControl/>
              <w:tabs>
                <w:tab w:val="left" w:pos="142"/>
                <w:tab w:val="left" w:pos="744"/>
                <w:tab w:val="left" w:pos="885"/>
                <w:tab w:val="left" w:pos="993"/>
              </w:tabs>
              <w:spacing w:line="240" w:lineRule="auto"/>
              <w:ind w:firstLine="514"/>
              <w:rPr>
                <w:rStyle w:val="FontStyle41"/>
                <w:sz w:val="24"/>
                <w:szCs w:val="24"/>
                <w:lang w:val="en-US" w:eastAsia="ro-RO"/>
              </w:rPr>
            </w:pPr>
            <w:r w:rsidRPr="00BF35B8">
              <w:rPr>
                <w:rStyle w:val="FontStyle41"/>
                <w:sz w:val="24"/>
                <w:szCs w:val="24"/>
                <w:lang w:val="en-US" w:eastAsia="ro-RO"/>
              </w:rPr>
              <w:t>Impactul:</w:t>
            </w:r>
          </w:p>
          <w:p w14:paraId="1F40A78A" w14:textId="77777777" w:rsidR="007129EA" w:rsidRPr="00BF35B8" w:rsidRDefault="007129EA" w:rsidP="008B4FB8">
            <w:pPr>
              <w:pStyle w:val="Style29"/>
              <w:tabs>
                <w:tab w:val="left" w:pos="142"/>
                <w:tab w:val="left" w:pos="744"/>
                <w:tab w:val="left" w:pos="885"/>
                <w:tab w:val="left" w:pos="993"/>
              </w:tabs>
              <w:spacing w:line="240" w:lineRule="auto"/>
              <w:ind w:firstLine="514"/>
              <w:rPr>
                <w:bCs/>
                <w:iCs/>
                <w:lang w:val="en-US" w:eastAsia="ro-RO"/>
              </w:rPr>
            </w:pPr>
            <w:r w:rsidRPr="00BF35B8">
              <w:rPr>
                <w:rStyle w:val="FontStyle41"/>
                <w:sz w:val="24"/>
                <w:szCs w:val="24"/>
                <w:lang w:val="en-US" w:eastAsia="ro-RO"/>
              </w:rPr>
              <w:t xml:space="preserve">- </w:t>
            </w:r>
            <w:r w:rsidR="00FE6CCC" w:rsidRPr="00BF35B8">
              <w:rPr>
                <w:rStyle w:val="FontStyle41"/>
                <w:b w:val="0"/>
                <w:i w:val="0"/>
                <w:sz w:val="24"/>
                <w:szCs w:val="24"/>
                <w:lang w:val="en-US" w:eastAsia="ro-RO"/>
              </w:rPr>
              <w:t>c</w:t>
            </w:r>
            <w:r w:rsidRPr="00BF35B8">
              <w:rPr>
                <w:bCs/>
                <w:iCs/>
                <w:lang w:val="en-US" w:eastAsia="ro-RO"/>
              </w:rPr>
              <w:t>adrul normativ național neconform;</w:t>
            </w:r>
          </w:p>
          <w:p w14:paraId="0E6827D0" w14:textId="77777777" w:rsidR="007129EA" w:rsidRPr="00BF35B8" w:rsidRDefault="007129EA" w:rsidP="008B4FB8">
            <w:pPr>
              <w:pStyle w:val="Style29"/>
              <w:tabs>
                <w:tab w:val="left" w:pos="142"/>
                <w:tab w:val="left" w:pos="744"/>
                <w:tab w:val="left" w:pos="885"/>
                <w:tab w:val="left" w:pos="993"/>
              </w:tabs>
              <w:spacing w:line="240" w:lineRule="auto"/>
              <w:ind w:firstLine="514"/>
              <w:rPr>
                <w:rStyle w:val="FontStyle41"/>
                <w:b w:val="0"/>
                <w:i w:val="0"/>
                <w:sz w:val="24"/>
                <w:szCs w:val="24"/>
                <w:lang w:val="en-US" w:eastAsia="ro-RO"/>
              </w:rPr>
            </w:pPr>
            <w:r w:rsidRPr="00BF35B8">
              <w:rPr>
                <w:rStyle w:val="FontStyle41"/>
                <w:b w:val="0"/>
                <w:i w:val="0"/>
                <w:sz w:val="24"/>
                <w:szCs w:val="24"/>
                <w:lang w:val="en-US" w:eastAsia="ro-RO"/>
              </w:rPr>
              <w:t xml:space="preserve">- </w:t>
            </w:r>
            <w:r w:rsidR="00FE6CCC" w:rsidRPr="00BF35B8">
              <w:rPr>
                <w:rStyle w:val="FontStyle41"/>
                <w:b w:val="0"/>
                <w:i w:val="0"/>
                <w:sz w:val="24"/>
                <w:szCs w:val="24"/>
                <w:lang w:val="en-US" w:eastAsia="ro-RO"/>
              </w:rPr>
              <w:t>d</w:t>
            </w:r>
            <w:r w:rsidRPr="00BF35B8">
              <w:rPr>
                <w:rStyle w:val="FontStyle41"/>
                <w:b w:val="0"/>
                <w:i w:val="0"/>
                <w:sz w:val="24"/>
                <w:szCs w:val="24"/>
                <w:lang w:val="en-US" w:eastAsia="ro-RO"/>
              </w:rPr>
              <w:t>ezvoltarea lentă a sectorului agricol;</w:t>
            </w:r>
          </w:p>
          <w:p w14:paraId="4CCBFF66" w14:textId="77777777" w:rsidR="007129EA" w:rsidRPr="00BF35B8" w:rsidRDefault="007129EA" w:rsidP="008B4FB8">
            <w:pPr>
              <w:pStyle w:val="Style29"/>
              <w:tabs>
                <w:tab w:val="left" w:pos="142"/>
                <w:tab w:val="left" w:pos="744"/>
                <w:tab w:val="left" w:pos="885"/>
                <w:tab w:val="left" w:pos="993"/>
              </w:tabs>
              <w:spacing w:line="240" w:lineRule="auto"/>
              <w:ind w:firstLine="514"/>
              <w:rPr>
                <w:rStyle w:val="FontStyle41"/>
                <w:b w:val="0"/>
                <w:i w:val="0"/>
                <w:sz w:val="24"/>
                <w:szCs w:val="24"/>
                <w:lang w:val="en-US" w:eastAsia="ro-RO"/>
              </w:rPr>
            </w:pPr>
            <w:r w:rsidRPr="00BF35B8">
              <w:rPr>
                <w:rStyle w:val="FontStyle41"/>
                <w:b w:val="0"/>
                <w:i w:val="0"/>
                <w:sz w:val="24"/>
                <w:szCs w:val="24"/>
                <w:lang w:val="en-US" w:eastAsia="ro-RO"/>
              </w:rPr>
              <w:t xml:space="preserve">- </w:t>
            </w:r>
            <w:r w:rsidR="00FE6CCC" w:rsidRPr="00BF35B8">
              <w:rPr>
                <w:rStyle w:val="FontStyle41"/>
                <w:b w:val="0"/>
                <w:i w:val="0"/>
                <w:sz w:val="24"/>
                <w:szCs w:val="24"/>
                <w:lang w:val="en-US" w:eastAsia="ro-RO"/>
              </w:rPr>
              <w:t>d</w:t>
            </w:r>
            <w:r w:rsidRPr="00BF35B8">
              <w:rPr>
                <w:rStyle w:val="FontStyle41"/>
                <w:b w:val="0"/>
                <w:i w:val="0"/>
                <w:sz w:val="24"/>
                <w:szCs w:val="24"/>
                <w:lang w:val="en-US" w:eastAsia="ro-RO"/>
              </w:rPr>
              <w:t>iminuarea</w:t>
            </w:r>
            <w:r w:rsidR="00FE6CCC" w:rsidRPr="00BF35B8">
              <w:rPr>
                <w:rStyle w:val="FontStyle41"/>
                <w:b w:val="0"/>
                <w:i w:val="0"/>
                <w:sz w:val="24"/>
                <w:szCs w:val="24"/>
                <w:lang w:val="en-US" w:eastAsia="ro-RO"/>
              </w:rPr>
              <w:t xml:space="preserve"> cantitativă și calitativă a </w:t>
            </w:r>
            <w:r w:rsidRPr="00BF35B8">
              <w:rPr>
                <w:rStyle w:val="FontStyle41"/>
                <w:b w:val="0"/>
                <w:i w:val="0"/>
                <w:sz w:val="24"/>
                <w:szCs w:val="24"/>
                <w:lang w:val="en-US" w:eastAsia="ro-RO"/>
              </w:rPr>
              <w:t xml:space="preserve">produselor autohtone </w:t>
            </w:r>
            <w:r w:rsidR="002C6335" w:rsidRPr="00BF35B8">
              <w:rPr>
                <w:rStyle w:val="FontStyle41"/>
                <w:b w:val="0"/>
                <w:i w:val="0"/>
                <w:sz w:val="24"/>
                <w:szCs w:val="24"/>
                <w:lang w:val="en-US" w:eastAsia="ro-RO"/>
              </w:rPr>
              <w:t xml:space="preserve">de origine animalieră pe </w:t>
            </w:r>
            <w:r w:rsidR="007E5B89" w:rsidRPr="00BF35B8">
              <w:rPr>
                <w:rStyle w:val="FontStyle41"/>
                <w:b w:val="0"/>
                <w:i w:val="0"/>
                <w:sz w:val="24"/>
                <w:szCs w:val="24"/>
                <w:lang w:val="en-US" w:eastAsia="ro-RO"/>
              </w:rPr>
              <w:t xml:space="preserve"> </w:t>
            </w:r>
            <w:r w:rsidR="002C6335" w:rsidRPr="00BF35B8">
              <w:rPr>
                <w:rStyle w:val="FontStyle41"/>
                <w:b w:val="0"/>
                <w:i w:val="0"/>
                <w:sz w:val="24"/>
                <w:szCs w:val="24"/>
                <w:lang w:val="en-US" w:eastAsia="ro-RO"/>
              </w:rPr>
              <w:t>piața</w:t>
            </w:r>
            <w:r w:rsidR="007E5B89" w:rsidRPr="00BF35B8">
              <w:rPr>
                <w:rStyle w:val="FontStyle41"/>
                <w:b w:val="0"/>
                <w:i w:val="0"/>
                <w:sz w:val="24"/>
                <w:szCs w:val="24"/>
                <w:lang w:val="en-US" w:eastAsia="ro-RO"/>
              </w:rPr>
              <w:t xml:space="preserve"> </w:t>
            </w:r>
            <w:r w:rsidRPr="00BF35B8">
              <w:rPr>
                <w:rStyle w:val="FontStyle41"/>
                <w:b w:val="0"/>
                <w:i w:val="0"/>
                <w:sz w:val="24"/>
                <w:szCs w:val="24"/>
                <w:lang w:val="en-US" w:eastAsia="ro-RO"/>
              </w:rPr>
              <w:t>internă;</w:t>
            </w:r>
          </w:p>
          <w:p w14:paraId="4911C5AB" w14:textId="77777777" w:rsidR="007129EA" w:rsidRPr="00BF35B8" w:rsidRDefault="007129EA" w:rsidP="008B4FB8">
            <w:pPr>
              <w:pStyle w:val="Style29"/>
              <w:tabs>
                <w:tab w:val="left" w:pos="142"/>
                <w:tab w:val="left" w:pos="744"/>
                <w:tab w:val="left" w:pos="885"/>
                <w:tab w:val="left" w:pos="993"/>
              </w:tabs>
              <w:spacing w:line="240" w:lineRule="auto"/>
              <w:ind w:firstLine="514"/>
              <w:rPr>
                <w:rStyle w:val="FontStyle41"/>
                <w:b w:val="0"/>
                <w:i w:val="0"/>
                <w:sz w:val="24"/>
                <w:szCs w:val="24"/>
                <w:lang w:val="en-US" w:eastAsia="ro-RO"/>
              </w:rPr>
            </w:pPr>
            <w:r w:rsidRPr="00BF35B8">
              <w:rPr>
                <w:rStyle w:val="FontStyle41"/>
                <w:b w:val="0"/>
                <w:i w:val="0"/>
                <w:sz w:val="24"/>
                <w:szCs w:val="24"/>
                <w:lang w:val="en-US" w:eastAsia="ro-RO"/>
              </w:rPr>
              <w:t xml:space="preserve">- </w:t>
            </w:r>
            <w:r w:rsidR="007152C4" w:rsidRPr="00BF35B8">
              <w:rPr>
                <w:rStyle w:val="FontStyle41"/>
                <w:b w:val="0"/>
                <w:i w:val="0"/>
                <w:sz w:val="24"/>
                <w:szCs w:val="24"/>
                <w:lang w:val="en-US" w:eastAsia="ro-RO"/>
              </w:rPr>
              <w:t>l</w:t>
            </w:r>
            <w:r w:rsidRPr="00BF35B8">
              <w:rPr>
                <w:rStyle w:val="FontStyle41"/>
                <w:b w:val="0"/>
                <w:i w:val="0"/>
                <w:sz w:val="24"/>
                <w:szCs w:val="24"/>
                <w:lang w:val="en-US" w:eastAsia="ro-RO"/>
              </w:rPr>
              <w:t xml:space="preserve">ipsa </w:t>
            </w:r>
            <w:r w:rsidR="00BC5A03" w:rsidRPr="00BF35B8">
              <w:rPr>
                <w:rStyle w:val="FontStyle41"/>
                <w:b w:val="0"/>
                <w:i w:val="0"/>
                <w:sz w:val="24"/>
                <w:szCs w:val="24"/>
                <w:lang w:val="en-US" w:eastAsia="ro-RO"/>
              </w:rPr>
              <w:t>l</w:t>
            </w:r>
            <w:r w:rsidRPr="00BF35B8">
              <w:rPr>
                <w:rStyle w:val="FontStyle41"/>
                <w:b w:val="0"/>
                <w:i w:val="0"/>
                <w:sz w:val="24"/>
                <w:szCs w:val="24"/>
                <w:lang w:val="en-US" w:eastAsia="ro-RO"/>
              </w:rPr>
              <w:t>ocurilor de muncă în mediul rural.</w:t>
            </w:r>
          </w:p>
          <w:p w14:paraId="49D91440" w14:textId="77777777" w:rsidR="00457A8E" w:rsidRPr="00BF35B8" w:rsidRDefault="00457A8E" w:rsidP="008B4FB8">
            <w:pPr>
              <w:pStyle w:val="Style29"/>
              <w:tabs>
                <w:tab w:val="left" w:pos="142"/>
                <w:tab w:val="left" w:pos="744"/>
                <w:tab w:val="left" w:pos="885"/>
                <w:tab w:val="left" w:pos="993"/>
              </w:tabs>
              <w:spacing w:line="240" w:lineRule="auto"/>
              <w:ind w:firstLine="0"/>
              <w:rPr>
                <w:lang w:val="en-US"/>
              </w:rPr>
            </w:pPr>
          </w:p>
        </w:tc>
      </w:tr>
      <w:tr w:rsidR="00BF35B8" w:rsidRPr="00BF35B8" w14:paraId="01B37B8D" w14:textId="77777777" w:rsidTr="003F1E9C">
        <w:trPr>
          <w:gridAfter w:val="1"/>
          <w:wAfter w:w="114" w:type="pct"/>
          <w:jc w:val="center"/>
        </w:trPr>
        <w:tc>
          <w:tcPr>
            <w:tcW w:w="4886" w:type="pct"/>
            <w:gridSpan w:val="6"/>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558DA970" w14:textId="46BBF9FD" w:rsidR="007129EA" w:rsidRPr="00BF35B8" w:rsidRDefault="007129EA" w:rsidP="008B4FB8">
            <w:pPr>
              <w:pStyle w:val="Style29"/>
              <w:widowControl/>
              <w:tabs>
                <w:tab w:val="left" w:pos="142"/>
                <w:tab w:val="left" w:pos="744"/>
                <w:tab w:val="left" w:pos="993"/>
              </w:tabs>
              <w:spacing w:line="240" w:lineRule="auto"/>
              <w:ind w:firstLine="0"/>
              <w:jc w:val="both"/>
              <w:rPr>
                <w:rStyle w:val="FontStyle41"/>
                <w:sz w:val="24"/>
                <w:szCs w:val="24"/>
                <w:lang w:val="en-US" w:eastAsia="ro-RO"/>
              </w:rPr>
            </w:pPr>
            <w:r w:rsidRPr="00BF35B8">
              <w:rPr>
                <w:rStyle w:val="FontStyle41"/>
                <w:i w:val="0"/>
                <w:sz w:val="24"/>
                <w:szCs w:val="24"/>
                <w:lang w:val="en-US" w:eastAsia="ro-RO"/>
              </w:rPr>
              <w:t xml:space="preserve">Opţiunea II </w:t>
            </w:r>
            <w:r w:rsidRPr="00BF35B8">
              <w:rPr>
                <w:rStyle w:val="FontStyle41"/>
                <w:sz w:val="24"/>
                <w:szCs w:val="24"/>
                <w:lang w:val="en-US" w:eastAsia="ro-RO"/>
              </w:rPr>
              <w:t>-</w:t>
            </w:r>
            <w:r w:rsidRPr="00BF35B8">
              <w:rPr>
                <w:lang w:val="en-US"/>
              </w:rPr>
              <w:t xml:space="preserve"> </w:t>
            </w:r>
            <w:r w:rsidRPr="00BF35B8">
              <w:rPr>
                <w:rStyle w:val="FontStyle41"/>
                <w:sz w:val="24"/>
                <w:szCs w:val="24"/>
                <w:lang w:val="en-US" w:eastAsia="ro-RO"/>
              </w:rPr>
              <w:t xml:space="preserve">Aprobarea proiectului </w:t>
            </w:r>
            <w:r w:rsidR="00C30C91" w:rsidRPr="00BF35B8">
              <w:rPr>
                <w:rStyle w:val="FontStyle41"/>
                <w:sz w:val="24"/>
                <w:szCs w:val="24"/>
                <w:lang w:val="en-US" w:eastAsia="ro-RO"/>
              </w:rPr>
              <w:t>h</w:t>
            </w:r>
            <w:r w:rsidRPr="00BF35B8">
              <w:rPr>
                <w:rStyle w:val="FontStyle41"/>
                <w:sz w:val="24"/>
                <w:szCs w:val="24"/>
                <w:lang w:val="en-US" w:eastAsia="ro-RO"/>
              </w:rPr>
              <w:t>otăr</w:t>
            </w:r>
            <w:r w:rsidR="006C7457" w:rsidRPr="00BF35B8">
              <w:rPr>
                <w:rStyle w:val="FontStyle41"/>
                <w:sz w:val="24"/>
                <w:szCs w:val="24"/>
                <w:lang w:val="en-US" w:eastAsia="ro-RO"/>
              </w:rPr>
              <w:t>î</w:t>
            </w:r>
            <w:r w:rsidRPr="00BF35B8">
              <w:rPr>
                <w:rStyle w:val="FontStyle41"/>
                <w:sz w:val="24"/>
                <w:szCs w:val="24"/>
                <w:lang w:val="en-US" w:eastAsia="ro-RO"/>
              </w:rPr>
              <w:t xml:space="preserve">rii de Guvern </w:t>
            </w:r>
          </w:p>
          <w:p w14:paraId="36AA02CF" w14:textId="76034962" w:rsidR="00A83A0C" w:rsidRPr="00BF35B8" w:rsidRDefault="00A83A0C" w:rsidP="00A83A0C">
            <w:pPr>
              <w:pStyle w:val="Style7"/>
              <w:widowControl/>
              <w:tabs>
                <w:tab w:val="left" w:leader="underscore" w:pos="9374"/>
              </w:tabs>
              <w:jc w:val="both"/>
              <w:rPr>
                <w:lang w:val="en-US" w:eastAsia="ro-RO"/>
              </w:rPr>
            </w:pPr>
            <w:r w:rsidRPr="00BF35B8">
              <w:rPr>
                <w:rStyle w:val="FontStyle43"/>
                <w:sz w:val="24"/>
                <w:szCs w:val="24"/>
                <w:lang w:val="en-US" w:eastAsia="ro-RO"/>
              </w:rPr>
              <w:t xml:space="preserve">          Proiectul de act normativ va avea un impact pozitiv nemijlocit asupra beneficiarilor de subvenții prin </w:t>
            </w:r>
            <w:r w:rsidRPr="00BF35B8">
              <w:rPr>
                <w:lang w:val="en-US" w:eastAsia="ro-RO"/>
              </w:rPr>
              <w:t xml:space="preserve">soluționarea următoarelor probleme: </w:t>
            </w:r>
          </w:p>
          <w:p w14:paraId="333A7FDD" w14:textId="77777777" w:rsidR="00A83A0C" w:rsidRPr="00BF35B8" w:rsidRDefault="00A83A0C" w:rsidP="00565333">
            <w:pPr>
              <w:pStyle w:val="Style7"/>
              <w:widowControl/>
              <w:numPr>
                <w:ilvl w:val="0"/>
                <w:numId w:val="37"/>
              </w:numPr>
              <w:tabs>
                <w:tab w:val="left" w:pos="798"/>
                <w:tab w:val="left" w:pos="884"/>
                <w:tab w:val="left" w:pos="1196"/>
                <w:tab w:val="left" w:leader="underscore" w:pos="9374"/>
              </w:tabs>
              <w:jc w:val="both"/>
              <w:textAlignment w:val="baseline"/>
              <w:rPr>
                <w:rFonts w:eastAsia="Calibri"/>
                <w:bCs/>
                <w:lang w:val="en-US"/>
              </w:rPr>
            </w:pPr>
            <w:r w:rsidRPr="00BF35B8">
              <w:rPr>
                <w:lang w:val="en-US" w:eastAsia="ro-RO"/>
              </w:rPr>
              <w:t xml:space="preserve"> modificarea prevederilor de acordare a înlesnirilor unor categorii de beneficiari; </w:t>
            </w:r>
          </w:p>
          <w:p w14:paraId="664811C2" w14:textId="6F1417B0" w:rsidR="00A83A0C" w:rsidRPr="00BF35B8" w:rsidRDefault="00A83A0C" w:rsidP="00565333">
            <w:pPr>
              <w:pStyle w:val="Style7"/>
              <w:widowControl/>
              <w:numPr>
                <w:ilvl w:val="0"/>
                <w:numId w:val="37"/>
              </w:numPr>
              <w:tabs>
                <w:tab w:val="left" w:pos="798"/>
                <w:tab w:val="left" w:pos="884"/>
                <w:tab w:val="left" w:pos="1196"/>
                <w:tab w:val="left" w:leader="underscore" w:pos="9374"/>
              </w:tabs>
              <w:jc w:val="both"/>
              <w:textAlignment w:val="baseline"/>
              <w:rPr>
                <w:lang w:val="en-US" w:eastAsia="ro-RO"/>
              </w:rPr>
            </w:pPr>
            <w:r w:rsidRPr="00BF35B8">
              <w:rPr>
                <w:rFonts w:eastAsia="Calibri"/>
                <w:bCs/>
                <w:lang w:val="en-US"/>
              </w:rPr>
              <w:t xml:space="preserve"> stimularea migranților r</w:t>
            </w:r>
            <w:r w:rsidR="00E74E9A" w:rsidRPr="00BF35B8">
              <w:rPr>
                <w:rFonts w:eastAsia="Calibri"/>
                <w:bCs/>
                <w:lang w:val="ro-RO"/>
              </w:rPr>
              <w:t>eveniți</w:t>
            </w:r>
            <w:r w:rsidRPr="00BF35B8">
              <w:rPr>
                <w:rFonts w:eastAsia="Calibri"/>
                <w:bCs/>
                <w:lang w:val="en-US"/>
              </w:rPr>
              <w:t xml:space="preserve">, prin acordarea înlesnirilor la efectuarea investițiilor în sectorul agricol și acordarea subvențiilor pentru proiectele start-up; </w:t>
            </w:r>
          </w:p>
          <w:p w14:paraId="37D9E653" w14:textId="6A5F1631" w:rsidR="00A83A0C" w:rsidRPr="00BF35B8" w:rsidRDefault="00A83A0C" w:rsidP="00A83A0C">
            <w:pPr>
              <w:pStyle w:val="Style7"/>
              <w:numPr>
                <w:ilvl w:val="0"/>
                <w:numId w:val="37"/>
              </w:numPr>
              <w:tabs>
                <w:tab w:val="left" w:pos="798"/>
                <w:tab w:val="left" w:leader="underscore" w:pos="9374"/>
              </w:tabs>
              <w:jc w:val="both"/>
              <w:rPr>
                <w:lang w:val="en-US" w:eastAsia="ro-RO"/>
              </w:rPr>
            </w:pPr>
            <w:r w:rsidRPr="00BF35B8">
              <w:rPr>
                <w:lang w:val="en-US" w:eastAsia="ro-RO"/>
              </w:rPr>
              <w:t>prevederea noilor principii de subvenționare pentru grupurile de producători</w:t>
            </w:r>
            <w:r w:rsidR="00E74E9A" w:rsidRPr="00BF35B8">
              <w:rPr>
                <w:lang w:val="ro-RO" w:eastAsia="ro-RO"/>
              </w:rPr>
              <w:t xml:space="preserve"> </w:t>
            </w:r>
            <w:r w:rsidRPr="00BF35B8">
              <w:rPr>
                <w:lang w:val="en-US" w:eastAsia="ro-RO"/>
              </w:rPr>
              <w:t>agricoli;</w:t>
            </w:r>
          </w:p>
          <w:p w14:paraId="6BEF68EB" w14:textId="77777777" w:rsidR="00E74E9A" w:rsidRPr="00BF35B8" w:rsidRDefault="00A83A0C" w:rsidP="00E74E9A">
            <w:pPr>
              <w:pStyle w:val="Style7"/>
              <w:numPr>
                <w:ilvl w:val="0"/>
                <w:numId w:val="37"/>
              </w:numPr>
              <w:tabs>
                <w:tab w:val="left" w:pos="798"/>
                <w:tab w:val="left" w:leader="underscore" w:pos="9374"/>
              </w:tabs>
              <w:jc w:val="both"/>
              <w:rPr>
                <w:lang w:val="en-US" w:eastAsia="ro-RO"/>
              </w:rPr>
            </w:pPr>
            <w:r w:rsidRPr="00BF35B8">
              <w:rPr>
                <w:lang w:val="en-US" w:eastAsia="ro-RO"/>
              </w:rPr>
              <w:t xml:space="preserve"> simplificarea criteriilor speciale de eligibilitate pentru excluderea unor cerințe ce</w:t>
            </w:r>
            <w:r w:rsidR="00E74E9A" w:rsidRPr="00BF35B8">
              <w:rPr>
                <w:lang w:val="ro-RO" w:eastAsia="ro-RO"/>
              </w:rPr>
              <w:t xml:space="preserve"> </w:t>
            </w:r>
            <w:r w:rsidRPr="00BF35B8">
              <w:rPr>
                <w:lang w:val="en-US" w:eastAsia="ro-RO"/>
              </w:rPr>
              <w:t>creează impedimente în procesul de pregăti</w:t>
            </w:r>
            <w:r w:rsidR="00565333" w:rsidRPr="00BF35B8">
              <w:rPr>
                <w:lang w:val="en-US" w:eastAsia="ro-RO"/>
              </w:rPr>
              <w:t xml:space="preserve">re a dosarelor de subvenţionare; </w:t>
            </w:r>
          </w:p>
          <w:p w14:paraId="6EA6D9B5" w14:textId="634E9E07" w:rsidR="00565333" w:rsidRPr="00BF35B8" w:rsidRDefault="00565333" w:rsidP="00E74E9A">
            <w:pPr>
              <w:pStyle w:val="Style7"/>
              <w:numPr>
                <w:ilvl w:val="0"/>
                <w:numId w:val="37"/>
              </w:numPr>
              <w:tabs>
                <w:tab w:val="left" w:pos="798"/>
                <w:tab w:val="left" w:leader="underscore" w:pos="9374"/>
              </w:tabs>
              <w:jc w:val="both"/>
              <w:rPr>
                <w:lang w:val="en-US" w:eastAsia="ro-RO"/>
              </w:rPr>
            </w:pPr>
            <w:r w:rsidRPr="00BF35B8">
              <w:rPr>
                <w:lang w:val="en-US" w:eastAsia="ro-RO"/>
              </w:rPr>
              <w:t>îmbunătățirea prevederilor de acordare a subvențiilor pentru sectorul zootehnic</w:t>
            </w:r>
            <w:r w:rsidR="0082157C" w:rsidRPr="00BF35B8">
              <w:rPr>
                <w:lang w:val="en-US" w:eastAsia="ro-RO"/>
              </w:rPr>
              <w:t xml:space="preserve"> (</w:t>
            </w:r>
            <w:r w:rsidRPr="00BF35B8">
              <w:rPr>
                <w:bCs/>
                <w:lang w:val="en-US"/>
              </w:rPr>
              <w:t>stimularea investiţiilor pentru utilarea şi renovarea tehnologică a fermelor zootehnice</w:t>
            </w:r>
            <w:r w:rsidR="00E74E9A" w:rsidRPr="00BF35B8">
              <w:rPr>
                <w:bCs/>
                <w:lang w:val="ro-RO"/>
              </w:rPr>
              <w:t>)</w:t>
            </w:r>
            <w:r w:rsidRPr="00BF35B8">
              <w:rPr>
                <w:bCs/>
                <w:lang w:val="en-US"/>
              </w:rPr>
              <w:t>, creşterea productivităţii și competitivităţii produselor de origine animalieră (</w:t>
            </w:r>
            <w:r w:rsidRPr="00BF35B8">
              <w:rPr>
                <w:lang w:val="en-US"/>
              </w:rPr>
              <w:t>subvenționarea materialelor de construcție pentru construcția și/sau reconstrucția fermelor de toate speciile de animale</w:t>
            </w:r>
            <w:r w:rsidR="00E74E9A" w:rsidRPr="00BF35B8">
              <w:rPr>
                <w:lang w:val="ro-RO"/>
              </w:rPr>
              <w:t>)</w:t>
            </w:r>
            <w:r w:rsidRPr="00BF35B8">
              <w:rPr>
                <w:bCs/>
                <w:lang w:val="en-US"/>
              </w:rPr>
              <w:t xml:space="preserve">; </w:t>
            </w:r>
            <w:r w:rsidRPr="00BF35B8">
              <w:rPr>
                <w:lang w:val="en-US"/>
              </w:rPr>
              <w:t xml:space="preserve">egalarea plafonării mărimii subvenţiei acordate sub formă de compensaţie din valoarea utilajului tehnologic nou, de la 3,0 mil. lei per beneficiar, la 5,0 mil. lei per beneficiar; majorarea plafonului pentru stimularea procurării de mioare și căprițe, de la 700,0 mii lei pînă la 1,0 mil. lei;  unele </w:t>
            </w:r>
            <w:r w:rsidRPr="00BF35B8">
              <w:rPr>
                <w:lang w:val="en-US"/>
              </w:rPr>
              <w:lastRenderedPageBreak/>
              <w:t>modificări cu impact pozitiv asupra sectoru</w:t>
            </w:r>
            <w:r w:rsidR="00E74E9A" w:rsidRPr="00BF35B8">
              <w:rPr>
                <w:lang w:val="en-US"/>
              </w:rPr>
              <w:t>lui apicol și sectorului avicol</w:t>
            </w:r>
            <w:r w:rsidRPr="00BF35B8">
              <w:rPr>
                <w:lang w:val="en-US"/>
              </w:rPr>
              <w:t xml:space="preserve">.         </w:t>
            </w:r>
          </w:p>
          <w:p w14:paraId="73FB1076" w14:textId="51E3A7ED" w:rsidR="00A83A0C" w:rsidRPr="00BF35B8" w:rsidRDefault="00565333" w:rsidP="00565333">
            <w:pPr>
              <w:pStyle w:val="Style7"/>
              <w:widowControl/>
              <w:tabs>
                <w:tab w:val="left" w:leader="underscore" w:pos="9374"/>
              </w:tabs>
              <w:jc w:val="both"/>
              <w:rPr>
                <w:rStyle w:val="FontStyle41"/>
                <w:sz w:val="24"/>
                <w:szCs w:val="24"/>
                <w:lang w:val="en-US" w:eastAsia="ro-RO"/>
              </w:rPr>
            </w:pPr>
            <w:r w:rsidRPr="00BF35B8">
              <w:rPr>
                <w:lang w:val="en-US"/>
              </w:rPr>
              <w:t xml:space="preserve">        Complementar la cele relatate, proiectul hotărîrii prevede modificări </w:t>
            </w:r>
            <w:r w:rsidRPr="00BF35B8">
              <w:rPr>
                <w:rStyle w:val="FontStyle43"/>
                <w:sz w:val="24"/>
                <w:szCs w:val="24"/>
                <w:lang w:val="en-US" w:eastAsia="ro-RO"/>
              </w:rPr>
              <w:t xml:space="preserve">de ordin redacțional ce țin de drepturile și obligațiile beneficiarilor de subvenții și procedura de efectuare a verificărilor de către AIPA, o parte fiind promovate la recomandările Curții de Conturi.  </w:t>
            </w:r>
          </w:p>
        </w:tc>
      </w:tr>
      <w:tr w:rsidR="00BF35B8" w:rsidRPr="00BF35B8" w14:paraId="452BB8DF" w14:textId="77777777" w:rsidTr="003F1E9C">
        <w:trPr>
          <w:gridAfter w:val="1"/>
          <w:wAfter w:w="114" w:type="pct"/>
          <w:jc w:val="center"/>
        </w:trPr>
        <w:tc>
          <w:tcPr>
            <w:tcW w:w="4886" w:type="pct"/>
            <w:gridSpan w:val="6"/>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5D978D4A" w14:textId="77777777" w:rsidR="007129EA" w:rsidRPr="00BF35B8" w:rsidRDefault="006A30B0" w:rsidP="008B4FB8">
            <w:pPr>
              <w:pStyle w:val="Style18"/>
              <w:tabs>
                <w:tab w:val="left" w:pos="142"/>
                <w:tab w:val="left" w:pos="743"/>
              </w:tabs>
              <w:spacing w:line="240" w:lineRule="auto"/>
              <w:ind w:firstLine="0"/>
              <w:rPr>
                <w:b/>
                <w:i/>
                <w:iCs/>
                <w:lang w:eastAsia="ro-RO"/>
              </w:rPr>
            </w:pPr>
            <w:r w:rsidRPr="00BF35B8">
              <w:rPr>
                <w:b/>
                <w:i/>
                <w:iCs/>
                <w:lang w:val="en-US" w:eastAsia="ro-RO"/>
              </w:rPr>
              <w:lastRenderedPageBreak/>
              <w:t xml:space="preserve">      </w:t>
            </w:r>
            <w:r w:rsidR="007129EA" w:rsidRPr="00BF35B8">
              <w:rPr>
                <w:b/>
                <w:i/>
                <w:iCs/>
                <w:lang w:eastAsia="ro-RO"/>
              </w:rPr>
              <w:t>Posibile avantaje:</w:t>
            </w:r>
          </w:p>
          <w:p w14:paraId="1A142B27" w14:textId="77777777" w:rsidR="007129EA" w:rsidRPr="00BF35B8" w:rsidRDefault="008F4F5D" w:rsidP="008B4FB8">
            <w:pPr>
              <w:pStyle w:val="Style18"/>
              <w:numPr>
                <w:ilvl w:val="0"/>
                <w:numId w:val="1"/>
              </w:numPr>
              <w:tabs>
                <w:tab w:val="left" w:pos="231"/>
                <w:tab w:val="left" w:pos="743"/>
              </w:tabs>
              <w:spacing w:line="240" w:lineRule="auto"/>
              <w:ind w:left="0" w:firstLine="514"/>
              <w:rPr>
                <w:iCs/>
                <w:lang w:val="en-US" w:eastAsia="ro-RO"/>
              </w:rPr>
            </w:pPr>
            <w:r w:rsidRPr="00BF35B8">
              <w:rPr>
                <w:iCs/>
                <w:lang w:val="en-US" w:eastAsia="ro-RO"/>
              </w:rPr>
              <w:t>c</w:t>
            </w:r>
            <w:r w:rsidR="007129EA" w:rsidRPr="00BF35B8">
              <w:rPr>
                <w:iCs/>
                <w:lang w:val="en-US" w:eastAsia="ro-RO"/>
              </w:rPr>
              <w:t>rearea noilor locuri de muncă;</w:t>
            </w:r>
          </w:p>
          <w:p w14:paraId="12C8246E" w14:textId="77777777" w:rsidR="007129EA" w:rsidRPr="00BF35B8" w:rsidRDefault="008F4F5D" w:rsidP="008B4FB8">
            <w:pPr>
              <w:pStyle w:val="Style18"/>
              <w:numPr>
                <w:ilvl w:val="0"/>
                <w:numId w:val="1"/>
              </w:numPr>
              <w:tabs>
                <w:tab w:val="left" w:pos="142"/>
                <w:tab w:val="left" w:pos="743"/>
              </w:tabs>
              <w:spacing w:line="240" w:lineRule="auto"/>
              <w:ind w:left="231" w:firstLine="283"/>
              <w:rPr>
                <w:iCs/>
                <w:lang w:val="en-US" w:eastAsia="ro-RO"/>
              </w:rPr>
            </w:pPr>
            <w:r w:rsidRPr="00BF35B8">
              <w:rPr>
                <w:iCs/>
                <w:lang w:val="en-US" w:eastAsia="ro-RO"/>
              </w:rPr>
              <w:t>c</w:t>
            </w:r>
            <w:r w:rsidR="007129EA" w:rsidRPr="00BF35B8">
              <w:rPr>
                <w:iCs/>
                <w:lang w:val="en-US" w:eastAsia="ro-RO"/>
              </w:rPr>
              <w:t xml:space="preserve">reșterea veniturilor producătorilor agricoli și achitarea taxelor la </w:t>
            </w:r>
            <w:r w:rsidR="00FC266A" w:rsidRPr="00BF35B8">
              <w:rPr>
                <w:iCs/>
                <w:lang w:val="en-US" w:eastAsia="ro-RO"/>
              </w:rPr>
              <w:t>b</w:t>
            </w:r>
            <w:r w:rsidR="007129EA" w:rsidRPr="00BF35B8">
              <w:rPr>
                <w:iCs/>
                <w:lang w:val="en-US" w:eastAsia="ro-RO"/>
              </w:rPr>
              <w:t>ugetul public;</w:t>
            </w:r>
          </w:p>
          <w:p w14:paraId="232A3859" w14:textId="77777777" w:rsidR="00A97122" w:rsidRPr="00BF35B8" w:rsidRDefault="00A97122" w:rsidP="008B4FB8">
            <w:pPr>
              <w:pStyle w:val="Style18"/>
              <w:numPr>
                <w:ilvl w:val="0"/>
                <w:numId w:val="1"/>
              </w:numPr>
              <w:tabs>
                <w:tab w:val="left" w:pos="142"/>
                <w:tab w:val="left" w:pos="743"/>
              </w:tabs>
              <w:spacing w:line="240" w:lineRule="auto"/>
              <w:ind w:left="0" w:firstLine="514"/>
              <w:rPr>
                <w:iCs/>
                <w:lang w:eastAsia="ro-RO"/>
              </w:rPr>
            </w:pPr>
            <w:r w:rsidRPr="00BF35B8">
              <w:rPr>
                <w:iCs/>
                <w:lang w:eastAsia="ro-RO"/>
              </w:rPr>
              <w:t xml:space="preserve">creșterea competitivității </w:t>
            </w:r>
            <w:r w:rsidRPr="00BF35B8">
              <w:rPr>
                <w:rStyle w:val="FontStyle41"/>
                <w:b w:val="0"/>
                <w:i w:val="0"/>
                <w:sz w:val="24"/>
                <w:szCs w:val="24"/>
                <w:lang w:eastAsia="ro-RO"/>
              </w:rPr>
              <w:t>produselor autohtone;</w:t>
            </w:r>
          </w:p>
          <w:p w14:paraId="25C08480" w14:textId="77777777" w:rsidR="008F4F5D" w:rsidRPr="00BF35B8" w:rsidRDefault="00A97122" w:rsidP="008B4FB8">
            <w:pPr>
              <w:pStyle w:val="Style18"/>
              <w:numPr>
                <w:ilvl w:val="0"/>
                <w:numId w:val="1"/>
              </w:numPr>
              <w:tabs>
                <w:tab w:val="left" w:pos="142"/>
                <w:tab w:val="left" w:pos="743"/>
              </w:tabs>
              <w:spacing w:line="240" w:lineRule="auto"/>
              <w:ind w:left="0" w:firstLine="514"/>
              <w:rPr>
                <w:iCs/>
                <w:lang w:val="en-US" w:eastAsia="ro-RO"/>
              </w:rPr>
            </w:pPr>
            <w:r w:rsidRPr="00BF35B8">
              <w:rPr>
                <w:iCs/>
                <w:lang w:val="en-US" w:eastAsia="ro-RO"/>
              </w:rPr>
              <w:t xml:space="preserve">sporirea atractivității sectorului pentru </w:t>
            </w:r>
            <w:r w:rsidR="008F4F5D" w:rsidRPr="00BF35B8">
              <w:rPr>
                <w:iCs/>
                <w:lang w:val="en-US" w:eastAsia="ro-RO"/>
              </w:rPr>
              <w:t>tineri</w:t>
            </w:r>
            <w:r w:rsidRPr="00BF35B8">
              <w:rPr>
                <w:iCs/>
                <w:lang w:val="en-US" w:eastAsia="ro-RO"/>
              </w:rPr>
              <w:t>i</w:t>
            </w:r>
            <w:r w:rsidR="008F4F5D" w:rsidRPr="00BF35B8">
              <w:rPr>
                <w:iCs/>
                <w:lang w:val="en-US" w:eastAsia="ro-RO"/>
              </w:rPr>
              <w:t xml:space="preserve"> antreprenori în mediul rural;</w:t>
            </w:r>
          </w:p>
          <w:p w14:paraId="65A7F7FE" w14:textId="77777777" w:rsidR="007129EA" w:rsidRPr="00BF35B8" w:rsidRDefault="00494CF2" w:rsidP="008B4FB8">
            <w:pPr>
              <w:pStyle w:val="Style18"/>
              <w:numPr>
                <w:ilvl w:val="0"/>
                <w:numId w:val="1"/>
              </w:numPr>
              <w:tabs>
                <w:tab w:val="left" w:pos="142"/>
                <w:tab w:val="left" w:pos="743"/>
              </w:tabs>
              <w:spacing w:line="240" w:lineRule="auto"/>
              <w:ind w:left="89" w:firstLine="425"/>
              <w:rPr>
                <w:iCs/>
                <w:lang w:val="en-US" w:eastAsia="ro-RO"/>
              </w:rPr>
            </w:pPr>
            <w:r w:rsidRPr="00BF35B8">
              <w:rPr>
                <w:iCs/>
                <w:lang w:val="en-US" w:eastAsia="ro-RO"/>
              </w:rPr>
              <w:t>d</w:t>
            </w:r>
            <w:r w:rsidR="007129EA" w:rsidRPr="00BF35B8">
              <w:rPr>
                <w:iCs/>
                <w:lang w:val="en-US" w:eastAsia="ro-RO"/>
              </w:rPr>
              <w:t xml:space="preserve">ezvoltarea sectorului zootehnic și asigurarea populației cu produse </w:t>
            </w:r>
            <w:r w:rsidR="00C30C91" w:rsidRPr="00BF35B8">
              <w:rPr>
                <w:iCs/>
                <w:lang w:val="en-US" w:eastAsia="ro-RO"/>
              </w:rPr>
              <w:t>de origine animaliră</w:t>
            </w:r>
            <w:r w:rsidR="007129EA" w:rsidRPr="00BF35B8">
              <w:rPr>
                <w:iCs/>
                <w:lang w:val="en-US" w:eastAsia="ro-RO"/>
              </w:rPr>
              <w:t xml:space="preserve"> autohtone.</w:t>
            </w:r>
          </w:p>
          <w:p w14:paraId="2EC67914" w14:textId="77777777" w:rsidR="00C35D6F" w:rsidRPr="00BF35B8" w:rsidRDefault="006A30B0" w:rsidP="008B4FB8">
            <w:pPr>
              <w:pStyle w:val="Style18"/>
              <w:widowControl/>
              <w:tabs>
                <w:tab w:val="left" w:pos="142"/>
                <w:tab w:val="left" w:pos="743"/>
              </w:tabs>
              <w:spacing w:line="240" w:lineRule="auto"/>
              <w:ind w:firstLine="0"/>
              <w:rPr>
                <w:rStyle w:val="FontStyle40"/>
                <w:b/>
                <w:sz w:val="24"/>
                <w:szCs w:val="24"/>
                <w:lang w:val="en-US" w:eastAsia="ro-RO"/>
              </w:rPr>
            </w:pPr>
            <w:r w:rsidRPr="00BF35B8">
              <w:rPr>
                <w:rStyle w:val="FontStyle40"/>
                <w:b/>
                <w:sz w:val="24"/>
                <w:szCs w:val="24"/>
                <w:lang w:val="en-US" w:eastAsia="ro-RO"/>
              </w:rPr>
              <w:t xml:space="preserve">     </w:t>
            </w:r>
            <w:r w:rsidR="00CE5465" w:rsidRPr="00BF35B8">
              <w:rPr>
                <w:rStyle w:val="FontStyle40"/>
                <w:b/>
                <w:sz w:val="24"/>
                <w:szCs w:val="24"/>
                <w:lang w:val="en-US" w:eastAsia="ro-RO"/>
              </w:rPr>
              <w:t xml:space="preserve"> </w:t>
            </w:r>
          </w:p>
          <w:p w14:paraId="77E1AEC6" w14:textId="521E9463" w:rsidR="007129EA" w:rsidRPr="00BF35B8" w:rsidRDefault="00C35D6F" w:rsidP="008B4FB8">
            <w:pPr>
              <w:pStyle w:val="Style18"/>
              <w:widowControl/>
              <w:tabs>
                <w:tab w:val="left" w:pos="142"/>
                <w:tab w:val="left" w:pos="743"/>
              </w:tabs>
              <w:spacing w:line="240" w:lineRule="auto"/>
              <w:ind w:firstLine="0"/>
              <w:rPr>
                <w:rStyle w:val="FontStyle40"/>
                <w:b/>
                <w:sz w:val="24"/>
                <w:szCs w:val="24"/>
                <w:lang w:val="en-US" w:eastAsia="ro-RO"/>
              </w:rPr>
            </w:pPr>
            <w:r w:rsidRPr="00BF35B8">
              <w:rPr>
                <w:rStyle w:val="FontStyle40"/>
                <w:b/>
                <w:sz w:val="24"/>
                <w:szCs w:val="24"/>
                <w:lang w:val="en-US" w:eastAsia="ro-RO"/>
              </w:rPr>
              <w:t xml:space="preserve">      </w:t>
            </w:r>
            <w:r w:rsidR="007129EA" w:rsidRPr="00BF35B8">
              <w:rPr>
                <w:rStyle w:val="FontStyle40"/>
                <w:b/>
                <w:sz w:val="24"/>
                <w:szCs w:val="24"/>
                <w:lang w:val="en-US" w:eastAsia="ro-RO"/>
              </w:rPr>
              <w:t>Costuri:</w:t>
            </w:r>
          </w:p>
          <w:p w14:paraId="27FAEA87" w14:textId="77777777" w:rsidR="007129EA" w:rsidRPr="00BF35B8" w:rsidRDefault="006A30B0" w:rsidP="008B4FB8">
            <w:pPr>
              <w:pStyle w:val="Style18"/>
              <w:widowControl/>
              <w:tabs>
                <w:tab w:val="left" w:pos="142"/>
                <w:tab w:val="left" w:pos="743"/>
              </w:tabs>
              <w:spacing w:line="240" w:lineRule="auto"/>
              <w:ind w:firstLine="0"/>
              <w:rPr>
                <w:rStyle w:val="FontStyle40"/>
                <w:i w:val="0"/>
                <w:sz w:val="24"/>
                <w:szCs w:val="24"/>
                <w:lang w:val="en-US" w:eastAsia="ro-RO"/>
              </w:rPr>
            </w:pPr>
            <w:r w:rsidRPr="00BF35B8">
              <w:rPr>
                <w:rStyle w:val="FontStyle40"/>
                <w:i w:val="0"/>
                <w:sz w:val="24"/>
                <w:szCs w:val="24"/>
                <w:lang w:val="en-US" w:eastAsia="ro-RO"/>
              </w:rPr>
              <w:t xml:space="preserve">     </w:t>
            </w:r>
            <w:r w:rsidR="00CE5465" w:rsidRPr="00BF35B8">
              <w:rPr>
                <w:rStyle w:val="FontStyle40"/>
                <w:i w:val="0"/>
                <w:sz w:val="24"/>
                <w:szCs w:val="24"/>
                <w:lang w:val="en-US" w:eastAsia="ro-RO"/>
              </w:rPr>
              <w:t xml:space="preserve"> </w:t>
            </w:r>
            <w:r w:rsidR="007129EA" w:rsidRPr="00BF35B8">
              <w:rPr>
                <w:rStyle w:val="FontStyle40"/>
                <w:i w:val="0"/>
                <w:sz w:val="24"/>
                <w:szCs w:val="24"/>
                <w:lang w:val="en-US" w:eastAsia="ro-RO"/>
              </w:rPr>
              <w:t xml:space="preserve">În limita mijloacelor financiare alocate anual de la Bugetul de </w:t>
            </w:r>
            <w:r w:rsidR="00FC266A" w:rsidRPr="00BF35B8">
              <w:rPr>
                <w:rStyle w:val="FontStyle40"/>
                <w:i w:val="0"/>
                <w:sz w:val="24"/>
                <w:szCs w:val="24"/>
                <w:lang w:val="en-US" w:eastAsia="ro-RO"/>
              </w:rPr>
              <w:t>s</w:t>
            </w:r>
            <w:r w:rsidR="007129EA" w:rsidRPr="00BF35B8">
              <w:rPr>
                <w:rStyle w:val="FontStyle40"/>
                <w:i w:val="0"/>
                <w:sz w:val="24"/>
                <w:szCs w:val="24"/>
                <w:lang w:val="en-US" w:eastAsia="ro-RO"/>
              </w:rPr>
              <w:t>tat.</w:t>
            </w:r>
          </w:p>
          <w:p w14:paraId="6003F59D" w14:textId="3AFF4844" w:rsidR="007129EA" w:rsidRPr="00BF35B8" w:rsidRDefault="006A30B0" w:rsidP="008B4FB8">
            <w:pPr>
              <w:pStyle w:val="Style18"/>
              <w:widowControl/>
              <w:tabs>
                <w:tab w:val="left" w:pos="142"/>
                <w:tab w:val="left" w:pos="743"/>
              </w:tabs>
              <w:spacing w:line="240" w:lineRule="auto"/>
              <w:ind w:firstLine="0"/>
              <w:jc w:val="both"/>
              <w:rPr>
                <w:rStyle w:val="FontStyle40"/>
                <w:i w:val="0"/>
                <w:sz w:val="24"/>
                <w:szCs w:val="24"/>
                <w:lang w:val="en-US" w:eastAsia="ro-RO"/>
              </w:rPr>
            </w:pPr>
            <w:r w:rsidRPr="00BF35B8">
              <w:rPr>
                <w:rStyle w:val="FontStyle40"/>
                <w:i w:val="0"/>
                <w:sz w:val="24"/>
                <w:szCs w:val="24"/>
                <w:lang w:val="en-US" w:eastAsia="ro-RO"/>
              </w:rPr>
              <w:t xml:space="preserve">     </w:t>
            </w:r>
            <w:r w:rsidR="00CE5465" w:rsidRPr="00BF35B8">
              <w:rPr>
                <w:rStyle w:val="FontStyle40"/>
                <w:i w:val="0"/>
                <w:sz w:val="24"/>
                <w:szCs w:val="24"/>
                <w:lang w:val="en-US" w:eastAsia="ro-RO"/>
              </w:rPr>
              <w:t xml:space="preserve"> </w:t>
            </w:r>
            <w:r w:rsidR="007129EA" w:rsidRPr="00BF35B8">
              <w:rPr>
                <w:rStyle w:val="FontStyle40"/>
                <w:i w:val="0"/>
                <w:sz w:val="24"/>
                <w:szCs w:val="24"/>
                <w:lang w:val="en-US" w:eastAsia="ro-RO"/>
              </w:rPr>
              <w:t>Pentru elaborarea și implementarea actului normativ propus, statul nu va suporta costuri suplimentare. În procesul de realizare a cadrului normativ vor fi utiliza</w:t>
            </w:r>
            <w:r w:rsidR="00D54118" w:rsidRPr="00BF35B8">
              <w:rPr>
                <w:rStyle w:val="FontStyle40"/>
                <w:i w:val="0"/>
                <w:sz w:val="24"/>
                <w:szCs w:val="24"/>
                <w:lang w:val="en-US" w:eastAsia="ro-RO"/>
              </w:rPr>
              <w:t>te</w:t>
            </w:r>
            <w:r w:rsidR="007129EA" w:rsidRPr="00BF35B8">
              <w:rPr>
                <w:rStyle w:val="FontStyle40"/>
                <w:i w:val="0"/>
                <w:sz w:val="24"/>
                <w:szCs w:val="24"/>
                <w:lang w:val="en-US" w:eastAsia="ro-RO"/>
              </w:rPr>
              <w:t xml:space="preserve"> doar sursele financiare prevăzute în F</w:t>
            </w:r>
            <w:r w:rsidR="00FC266A" w:rsidRPr="00BF35B8">
              <w:rPr>
                <w:rStyle w:val="FontStyle40"/>
                <w:i w:val="0"/>
                <w:sz w:val="24"/>
                <w:szCs w:val="24"/>
                <w:lang w:val="en-US" w:eastAsia="ro-RO"/>
              </w:rPr>
              <w:t>NDAMR</w:t>
            </w:r>
            <w:r w:rsidR="007129EA" w:rsidRPr="00BF35B8">
              <w:rPr>
                <w:rStyle w:val="FontStyle40"/>
                <w:i w:val="0"/>
                <w:sz w:val="24"/>
                <w:szCs w:val="24"/>
                <w:lang w:val="en-US" w:eastAsia="ro-RO"/>
              </w:rPr>
              <w:t>, anual aprobat în Legea bugetului de stat.</w:t>
            </w:r>
          </w:p>
          <w:p w14:paraId="12F26732" w14:textId="48706A14" w:rsidR="007129EA" w:rsidRPr="00BF35B8" w:rsidRDefault="006A30B0" w:rsidP="008B4FB8">
            <w:pPr>
              <w:pStyle w:val="Style18"/>
              <w:widowControl/>
              <w:tabs>
                <w:tab w:val="left" w:pos="142"/>
                <w:tab w:val="left" w:pos="743"/>
              </w:tabs>
              <w:spacing w:line="240" w:lineRule="auto"/>
              <w:ind w:firstLine="0"/>
              <w:jc w:val="both"/>
              <w:rPr>
                <w:rStyle w:val="FontStyle40"/>
                <w:i w:val="0"/>
                <w:sz w:val="24"/>
                <w:szCs w:val="24"/>
                <w:lang w:val="en-US" w:eastAsia="ro-RO"/>
              </w:rPr>
            </w:pPr>
            <w:r w:rsidRPr="00BF35B8">
              <w:rPr>
                <w:rStyle w:val="FontStyle40"/>
                <w:i w:val="0"/>
                <w:sz w:val="24"/>
                <w:szCs w:val="24"/>
                <w:lang w:val="en-US" w:eastAsia="ro-RO"/>
              </w:rPr>
              <w:t xml:space="preserve">      </w:t>
            </w:r>
            <w:r w:rsidR="00494CF2" w:rsidRPr="00BF35B8">
              <w:rPr>
                <w:rStyle w:val="FontStyle40"/>
                <w:i w:val="0"/>
                <w:sz w:val="24"/>
                <w:szCs w:val="24"/>
                <w:lang w:val="en-US" w:eastAsia="ro-RO"/>
              </w:rPr>
              <w:t>M</w:t>
            </w:r>
            <w:r w:rsidR="007129EA" w:rsidRPr="00BF35B8">
              <w:rPr>
                <w:rStyle w:val="FontStyle40"/>
                <w:i w:val="0"/>
                <w:sz w:val="24"/>
                <w:szCs w:val="24"/>
                <w:lang w:val="en-US" w:eastAsia="ro-RO"/>
              </w:rPr>
              <w:t>ediul de afaceri nu v</w:t>
            </w:r>
            <w:r w:rsidR="00D54118" w:rsidRPr="00BF35B8">
              <w:rPr>
                <w:rStyle w:val="FontStyle40"/>
                <w:i w:val="0"/>
                <w:sz w:val="24"/>
                <w:szCs w:val="24"/>
                <w:lang w:val="en-US" w:eastAsia="ro-RO"/>
              </w:rPr>
              <w:t>a</w:t>
            </w:r>
            <w:r w:rsidR="007129EA" w:rsidRPr="00BF35B8">
              <w:rPr>
                <w:rStyle w:val="FontStyle40"/>
                <w:i w:val="0"/>
                <w:sz w:val="24"/>
                <w:szCs w:val="24"/>
                <w:lang w:val="en-US" w:eastAsia="ro-RO"/>
              </w:rPr>
              <w:t xml:space="preserve"> suporta cheltuieli suplimentare în procesul </w:t>
            </w:r>
            <w:r w:rsidR="00871758" w:rsidRPr="00BF35B8">
              <w:rPr>
                <w:rStyle w:val="FontStyle40"/>
                <w:i w:val="0"/>
                <w:sz w:val="24"/>
                <w:szCs w:val="24"/>
                <w:lang w:val="en-US" w:eastAsia="ro-RO"/>
              </w:rPr>
              <w:t>de elaborare și implementare a actului normativ propus</w:t>
            </w:r>
            <w:r w:rsidR="007129EA" w:rsidRPr="00BF35B8">
              <w:rPr>
                <w:rStyle w:val="FontStyle40"/>
                <w:i w:val="0"/>
                <w:sz w:val="24"/>
                <w:szCs w:val="24"/>
                <w:lang w:val="en-US" w:eastAsia="ro-RO"/>
              </w:rPr>
              <w:t xml:space="preserve">.   </w:t>
            </w:r>
          </w:p>
          <w:p w14:paraId="786DB6DD" w14:textId="77777777" w:rsidR="00494CF2" w:rsidRPr="00BF35B8" w:rsidRDefault="00494CF2" w:rsidP="008B4FB8">
            <w:pPr>
              <w:pStyle w:val="Style29"/>
              <w:widowControl/>
              <w:tabs>
                <w:tab w:val="left" w:pos="142"/>
                <w:tab w:val="left" w:pos="743"/>
                <w:tab w:val="left" w:pos="993"/>
              </w:tabs>
              <w:spacing w:line="240" w:lineRule="auto"/>
              <w:ind w:firstLine="0"/>
              <w:rPr>
                <w:rStyle w:val="FontStyle40"/>
                <w:b/>
                <w:sz w:val="24"/>
                <w:szCs w:val="24"/>
                <w:u w:val="single"/>
                <w:lang w:val="en-US" w:eastAsia="ro-RO"/>
              </w:rPr>
            </w:pPr>
          </w:p>
          <w:p w14:paraId="240D23FD" w14:textId="77777777" w:rsidR="007129EA" w:rsidRPr="00BF35B8" w:rsidRDefault="006A30B0" w:rsidP="008B4FB8">
            <w:pPr>
              <w:pStyle w:val="Style29"/>
              <w:widowControl/>
              <w:tabs>
                <w:tab w:val="left" w:pos="142"/>
                <w:tab w:val="left" w:pos="743"/>
                <w:tab w:val="left" w:pos="993"/>
              </w:tabs>
              <w:spacing w:line="240" w:lineRule="auto"/>
              <w:ind w:firstLine="0"/>
              <w:rPr>
                <w:rStyle w:val="FontStyle40"/>
                <w:b/>
                <w:sz w:val="24"/>
                <w:szCs w:val="24"/>
                <w:lang w:eastAsia="ro-RO"/>
              </w:rPr>
            </w:pPr>
            <w:r w:rsidRPr="00BF35B8">
              <w:rPr>
                <w:rStyle w:val="FontStyle40"/>
                <w:b/>
                <w:sz w:val="24"/>
                <w:szCs w:val="24"/>
                <w:lang w:val="en-US" w:eastAsia="ro-RO"/>
              </w:rPr>
              <w:t xml:space="preserve">     </w:t>
            </w:r>
            <w:r w:rsidR="00CE5465" w:rsidRPr="00BF35B8">
              <w:rPr>
                <w:rStyle w:val="FontStyle40"/>
                <w:b/>
                <w:sz w:val="24"/>
                <w:szCs w:val="24"/>
                <w:lang w:val="en-US" w:eastAsia="ro-RO"/>
              </w:rPr>
              <w:t xml:space="preserve"> </w:t>
            </w:r>
            <w:r w:rsidR="007129EA" w:rsidRPr="00BF35B8">
              <w:rPr>
                <w:rStyle w:val="FontStyle40"/>
                <w:b/>
                <w:sz w:val="24"/>
                <w:szCs w:val="24"/>
                <w:lang w:eastAsia="ro-RO"/>
              </w:rPr>
              <w:t>Beneficii:</w:t>
            </w:r>
          </w:p>
          <w:p w14:paraId="272A6360" w14:textId="77777777" w:rsidR="007129EA" w:rsidRPr="00BF35B8" w:rsidRDefault="006A30B0" w:rsidP="008B4FB8">
            <w:pPr>
              <w:pStyle w:val="Style29"/>
              <w:widowControl/>
              <w:numPr>
                <w:ilvl w:val="0"/>
                <w:numId w:val="1"/>
              </w:numPr>
              <w:tabs>
                <w:tab w:val="left" w:pos="142"/>
                <w:tab w:val="left" w:pos="341"/>
                <w:tab w:val="left" w:pos="514"/>
              </w:tabs>
              <w:spacing w:line="240" w:lineRule="auto"/>
              <w:ind w:left="0" w:firstLine="373"/>
              <w:rPr>
                <w:rStyle w:val="FontStyle40"/>
                <w:i w:val="0"/>
                <w:sz w:val="24"/>
                <w:szCs w:val="24"/>
                <w:lang w:val="en-US" w:eastAsia="ro-RO"/>
              </w:rPr>
            </w:pPr>
            <w:r w:rsidRPr="00BF35B8">
              <w:rPr>
                <w:rStyle w:val="FontStyle40"/>
                <w:i w:val="0"/>
                <w:sz w:val="24"/>
                <w:szCs w:val="24"/>
                <w:lang w:val="en-US" w:eastAsia="ro-RO"/>
              </w:rPr>
              <w:t>c</w:t>
            </w:r>
            <w:r w:rsidR="007129EA" w:rsidRPr="00BF35B8">
              <w:rPr>
                <w:rStyle w:val="FontStyle40"/>
                <w:i w:val="0"/>
                <w:sz w:val="24"/>
                <w:szCs w:val="24"/>
                <w:lang w:val="en-US" w:eastAsia="ro-RO"/>
              </w:rPr>
              <w:t>reșterea producției agricole pentru piața internă și export;</w:t>
            </w:r>
          </w:p>
          <w:p w14:paraId="203311C6" w14:textId="77777777" w:rsidR="007129EA" w:rsidRPr="00BF35B8" w:rsidRDefault="006A30B0" w:rsidP="008B4FB8">
            <w:pPr>
              <w:pStyle w:val="Style29"/>
              <w:widowControl/>
              <w:numPr>
                <w:ilvl w:val="0"/>
                <w:numId w:val="1"/>
              </w:numPr>
              <w:tabs>
                <w:tab w:val="left" w:pos="142"/>
                <w:tab w:val="left" w:pos="514"/>
                <w:tab w:val="left" w:pos="743"/>
              </w:tabs>
              <w:spacing w:line="240" w:lineRule="auto"/>
              <w:ind w:left="89" w:firstLine="284"/>
              <w:rPr>
                <w:rStyle w:val="FontStyle40"/>
                <w:i w:val="0"/>
                <w:sz w:val="24"/>
                <w:szCs w:val="24"/>
                <w:lang w:val="en-US" w:eastAsia="ro-RO"/>
              </w:rPr>
            </w:pPr>
            <w:r w:rsidRPr="00BF35B8">
              <w:rPr>
                <w:rStyle w:val="FontStyle40"/>
                <w:i w:val="0"/>
                <w:sz w:val="24"/>
                <w:szCs w:val="24"/>
                <w:lang w:val="en-US" w:eastAsia="ro-RO"/>
              </w:rPr>
              <w:t>c</w:t>
            </w:r>
            <w:r w:rsidR="007129EA" w:rsidRPr="00BF35B8">
              <w:rPr>
                <w:rStyle w:val="FontStyle40"/>
                <w:i w:val="0"/>
                <w:sz w:val="24"/>
                <w:szCs w:val="24"/>
                <w:lang w:val="en-US" w:eastAsia="ro-RO"/>
              </w:rPr>
              <w:t>reșterea numărului de întreprinderi mici și mijlocii în mediul rural;</w:t>
            </w:r>
          </w:p>
          <w:p w14:paraId="623D9FBC" w14:textId="77777777" w:rsidR="007129EA" w:rsidRPr="00BF35B8" w:rsidRDefault="006A30B0" w:rsidP="008B4FB8">
            <w:pPr>
              <w:pStyle w:val="Style29"/>
              <w:widowControl/>
              <w:numPr>
                <w:ilvl w:val="0"/>
                <w:numId w:val="1"/>
              </w:numPr>
              <w:tabs>
                <w:tab w:val="left" w:pos="142"/>
                <w:tab w:val="left" w:pos="514"/>
                <w:tab w:val="left" w:pos="743"/>
              </w:tabs>
              <w:spacing w:line="240" w:lineRule="auto"/>
              <w:ind w:left="0" w:firstLine="373"/>
              <w:rPr>
                <w:rStyle w:val="FontStyle40"/>
                <w:i w:val="0"/>
                <w:sz w:val="24"/>
                <w:szCs w:val="24"/>
                <w:lang w:val="en-US" w:eastAsia="ro-RO"/>
              </w:rPr>
            </w:pPr>
            <w:r w:rsidRPr="00BF35B8">
              <w:rPr>
                <w:rStyle w:val="FontStyle40"/>
                <w:i w:val="0"/>
                <w:sz w:val="24"/>
                <w:szCs w:val="24"/>
                <w:lang w:val="en-US" w:eastAsia="ro-RO"/>
              </w:rPr>
              <w:t>d</w:t>
            </w:r>
            <w:r w:rsidR="007129EA" w:rsidRPr="00BF35B8">
              <w:rPr>
                <w:rStyle w:val="FontStyle40"/>
                <w:i w:val="0"/>
                <w:sz w:val="24"/>
                <w:szCs w:val="24"/>
                <w:lang w:val="en-US" w:eastAsia="ro-RO"/>
              </w:rPr>
              <w:t>ezvoltarea tehnologiilor noi și creșterea productivității.</w:t>
            </w:r>
          </w:p>
          <w:p w14:paraId="7125E216" w14:textId="77777777" w:rsidR="007129EA" w:rsidRPr="00BF35B8" w:rsidRDefault="002035A4" w:rsidP="008B4FB8">
            <w:pPr>
              <w:pStyle w:val="Style29"/>
              <w:widowControl/>
              <w:numPr>
                <w:ilvl w:val="0"/>
                <w:numId w:val="1"/>
              </w:numPr>
              <w:tabs>
                <w:tab w:val="left" w:pos="142"/>
                <w:tab w:val="left" w:pos="514"/>
                <w:tab w:val="left" w:pos="743"/>
              </w:tabs>
              <w:spacing w:line="240" w:lineRule="auto"/>
              <w:ind w:left="0" w:firstLine="373"/>
              <w:rPr>
                <w:rStyle w:val="FontStyle43"/>
                <w:iCs/>
                <w:sz w:val="24"/>
                <w:szCs w:val="24"/>
                <w:lang w:val="en-US" w:eastAsia="ro-RO"/>
              </w:rPr>
            </w:pPr>
            <w:r w:rsidRPr="00BF35B8">
              <w:rPr>
                <w:rStyle w:val="FontStyle43"/>
                <w:iCs/>
                <w:sz w:val="24"/>
                <w:szCs w:val="24"/>
                <w:lang w:val="en-US" w:eastAsia="ro-RO"/>
              </w:rPr>
              <w:t xml:space="preserve">atregerea </w:t>
            </w:r>
            <w:r w:rsidR="007129EA" w:rsidRPr="00BF35B8">
              <w:rPr>
                <w:rStyle w:val="FontStyle43"/>
                <w:iCs/>
                <w:sz w:val="24"/>
                <w:szCs w:val="24"/>
                <w:lang w:val="en-US" w:eastAsia="ro-RO"/>
              </w:rPr>
              <w:t>tineri</w:t>
            </w:r>
            <w:r w:rsidRPr="00BF35B8">
              <w:rPr>
                <w:rStyle w:val="FontStyle43"/>
                <w:iCs/>
                <w:sz w:val="24"/>
                <w:szCs w:val="24"/>
                <w:lang w:val="en-US" w:eastAsia="ro-RO"/>
              </w:rPr>
              <w:t>lor</w:t>
            </w:r>
            <w:r w:rsidR="007129EA" w:rsidRPr="00BF35B8">
              <w:rPr>
                <w:rStyle w:val="FontStyle43"/>
                <w:iCs/>
                <w:sz w:val="24"/>
                <w:szCs w:val="24"/>
                <w:lang w:val="en-US" w:eastAsia="ro-RO"/>
              </w:rPr>
              <w:t xml:space="preserve"> fermieri </w:t>
            </w:r>
            <w:r w:rsidRPr="00BF35B8">
              <w:rPr>
                <w:rStyle w:val="FontStyle43"/>
                <w:iCs/>
                <w:sz w:val="24"/>
                <w:szCs w:val="24"/>
                <w:lang w:val="en-US" w:eastAsia="ro-RO"/>
              </w:rPr>
              <w:t xml:space="preserve">pentru a fi antrenați </w:t>
            </w:r>
            <w:r w:rsidR="007129EA" w:rsidRPr="00BF35B8">
              <w:rPr>
                <w:rStyle w:val="FontStyle43"/>
                <w:iCs/>
                <w:sz w:val="24"/>
                <w:szCs w:val="24"/>
                <w:lang w:val="en-US" w:eastAsia="ro-RO"/>
              </w:rPr>
              <w:t>în dezvoltarea agriculturii și mediului rural;</w:t>
            </w:r>
          </w:p>
          <w:p w14:paraId="555F4A52" w14:textId="77777777" w:rsidR="007129EA" w:rsidRPr="00BF35B8" w:rsidRDefault="002035A4" w:rsidP="008B4FB8">
            <w:pPr>
              <w:pStyle w:val="Style29"/>
              <w:widowControl/>
              <w:tabs>
                <w:tab w:val="left" w:pos="142"/>
                <w:tab w:val="left" w:pos="743"/>
                <w:tab w:val="left" w:pos="993"/>
              </w:tabs>
              <w:spacing w:line="240" w:lineRule="auto"/>
              <w:ind w:firstLine="373"/>
              <w:rPr>
                <w:rStyle w:val="FontStyle43"/>
                <w:iCs/>
                <w:sz w:val="24"/>
                <w:szCs w:val="24"/>
                <w:lang w:val="en-US" w:eastAsia="ro-RO"/>
              </w:rPr>
            </w:pPr>
            <w:r w:rsidRPr="00BF35B8">
              <w:rPr>
                <w:rStyle w:val="FontStyle43"/>
                <w:iCs/>
                <w:sz w:val="24"/>
                <w:szCs w:val="24"/>
                <w:lang w:val="en-US" w:eastAsia="ro-RO"/>
              </w:rPr>
              <w:t>- s</w:t>
            </w:r>
            <w:r w:rsidR="007129EA" w:rsidRPr="00BF35B8">
              <w:rPr>
                <w:rStyle w:val="FontStyle43"/>
                <w:iCs/>
                <w:sz w:val="24"/>
                <w:szCs w:val="24"/>
                <w:lang w:val="en-US" w:eastAsia="ro-RO"/>
              </w:rPr>
              <w:t>toparea migrației printre tineri de la sat la oraș și peste hotarele țării.</w:t>
            </w:r>
          </w:p>
          <w:p w14:paraId="43B30E05" w14:textId="3892AFCF" w:rsidR="006A30B0" w:rsidRPr="00BF35B8" w:rsidRDefault="006A30B0" w:rsidP="008B4FB8">
            <w:pPr>
              <w:pStyle w:val="Style18"/>
              <w:widowControl/>
              <w:tabs>
                <w:tab w:val="left" w:pos="142"/>
                <w:tab w:val="left" w:pos="743"/>
              </w:tabs>
              <w:spacing w:line="240" w:lineRule="auto"/>
              <w:ind w:firstLine="0"/>
              <w:rPr>
                <w:rStyle w:val="FontStyle40"/>
                <w:b/>
                <w:i w:val="0"/>
                <w:sz w:val="24"/>
                <w:szCs w:val="24"/>
                <w:lang w:val="en-US" w:eastAsia="ro-RO"/>
              </w:rPr>
            </w:pPr>
            <w:r w:rsidRPr="00BF35B8">
              <w:rPr>
                <w:rStyle w:val="FontStyle40"/>
                <w:b/>
                <w:sz w:val="24"/>
                <w:szCs w:val="24"/>
                <w:lang w:val="en-US" w:eastAsia="ro-RO"/>
              </w:rPr>
              <w:t xml:space="preserve">     </w:t>
            </w:r>
            <w:r w:rsidR="00871758" w:rsidRPr="00BF35B8">
              <w:rPr>
                <w:rStyle w:val="FontStyle40"/>
                <w:b/>
                <w:sz w:val="24"/>
                <w:szCs w:val="24"/>
                <w:lang w:val="en-US" w:eastAsia="ro-RO"/>
              </w:rPr>
              <w:t xml:space="preserve">- </w:t>
            </w:r>
            <w:r w:rsidR="00871758" w:rsidRPr="00BF35B8">
              <w:rPr>
                <w:rStyle w:val="FontStyle40"/>
                <w:i w:val="0"/>
                <w:sz w:val="24"/>
                <w:szCs w:val="24"/>
                <w:lang w:val="en-US" w:eastAsia="ro-RO"/>
              </w:rPr>
              <w:t xml:space="preserve">implicare </w:t>
            </w:r>
            <w:r w:rsidR="00871758" w:rsidRPr="00BF35B8">
              <w:rPr>
                <w:iCs/>
                <w:lang w:val="en-US"/>
              </w:rPr>
              <w:t xml:space="preserve">migranților reveniți în țară </w:t>
            </w:r>
            <w:r w:rsidR="00871758" w:rsidRPr="00BF35B8">
              <w:rPr>
                <w:rFonts w:eastAsia="Calibri"/>
                <w:lang w:val="en-US"/>
              </w:rPr>
              <w:t xml:space="preserve">în </w:t>
            </w:r>
            <w:r w:rsidR="006055AD" w:rsidRPr="00BF35B8">
              <w:rPr>
                <w:rFonts w:eastAsia="Calibri"/>
                <w:lang w:val="en-US"/>
              </w:rPr>
              <w:t xml:space="preserve">vederea </w:t>
            </w:r>
            <w:r w:rsidR="006055AD" w:rsidRPr="00BF35B8">
              <w:rPr>
                <w:lang w:val="en-US" w:eastAsia="ro-RO" w:bidi="ro-RO"/>
              </w:rPr>
              <w:t>inițierii unei activități agricole.</w:t>
            </w:r>
          </w:p>
          <w:p w14:paraId="42EE2778" w14:textId="77777777" w:rsidR="00871758" w:rsidRPr="00BF35B8" w:rsidRDefault="006A30B0" w:rsidP="008B4FB8">
            <w:pPr>
              <w:pStyle w:val="Style18"/>
              <w:widowControl/>
              <w:tabs>
                <w:tab w:val="left" w:pos="142"/>
                <w:tab w:val="left" w:pos="743"/>
              </w:tabs>
              <w:spacing w:line="240" w:lineRule="auto"/>
              <w:ind w:firstLine="0"/>
              <w:rPr>
                <w:rStyle w:val="FontStyle40"/>
                <w:b/>
                <w:i w:val="0"/>
                <w:sz w:val="24"/>
                <w:szCs w:val="24"/>
                <w:lang w:val="en-US" w:eastAsia="ro-RO"/>
              </w:rPr>
            </w:pPr>
            <w:r w:rsidRPr="00BF35B8">
              <w:rPr>
                <w:rStyle w:val="FontStyle40"/>
                <w:b/>
                <w:i w:val="0"/>
                <w:sz w:val="24"/>
                <w:szCs w:val="24"/>
                <w:lang w:val="en-US" w:eastAsia="ro-RO"/>
              </w:rPr>
              <w:t xml:space="preserve">     </w:t>
            </w:r>
          </w:p>
          <w:p w14:paraId="472DB4AD" w14:textId="02B6487D" w:rsidR="007129EA" w:rsidRPr="00BF35B8" w:rsidRDefault="00871758" w:rsidP="008B4FB8">
            <w:pPr>
              <w:pStyle w:val="Style18"/>
              <w:widowControl/>
              <w:tabs>
                <w:tab w:val="left" w:pos="142"/>
                <w:tab w:val="left" w:pos="743"/>
              </w:tabs>
              <w:spacing w:line="240" w:lineRule="auto"/>
              <w:ind w:firstLine="0"/>
              <w:rPr>
                <w:rStyle w:val="FontStyle40"/>
                <w:b/>
                <w:i w:val="0"/>
                <w:sz w:val="24"/>
                <w:szCs w:val="24"/>
                <w:lang w:val="en-US" w:eastAsia="ro-RO"/>
              </w:rPr>
            </w:pPr>
            <w:r w:rsidRPr="00BF35B8">
              <w:rPr>
                <w:rStyle w:val="FontStyle40"/>
                <w:b/>
                <w:i w:val="0"/>
                <w:sz w:val="24"/>
                <w:szCs w:val="24"/>
                <w:lang w:val="en-US" w:eastAsia="ro-RO"/>
              </w:rPr>
              <w:t xml:space="preserve">     </w:t>
            </w:r>
            <w:r w:rsidR="007129EA" w:rsidRPr="00BF35B8">
              <w:rPr>
                <w:rStyle w:val="FontStyle40"/>
                <w:b/>
                <w:i w:val="0"/>
                <w:sz w:val="24"/>
                <w:szCs w:val="24"/>
                <w:lang w:val="en-US" w:eastAsia="ro-RO"/>
              </w:rPr>
              <w:t>Riscuri:</w:t>
            </w:r>
          </w:p>
          <w:p w14:paraId="3F79290A" w14:textId="77777777" w:rsidR="007129EA" w:rsidRPr="00BF35B8" w:rsidRDefault="006A30B0" w:rsidP="008B4FB8">
            <w:pPr>
              <w:pStyle w:val="Style18"/>
              <w:widowControl/>
              <w:tabs>
                <w:tab w:val="left" w:pos="142"/>
                <w:tab w:val="left" w:pos="743"/>
              </w:tabs>
              <w:spacing w:line="240" w:lineRule="auto"/>
              <w:ind w:firstLine="0"/>
              <w:rPr>
                <w:rStyle w:val="FontStyle40"/>
                <w:sz w:val="24"/>
                <w:szCs w:val="24"/>
                <w:lang w:val="en-US" w:eastAsia="ro-RO"/>
              </w:rPr>
            </w:pPr>
            <w:r w:rsidRPr="00BF35B8">
              <w:rPr>
                <w:iCs/>
                <w:lang w:val="en-US" w:eastAsia="ro-RO"/>
              </w:rPr>
              <w:t xml:space="preserve">     </w:t>
            </w:r>
            <w:r w:rsidR="007129EA" w:rsidRPr="00BF35B8">
              <w:rPr>
                <w:iCs/>
                <w:lang w:val="en-US" w:eastAsia="ro-RO"/>
              </w:rPr>
              <w:t>Nu s-au identificat riscuri în vederea aprobării proiectului de hotăr</w:t>
            </w:r>
            <w:r w:rsidR="006C7457" w:rsidRPr="00BF35B8">
              <w:rPr>
                <w:iCs/>
                <w:lang w:val="en-US" w:eastAsia="ro-RO"/>
              </w:rPr>
              <w:t>î</w:t>
            </w:r>
            <w:r w:rsidR="007129EA" w:rsidRPr="00BF35B8">
              <w:rPr>
                <w:iCs/>
                <w:lang w:val="en-US" w:eastAsia="ro-RO"/>
              </w:rPr>
              <w:t>re</w:t>
            </w:r>
            <w:r w:rsidR="007129EA" w:rsidRPr="00BF35B8">
              <w:rPr>
                <w:i/>
                <w:iCs/>
                <w:lang w:val="en-US" w:eastAsia="ro-RO"/>
              </w:rPr>
              <w:t>.</w:t>
            </w:r>
          </w:p>
          <w:p w14:paraId="26283675" w14:textId="77777777" w:rsidR="006A30B0" w:rsidRPr="00BF35B8" w:rsidRDefault="006A30B0" w:rsidP="008B4FB8">
            <w:pPr>
              <w:pStyle w:val="Style18"/>
              <w:widowControl/>
              <w:tabs>
                <w:tab w:val="left" w:pos="142"/>
                <w:tab w:val="left" w:pos="743"/>
              </w:tabs>
              <w:spacing w:line="240" w:lineRule="auto"/>
              <w:ind w:firstLine="0"/>
              <w:rPr>
                <w:rStyle w:val="FontStyle40"/>
                <w:b/>
                <w:sz w:val="24"/>
                <w:szCs w:val="24"/>
                <w:lang w:val="en-US" w:eastAsia="ro-RO"/>
              </w:rPr>
            </w:pPr>
            <w:r w:rsidRPr="00BF35B8">
              <w:rPr>
                <w:rStyle w:val="FontStyle40"/>
                <w:b/>
                <w:sz w:val="24"/>
                <w:szCs w:val="24"/>
                <w:lang w:val="en-US" w:eastAsia="ro-RO"/>
              </w:rPr>
              <w:t xml:space="preserve">     </w:t>
            </w:r>
          </w:p>
          <w:p w14:paraId="6FBDE777" w14:textId="77777777" w:rsidR="007129EA" w:rsidRPr="00BF35B8" w:rsidRDefault="006A30B0" w:rsidP="008B4FB8">
            <w:pPr>
              <w:pStyle w:val="Style18"/>
              <w:widowControl/>
              <w:tabs>
                <w:tab w:val="left" w:pos="142"/>
                <w:tab w:val="left" w:pos="743"/>
              </w:tabs>
              <w:spacing w:line="240" w:lineRule="auto"/>
              <w:ind w:firstLine="0"/>
              <w:jc w:val="both"/>
              <w:rPr>
                <w:rStyle w:val="FontStyle40"/>
                <w:i w:val="0"/>
                <w:sz w:val="24"/>
                <w:szCs w:val="24"/>
                <w:lang w:val="en-US" w:eastAsia="ro-RO"/>
              </w:rPr>
            </w:pPr>
            <w:r w:rsidRPr="00BF35B8">
              <w:rPr>
                <w:rStyle w:val="FontStyle40"/>
                <w:b/>
                <w:sz w:val="24"/>
                <w:szCs w:val="24"/>
                <w:lang w:val="en-US" w:eastAsia="ro-RO"/>
              </w:rPr>
              <w:t xml:space="preserve">     </w:t>
            </w:r>
            <w:r w:rsidR="007129EA" w:rsidRPr="00BF35B8">
              <w:rPr>
                <w:rStyle w:val="FontStyle40"/>
                <w:b/>
                <w:sz w:val="24"/>
                <w:szCs w:val="24"/>
                <w:lang w:val="en-US" w:eastAsia="ro-RO"/>
              </w:rPr>
              <w:t>Costuri de conformare:</w:t>
            </w:r>
            <w:r w:rsidR="007129EA" w:rsidRPr="00BF35B8">
              <w:rPr>
                <w:rStyle w:val="FontStyle40"/>
                <w:sz w:val="24"/>
                <w:szCs w:val="24"/>
                <w:lang w:val="en-US" w:eastAsia="ro-RO"/>
              </w:rPr>
              <w:t xml:space="preserve"> </w:t>
            </w:r>
            <w:r w:rsidR="007129EA" w:rsidRPr="00BF35B8">
              <w:rPr>
                <w:rStyle w:val="FontStyle40"/>
                <w:i w:val="0"/>
                <w:sz w:val="24"/>
                <w:szCs w:val="24"/>
                <w:lang w:val="en-US" w:eastAsia="ro-RO"/>
              </w:rPr>
              <w:t xml:space="preserve">Nu s-au identificat costuri suplimentare de conformare pentru mediul de afaceri. </w:t>
            </w:r>
          </w:p>
          <w:p w14:paraId="6E6F5BB5" w14:textId="77777777" w:rsidR="006055AD" w:rsidRPr="00BF35B8" w:rsidRDefault="006A30B0" w:rsidP="008B4FB8">
            <w:pPr>
              <w:pStyle w:val="Style18"/>
              <w:widowControl/>
              <w:tabs>
                <w:tab w:val="left" w:pos="142"/>
                <w:tab w:val="left" w:pos="743"/>
              </w:tabs>
              <w:spacing w:line="240" w:lineRule="auto"/>
              <w:ind w:firstLine="0"/>
              <w:rPr>
                <w:rStyle w:val="FontStyle40"/>
                <w:b/>
                <w:sz w:val="24"/>
                <w:szCs w:val="24"/>
                <w:lang w:val="en-US" w:eastAsia="ro-RO"/>
              </w:rPr>
            </w:pPr>
            <w:r w:rsidRPr="00BF35B8">
              <w:rPr>
                <w:rStyle w:val="FontStyle40"/>
                <w:b/>
                <w:sz w:val="24"/>
                <w:szCs w:val="24"/>
                <w:lang w:val="en-US" w:eastAsia="ro-RO"/>
              </w:rPr>
              <w:t xml:space="preserve">      </w:t>
            </w:r>
          </w:p>
          <w:p w14:paraId="6365AC93" w14:textId="3C05354F" w:rsidR="007129EA" w:rsidRPr="00BF35B8" w:rsidRDefault="006055AD" w:rsidP="008B4FB8">
            <w:pPr>
              <w:pStyle w:val="Style18"/>
              <w:widowControl/>
              <w:tabs>
                <w:tab w:val="left" w:pos="142"/>
                <w:tab w:val="left" w:pos="743"/>
              </w:tabs>
              <w:spacing w:line="240" w:lineRule="auto"/>
              <w:ind w:firstLine="0"/>
              <w:rPr>
                <w:rStyle w:val="FontStyle40"/>
                <w:b/>
                <w:sz w:val="24"/>
                <w:szCs w:val="24"/>
                <w:lang w:val="en-US" w:eastAsia="ro-RO"/>
              </w:rPr>
            </w:pPr>
            <w:r w:rsidRPr="00BF35B8">
              <w:rPr>
                <w:rStyle w:val="FontStyle40"/>
                <w:b/>
                <w:sz w:val="24"/>
                <w:szCs w:val="24"/>
                <w:lang w:val="en-US" w:eastAsia="ro-RO"/>
              </w:rPr>
              <w:t xml:space="preserve">      </w:t>
            </w:r>
            <w:r w:rsidR="007129EA" w:rsidRPr="00BF35B8">
              <w:rPr>
                <w:rStyle w:val="FontStyle40"/>
                <w:b/>
                <w:sz w:val="24"/>
                <w:szCs w:val="24"/>
                <w:lang w:val="en-US" w:eastAsia="ro-RO"/>
              </w:rPr>
              <w:t>Impactul:</w:t>
            </w:r>
          </w:p>
          <w:p w14:paraId="4E9A766B" w14:textId="77777777" w:rsidR="007129EA" w:rsidRPr="00BF35B8" w:rsidRDefault="006A30B0" w:rsidP="008B4FB8">
            <w:pPr>
              <w:pStyle w:val="Style18"/>
              <w:widowControl/>
              <w:tabs>
                <w:tab w:val="left" w:pos="142"/>
                <w:tab w:val="left" w:pos="743"/>
              </w:tabs>
              <w:spacing w:line="240" w:lineRule="auto"/>
              <w:ind w:firstLine="0"/>
              <w:jc w:val="both"/>
              <w:rPr>
                <w:rStyle w:val="FontStyle40"/>
                <w:i w:val="0"/>
                <w:sz w:val="24"/>
                <w:szCs w:val="24"/>
                <w:lang w:val="en-US" w:eastAsia="ro-RO"/>
              </w:rPr>
            </w:pPr>
            <w:r w:rsidRPr="00BF35B8">
              <w:rPr>
                <w:rStyle w:val="FontStyle40"/>
                <w:i w:val="0"/>
                <w:sz w:val="24"/>
                <w:szCs w:val="24"/>
                <w:lang w:val="en-US" w:eastAsia="ro-RO"/>
              </w:rPr>
              <w:t xml:space="preserve">     </w:t>
            </w:r>
            <w:r w:rsidR="007129EA" w:rsidRPr="00BF35B8">
              <w:rPr>
                <w:rStyle w:val="FontStyle40"/>
                <w:i w:val="0"/>
                <w:sz w:val="24"/>
                <w:szCs w:val="24"/>
                <w:lang w:val="en-US" w:eastAsia="ro-RO"/>
              </w:rPr>
              <w:t>Optimizarea și eficientizarea politicii statului în domeniul subvenționării în agricultură și mediul rural va conduce la creșterea competitivității în sectorul agricol, îmbunătățirea condițiilor de muncă și trai a populației din mediul rural</w:t>
            </w:r>
            <w:r w:rsidRPr="00BF35B8">
              <w:rPr>
                <w:rStyle w:val="FontStyle40"/>
                <w:i w:val="0"/>
                <w:sz w:val="24"/>
                <w:szCs w:val="24"/>
                <w:lang w:val="en-US" w:eastAsia="ro-RO"/>
              </w:rPr>
              <w:t>, sporirea atracțivității sectorului în r</w:t>
            </w:r>
            <w:r w:rsidR="002035A4" w:rsidRPr="00BF35B8">
              <w:rPr>
                <w:rStyle w:val="FontStyle40"/>
                <w:i w:val="0"/>
                <w:sz w:val="24"/>
                <w:szCs w:val="24"/>
                <w:lang w:val="en-US" w:eastAsia="ro-RO"/>
              </w:rPr>
              <w:t>î</w:t>
            </w:r>
            <w:r w:rsidRPr="00BF35B8">
              <w:rPr>
                <w:rStyle w:val="FontStyle40"/>
                <w:i w:val="0"/>
                <w:sz w:val="24"/>
                <w:szCs w:val="24"/>
                <w:lang w:val="en-US" w:eastAsia="ro-RO"/>
              </w:rPr>
              <w:t>ndurile populației.</w:t>
            </w:r>
          </w:p>
          <w:p w14:paraId="16BDB9BF" w14:textId="77777777" w:rsidR="0063626D" w:rsidRPr="00BF35B8" w:rsidRDefault="0063626D" w:rsidP="008B4FB8">
            <w:pPr>
              <w:pStyle w:val="Style18"/>
              <w:widowControl/>
              <w:tabs>
                <w:tab w:val="left" w:pos="142"/>
                <w:tab w:val="left" w:pos="743"/>
              </w:tabs>
              <w:spacing w:line="240" w:lineRule="auto"/>
              <w:ind w:firstLine="0"/>
              <w:jc w:val="both"/>
              <w:rPr>
                <w:rStyle w:val="FontStyle40"/>
                <w:i w:val="0"/>
                <w:sz w:val="24"/>
                <w:szCs w:val="24"/>
                <w:lang w:val="en-US" w:eastAsia="ro-RO"/>
              </w:rPr>
            </w:pPr>
          </w:p>
          <w:p w14:paraId="078B83D2" w14:textId="621BF848" w:rsidR="00C97AF3" w:rsidRPr="00BF35B8" w:rsidRDefault="00207814" w:rsidP="008B4FB8">
            <w:pPr>
              <w:pStyle w:val="Style18"/>
              <w:widowControl/>
              <w:tabs>
                <w:tab w:val="left" w:pos="142"/>
                <w:tab w:val="left" w:pos="743"/>
              </w:tabs>
              <w:spacing w:line="240" w:lineRule="auto"/>
              <w:ind w:firstLine="0"/>
              <w:jc w:val="both"/>
              <w:rPr>
                <w:lang w:val="en-US"/>
              </w:rPr>
            </w:pPr>
            <w:r w:rsidRPr="00BF35B8">
              <w:rPr>
                <w:b/>
                <w:lang w:val="en-US"/>
              </w:rPr>
              <w:t xml:space="preserve">     </w:t>
            </w:r>
            <w:r w:rsidR="003116EE" w:rsidRPr="00BF35B8">
              <w:rPr>
                <w:b/>
                <w:lang w:val="en-US"/>
              </w:rPr>
              <w:t xml:space="preserve">  </w:t>
            </w:r>
            <w:r w:rsidR="0063626D" w:rsidRPr="00BF35B8">
              <w:rPr>
                <w:b/>
                <w:lang w:val="en-US"/>
              </w:rPr>
              <w:t xml:space="preserve">Impactul </w:t>
            </w:r>
            <w:r w:rsidR="00E44048" w:rsidRPr="00BF35B8">
              <w:rPr>
                <w:b/>
                <w:lang w:val="en-US"/>
              </w:rPr>
              <w:t>e</w:t>
            </w:r>
            <w:r w:rsidR="0063626D" w:rsidRPr="00BF35B8">
              <w:rPr>
                <w:b/>
                <w:lang w:val="en-US"/>
              </w:rPr>
              <w:t>conomic</w:t>
            </w:r>
            <w:r w:rsidR="0063626D" w:rsidRPr="00BF35B8">
              <w:rPr>
                <w:lang w:val="en-US"/>
              </w:rPr>
              <w:t xml:space="preserve"> - implementarea proiectului nu va avea impact negativ asupra bugetului de stat, deoarece</w:t>
            </w:r>
            <w:r w:rsidR="00E44048" w:rsidRPr="00BF35B8">
              <w:rPr>
                <w:lang w:val="en-US"/>
              </w:rPr>
              <w:t xml:space="preserve"> </w:t>
            </w:r>
            <w:r w:rsidR="00C97AF3" w:rsidRPr="00BF35B8">
              <w:rPr>
                <w:lang w:val="en-US"/>
              </w:rPr>
              <w:t>mijloacele FNDAMR vor fi distribuite în limitele alocaţiilor aprobate anual prin Legea bugetului de stat, în conformitate cu Legea nr. 276/</w:t>
            </w:r>
            <w:r w:rsidR="00E44048" w:rsidRPr="00BF35B8">
              <w:rPr>
                <w:lang w:val="en-US"/>
              </w:rPr>
              <w:t>2016</w:t>
            </w:r>
            <w:r w:rsidR="00C97AF3" w:rsidRPr="00BF35B8">
              <w:rPr>
                <w:bCs/>
                <w:lang w:val="en-US"/>
              </w:rPr>
              <w:t xml:space="preserve">, Hotărîrea Guvernului </w:t>
            </w:r>
            <w:r w:rsidR="00C97AF3" w:rsidRPr="00BF35B8">
              <w:rPr>
                <w:bCs/>
                <w:iCs/>
                <w:lang w:val="en-US"/>
              </w:rPr>
              <w:t>nr. 455/2017</w:t>
            </w:r>
            <w:r w:rsidRPr="00BF35B8">
              <w:rPr>
                <w:bCs/>
                <w:iCs/>
                <w:lang w:val="en-US"/>
              </w:rPr>
              <w:t xml:space="preserve"> și Hotărîrea Guvernului nr. 50</w:t>
            </w:r>
            <w:r w:rsidR="00AD3DF0" w:rsidRPr="00BF35B8">
              <w:rPr>
                <w:bCs/>
                <w:iCs/>
                <w:lang w:val="en-US"/>
              </w:rPr>
              <w:t>7</w:t>
            </w:r>
            <w:r w:rsidRPr="00BF35B8">
              <w:rPr>
                <w:bCs/>
                <w:iCs/>
                <w:lang w:val="en-US"/>
              </w:rPr>
              <w:t>/2018</w:t>
            </w:r>
            <w:r w:rsidR="00C97AF3" w:rsidRPr="00BF35B8">
              <w:rPr>
                <w:lang w:val="en-US"/>
              </w:rPr>
              <w:t xml:space="preserve">. În același timp, aprobarea proiectului va contribui la creșterea volumului de investiții </w:t>
            </w:r>
            <w:r w:rsidRPr="00BF35B8">
              <w:rPr>
                <w:rFonts w:eastAsia="Times New Roman"/>
                <w:lang w:val="en-US" w:eastAsia="ro-RO"/>
              </w:rPr>
              <w:t>în sectorul agroindustrial</w:t>
            </w:r>
            <w:r w:rsidR="00E44048" w:rsidRPr="00BF35B8">
              <w:rPr>
                <w:rFonts w:eastAsia="Times New Roman"/>
                <w:lang w:val="en-US" w:eastAsia="ro-RO"/>
              </w:rPr>
              <w:t>.</w:t>
            </w:r>
          </w:p>
          <w:p w14:paraId="0E4CC1F2" w14:textId="529B4E57" w:rsidR="0063626D" w:rsidRPr="00BF35B8" w:rsidRDefault="0063626D" w:rsidP="008B4FB8">
            <w:pPr>
              <w:pStyle w:val="Style18"/>
              <w:widowControl/>
              <w:tabs>
                <w:tab w:val="left" w:pos="142"/>
                <w:tab w:val="left" w:pos="743"/>
              </w:tabs>
              <w:spacing w:line="240" w:lineRule="auto"/>
              <w:ind w:firstLine="0"/>
              <w:jc w:val="both"/>
              <w:rPr>
                <w:lang w:val="en-US"/>
              </w:rPr>
            </w:pPr>
            <w:r w:rsidRPr="00BF35B8">
              <w:rPr>
                <w:lang w:val="en-US"/>
              </w:rPr>
              <w:t xml:space="preserve"> </w:t>
            </w:r>
            <w:r w:rsidR="00207814" w:rsidRPr="00BF35B8">
              <w:rPr>
                <w:b/>
                <w:lang w:val="en-US"/>
              </w:rPr>
              <w:t xml:space="preserve">       </w:t>
            </w:r>
            <w:r w:rsidRPr="00BF35B8">
              <w:rPr>
                <w:b/>
                <w:lang w:val="en-US"/>
              </w:rPr>
              <w:t xml:space="preserve">Impactul </w:t>
            </w:r>
            <w:r w:rsidR="00E44048" w:rsidRPr="00BF35B8">
              <w:rPr>
                <w:b/>
                <w:lang w:val="en-US"/>
              </w:rPr>
              <w:t>s</w:t>
            </w:r>
            <w:r w:rsidRPr="00BF35B8">
              <w:rPr>
                <w:b/>
                <w:lang w:val="en-US"/>
              </w:rPr>
              <w:t>ocial</w:t>
            </w:r>
            <w:r w:rsidRPr="00BF35B8">
              <w:rPr>
                <w:lang w:val="en-US"/>
              </w:rPr>
              <w:t xml:space="preserve"> - implementarea proiectului va </w:t>
            </w:r>
            <w:r w:rsidR="00BF513D" w:rsidRPr="00BF35B8">
              <w:rPr>
                <w:lang w:val="en-US"/>
              </w:rPr>
              <w:t>facilita</w:t>
            </w:r>
            <w:r w:rsidRPr="00BF35B8">
              <w:rPr>
                <w:lang w:val="en-US"/>
              </w:rPr>
              <w:t xml:space="preserve"> majorarea numărului de locuri de muncă, va stimula creșterea veniturilor angajatorilor sau angajaților. </w:t>
            </w:r>
          </w:p>
          <w:p w14:paraId="31B90C4C" w14:textId="77777777" w:rsidR="0063626D" w:rsidRPr="00BF35B8" w:rsidRDefault="00207814" w:rsidP="008B4FB8">
            <w:pPr>
              <w:pStyle w:val="Style18"/>
              <w:widowControl/>
              <w:tabs>
                <w:tab w:val="left" w:pos="142"/>
                <w:tab w:val="left" w:pos="743"/>
              </w:tabs>
              <w:spacing w:line="240" w:lineRule="auto"/>
              <w:ind w:firstLine="0"/>
              <w:jc w:val="both"/>
              <w:rPr>
                <w:lang w:val="en-US"/>
              </w:rPr>
            </w:pPr>
            <w:r w:rsidRPr="00BF35B8">
              <w:rPr>
                <w:b/>
                <w:lang w:val="en-US"/>
              </w:rPr>
              <w:t xml:space="preserve">       </w:t>
            </w:r>
            <w:r w:rsidR="0063626D" w:rsidRPr="00BF35B8">
              <w:rPr>
                <w:b/>
                <w:lang w:val="en-US"/>
              </w:rPr>
              <w:t>Impactul de mediu</w:t>
            </w:r>
            <w:r w:rsidR="0063626D" w:rsidRPr="00BF35B8">
              <w:rPr>
                <w:lang w:val="en-US"/>
              </w:rPr>
              <w:t xml:space="preserve"> - implementarea proiectului nu va afecta mediul înconjurător și nu va încuraja încălcarea normelor de protecție a mediului.</w:t>
            </w:r>
          </w:p>
          <w:p w14:paraId="23199FF8" w14:textId="77777777" w:rsidR="00207814" w:rsidRPr="00BF35B8" w:rsidRDefault="00207814" w:rsidP="008B4FB8">
            <w:pPr>
              <w:pStyle w:val="Style18"/>
              <w:widowControl/>
              <w:tabs>
                <w:tab w:val="left" w:pos="142"/>
                <w:tab w:val="left" w:pos="743"/>
              </w:tabs>
              <w:spacing w:line="240" w:lineRule="auto"/>
              <w:ind w:firstLine="0"/>
              <w:jc w:val="both"/>
              <w:rPr>
                <w:lang w:val="en-US"/>
              </w:rPr>
            </w:pPr>
          </w:p>
          <w:p w14:paraId="291AB733" w14:textId="77777777" w:rsidR="00207814" w:rsidRPr="00BF35B8" w:rsidRDefault="00207814" w:rsidP="008B4FB8">
            <w:pPr>
              <w:ind w:firstLine="0"/>
              <w:rPr>
                <w:sz w:val="24"/>
                <w:szCs w:val="24"/>
              </w:rPr>
            </w:pPr>
            <w:r w:rsidRPr="00BF35B8">
              <w:rPr>
                <w:i/>
                <w:sz w:val="24"/>
                <w:szCs w:val="24"/>
              </w:rPr>
              <w:t xml:space="preserve">      </w:t>
            </w:r>
            <w:r w:rsidR="003116EE" w:rsidRPr="00BF35B8">
              <w:rPr>
                <w:i/>
                <w:sz w:val="24"/>
                <w:szCs w:val="24"/>
              </w:rPr>
              <w:t xml:space="preserve"> </w:t>
            </w:r>
            <w:r w:rsidRPr="00BF35B8">
              <w:rPr>
                <w:sz w:val="24"/>
                <w:szCs w:val="24"/>
              </w:rPr>
              <w:t>Impactul va fi cuantificat prin:</w:t>
            </w:r>
          </w:p>
          <w:p w14:paraId="00F2EBA9" w14:textId="47957FFE" w:rsidR="00E44048" w:rsidRPr="00BF35B8" w:rsidRDefault="00207814" w:rsidP="008B4FB8">
            <w:pPr>
              <w:ind w:firstLine="0"/>
              <w:rPr>
                <w:sz w:val="24"/>
                <w:szCs w:val="24"/>
              </w:rPr>
            </w:pPr>
            <w:r w:rsidRPr="00BF35B8">
              <w:rPr>
                <w:sz w:val="24"/>
                <w:szCs w:val="24"/>
              </w:rPr>
              <w:t xml:space="preserve">    </w:t>
            </w:r>
            <w:r w:rsidR="003116EE" w:rsidRPr="00BF35B8">
              <w:rPr>
                <w:sz w:val="24"/>
                <w:szCs w:val="24"/>
              </w:rPr>
              <w:t xml:space="preserve">   </w:t>
            </w:r>
            <w:r w:rsidR="00547A6B" w:rsidRPr="00BF35B8">
              <w:rPr>
                <w:sz w:val="24"/>
                <w:szCs w:val="24"/>
              </w:rPr>
              <w:t xml:space="preserve">1) </w:t>
            </w:r>
            <w:r w:rsidRPr="00BF35B8">
              <w:rPr>
                <w:sz w:val="24"/>
                <w:szCs w:val="24"/>
              </w:rPr>
              <w:t>creșterea numărului de proiecte de dezvoltare a infrastructurii economice p</w:t>
            </w:r>
            <w:r w:rsidR="00B050A7" w:rsidRPr="00BF35B8">
              <w:rPr>
                <w:sz w:val="24"/>
                <w:szCs w:val="24"/>
              </w:rPr>
              <w:t>ublice rurale, anual cu 1</w:t>
            </w:r>
            <w:r w:rsidR="0080266E" w:rsidRPr="00BF35B8">
              <w:rPr>
                <w:sz w:val="24"/>
                <w:szCs w:val="24"/>
              </w:rPr>
              <w:t>5</w:t>
            </w:r>
            <w:r w:rsidRPr="00BF35B8">
              <w:rPr>
                <w:sz w:val="24"/>
                <w:szCs w:val="24"/>
              </w:rPr>
              <w:t xml:space="preserve">;   </w:t>
            </w:r>
          </w:p>
          <w:p w14:paraId="0247547E" w14:textId="77777777" w:rsidR="00C74BBF" w:rsidRPr="00BF35B8" w:rsidRDefault="00E44048" w:rsidP="008B4FB8">
            <w:pPr>
              <w:pStyle w:val="Style18"/>
              <w:widowControl/>
              <w:tabs>
                <w:tab w:val="left" w:pos="142"/>
                <w:tab w:val="left" w:pos="743"/>
              </w:tabs>
              <w:spacing w:line="240" w:lineRule="auto"/>
              <w:ind w:firstLine="0"/>
              <w:jc w:val="both"/>
              <w:rPr>
                <w:lang w:val="en-US"/>
              </w:rPr>
            </w:pPr>
            <w:r w:rsidRPr="00BF35B8">
              <w:rPr>
                <w:lang w:val="en-US"/>
              </w:rPr>
              <w:t xml:space="preserve">       </w:t>
            </w:r>
            <w:r w:rsidR="0080266E" w:rsidRPr="00BF35B8">
              <w:rPr>
                <w:lang w:val="en-US"/>
              </w:rPr>
              <w:t>2</w:t>
            </w:r>
            <w:r w:rsidR="00C74BBF" w:rsidRPr="00BF35B8">
              <w:rPr>
                <w:lang w:val="en-US"/>
              </w:rPr>
              <w:t>)</w:t>
            </w:r>
            <w:r w:rsidR="00207814" w:rsidRPr="00BF35B8">
              <w:rPr>
                <w:lang w:val="en-US"/>
              </w:rPr>
              <w:t xml:space="preserve"> creșterea productivității cu cel puțin 5%, inclusiv prin diversificarea producției</w:t>
            </w:r>
            <w:r w:rsidR="00C74BBF" w:rsidRPr="00BF35B8">
              <w:rPr>
                <w:lang w:val="en-US"/>
              </w:rPr>
              <w:t>;</w:t>
            </w:r>
          </w:p>
          <w:p w14:paraId="05810BB1" w14:textId="611C2FF0" w:rsidR="00207814" w:rsidRPr="00BF35B8" w:rsidRDefault="00C74BBF" w:rsidP="008B4FB8">
            <w:pPr>
              <w:ind w:firstLine="0"/>
              <w:rPr>
                <w:sz w:val="24"/>
                <w:szCs w:val="24"/>
              </w:rPr>
            </w:pPr>
            <w:r w:rsidRPr="00BF35B8">
              <w:rPr>
                <w:sz w:val="24"/>
                <w:szCs w:val="24"/>
              </w:rPr>
              <w:t xml:space="preserve">   </w:t>
            </w:r>
            <w:r w:rsidR="003116EE" w:rsidRPr="00BF35B8">
              <w:rPr>
                <w:sz w:val="24"/>
                <w:szCs w:val="24"/>
              </w:rPr>
              <w:t xml:space="preserve">    </w:t>
            </w:r>
            <w:r w:rsidR="0080266E" w:rsidRPr="00BF35B8">
              <w:rPr>
                <w:sz w:val="24"/>
                <w:szCs w:val="24"/>
              </w:rPr>
              <w:t>3</w:t>
            </w:r>
            <w:r w:rsidR="00547A6B" w:rsidRPr="00BF35B8">
              <w:rPr>
                <w:sz w:val="24"/>
                <w:szCs w:val="24"/>
              </w:rPr>
              <w:t>)</w:t>
            </w:r>
            <w:r w:rsidRPr="00BF35B8">
              <w:rPr>
                <w:sz w:val="24"/>
                <w:szCs w:val="24"/>
              </w:rPr>
              <w:t>majorarea anual</w:t>
            </w:r>
            <w:r w:rsidR="0080266E" w:rsidRPr="00BF35B8">
              <w:rPr>
                <w:sz w:val="24"/>
                <w:szCs w:val="24"/>
              </w:rPr>
              <w:t>ă</w:t>
            </w:r>
            <w:r w:rsidRPr="00BF35B8">
              <w:rPr>
                <w:sz w:val="24"/>
                <w:szCs w:val="24"/>
              </w:rPr>
              <w:t xml:space="preserve"> a numărului de ferme zootehnice nou construite sau renovate/modernizate;</w:t>
            </w:r>
          </w:p>
          <w:p w14:paraId="42AA40D4" w14:textId="77777777" w:rsidR="00207814" w:rsidRPr="00BF35B8" w:rsidRDefault="00C74BBF" w:rsidP="008B4FB8">
            <w:pPr>
              <w:ind w:firstLine="0"/>
              <w:rPr>
                <w:sz w:val="24"/>
                <w:szCs w:val="24"/>
              </w:rPr>
            </w:pPr>
            <w:r w:rsidRPr="00BF35B8">
              <w:rPr>
                <w:sz w:val="24"/>
                <w:szCs w:val="24"/>
              </w:rPr>
              <w:t xml:space="preserve">   </w:t>
            </w:r>
            <w:r w:rsidR="003116EE" w:rsidRPr="00BF35B8">
              <w:rPr>
                <w:sz w:val="24"/>
                <w:szCs w:val="24"/>
              </w:rPr>
              <w:t xml:space="preserve">    </w:t>
            </w:r>
            <w:r w:rsidR="00E44048" w:rsidRPr="00BF35B8">
              <w:rPr>
                <w:sz w:val="24"/>
                <w:szCs w:val="24"/>
              </w:rPr>
              <w:t>4</w:t>
            </w:r>
            <w:r w:rsidRPr="00BF35B8">
              <w:rPr>
                <w:sz w:val="24"/>
                <w:szCs w:val="24"/>
              </w:rPr>
              <w:t>) m</w:t>
            </w:r>
            <w:r w:rsidR="00207814" w:rsidRPr="00BF35B8">
              <w:rPr>
                <w:sz w:val="24"/>
                <w:szCs w:val="24"/>
              </w:rPr>
              <w:t>ajorarea</w:t>
            </w:r>
            <w:r w:rsidR="0080266E" w:rsidRPr="00BF35B8">
              <w:rPr>
                <w:sz w:val="24"/>
                <w:szCs w:val="24"/>
              </w:rPr>
              <w:t xml:space="preserve"> anuală </w:t>
            </w:r>
            <w:r w:rsidR="00207814" w:rsidRPr="00BF35B8">
              <w:rPr>
                <w:sz w:val="24"/>
                <w:szCs w:val="24"/>
              </w:rPr>
              <w:t xml:space="preserve"> </w:t>
            </w:r>
            <w:r w:rsidRPr="00BF35B8">
              <w:rPr>
                <w:sz w:val="24"/>
                <w:szCs w:val="24"/>
              </w:rPr>
              <w:t>cu 1</w:t>
            </w:r>
            <w:r w:rsidR="00DA23C8" w:rsidRPr="00BF35B8">
              <w:rPr>
                <w:sz w:val="24"/>
                <w:szCs w:val="24"/>
              </w:rPr>
              <w:t>0</w:t>
            </w:r>
            <w:r w:rsidRPr="00BF35B8">
              <w:rPr>
                <w:sz w:val="24"/>
                <w:szCs w:val="24"/>
              </w:rPr>
              <w:t xml:space="preserve"> </w:t>
            </w:r>
            <w:r w:rsidR="00207814" w:rsidRPr="00BF35B8">
              <w:rPr>
                <w:sz w:val="24"/>
                <w:szCs w:val="24"/>
              </w:rPr>
              <w:t xml:space="preserve">% a </w:t>
            </w:r>
            <w:r w:rsidRPr="00BF35B8">
              <w:rPr>
                <w:sz w:val="24"/>
                <w:szCs w:val="24"/>
              </w:rPr>
              <w:t>numărului de animale de prăsilă</w:t>
            </w:r>
            <w:r w:rsidR="00E44048" w:rsidRPr="00BF35B8">
              <w:rPr>
                <w:sz w:val="24"/>
                <w:szCs w:val="24"/>
              </w:rPr>
              <w:t>;</w:t>
            </w:r>
            <w:r w:rsidR="00207814" w:rsidRPr="00BF35B8">
              <w:rPr>
                <w:sz w:val="24"/>
                <w:szCs w:val="24"/>
              </w:rPr>
              <w:t xml:space="preserve">                              </w:t>
            </w:r>
            <w:r w:rsidR="00207814" w:rsidRPr="00BF35B8">
              <w:rPr>
                <w:b/>
                <w:bCs/>
                <w:sz w:val="24"/>
                <w:szCs w:val="24"/>
              </w:rPr>
              <w:t xml:space="preserve"> </w:t>
            </w:r>
          </w:p>
          <w:p w14:paraId="31C3F21B" w14:textId="762B1A15" w:rsidR="00207814" w:rsidRPr="00BF35B8" w:rsidRDefault="00C74BBF" w:rsidP="008B4FB8">
            <w:pPr>
              <w:ind w:firstLine="0"/>
              <w:rPr>
                <w:rStyle w:val="FontStyle40"/>
                <w:b/>
                <w:i w:val="0"/>
                <w:sz w:val="24"/>
                <w:szCs w:val="24"/>
                <w:lang w:eastAsia="ro-RO"/>
              </w:rPr>
            </w:pPr>
            <w:r w:rsidRPr="00BF35B8">
              <w:rPr>
                <w:i/>
                <w:sz w:val="24"/>
                <w:szCs w:val="24"/>
              </w:rPr>
              <w:t xml:space="preserve">   </w:t>
            </w:r>
            <w:r w:rsidR="00B050A7" w:rsidRPr="00BF35B8">
              <w:rPr>
                <w:i/>
                <w:sz w:val="24"/>
                <w:szCs w:val="24"/>
              </w:rPr>
              <w:t xml:space="preserve">    5</w:t>
            </w:r>
            <w:r w:rsidR="00B050A7" w:rsidRPr="00BF35B8">
              <w:rPr>
                <w:sz w:val="24"/>
                <w:szCs w:val="24"/>
              </w:rPr>
              <w:t>) sporirea anual</w:t>
            </w:r>
            <w:r w:rsidR="00E44048" w:rsidRPr="00BF35B8">
              <w:rPr>
                <w:sz w:val="24"/>
                <w:szCs w:val="24"/>
              </w:rPr>
              <w:t>ă</w:t>
            </w:r>
            <w:r w:rsidR="00B050A7" w:rsidRPr="00BF35B8">
              <w:rPr>
                <w:sz w:val="24"/>
                <w:szCs w:val="24"/>
              </w:rPr>
              <w:t xml:space="preserve"> cu 5% a producției de lapte și carne în fermele zootehnice</w:t>
            </w:r>
            <w:r w:rsidR="009A5037" w:rsidRPr="00BF35B8">
              <w:rPr>
                <w:sz w:val="24"/>
                <w:szCs w:val="24"/>
              </w:rPr>
              <w:t>.</w:t>
            </w:r>
            <w:r w:rsidR="00E44048" w:rsidRPr="00BF35B8">
              <w:rPr>
                <w:sz w:val="24"/>
                <w:szCs w:val="24"/>
              </w:rPr>
              <w:t xml:space="preserve">       </w:t>
            </w:r>
          </w:p>
        </w:tc>
      </w:tr>
      <w:tr w:rsidR="00BF35B8" w:rsidRPr="00BF35B8" w14:paraId="3264DF0C" w14:textId="77777777" w:rsidTr="003F1E9C">
        <w:trPr>
          <w:gridAfter w:val="1"/>
          <w:wAfter w:w="114" w:type="pct"/>
          <w:jc w:val="center"/>
        </w:trPr>
        <w:tc>
          <w:tcPr>
            <w:tcW w:w="461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9600C4B" w14:textId="77777777" w:rsidR="007129EA" w:rsidRPr="00BF35B8" w:rsidRDefault="006A30B0" w:rsidP="008B4FB8">
            <w:pPr>
              <w:ind w:firstLine="0"/>
              <w:jc w:val="left"/>
              <w:rPr>
                <w:b/>
                <w:bCs/>
                <w:sz w:val="24"/>
                <w:szCs w:val="24"/>
              </w:rPr>
            </w:pPr>
            <w:r w:rsidRPr="00BF35B8">
              <w:rPr>
                <w:b/>
                <w:bCs/>
                <w:sz w:val="24"/>
                <w:szCs w:val="24"/>
              </w:rPr>
              <w:lastRenderedPageBreak/>
              <w:t xml:space="preserve">      </w:t>
            </w:r>
            <w:r w:rsidR="007129EA" w:rsidRPr="00BF35B8">
              <w:rPr>
                <w:b/>
                <w:bCs/>
                <w:sz w:val="24"/>
                <w:szCs w:val="24"/>
              </w:rPr>
              <w:t>Concluzie</w:t>
            </w:r>
          </w:p>
          <w:p w14:paraId="34C46573" w14:textId="77777777" w:rsidR="007129EA" w:rsidRPr="00BF35B8" w:rsidRDefault="007129EA" w:rsidP="008B4FB8">
            <w:pPr>
              <w:ind w:firstLine="0"/>
              <w:jc w:val="left"/>
              <w:rPr>
                <w:bCs/>
                <w:sz w:val="24"/>
                <w:szCs w:val="24"/>
              </w:rPr>
            </w:pPr>
            <w:r w:rsidRPr="00BF35B8">
              <w:rPr>
                <w:b/>
                <w:bCs/>
                <w:i/>
                <w:sz w:val="24"/>
                <w:szCs w:val="24"/>
              </w:rPr>
              <w:t>Argumentați selectarea unei opțiunii, în baza atingerii obiectivelor, beneficiilor și costurilor, precum și a asigurării celui mai mic impact negativ asupra celor afectați</w:t>
            </w:r>
            <w:r w:rsidRPr="00BF35B8">
              <w:rPr>
                <w:bCs/>
                <w:sz w:val="24"/>
                <w:szCs w:val="24"/>
              </w:rPr>
              <w:t xml:space="preserve"> </w:t>
            </w:r>
          </w:p>
        </w:tc>
        <w:tc>
          <w:tcPr>
            <w:tcW w:w="26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6D74BC33" w14:textId="77777777" w:rsidR="007129EA" w:rsidRPr="00BF35B8" w:rsidRDefault="007129EA" w:rsidP="008B4FB8">
            <w:pPr>
              <w:ind w:firstLine="0"/>
              <w:jc w:val="left"/>
              <w:rPr>
                <w:sz w:val="24"/>
                <w:szCs w:val="24"/>
              </w:rPr>
            </w:pPr>
          </w:p>
        </w:tc>
      </w:tr>
      <w:tr w:rsidR="00BF35B8" w:rsidRPr="00BF35B8" w14:paraId="066DE060" w14:textId="77777777" w:rsidTr="003F1E9C">
        <w:trPr>
          <w:gridAfter w:val="1"/>
          <w:wAfter w:w="114" w:type="pct"/>
          <w:jc w:val="center"/>
        </w:trPr>
        <w:tc>
          <w:tcPr>
            <w:tcW w:w="4886"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2CDA633" w14:textId="48467970" w:rsidR="00FC266A" w:rsidRPr="00BF35B8" w:rsidRDefault="0056134C" w:rsidP="008B4FB8">
            <w:pPr>
              <w:pStyle w:val="Style18"/>
              <w:widowControl/>
              <w:tabs>
                <w:tab w:val="left" w:pos="142"/>
                <w:tab w:val="left" w:pos="743"/>
              </w:tabs>
              <w:spacing w:line="240" w:lineRule="auto"/>
              <w:ind w:firstLine="0"/>
              <w:jc w:val="both"/>
              <w:rPr>
                <w:bCs/>
                <w:lang w:val="en-US"/>
              </w:rPr>
            </w:pPr>
            <w:r w:rsidRPr="00BF35B8">
              <w:rPr>
                <w:bCs/>
                <w:lang w:val="en-US"/>
              </w:rPr>
              <w:t xml:space="preserve">      P</w:t>
            </w:r>
            <w:r w:rsidR="00790928" w:rsidRPr="00BF35B8">
              <w:rPr>
                <w:bCs/>
                <w:lang w:val="en-US"/>
              </w:rPr>
              <w:t>rezentul proiect de act normativ va asigura durabilitatea politicii de subvenționare în domeniul agriculturii și mediului rural</w:t>
            </w:r>
            <w:r w:rsidR="00CE2329" w:rsidRPr="00BF35B8">
              <w:rPr>
                <w:bCs/>
                <w:lang w:val="en-US"/>
              </w:rPr>
              <w:t xml:space="preserve"> și va spori </w:t>
            </w:r>
            <w:r w:rsidR="00790928" w:rsidRPr="00BF35B8">
              <w:rPr>
                <w:bCs/>
                <w:lang w:val="en-US"/>
              </w:rPr>
              <w:t>atractivitatea sectorului agricol pentru tinerii fermieri</w:t>
            </w:r>
            <w:r w:rsidR="00CE2329" w:rsidRPr="00BF35B8">
              <w:rPr>
                <w:bCs/>
                <w:lang w:val="en-US"/>
              </w:rPr>
              <w:t>. Complementar</w:t>
            </w:r>
            <w:r w:rsidR="00F00CC5" w:rsidRPr="00BF35B8">
              <w:rPr>
                <w:bCs/>
                <w:lang w:val="en-US"/>
              </w:rPr>
              <w:t xml:space="preserve">, </w:t>
            </w:r>
            <w:r w:rsidR="00CE2329" w:rsidRPr="00BF35B8">
              <w:rPr>
                <w:bCs/>
                <w:lang w:val="en-US"/>
              </w:rPr>
              <w:t xml:space="preserve">proiectul va contribui la </w:t>
            </w:r>
            <w:r w:rsidR="00F00CC5" w:rsidRPr="00BF35B8">
              <w:rPr>
                <w:bCs/>
                <w:lang w:val="en-US"/>
              </w:rPr>
              <w:t xml:space="preserve">asigurarea populației cu produse </w:t>
            </w:r>
            <w:r w:rsidR="00C30C91" w:rsidRPr="00BF35B8">
              <w:rPr>
                <w:bCs/>
                <w:lang w:val="en-US"/>
              </w:rPr>
              <w:t>de origine animalier</w:t>
            </w:r>
            <w:r w:rsidR="008330CF" w:rsidRPr="00BF35B8">
              <w:rPr>
                <w:bCs/>
                <w:lang w:val="en-US"/>
              </w:rPr>
              <w:t>ă</w:t>
            </w:r>
            <w:r w:rsidR="00CE2329" w:rsidRPr="00BF35B8">
              <w:rPr>
                <w:bCs/>
                <w:lang w:val="en-US"/>
              </w:rPr>
              <w:t xml:space="preserve"> autohtonă</w:t>
            </w:r>
            <w:r w:rsidR="000F2A58" w:rsidRPr="00BF35B8">
              <w:rPr>
                <w:bCs/>
                <w:lang w:val="en-US"/>
              </w:rPr>
              <w:t xml:space="preserve"> de calitate</w:t>
            </w:r>
            <w:r w:rsidR="00F32ACE" w:rsidRPr="00BF35B8">
              <w:rPr>
                <w:bCs/>
                <w:lang w:val="en-US"/>
              </w:rPr>
              <w:t xml:space="preserve">, </w:t>
            </w:r>
            <w:r w:rsidR="00F00CC5" w:rsidRPr="00BF35B8">
              <w:rPr>
                <w:bCs/>
                <w:lang w:val="en-US"/>
              </w:rPr>
              <w:t xml:space="preserve">modernizarea și </w:t>
            </w:r>
            <w:r w:rsidR="00790928" w:rsidRPr="00BF35B8">
              <w:rPr>
                <w:bCs/>
                <w:lang w:val="en-US"/>
              </w:rPr>
              <w:t>creşterea competitivităţii sectorului</w:t>
            </w:r>
            <w:r w:rsidR="00F00CC5" w:rsidRPr="00BF35B8">
              <w:rPr>
                <w:bCs/>
                <w:lang w:val="en-US"/>
              </w:rPr>
              <w:t xml:space="preserve"> agroindustrial</w:t>
            </w:r>
            <w:r w:rsidR="00CE2329" w:rsidRPr="00BF35B8">
              <w:rPr>
                <w:bCs/>
                <w:lang w:val="en-US"/>
              </w:rPr>
              <w:t xml:space="preserve">, precum </w:t>
            </w:r>
            <w:r w:rsidR="00F32ACE" w:rsidRPr="00BF35B8">
              <w:rPr>
                <w:bCs/>
                <w:lang w:val="en-US"/>
              </w:rPr>
              <w:t xml:space="preserve">și </w:t>
            </w:r>
            <w:r w:rsidR="00CE2329" w:rsidRPr="00BF35B8">
              <w:rPr>
                <w:bCs/>
                <w:lang w:val="en-US"/>
              </w:rPr>
              <w:t xml:space="preserve">la crearea </w:t>
            </w:r>
            <w:r w:rsidR="00790928" w:rsidRPr="00BF35B8">
              <w:rPr>
                <w:bCs/>
                <w:lang w:val="en-US"/>
              </w:rPr>
              <w:t>locurilor d</w:t>
            </w:r>
            <w:r w:rsidR="00F00CC5" w:rsidRPr="00BF35B8">
              <w:rPr>
                <w:bCs/>
                <w:lang w:val="en-US"/>
              </w:rPr>
              <w:t>e muncă în localitățile rurale.</w:t>
            </w:r>
          </w:p>
        </w:tc>
      </w:tr>
      <w:tr w:rsidR="00BF35B8" w:rsidRPr="00BF35B8" w14:paraId="457DD97C" w14:textId="77777777" w:rsidTr="003F1E9C">
        <w:trPr>
          <w:gridAfter w:val="1"/>
          <w:wAfter w:w="114" w:type="pct"/>
          <w:jc w:val="center"/>
        </w:trPr>
        <w:tc>
          <w:tcPr>
            <w:tcW w:w="4886"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045814A" w14:textId="77777777" w:rsidR="007129EA" w:rsidRPr="00BF35B8" w:rsidRDefault="007129EA" w:rsidP="008B4FB8">
            <w:pPr>
              <w:ind w:firstLine="0"/>
              <w:jc w:val="left"/>
              <w:rPr>
                <w:sz w:val="24"/>
                <w:szCs w:val="24"/>
              </w:rPr>
            </w:pPr>
            <w:r w:rsidRPr="00BF35B8">
              <w:rPr>
                <w:b/>
                <w:bCs/>
                <w:sz w:val="24"/>
                <w:szCs w:val="24"/>
              </w:rPr>
              <w:t>5. Implementarea şi monitorizarea</w:t>
            </w:r>
          </w:p>
        </w:tc>
      </w:tr>
      <w:tr w:rsidR="00BF35B8" w:rsidRPr="00BF35B8" w14:paraId="3BA2F80C" w14:textId="77777777" w:rsidTr="003F1E9C">
        <w:trPr>
          <w:gridAfter w:val="1"/>
          <w:wAfter w:w="114" w:type="pct"/>
          <w:jc w:val="center"/>
        </w:trPr>
        <w:tc>
          <w:tcPr>
            <w:tcW w:w="461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80D4F94" w14:textId="77777777" w:rsidR="007129EA" w:rsidRPr="00BF35B8" w:rsidRDefault="007129EA" w:rsidP="008B4FB8">
            <w:pPr>
              <w:ind w:firstLine="0"/>
              <w:jc w:val="left"/>
              <w:rPr>
                <w:b/>
                <w:bCs/>
                <w:i/>
                <w:sz w:val="24"/>
                <w:szCs w:val="24"/>
              </w:rPr>
            </w:pPr>
            <w:r w:rsidRPr="00BF35B8">
              <w:rPr>
                <w:b/>
                <w:bCs/>
                <w:i/>
                <w:sz w:val="24"/>
                <w:szCs w:val="24"/>
              </w:rPr>
              <w:t xml:space="preserve">a) Descrieți cum va fi organizată implementarea opțiunii recomandate, ce cadru juridic necesită a fi modificat și/sau elaborat și aprobat, ce schimbări instituționale sînt necesare  </w:t>
            </w:r>
          </w:p>
        </w:tc>
        <w:tc>
          <w:tcPr>
            <w:tcW w:w="26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01B298F7" w14:textId="77777777" w:rsidR="007129EA" w:rsidRPr="00BF35B8" w:rsidRDefault="007129EA" w:rsidP="008B4FB8">
            <w:pPr>
              <w:ind w:firstLine="0"/>
              <w:jc w:val="left"/>
              <w:rPr>
                <w:sz w:val="24"/>
                <w:szCs w:val="24"/>
              </w:rPr>
            </w:pPr>
          </w:p>
        </w:tc>
      </w:tr>
      <w:tr w:rsidR="00BF35B8" w:rsidRPr="00BF35B8" w14:paraId="73499BA0" w14:textId="77777777" w:rsidTr="003F1E9C">
        <w:trPr>
          <w:gridAfter w:val="1"/>
          <w:wAfter w:w="114" w:type="pct"/>
          <w:jc w:val="center"/>
        </w:trPr>
        <w:tc>
          <w:tcPr>
            <w:tcW w:w="4886"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612C6AA" w14:textId="77777777" w:rsidR="00EB59BC" w:rsidRPr="00BF35B8" w:rsidRDefault="00FC266A" w:rsidP="008B4FB8">
            <w:pPr>
              <w:ind w:firstLine="0"/>
              <w:rPr>
                <w:bCs/>
                <w:sz w:val="24"/>
                <w:szCs w:val="24"/>
              </w:rPr>
            </w:pPr>
            <w:r w:rsidRPr="00BF35B8">
              <w:rPr>
                <w:bCs/>
                <w:sz w:val="24"/>
                <w:szCs w:val="24"/>
              </w:rPr>
              <w:t xml:space="preserve">      </w:t>
            </w:r>
            <w:r w:rsidR="00EB59BC" w:rsidRPr="00BF35B8">
              <w:rPr>
                <w:bCs/>
                <w:sz w:val="24"/>
                <w:szCs w:val="24"/>
              </w:rPr>
              <w:t>Implementarea proiectului de hotăr</w:t>
            </w:r>
            <w:r w:rsidR="006C7457" w:rsidRPr="00BF35B8">
              <w:rPr>
                <w:bCs/>
                <w:sz w:val="24"/>
                <w:szCs w:val="24"/>
              </w:rPr>
              <w:t>î</w:t>
            </w:r>
            <w:r w:rsidR="00EB59BC" w:rsidRPr="00BF35B8">
              <w:rPr>
                <w:bCs/>
                <w:sz w:val="24"/>
                <w:szCs w:val="24"/>
              </w:rPr>
              <w:t xml:space="preserve">re a Guvernului propus va fi asigurată de </w:t>
            </w:r>
            <w:r w:rsidR="00372DD9" w:rsidRPr="00BF35B8">
              <w:rPr>
                <w:bCs/>
                <w:sz w:val="24"/>
                <w:szCs w:val="24"/>
              </w:rPr>
              <w:t xml:space="preserve">către </w:t>
            </w:r>
            <w:r w:rsidR="00FF675A" w:rsidRPr="00BF35B8">
              <w:rPr>
                <w:bCs/>
                <w:sz w:val="24"/>
                <w:szCs w:val="24"/>
              </w:rPr>
              <w:t>AIPA</w:t>
            </w:r>
            <w:r w:rsidR="00EB59BC" w:rsidRPr="00BF35B8">
              <w:rPr>
                <w:bCs/>
                <w:sz w:val="24"/>
                <w:szCs w:val="24"/>
              </w:rPr>
              <w:t xml:space="preserve">, care va monitoriza beneficiarii de subvenții prin efectuarea verificărilor pe teren, cu ulterioara prezentare către </w:t>
            </w:r>
            <w:r w:rsidR="003E4EE4" w:rsidRPr="00BF35B8">
              <w:rPr>
                <w:bCs/>
                <w:sz w:val="24"/>
                <w:szCs w:val="24"/>
              </w:rPr>
              <w:t xml:space="preserve">MADRM a </w:t>
            </w:r>
            <w:r w:rsidR="00EB59BC" w:rsidRPr="00BF35B8">
              <w:rPr>
                <w:bCs/>
                <w:sz w:val="24"/>
                <w:szCs w:val="24"/>
              </w:rPr>
              <w:t>rapoartelor corespunzătoare.</w:t>
            </w:r>
          </w:p>
          <w:p w14:paraId="495C6497" w14:textId="122BBCC3" w:rsidR="00EB59BC" w:rsidRPr="00BF35B8" w:rsidRDefault="00D12F6E" w:rsidP="008B4FB8">
            <w:pPr>
              <w:ind w:firstLine="0"/>
              <w:rPr>
                <w:bCs/>
                <w:sz w:val="24"/>
                <w:szCs w:val="24"/>
              </w:rPr>
            </w:pPr>
            <w:r w:rsidRPr="00BF35B8">
              <w:rPr>
                <w:bCs/>
                <w:sz w:val="24"/>
                <w:szCs w:val="24"/>
              </w:rPr>
              <w:t xml:space="preserve">      </w:t>
            </w:r>
            <w:r w:rsidR="00EB59BC" w:rsidRPr="00BF35B8">
              <w:rPr>
                <w:bCs/>
                <w:sz w:val="24"/>
                <w:szCs w:val="24"/>
              </w:rPr>
              <w:t>În temeiul art. 3</w:t>
            </w:r>
            <w:r w:rsidR="003D0AA1" w:rsidRPr="00BF35B8">
              <w:rPr>
                <w:bCs/>
                <w:sz w:val="24"/>
                <w:szCs w:val="24"/>
              </w:rPr>
              <w:t xml:space="preserve"> </w:t>
            </w:r>
            <w:r w:rsidR="00EB59BC" w:rsidRPr="00BF35B8">
              <w:rPr>
                <w:bCs/>
                <w:sz w:val="24"/>
                <w:szCs w:val="24"/>
              </w:rPr>
              <w:t>și art. 15</w:t>
            </w:r>
            <w:r w:rsidR="00862588" w:rsidRPr="00BF35B8">
              <w:rPr>
                <w:bCs/>
                <w:sz w:val="24"/>
                <w:szCs w:val="24"/>
              </w:rPr>
              <w:t xml:space="preserve"> </w:t>
            </w:r>
            <w:r w:rsidR="006E3220" w:rsidRPr="00BF35B8">
              <w:rPr>
                <w:bCs/>
                <w:sz w:val="24"/>
                <w:szCs w:val="24"/>
              </w:rPr>
              <w:t xml:space="preserve">din </w:t>
            </w:r>
            <w:r w:rsidR="00EB59BC" w:rsidRPr="00BF35B8">
              <w:rPr>
                <w:bCs/>
                <w:sz w:val="24"/>
                <w:szCs w:val="24"/>
              </w:rPr>
              <w:t>Leg</w:t>
            </w:r>
            <w:r w:rsidR="006E3220" w:rsidRPr="00BF35B8">
              <w:rPr>
                <w:bCs/>
                <w:sz w:val="24"/>
                <w:szCs w:val="24"/>
              </w:rPr>
              <w:t>ea</w:t>
            </w:r>
            <w:r w:rsidR="00EB59BC" w:rsidRPr="00BF35B8">
              <w:rPr>
                <w:bCs/>
                <w:sz w:val="24"/>
                <w:szCs w:val="24"/>
              </w:rPr>
              <w:t xml:space="preserve"> nr. 276/2016</w:t>
            </w:r>
            <w:r w:rsidR="009C48A6" w:rsidRPr="00BF35B8">
              <w:rPr>
                <w:bCs/>
                <w:sz w:val="24"/>
                <w:szCs w:val="24"/>
              </w:rPr>
              <w:t>,</w:t>
            </w:r>
            <w:r w:rsidR="00EB59BC" w:rsidRPr="00BF35B8">
              <w:rPr>
                <w:bCs/>
                <w:sz w:val="24"/>
                <w:szCs w:val="24"/>
              </w:rPr>
              <w:t xml:space="preserve"> </w:t>
            </w:r>
            <w:r w:rsidR="00EB59BC" w:rsidRPr="00BF35B8">
              <w:rPr>
                <w:bCs/>
                <w:iCs/>
                <w:sz w:val="24"/>
                <w:szCs w:val="24"/>
              </w:rPr>
              <w:t>A</w:t>
            </w:r>
            <w:r w:rsidR="009C48A6" w:rsidRPr="00BF35B8">
              <w:rPr>
                <w:bCs/>
                <w:iCs/>
                <w:sz w:val="24"/>
                <w:szCs w:val="24"/>
              </w:rPr>
              <w:t>IPA</w:t>
            </w:r>
            <w:r w:rsidR="00EB59BC" w:rsidRPr="00BF35B8">
              <w:rPr>
                <w:bCs/>
                <w:iCs/>
                <w:sz w:val="24"/>
                <w:szCs w:val="24"/>
              </w:rPr>
              <w:t xml:space="preserve"> este </w:t>
            </w:r>
            <w:r w:rsidR="00EB59BC" w:rsidRPr="00BF35B8">
              <w:rPr>
                <w:bCs/>
                <w:sz w:val="24"/>
                <w:szCs w:val="24"/>
              </w:rPr>
              <w:t>responsabilă de gestionarea eficientă a F</w:t>
            </w:r>
            <w:r w:rsidR="009C48A6" w:rsidRPr="00BF35B8">
              <w:rPr>
                <w:bCs/>
                <w:sz w:val="24"/>
                <w:szCs w:val="24"/>
              </w:rPr>
              <w:t>NDAMR</w:t>
            </w:r>
            <w:r w:rsidR="00EB59BC" w:rsidRPr="00BF35B8">
              <w:rPr>
                <w:bCs/>
                <w:sz w:val="24"/>
                <w:szCs w:val="24"/>
              </w:rPr>
              <w:t>, inclusiv a surselor financiare provenite de la partenerii de dezvoltare.</w:t>
            </w:r>
          </w:p>
          <w:p w14:paraId="788BC001" w14:textId="77777777" w:rsidR="00EB59BC" w:rsidRPr="00BF35B8" w:rsidRDefault="009C48A6" w:rsidP="008B4FB8">
            <w:pPr>
              <w:ind w:firstLine="0"/>
              <w:rPr>
                <w:bCs/>
                <w:sz w:val="24"/>
                <w:szCs w:val="24"/>
              </w:rPr>
            </w:pPr>
            <w:r w:rsidRPr="00BF35B8">
              <w:rPr>
                <w:bCs/>
                <w:sz w:val="24"/>
                <w:szCs w:val="24"/>
              </w:rPr>
              <w:t xml:space="preserve">      AIPA</w:t>
            </w:r>
            <w:r w:rsidR="00EB59BC" w:rsidRPr="00BF35B8">
              <w:rPr>
                <w:bCs/>
                <w:sz w:val="24"/>
                <w:szCs w:val="24"/>
              </w:rPr>
              <w:t xml:space="preserve"> are misiunea de a susține financiar producătorii agricoli și comunitățile locale în vederea dezvoltării sectorului agroindustrial și mediului rural. Realizarea </w:t>
            </w:r>
            <w:r w:rsidR="009C79C4" w:rsidRPr="00BF35B8">
              <w:rPr>
                <w:bCs/>
                <w:sz w:val="24"/>
                <w:szCs w:val="24"/>
              </w:rPr>
              <w:t>acestei m</w:t>
            </w:r>
            <w:r w:rsidR="00EB59BC" w:rsidRPr="00BF35B8">
              <w:rPr>
                <w:bCs/>
                <w:sz w:val="24"/>
                <w:szCs w:val="24"/>
              </w:rPr>
              <w:t xml:space="preserve">isiunii se axează pe următoarele domenii de activitate: </w:t>
            </w:r>
          </w:p>
          <w:p w14:paraId="2451EDB0" w14:textId="77777777" w:rsidR="00EB59BC" w:rsidRPr="00BF35B8" w:rsidRDefault="00EB59BC" w:rsidP="008B4FB8">
            <w:pPr>
              <w:widowControl w:val="0"/>
              <w:numPr>
                <w:ilvl w:val="0"/>
                <w:numId w:val="8"/>
              </w:numPr>
              <w:autoSpaceDE w:val="0"/>
              <w:autoSpaceDN w:val="0"/>
              <w:adjustRightInd w:val="0"/>
              <w:ind w:left="0" w:firstLine="373"/>
              <w:rPr>
                <w:bCs/>
                <w:sz w:val="24"/>
                <w:szCs w:val="24"/>
              </w:rPr>
            </w:pPr>
            <w:r w:rsidRPr="00BF35B8">
              <w:rPr>
                <w:bCs/>
                <w:sz w:val="24"/>
                <w:szCs w:val="24"/>
              </w:rPr>
              <w:t>stimularea investiţiilor în exploataţiile agricole;</w:t>
            </w:r>
          </w:p>
          <w:p w14:paraId="76182E35" w14:textId="77777777" w:rsidR="00EB59BC" w:rsidRPr="00BF35B8" w:rsidRDefault="00EB59BC" w:rsidP="008B4FB8">
            <w:pPr>
              <w:widowControl w:val="0"/>
              <w:numPr>
                <w:ilvl w:val="0"/>
                <w:numId w:val="8"/>
              </w:numPr>
              <w:autoSpaceDE w:val="0"/>
              <w:autoSpaceDN w:val="0"/>
              <w:adjustRightInd w:val="0"/>
              <w:ind w:left="0" w:firstLine="373"/>
              <w:rPr>
                <w:bCs/>
                <w:sz w:val="24"/>
                <w:szCs w:val="24"/>
              </w:rPr>
            </w:pPr>
            <w:r w:rsidRPr="00BF35B8">
              <w:rPr>
                <w:bCs/>
                <w:sz w:val="24"/>
                <w:szCs w:val="24"/>
              </w:rPr>
              <w:t>stimularea investiţiilor în prelucrarea şi comercializarea produselor agricole;</w:t>
            </w:r>
          </w:p>
          <w:p w14:paraId="18B1AD14" w14:textId="77777777" w:rsidR="007129EA" w:rsidRPr="00BF35B8" w:rsidRDefault="00EB59BC" w:rsidP="008B4FB8">
            <w:pPr>
              <w:widowControl w:val="0"/>
              <w:numPr>
                <w:ilvl w:val="0"/>
                <w:numId w:val="8"/>
              </w:numPr>
              <w:tabs>
                <w:tab w:val="left" w:pos="213"/>
              </w:tabs>
              <w:autoSpaceDE w:val="0"/>
              <w:autoSpaceDN w:val="0"/>
              <w:adjustRightInd w:val="0"/>
              <w:ind w:left="0" w:firstLine="373"/>
              <w:rPr>
                <w:strike/>
                <w:sz w:val="24"/>
                <w:szCs w:val="24"/>
              </w:rPr>
            </w:pPr>
            <w:r w:rsidRPr="00BF35B8">
              <w:rPr>
                <w:bCs/>
                <w:sz w:val="24"/>
                <w:szCs w:val="24"/>
              </w:rPr>
              <w:t>stimularea investițiilor în infrastructura fizică și în cea</w:t>
            </w:r>
            <w:r w:rsidR="007F70D0" w:rsidRPr="00BF35B8">
              <w:rPr>
                <w:bCs/>
                <w:sz w:val="24"/>
                <w:szCs w:val="24"/>
              </w:rPr>
              <w:t xml:space="preserve"> a serviciilor din mediul rural.</w:t>
            </w:r>
          </w:p>
        </w:tc>
      </w:tr>
      <w:tr w:rsidR="00BF35B8" w:rsidRPr="00BF35B8" w14:paraId="0E789FE9" w14:textId="77777777" w:rsidTr="003F1E9C">
        <w:trPr>
          <w:gridAfter w:val="1"/>
          <w:wAfter w:w="114" w:type="pct"/>
          <w:jc w:val="center"/>
        </w:trPr>
        <w:tc>
          <w:tcPr>
            <w:tcW w:w="4886"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9E42E47" w14:textId="77777777" w:rsidR="006B41D8" w:rsidRPr="00BF35B8" w:rsidRDefault="006B41D8" w:rsidP="008B4FB8">
            <w:pPr>
              <w:ind w:firstLine="0"/>
              <w:jc w:val="left"/>
              <w:rPr>
                <w:b/>
                <w:bCs/>
                <w:i/>
                <w:sz w:val="24"/>
                <w:szCs w:val="24"/>
              </w:rPr>
            </w:pPr>
            <w:r w:rsidRPr="00BF35B8">
              <w:rPr>
                <w:b/>
                <w:bCs/>
                <w:i/>
                <w:sz w:val="24"/>
                <w:szCs w:val="24"/>
              </w:rPr>
              <w:t>b) Indicați clar indicatorii de performanță în baza cărora se va efectua monitorizarea:</w:t>
            </w:r>
          </w:p>
          <w:p w14:paraId="71D03C05" w14:textId="77777777" w:rsidR="006B41D8" w:rsidRPr="00BF35B8" w:rsidRDefault="006B41D8" w:rsidP="008B4FB8">
            <w:pPr>
              <w:widowControl w:val="0"/>
              <w:autoSpaceDE w:val="0"/>
              <w:autoSpaceDN w:val="0"/>
              <w:adjustRightInd w:val="0"/>
              <w:ind w:firstLine="514"/>
              <w:rPr>
                <w:bCs/>
                <w:sz w:val="24"/>
                <w:szCs w:val="24"/>
              </w:rPr>
            </w:pPr>
            <w:r w:rsidRPr="00BF35B8">
              <w:rPr>
                <w:bCs/>
                <w:sz w:val="24"/>
                <w:szCs w:val="24"/>
              </w:rPr>
              <w:t xml:space="preserve">Odată cu </w:t>
            </w:r>
            <w:r w:rsidR="006F437E" w:rsidRPr="00BF35B8">
              <w:rPr>
                <w:bCs/>
                <w:sz w:val="24"/>
                <w:szCs w:val="24"/>
              </w:rPr>
              <w:t xml:space="preserve">punerea în aplicare </w:t>
            </w:r>
            <w:r w:rsidRPr="00BF35B8">
              <w:rPr>
                <w:bCs/>
                <w:sz w:val="24"/>
                <w:szCs w:val="24"/>
              </w:rPr>
              <w:t>a proiectului de hotărîre, se urmărește atingerea următorilor indicatori de performanță:</w:t>
            </w:r>
          </w:p>
          <w:p w14:paraId="5C9B910A" w14:textId="77777777" w:rsidR="00790928" w:rsidRPr="00BF35B8" w:rsidRDefault="00790928" w:rsidP="008B4FB8">
            <w:pPr>
              <w:pStyle w:val="a8"/>
              <w:spacing w:after="0" w:line="240" w:lineRule="auto"/>
              <w:ind w:left="0" w:firstLine="514"/>
              <w:jc w:val="both"/>
              <w:rPr>
                <w:rFonts w:ascii="Times New Roman" w:hAnsi="Times New Roman"/>
                <w:bCs/>
                <w:sz w:val="24"/>
                <w:szCs w:val="24"/>
              </w:rPr>
            </w:pPr>
            <w:r w:rsidRPr="00BF35B8">
              <w:rPr>
                <w:rFonts w:ascii="Times New Roman" w:hAnsi="Times New Roman"/>
                <w:bCs/>
                <w:sz w:val="24"/>
                <w:szCs w:val="24"/>
              </w:rPr>
              <w:t>- crearea a circa 150 întreprinderi în mediul rural de către tinerii antreprenori cu v</w:t>
            </w:r>
            <w:r w:rsidR="0056134C" w:rsidRPr="00BF35B8">
              <w:rPr>
                <w:rFonts w:ascii="Times New Roman" w:hAnsi="Times New Roman"/>
                <w:bCs/>
                <w:sz w:val="24"/>
                <w:szCs w:val="24"/>
              </w:rPr>
              <w:t>î</w:t>
            </w:r>
            <w:r w:rsidRPr="00BF35B8">
              <w:rPr>
                <w:rFonts w:ascii="Times New Roman" w:hAnsi="Times New Roman"/>
                <w:bCs/>
                <w:sz w:val="24"/>
                <w:szCs w:val="24"/>
              </w:rPr>
              <w:t>rsta de p</w:t>
            </w:r>
            <w:r w:rsidR="0088195C" w:rsidRPr="00BF35B8">
              <w:rPr>
                <w:rFonts w:ascii="Times New Roman" w:hAnsi="Times New Roman"/>
                <w:bCs/>
                <w:sz w:val="24"/>
                <w:szCs w:val="24"/>
              </w:rPr>
              <w:t>î</w:t>
            </w:r>
            <w:r w:rsidRPr="00BF35B8">
              <w:rPr>
                <w:rFonts w:ascii="Times New Roman" w:hAnsi="Times New Roman"/>
                <w:bCs/>
                <w:sz w:val="24"/>
                <w:szCs w:val="24"/>
              </w:rPr>
              <w:t>nă la 40 ani;</w:t>
            </w:r>
          </w:p>
          <w:p w14:paraId="571804F9" w14:textId="77777777" w:rsidR="006B41D8" w:rsidRPr="00BF35B8" w:rsidRDefault="006B41D8" w:rsidP="008B4FB8">
            <w:pPr>
              <w:pStyle w:val="a8"/>
              <w:numPr>
                <w:ilvl w:val="0"/>
                <w:numId w:val="9"/>
              </w:numPr>
              <w:tabs>
                <w:tab w:val="left" w:pos="656"/>
              </w:tabs>
              <w:spacing w:after="0" w:line="240" w:lineRule="auto"/>
              <w:ind w:left="0" w:firstLine="514"/>
              <w:jc w:val="both"/>
              <w:rPr>
                <w:rFonts w:ascii="Times New Roman" w:hAnsi="Times New Roman"/>
                <w:bCs/>
                <w:sz w:val="24"/>
                <w:szCs w:val="24"/>
              </w:rPr>
            </w:pPr>
            <w:r w:rsidRPr="00BF35B8">
              <w:rPr>
                <w:rFonts w:ascii="Times New Roman" w:hAnsi="Times New Roman"/>
                <w:bCs/>
                <w:sz w:val="24"/>
                <w:szCs w:val="24"/>
              </w:rPr>
              <w:t>crearea a circa 150-200 locuri de muncă în mediul rural;</w:t>
            </w:r>
          </w:p>
          <w:p w14:paraId="4F83A437" w14:textId="77777777" w:rsidR="006B41D8" w:rsidRPr="00BF35B8" w:rsidRDefault="006B41D8" w:rsidP="008B4FB8">
            <w:pPr>
              <w:pStyle w:val="a8"/>
              <w:numPr>
                <w:ilvl w:val="0"/>
                <w:numId w:val="9"/>
              </w:numPr>
              <w:tabs>
                <w:tab w:val="left" w:pos="231"/>
              </w:tabs>
              <w:spacing w:after="0" w:line="240" w:lineRule="auto"/>
              <w:ind w:left="0" w:firstLine="514"/>
              <w:jc w:val="both"/>
              <w:rPr>
                <w:rFonts w:ascii="Times New Roman" w:hAnsi="Times New Roman"/>
                <w:strike/>
                <w:sz w:val="24"/>
                <w:szCs w:val="24"/>
              </w:rPr>
            </w:pPr>
            <w:r w:rsidRPr="00BF35B8">
              <w:rPr>
                <w:rFonts w:ascii="Times New Roman" w:hAnsi="Times New Roman"/>
                <w:bCs/>
                <w:sz w:val="24"/>
                <w:szCs w:val="24"/>
              </w:rPr>
              <w:t>majorarea efectivului de bovine în fermele zootehnice cu cel puțin 5 %/an, ovine în fermele zootehnice - cu cel puțin 10 %/an și caprine în fermele zootehnice cu cel puțin 5 %/an;</w:t>
            </w:r>
          </w:p>
          <w:p w14:paraId="083FB111" w14:textId="77777777" w:rsidR="006B41D8" w:rsidRPr="00BF35B8" w:rsidRDefault="006B41D8" w:rsidP="008B4FB8">
            <w:pPr>
              <w:ind w:firstLine="514"/>
              <w:jc w:val="left"/>
              <w:rPr>
                <w:b/>
                <w:bCs/>
                <w:sz w:val="24"/>
                <w:szCs w:val="24"/>
              </w:rPr>
            </w:pPr>
            <w:r w:rsidRPr="00BF35B8">
              <w:rPr>
                <w:bCs/>
                <w:sz w:val="24"/>
                <w:szCs w:val="24"/>
              </w:rPr>
              <w:t>-</w:t>
            </w:r>
            <w:r w:rsidR="009F3F3F" w:rsidRPr="00BF35B8">
              <w:rPr>
                <w:bCs/>
                <w:sz w:val="24"/>
                <w:szCs w:val="24"/>
              </w:rPr>
              <w:t xml:space="preserve"> </w:t>
            </w:r>
            <w:r w:rsidRPr="00BF35B8">
              <w:rPr>
                <w:bCs/>
                <w:sz w:val="24"/>
                <w:szCs w:val="24"/>
              </w:rPr>
              <w:t xml:space="preserve">numărul fermelor zootehnice construite sau modernizate va fi cel puțin 180 exploatații/an, inclusiv 40 un. bovine, 15 un. porc, 20 un. păsări, 40 un. ovine/caprine și 65 stupine.           </w:t>
            </w:r>
          </w:p>
        </w:tc>
      </w:tr>
      <w:tr w:rsidR="00BF35B8" w:rsidRPr="00BF35B8" w14:paraId="3E785C40" w14:textId="77777777" w:rsidTr="003F1E9C">
        <w:trPr>
          <w:jc w:val="center"/>
        </w:trPr>
        <w:tc>
          <w:tcPr>
            <w:tcW w:w="4886"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49B731A" w14:textId="77777777" w:rsidR="00B4336C" w:rsidRPr="00BF35B8" w:rsidRDefault="006B41D8" w:rsidP="008B4FB8">
            <w:pPr>
              <w:ind w:firstLine="0"/>
              <w:jc w:val="left"/>
              <w:rPr>
                <w:b/>
                <w:bCs/>
                <w:i/>
                <w:sz w:val="24"/>
                <w:szCs w:val="24"/>
              </w:rPr>
            </w:pPr>
            <w:r w:rsidRPr="00BF35B8">
              <w:rPr>
                <w:bCs/>
                <w:sz w:val="24"/>
                <w:szCs w:val="24"/>
              </w:rPr>
              <w:t>c</w:t>
            </w:r>
            <w:r w:rsidRPr="00BF35B8">
              <w:rPr>
                <w:b/>
                <w:bCs/>
                <w:i/>
                <w:sz w:val="24"/>
                <w:szCs w:val="24"/>
              </w:rPr>
              <w:t>) Identificați peste cît timp vor fi resimțite impacturile estimate și este necesară evaluarea performanței actului normativ propus. Explicați cum va fi m</w:t>
            </w:r>
            <w:r w:rsidR="009F0A7F" w:rsidRPr="00BF35B8">
              <w:rPr>
                <w:b/>
                <w:bCs/>
                <w:i/>
                <w:sz w:val="24"/>
                <w:szCs w:val="24"/>
              </w:rPr>
              <w:t>onitorizată şi evaluată opţiunea</w:t>
            </w:r>
          </w:p>
          <w:p w14:paraId="1A9B94E6" w14:textId="77777777" w:rsidR="004111EC" w:rsidRPr="00BF35B8" w:rsidRDefault="00841394" w:rsidP="008B4FB8">
            <w:pPr>
              <w:ind w:firstLine="373"/>
              <w:rPr>
                <w:bCs/>
                <w:sz w:val="24"/>
                <w:szCs w:val="24"/>
              </w:rPr>
            </w:pPr>
            <w:r w:rsidRPr="00BF35B8">
              <w:rPr>
                <w:bCs/>
                <w:sz w:val="24"/>
                <w:szCs w:val="24"/>
              </w:rPr>
              <w:t xml:space="preserve">  </w:t>
            </w:r>
            <w:r w:rsidR="007F70D0" w:rsidRPr="00BF35B8">
              <w:rPr>
                <w:bCs/>
                <w:sz w:val="24"/>
                <w:szCs w:val="24"/>
              </w:rPr>
              <w:t>Reieșind din faptul că subvențiil</w:t>
            </w:r>
            <w:r w:rsidR="00840A9C" w:rsidRPr="00BF35B8">
              <w:rPr>
                <w:bCs/>
                <w:sz w:val="24"/>
                <w:szCs w:val="24"/>
              </w:rPr>
              <w:t>e se acordă postinvestițional, i</w:t>
            </w:r>
            <w:r w:rsidR="009F0A7F" w:rsidRPr="00BF35B8">
              <w:rPr>
                <w:bCs/>
                <w:sz w:val="24"/>
                <w:szCs w:val="24"/>
              </w:rPr>
              <w:t xml:space="preserve">mpactul implementării proiectului </w:t>
            </w:r>
            <w:r w:rsidR="00840A9C" w:rsidRPr="00BF35B8">
              <w:rPr>
                <w:bCs/>
                <w:sz w:val="24"/>
                <w:szCs w:val="24"/>
              </w:rPr>
              <w:t>va</w:t>
            </w:r>
            <w:r w:rsidR="009F0A7F" w:rsidRPr="00BF35B8">
              <w:rPr>
                <w:bCs/>
                <w:sz w:val="24"/>
                <w:szCs w:val="24"/>
              </w:rPr>
              <w:t xml:space="preserve"> fi resemțit</w:t>
            </w:r>
            <w:r w:rsidR="00AC7D22" w:rsidRPr="00BF35B8">
              <w:rPr>
                <w:bCs/>
                <w:sz w:val="24"/>
                <w:szCs w:val="24"/>
              </w:rPr>
              <w:t xml:space="preserve"> odată cu punerea în aplic</w:t>
            </w:r>
            <w:r w:rsidR="00840A9C" w:rsidRPr="00BF35B8">
              <w:rPr>
                <w:bCs/>
                <w:sz w:val="24"/>
                <w:szCs w:val="24"/>
              </w:rPr>
              <w:t>are a prevederilor proiectului (pentru H</w:t>
            </w:r>
            <w:r w:rsidR="00290D9A" w:rsidRPr="00BF35B8">
              <w:rPr>
                <w:bCs/>
                <w:sz w:val="24"/>
                <w:szCs w:val="24"/>
              </w:rPr>
              <w:t xml:space="preserve">otîrîrea </w:t>
            </w:r>
            <w:r w:rsidR="00840A9C" w:rsidRPr="00BF35B8">
              <w:rPr>
                <w:bCs/>
                <w:sz w:val="24"/>
                <w:szCs w:val="24"/>
              </w:rPr>
              <w:t>G</w:t>
            </w:r>
            <w:r w:rsidR="00290D9A" w:rsidRPr="00BF35B8">
              <w:rPr>
                <w:bCs/>
                <w:sz w:val="24"/>
                <w:szCs w:val="24"/>
              </w:rPr>
              <w:t xml:space="preserve">uvernului </w:t>
            </w:r>
            <w:r w:rsidR="00840A9C" w:rsidRPr="00BF35B8">
              <w:rPr>
                <w:bCs/>
                <w:sz w:val="24"/>
                <w:szCs w:val="24"/>
              </w:rPr>
              <w:t>nr. 455/2017).</w:t>
            </w:r>
          </w:p>
          <w:p w14:paraId="5DABF6F9" w14:textId="77777777" w:rsidR="001E3CA6" w:rsidRPr="00BF35B8" w:rsidRDefault="00841394" w:rsidP="008B4FB8">
            <w:pPr>
              <w:ind w:firstLine="231"/>
              <w:rPr>
                <w:sz w:val="24"/>
                <w:szCs w:val="24"/>
              </w:rPr>
            </w:pPr>
            <w:r w:rsidRPr="00BF35B8">
              <w:rPr>
                <w:sz w:val="24"/>
                <w:szCs w:val="24"/>
              </w:rPr>
              <w:t xml:space="preserve">     </w:t>
            </w:r>
            <w:r w:rsidR="00AC7D22" w:rsidRPr="00BF35B8">
              <w:rPr>
                <w:sz w:val="24"/>
                <w:szCs w:val="24"/>
              </w:rPr>
              <w:t>Monitorizarea și evaluarea impactului va fi efectuată de către AIPA</w:t>
            </w:r>
            <w:r w:rsidR="001E3CA6" w:rsidRPr="00BF35B8">
              <w:rPr>
                <w:sz w:val="24"/>
                <w:szCs w:val="24"/>
              </w:rPr>
              <w:t xml:space="preserve">, </w:t>
            </w:r>
            <w:r w:rsidR="001F6A13" w:rsidRPr="00BF35B8">
              <w:rPr>
                <w:sz w:val="24"/>
                <w:szCs w:val="24"/>
              </w:rPr>
              <w:t>conform Manualului de proceduri</w:t>
            </w:r>
            <w:r w:rsidR="004111EC" w:rsidRPr="00BF35B8">
              <w:rPr>
                <w:sz w:val="24"/>
                <w:szCs w:val="24"/>
              </w:rPr>
              <w:t>”</w:t>
            </w:r>
            <w:r w:rsidR="001F6A13" w:rsidRPr="00BF35B8">
              <w:rPr>
                <w:sz w:val="24"/>
                <w:szCs w:val="24"/>
              </w:rPr>
              <w:t xml:space="preserve"> </w:t>
            </w:r>
            <w:r w:rsidR="001E3CA6" w:rsidRPr="00BF35B8">
              <w:rPr>
                <w:sz w:val="24"/>
                <w:szCs w:val="24"/>
              </w:rPr>
              <w:t xml:space="preserve">Verificarea pe teren”.  </w:t>
            </w:r>
          </w:p>
          <w:p w14:paraId="292E89DF" w14:textId="48F33CD1" w:rsidR="00C20728" w:rsidRPr="00BF35B8" w:rsidRDefault="00841394" w:rsidP="008B4FB8">
            <w:pPr>
              <w:ind w:firstLine="231"/>
              <w:rPr>
                <w:bCs/>
                <w:sz w:val="24"/>
                <w:szCs w:val="24"/>
              </w:rPr>
            </w:pPr>
            <w:r w:rsidRPr="00BF35B8">
              <w:rPr>
                <w:sz w:val="24"/>
                <w:szCs w:val="24"/>
              </w:rPr>
              <w:t xml:space="preserve">     Pe</w:t>
            </w:r>
            <w:r w:rsidR="00B4336C" w:rsidRPr="00BF35B8">
              <w:rPr>
                <w:sz w:val="24"/>
                <w:szCs w:val="24"/>
              </w:rPr>
              <w:t xml:space="preserve">ntru </w:t>
            </w:r>
            <w:r w:rsidR="001E3CA6" w:rsidRPr="00BF35B8">
              <w:rPr>
                <w:sz w:val="24"/>
                <w:szCs w:val="24"/>
              </w:rPr>
              <w:t>subvențiile acordate în avans</w:t>
            </w:r>
            <w:r w:rsidR="00290D9A" w:rsidRPr="00BF35B8">
              <w:rPr>
                <w:sz w:val="24"/>
                <w:szCs w:val="24"/>
              </w:rPr>
              <w:t>, în contextul Hotărîrii Guvernului nr. 507/2018,</w:t>
            </w:r>
            <w:r w:rsidR="00547A6B" w:rsidRPr="00BF35B8">
              <w:rPr>
                <w:sz w:val="24"/>
                <w:szCs w:val="24"/>
              </w:rPr>
              <w:t xml:space="preserve"> </w:t>
            </w:r>
            <w:r w:rsidR="004111EC" w:rsidRPr="00BF35B8">
              <w:rPr>
                <w:sz w:val="24"/>
                <w:szCs w:val="24"/>
              </w:rPr>
              <w:t xml:space="preserve">impactul </w:t>
            </w:r>
            <w:r w:rsidR="001E3CA6" w:rsidRPr="00BF35B8">
              <w:rPr>
                <w:sz w:val="24"/>
                <w:szCs w:val="24"/>
              </w:rPr>
              <w:t>se estimează a fi resimțită peste 24 luni, perioadă de implementare a proiectului investițional, iar monitorizarea și evaluar</w:t>
            </w:r>
            <w:r w:rsidR="00F84D93" w:rsidRPr="00BF35B8">
              <w:rPr>
                <w:sz w:val="24"/>
                <w:szCs w:val="24"/>
              </w:rPr>
              <w:t>ea impactului va fi efectuată</w:t>
            </w:r>
            <w:r w:rsidR="004111EC" w:rsidRPr="00BF35B8">
              <w:rPr>
                <w:sz w:val="24"/>
                <w:szCs w:val="24"/>
              </w:rPr>
              <w:t xml:space="preserve"> la fel de către </w:t>
            </w:r>
            <w:r w:rsidR="001E3CA6" w:rsidRPr="00BF35B8">
              <w:rPr>
                <w:sz w:val="24"/>
                <w:szCs w:val="24"/>
              </w:rPr>
              <w:t xml:space="preserve">AIPA, conform Manualului de proceduri privind verificarea preliminară a dosarelor.  </w:t>
            </w:r>
          </w:p>
        </w:tc>
        <w:tc>
          <w:tcPr>
            <w:tcW w:w="114" w:type="pct"/>
          </w:tcPr>
          <w:p w14:paraId="796BFA90" w14:textId="77777777" w:rsidR="006B41D8" w:rsidRPr="00BF35B8" w:rsidRDefault="006B41D8" w:rsidP="008B4FB8">
            <w:pPr>
              <w:ind w:firstLine="0"/>
              <w:jc w:val="left"/>
              <w:rPr>
                <w:sz w:val="24"/>
                <w:szCs w:val="24"/>
              </w:rPr>
            </w:pPr>
          </w:p>
        </w:tc>
      </w:tr>
      <w:tr w:rsidR="00BF35B8" w:rsidRPr="00BF35B8" w14:paraId="52DF933C" w14:textId="77777777" w:rsidTr="003F1E9C">
        <w:trPr>
          <w:gridAfter w:val="1"/>
          <w:wAfter w:w="114" w:type="pct"/>
          <w:jc w:val="center"/>
        </w:trPr>
        <w:tc>
          <w:tcPr>
            <w:tcW w:w="4886"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A77D97E" w14:textId="77777777" w:rsidR="006B41D8" w:rsidRPr="00BF35B8" w:rsidRDefault="006B41D8" w:rsidP="008B4FB8">
            <w:pPr>
              <w:ind w:firstLine="0"/>
              <w:jc w:val="left"/>
              <w:rPr>
                <w:sz w:val="24"/>
                <w:szCs w:val="24"/>
              </w:rPr>
            </w:pPr>
            <w:r w:rsidRPr="00BF35B8">
              <w:rPr>
                <w:b/>
                <w:bCs/>
                <w:sz w:val="24"/>
                <w:szCs w:val="24"/>
              </w:rPr>
              <w:t>6. Consultarea</w:t>
            </w:r>
          </w:p>
        </w:tc>
      </w:tr>
      <w:tr w:rsidR="00BF35B8" w:rsidRPr="00BF35B8" w14:paraId="68D566DF" w14:textId="77777777" w:rsidTr="003F1E9C">
        <w:trPr>
          <w:gridAfter w:val="1"/>
          <w:wAfter w:w="114" w:type="pct"/>
          <w:jc w:val="center"/>
        </w:trPr>
        <w:tc>
          <w:tcPr>
            <w:tcW w:w="4886"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620442E" w14:textId="77777777" w:rsidR="00841394" w:rsidRPr="00BF35B8" w:rsidRDefault="00841394" w:rsidP="008B4FB8">
            <w:pPr>
              <w:ind w:firstLine="373"/>
              <w:rPr>
                <w:bCs/>
                <w:sz w:val="24"/>
                <w:szCs w:val="24"/>
              </w:rPr>
            </w:pPr>
            <w:r w:rsidRPr="00BF35B8">
              <w:rPr>
                <w:bCs/>
                <w:sz w:val="24"/>
                <w:szCs w:val="24"/>
              </w:rPr>
              <w:t xml:space="preserve">   </w:t>
            </w:r>
            <w:r w:rsidR="006B41D8" w:rsidRPr="00BF35B8">
              <w:rPr>
                <w:bCs/>
                <w:sz w:val="24"/>
                <w:szCs w:val="24"/>
              </w:rPr>
              <w:t>În procesul de consultare s-au identificat următoarele grupe interesate:</w:t>
            </w:r>
          </w:p>
          <w:p w14:paraId="7EE47B50" w14:textId="77777777" w:rsidR="006B41D8" w:rsidRPr="00BF35B8" w:rsidRDefault="00841394" w:rsidP="008B4FB8">
            <w:pPr>
              <w:ind w:left="89" w:firstLine="142"/>
              <w:rPr>
                <w:bCs/>
                <w:sz w:val="24"/>
                <w:szCs w:val="24"/>
              </w:rPr>
            </w:pPr>
            <w:r w:rsidRPr="00BF35B8">
              <w:rPr>
                <w:bCs/>
                <w:sz w:val="24"/>
                <w:szCs w:val="24"/>
              </w:rPr>
              <w:t xml:space="preserve">     </w:t>
            </w:r>
            <w:r w:rsidR="006B41D8" w:rsidRPr="00BF35B8">
              <w:rPr>
                <w:b/>
                <w:bCs/>
                <w:sz w:val="24"/>
                <w:szCs w:val="24"/>
              </w:rPr>
              <w:t>grupa</w:t>
            </w:r>
            <w:r w:rsidR="006B41D8" w:rsidRPr="00BF35B8">
              <w:rPr>
                <w:bCs/>
                <w:sz w:val="24"/>
                <w:szCs w:val="24"/>
              </w:rPr>
              <w:t xml:space="preserve"> </w:t>
            </w:r>
            <w:r w:rsidR="006B41D8" w:rsidRPr="00BF35B8">
              <w:rPr>
                <w:b/>
                <w:bCs/>
                <w:sz w:val="24"/>
                <w:szCs w:val="24"/>
              </w:rPr>
              <w:t>I</w:t>
            </w:r>
            <w:r w:rsidR="006B41D8" w:rsidRPr="00BF35B8">
              <w:rPr>
                <w:bCs/>
                <w:sz w:val="24"/>
                <w:szCs w:val="24"/>
              </w:rPr>
              <w:t xml:space="preserve"> (asociațiile de profil, agenți economici, mediul de afaceri) a prezentat propuneri referitoare la criteriile speciale de eligibilitate, înlesniri acordate unor categorii de producători agricoli, majorarea FNDAMR, majorarea plafonului de subvenționare pentru unele categorii de beneficiari;</w:t>
            </w:r>
          </w:p>
          <w:p w14:paraId="1E5BADC4" w14:textId="77777777" w:rsidR="006B41D8" w:rsidRPr="00BF35B8" w:rsidRDefault="00841394" w:rsidP="008B4FB8">
            <w:pPr>
              <w:ind w:firstLine="231"/>
              <w:rPr>
                <w:bCs/>
                <w:sz w:val="24"/>
                <w:szCs w:val="24"/>
              </w:rPr>
            </w:pPr>
            <w:r w:rsidRPr="00BF35B8">
              <w:rPr>
                <w:b/>
                <w:bCs/>
                <w:sz w:val="24"/>
                <w:szCs w:val="24"/>
              </w:rPr>
              <w:t xml:space="preserve">     </w:t>
            </w:r>
            <w:r w:rsidR="006B41D8" w:rsidRPr="00BF35B8">
              <w:rPr>
                <w:b/>
                <w:bCs/>
                <w:sz w:val="24"/>
                <w:szCs w:val="24"/>
              </w:rPr>
              <w:t>grupa a II-a</w:t>
            </w:r>
            <w:r w:rsidR="006B41D8" w:rsidRPr="00BF35B8">
              <w:rPr>
                <w:bCs/>
                <w:sz w:val="24"/>
                <w:szCs w:val="24"/>
              </w:rPr>
              <w:t xml:space="preserve"> (Curtea de Conturi, MADRM, AIPA) a înaintat propuneri cu referință la  precizarea atribuțiilor AIPA, acordarea subvenției în avans, majorarea FNDAMR,  principiul transparenței decizionale,  precum și alte modificări redacționale;</w:t>
            </w:r>
          </w:p>
          <w:p w14:paraId="3E25FBDD" w14:textId="77777777" w:rsidR="006B41D8" w:rsidRPr="00BF35B8" w:rsidRDefault="00841394" w:rsidP="008B4FB8">
            <w:pPr>
              <w:ind w:firstLine="231"/>
              <w:rPr>
                <w:bCs/>
                <w:sz w:val="24"/>
                <w:szCs w:val="24"/>
              </w:rPr>
            </w:pPr>
            <w:r w:rsidRPr="00BF35B8">
              <w:rPr>
                <w:b/>
                <w:bCs/>
                <w:sz w:val="24"/>
                <w:szCs w:val="24"/>
              </w:rPr>
              <w:t xml:space="preserve">    </w:t>
            </w:r>
            <w:r w:rsidR="006B41D8" w:rsidRPr="00BF35B8">
              <w:rPr>
                <w:b/>
                <w:bCs/>
                <w:sz w:val="24"/>
                <w:szCs w:val="24"/>
              </w:rPr>
              <w:t>grupa a III-a</w:t>
            </w:r>
            <w:r w:rsidR="006B41D8" w:rsidRPr="00BF35B8">
              <w:rPr>
                <w:bCs/>
                <w:sz w:val="24"/>
                <w:szCs w:val="24"/>
              </w:rPr>
              <w:t xml:space="preserve"> (cetățenii, societatea civilă) are acces permanent la informația </w:t>
            </w:r>
            <w:r w:rsidR="00905CBF" w:rsidRPr="00BF35B8">
              <w:rPr>
                <w:bCs/>
                <w:sz w:val="24"/>
                <w:szCs w:val="24"/>
              </w:rPr>
              <w:t xml:space="preserve">cu referire la actul normativ respective, </w:t>
            </w:r>
            <w:r w:rsidR="006B41D8" w:rsidRPr="00BF35B8">
              <w:rPr>
                <w:bCs/>
                <w:sz w:val="24"/>
                <w:szCs w:val="24"/>
              </w:rPr>
              <w:t xml:space="preserve">plasată </w:t>
            </w:r>
            <w:r w:rsidR="00905CBF" w:rsidRPr="00BF35B8">
              <w:rPr>
                <w:bCs/>
                <w:sz w:val="24"/>
                <w:szCs w:val="24"/>
              </w:rPr>
              <w:t xml:space="preserve">pe pagina web a </w:t>
            </w:r>
            <w:r w:rsidR="006B41D8" w:rsidRPr="00BF35B8">
              <w:rPr>
                <w:bCs/>
                <w:sz w:val="24"/>
                <w:szCs w:val="24"/>
              </w:rPr>
              <w:t xml:space="preserve">MADRM. </w:t>
            </w:r>
          </w:p>
          <w:p w14:paraId="523C27F3" w14:textId="77777777" w:rsidR="006B41D8" w:rsidRPr="00BF35B8" w:rsidRDefault="006B41D8" w:rsidP="008B4FB8">
            <w:pPr>
              <w:ind w:firstLine="0"/>
              <w:jc w:val="left"/>
              <w:rPr>
                <w:sz w:val="24"/>
                <w:szCs w:val="24"/>
              </w:rPr>
            </w:pPr>
          </w:p>
        </w:tc>
      </w:tr>
      <w:tr w:rsidR="00BF35B8" w:rsidRPr="00BF35B8" w14:paraId="3D8A3888" w14:textId="77777777" w:rsidTr="003F1E9C">
        <w:trPr>
          <w:gridAfter w:val="1"/>
          <w:wAfter w:w="114" w:type="pct"/>
          <w:trHeight w:val="245"/>
          <w:jc w:val="center"/>
        </w:trPr>
        <w:tc>
          <w:tcPr>
            <w:tcW w:w="4886" w:type="pct"/>
            <w:gridSpan w:val="6"/>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5DD871CB" w14:textId="77777777" w:rsidR="006B41D8" w:rsidRPr="00BF35B8" w:rsidRDefault="00BD6EB0" w:rsidP="008B4FB8">
            <w:pPr>
              <w:ind w:firstLine="0"/>
              <w:jc w:val="left"/>
              <w:rPr>
                <w:b/>
                <w:i/>
                <w:sz w:val="24"/>
                <w:szCs w:val="24"/>
              </w:rPr>
            </w:pPr>
            <w:r w:rsidRPr="00BF35B8">
              <w:rPr>
                <w:b/>
                <w:i/>
                <w:sz w:val="24"/>
                <w:szCs w:val="24"/>
              </w:rPr>
              <w:t>b) Explicați succint cum (prin ce metode) s-a asigurat consultarea adecvată a părţilor:</w:t>
            </w:r>
          </w:p>
          <w:p w14:paraId="65C8B987" w14:textId="77777777" w:rsidR="00CD6094" w:rsidRPr="00BF35B8" w:rsidRDefault="004B3604" w:rsidP="008B4FB8">
            <w:pPr>
              <w:tabs>
                <w:tab w:val="left" w:pos="884"/>
                <w:tab w:val="left" w:pos="1196"/>
              </w:tabs>
              <w:ind w:firstLine="0"/>
              <w:rPr>
                <w:bCs/>
                <w:sz w:val="24"/>
                <w:szCs w:val="24"/>
              </w:rPr>
            </w:pPr>
            <w:r w:rsidRPr="00BF35B8">
              <w:rPr>
                <w:bCs/>
                <w:sz w:val="24"/>
                <w:szCs w:val="24"/>
              </w:rPr>
              <w:lastRenderedPageBreak/>
              <w:t xml:space="preserve">     </w:t>
            </w:r>
            <w:r w:rsidR="009F3F3F" w:rsidRPr="00BF35B8">
              <w:rPr>
                <w:bCs/>
                <w:sz w:val="24"/>
                <w:szCs w:val="24"/>
              </w:rPr>
              <w:t xml:space="preserve"> </w:t>
            </w:r>
            <w:r w:rsidRPr="00BF35B8">
              <w:rPr>
                <w:bCs/>
                <w:sz w:val="24"/>
                <w:szCs w:val="24"/>
              </w:rPr>
              <w:t xml:space="preserve"> </w:t>
            </w:r>
            <w:r w:rsidR="00BD6EB0" w:rsidRPr="00BF35B8">
              <w:rPr>
                <w:bCs/>
                <w:sz w:val="24"/>
                <w:szCs w:val="24"/>
              </w:rPr>
              <w:t>În procesul</w:t>
            </w:r>
            <w:r w:rsidR="00FE3069" w:rsidRPr="00BF35B8">
              <w:rPr>
                <w:bCs/>
                <w:sz w:val="24"/>
                <w:szCs w:val="24"/>
              </w:rPr>
              <w:t xml:space="preserve"> de elaborare a</w:t>
            </w:r>
            <w:r w:rsidR="00F752CA" w:rsidRPr="00BF35B8">
              <w:rPr>
                <w:bCs/>
                <w:sz w:val="24"/>
                <w:szCs w:val="24"/>
              </w:rPr>
              <w:t xml:space="preserve"> amendamentelor</w:t>
            </w:r>
            <w:r w:rsidR="00BD6EB0" w:rsidRPr="00BF35B8">
              <w:rPr>
                <w:bCs/>
                <w:sz w:val="24"/>
                <w:szCs w:val="24"/>
              </w:rPr>
              <w:t xml:space="preserve">, s-au organizat ședințe de lucru cu participarea </w:t>
            </w:r>
            <w:r w:rsidR="00C57093" w:rsidRPr="00BF35B8">
              <w:rPr>
                <w:bCs/>
                <w:sz w:val="24"/>
                <w:szCs w:val="24"/>
              </w:rPr>
              <w:t>Federației</w:t>
            </w:r>
            <w:r w:rsidR="00BD6EB0" w:rsidRPr="00BF35B8">
              <w:rPr>
                <w:bCs/>
                <w:sz w:val="24"/>
                <w:szCs w:val="24"/>
              </w:rPr>
              <w:t xml:space="preserve"> Național</w:t>
            </w:r>
            <w:r w:rsidR="00C57093" w:rsidRPr="00BF35B8">
              <w:rPr>
                <w:bCs/>
                <w:sz w:val="24"/>
                <w:szCs w:val="24"/>
              </w:rPr>
              <w:t>e</w:t>
            </w:r>
            <w:r w:rsidR="00BD6EB0" w:rsidRPr="00BF35B8">
              <w:rPr>
                <w:bCs/>
                <w:sz w:val="24"/>
                <w:szCs w:val="24"/>
              </w:rPr>
              <w:t xml:space="preserve"> a Fermierilor din Moldova, care a prezentat propun</w:t>
            </w:r>
            <w:r w:rsidR="00E21940" w:rsidRPr="00BF35B8">
              <w:rPr>
                <w:bCs/>
                <w:sz w:val="24"/>
                <w:szCs w:val="24"/>
              </w:rPr>
              <w:t>eri de modificare</w:t>
            </w:r>
            <w:r w:rsidR="00455E21" w:rsidRPr="00BF35B8">
              <w:rPr>
                <w:bCs/>
                <w:sz w:val="24"/>
                <w:szCs w:val="24"/>
              </w:rPr>
              <w:t xml:space="preserve"> la </w:t>
            </w:r>
            <w:r w:rsidR="00F752CA" w:rsidRPr="00BF35B8">
              <w:rPr>
                <w:bCs/>
                <w:sz w:val="24"/>
                <w:szCs w:val="24"/>
              </w:rPr>
              <w:t>Legea nr. 276/2016</w:t>
            </w:r>
            <w:r w:rsidR="00455E21" w:rsidRPr="00BF35B8">
              <w:rPr>
                <w:bCs/>
                <w:sz w:val="24"/>
                <w:szCs w:val="24"/>
              </w:rPr>
              <w:t xml:space="preserve">, </w:t>
            </w:r>
            <w:r w:rsidR="00455839" w:rsidRPr="00BF35B8">
              <w:rPr>
                <w:bCs/>
                <w:sz w:val="24"/>
                <w:szCs w:val="24"/>
              </w:rPr>
              <w:t>Hotărîr</w:t>
            </w:r>
            <w:r w:rsidR="00455E21" w:rsidRPr="00BF35B8">
              <w:rPr>
                <w:bCs/>
                <w:sz w:val="24"/>
                <w:szCs w:val="24"/>
              </w:rPr>
              <w:t>ea</w:t>
            </w:r>
            <w:r w:rsidR="00E21940" w:rsidRPr="00BF35B8">
              <w:rPr>
                <w:bCs/>
                <w:sz w:val="24"/>
                <w:szCs w:val="24"/>
              </w:rPr>
              <w:t xml:space="preserve"> Guvernului nr. 455/2017</w:t>
            </w:r>
            <w:r w:rsidR="00455839" w:rsidRPr="00BF35B8">
              <w:rPr>
                <w:bCs/>
                <w:sz w:val="24"/>
                <w:szCs w:val="24"/>
              </w:rPr>
              <w:t xml:space="preserve"> și </w:t>
            </w:r>
            <w:r w:rsidR="00455E21" w:rsidRPr="00BF35B8">
              <w:rPr>
                <w:bCs/>
                <w:sz w:val="24"/>
                <w:szCs w:val="24"/>
              </w:rPr>
              <w:t xml:space="preserve">Hotărîrea Guvernului </w:t>
            </w:r>
            <w:r w:rsidR="00455839" w:rsidRPr="00BF35B8">
              <w:rPr>
                <w:bCs/>
                <w:sz w:val="24"/>
                <w:szCs w:val="24"/>
              </w:rPr>
              <w:t>nr. 507/2018</w:t>
            </w:r>
            <w:r w:rsidR="00E21940" w:rsidRPr="00BF35B8">
              <w:rPr>
                <w:bCs/>
                <w:sz w:val="24"/>
                <w:szCs w:val="24"/>
              </w:rPr>
              <w:t xml:space="preserve"> </w:t>
            </w:r>
            <w:r w:rsidR="00BD6EB0" w:rsidRPr="00BF35B8">
              <w:rPr>
                <w:bCs/>
                <w:sz w:val="24"/>
                <w:szCs w:val="24"/>
              </w:rPr>
              <w:t>(ședințe din data de 10.07.2019 și 22.07.201</w:t>
            </w:r>
            <w:r w:rsidR="00E21940" w:rsidRPr="00BF35B8">
              <w:rPr>
                <w:bCs/>
                <w:sz w:val="24"/>
                <w:szCs w:val="24"/>
              </w:rPr>
              <w:t>9).</w:t>
            </w:r>
            <w:r w:rsidR="00BD6EB0" w:rsidRPr="00BF35B8">
              <w:rPr>
                <w:bCs/>
                <w:sz w:val="24"/>
                <w:szCs w:val="24"/>
              </w:rPr>
              <w:t xml:space="preserve"> </w:t>
            </w:r>
          </w:p>
          <w:p w14:paraId="53927174" w14:textId="72DB4973" w:rsidR="00751E7C" w:rsidRPr="00BF35B8" w:rsidRDefault="00BD6EB0" w:rsidP="008B4FB8">
            <w:pPr>
              <w:tabs>
                <w:tab w:val="left" w:pos="884"/>
                <w:tab w:val="left" w:pos="1196"/>
              </w:tabs>
              <w:ind w:firstLine="514"/>
              <w:rPr>
                <w:bCs/>
                <w:sz w:val="24"/>
                <w:szCs w:val="24"/>
              </w:rPr>
            </w:pPr>
            <w:r w:rsidRPr="00BF35B8">
              <w:rPr>
                <w:bCs/>
                <w:sz w:val="24"/>
                <w:szCs w:val="24"/>
              </w:rPr>
              <w:t xml:space="preserve">Totodată, propuneri </w:t>
            </w:r>
            <w:r w:rsidR="00CD6094" w:rsidRPr="00BF35B8">
              <w:rPr>
                <w:bCs/>
                <w:sz w:val="24"/>
                <w:szCs w:val="24"/>
              </w:rPr>
              <w:t xml:space="preserve">de modificare a actelor normative vizate </w:t>
            </w:r>
            <w:r w:rsidRPr="00BF35B8">
              <w:rPr>
                <w:bCs/>
                <w:sz w:val="24"/>
                <w:szCs w:val="24"/>
              </w:rPr>
              <w:t>au parvenit de la Asociația Națională a Producători</w:t>
            </w:r>
            <w:r w:rsidR="00751E7C" w:rsidRPr="00BF35B8">
              <w:rPr>
                <w:bCs/>
                <w:sz w:val="24"/>
                <w:szCs w:val="24"/>
              </w:rPr>
              <w:t xml:space="preserve">lor de Lapte și Produse Lactate </w:t>
            </w:r>
            <w:r w:rsidRPr="00BF35B8">
              <w:rPr>
                <w:bCs/>
                <w:sz w:val="24"/>
                <w:szCs w:val="24"/>
              </w:rPr>
              <w:t>”Lapte</w:t>
            </w:r>
            <w:r w:rsidR="00751E7C" w:rsidRPr="00BF35B8">
              <w:rPr>
                <w:bCs/>
                <w:sz w:val="24"/>
                <w:szCs w:val="24"/>
              </w:rPr>
              <w:t>”</w:t>
            </w:r>
            <w:r w:rsidRPr="00BF35B8">
              <w:rPr>
                <w:bCs/>
                <w:sz w:val="24"/>
                <w:szCs w:val="24"/>
              </w:rPr>
              <w:t>, Asociația Fermi</w:t>
            </w:r>
            <w:r w:rsidR="00455839" w:rsidRPr="00BF35B8">
              <w:rPr>
                <w:bCs/>
                <w:sz w:val="24"/>
                <w:szCs w:val="24"/>
              </w:rPr>
              <w:t>erilor - Producători de Lapte,</w:t>
            </w:r>
            <w:r w:rsidRPr="00BF35B8">
              <w:rPr>
                <w:bCs/>
                <w:sz w:val="24"/>
                <w:szCs w:val="24"/>
              </w:rPr>
              <w:t xml:space="preserve"> Asociația Patronală Moldova Organic Value Chain Alliance (MOVCA)</w:t>
            </w:r>
            <w:r w:rsidR="00180E24" w:rsidRPr="00BF35B8">
              <w:rPr>
                <w:bCs/>
                <w:sz w:val="24"/>
                <w:szCs w:val="24"/>
              </w:rPr>
              <w:t xml:space="preserve">, </w:t>
            </w:r>
            <w:r w:rsidR="00156638" w:rsidRPr="00BF35B8">
              <w:rPr>
                <w:rFonts w:eastAsiaTheme="minorHAnsi"/>
                <w:sz w:val="24"/>
                <w:szCs w:val="24"/>
              </w:rPr>
              <w:t xml:space="preserve">Asociația Patronală a Avicultorilor din Moldova, </w:t>
            </w:r>
            <w:r w:rsidR="001F6A13" w:rsidRPr="00BF35B8">
              <w:rPr>
                <w:sz w:val="24"/>
                <w:szCs w:val="24"/>
              </w:rPr>
              <w:t>Asociația Exportatorilor și Producătorilor  Struguri din Moldova, UniAgroProtec, C</w:t>
            </w:r>
            <w:r w:rsidR="00D42B16" w:rsidRPr="00BF35B8">
              <w:rPr>
                <w:sz w:val="24"/>
                <w:szCs w:val="24"/>
              </w:rPr>
              <w:t>.</w:t>
            </w:r>
            <w:r w:rsidR="00180E24" w:rsidRPr="00BF35B8">
              <w:rPr>
                <w:sz w:val="24"/>
                <w:szCs w:val="24"/>
              </w:rPr>
              <w:t>A</w:t>
            </w:r>
            <w:r w:rsidR="00D42B16" w:rsidRPr="00BF35B8">
              <w:rPr>
                <w:sz w:val="24"/>
                <w:szCs w:val="24"/>
              </w:rPr>
              <w:t>.</w:t>
            </w:r>
            <w:r w:rsidR="00180E24" w:rsidRPr="00BF35B8">
              <w:rPr>
                <w:sz w:val="24"/>
                <w:szCs w:val="24"/>
              </w:rPr>
              <w:t xml:space="preserve"> ”General Asigurări”</w:t>
            </w:r>
            <w:r w:rsidR="005F7A8B" w:rsidRPr="00BF35B8">
              <w:rPr>
                <w:sz w:val="24"/>
                <w:szCs w:val="24"/>
              </w:rPr>
              <w:t xml:space="preserve">, </w:t>
            </w:r>
            <w:r w:rsidR="005F7A8B" w:rsidRPr="00BF35B8">
              <w:rPr>
                <w:rFonts w:eastAsiaTheme="minorHAnsi"/>
                <w:sz w:val="24"/>
                <w:szCs w:val="24"/>
              </w:rPr>
              <w:t>A.P. „Camera de Comerț Americană din Moldova”</w:t>
            </w:r>
            <w:r w:rsidR="00D42B16" w:rsidRPr="00BF35B8">
              <w:rPr>
                <w:rFonts w:eastAsiaTheme="minorHAnsi"/>
                <w:sz w:val="24"/>
                <w:szCs w:val="24"/>
              </w:rPr>
              <w:t xml:space="preserve">, </w:t>
            </w:r>
            <w:r w:rsidR="00D42B16" w:rsidRPr="00BF35B8">
              <w:rPr>
                <w:sz w:val="24"/>
                <w:szCs w:val="24"/>
              </w:rPr>
              <w:t>Asociația Nucicultorilor din Moldova UAPCN</w:t>
            </w:r>
            <w:r w:rsidR="00622E9C" w:rsidRPr="00BF35B8">
              <w:rPr>
                <w:sz w:val="24"/>
                <w:szCs w:val="24"/>
              </w:rPr>
              <w:t xml:space="preserve">, Oficiul Național al Viei și Vinului, APEF ”Moldova Fruct”, </w:t>
            </w:r>
            <w:r w:rsidR="00F867D4" w:rsidRPr="00BF35B8">
              <w:rPr>
                <w:sz w:val="24"/>
                <w:szCs w:val="24"/>
              </w:rPr>
              <w:t>Asocia</w:t>
            </w:r>
            <w:r w:rsidR="0048390B" w:rsidRPr="00BF35B8">
              <w:rPr>
                <w:sz w:val="24"/>
                <w:szCs w:val="24"/>
              </w:rPr>
              <w:t>ț</w:t>
            </w:r>
            <w:r w:rsidR="00F867D4" w:rsidRPr="00BF35B8">
              <w:rPr>
                <w:sz w:val="24"/>
                <w:szCs w:val="24"/>
              </w:rPr>
              <w:t>ia Na</w:t>
            </w:r>
            <w:r w:rsidR="0048390B" w:rsidRPr="00BF35B8">
              <w:rPr>
                <w:sz w:val="24"/>
                <w:szCs w:val="24"/>
              </w:rPr>
              <w:t>ț</w:t>
            </w:r>
            <w:r w:rsidR="00F867D4" w:rsidRPr="00BF35B8">
              <w:rPr>
                <w:sz w:val="24"/>
                <w:szCs w:val="24"/>
              </w:rPr>
              <w:t>ional</w:t>
            </w:r>
            <w:r w:rsidR="0048390B" w:rsidRPr="00BF35B8">
              <w:rPr>
                <w:sz w:val="24"/>
                <w:szCs w:val="24"/>
              </w:rPr>
              <w:t>ă</w:t>
            </w:r>
            <w:r w:rsidR="00F867D4" w:rsidRPr="00BF35B8">
              <w:rPr>
                <w:b/>
                <w:sz w:val="24"/>
                <w:szCs w:val="24"/>
              </w:rPr>
              <w:t xml:space="preserve"> </w:t>
            </w:r>
            <w:r w:rsidR="00F867D4" w:rsidRPr="00BF35B8">
              <w:rPr>
                <w:sz w:val="24"/>
                <w:szCs w:val="24"/>
              </w:rPr>
              <w:t>a Apicultorilor din Republica Moldova</w:t>
            </w:r>
            <w:r w:rsidR="00180E24" w:rsidRPr="00BF35B8">
              <w:rPr>
                <w:sz w:val="24"/>
                <w:szCs w:val="24"/>
              </w:rPr>
              <w:t xml:space="preserve"> etc.</w:t>
            </w:r>
          </w:p>
          <w:p w14:paraId="341760E2" w14:textId="622FEAD6" w:rsidR="005A352F" w:rsidRPr="00BF35B8" w:rsidRDefault="00841394" w:rsidP="008B4FB8">
            <w:pPr>
              <w:ind w:firstLine="0"/>
              <w:rPr>
                <w:bCs/>
                <w:sz w:val="24"/>
                <w:szCs w:val="24"/>
              </w:rPr>
            </w:pPr>
            <w:r w:rsidRPr="00BF35B8">
              <w:rPr>
                <w:bCs/>
                <w:sz w:val="24"/>
                <w:szCs w:val="24"/>
              </w:rPr>
              <w:t xml:space="preserve">     </w:t>
            </w:r>
            <w:r w:rsidR="004B3604" w:rsidRPr="00BF35B8">
              <w:rPr>
                <w:bCs/>
                <w:sz w:val="24"/>
                <w:szCs w:val="24"/>
              </w:rPr>
              <w:t xml:space="preserve">  </w:t>
            </w:r>
            <w:r w:rsidR="00AF34AF" w:rsidRPr="00BF35B8">
              <w:rPr>
                <w:bCs/>
                <w:sz w:val="24"/>
                <w:szCs w:val="24"/>
              </w:rPr>
              <w:t xml:space="preserve">Cu </w:t>
            </w:r>
            <w:r w:rsidR="00CD6094" w:rsidRPr="00BF35B8">
              <w:rPr>
                <w:bCs/>
                <w:sz w:val="24"/>
                <w:szCs w:val="24"/>
              </w:rPr>
              <w:t>r</w:t>
            </w:r>
            <w:r w:rsidR="00E21940" w:rsidRPr="00BF35B8">
              <w:rPr>
                <w:bCs/>
                <w:sz w:val="24"/>
                <w:szCs w:val="24"/>
              </w:rPr>
              <w:t>eferi</w:t>
            </w:r>
            <w:r w:rsidR="00AF34AF" w:rsidRPr="00BF35B8">
              <w:rPr>
                <w:bCs/>
                <w:sz w:val="24"/>
                <w:szCs w:val="24"/>
              </w:rPr>
              <w:t xml:space="preserve">nță </w:t>
            </w:r>
            <w:r w:rsidR="00E21940" w:rsidRPr="00BF35B8">
              <w:rPr>
                <w:bCs/>
                <w:sz w:val="24"/>
                <w:szCs w:val="24"/>
              </w:rPr>
              <w:t>la</w:t>
            </w:r>
            <w:r w:rsidR="00E21940" w:rsidRPr="00BF35B8">
              <w:rPr>
                <w:sz w:val="24"/>
                <w:szCs w:val="24"/>
              </w:rPr>
              <w:t xml:space="preserve"> </w:t>
            </w:r>
            <w:r w:rsidR="00E21940" w:rsidRPr="00BF35B8">
              <w:rPr>
                <w:bCs/>
                <w:sz w:val="24"/>
                <w:szCs w:val="24"/>
              </w:rPr>
              <w:t>Hotărîrea Guvernului nr. 507/2018, î</w:t>
            </w:r>
            <w:r w:rsidR="00790928" w:rsidRPr="00BF35B8">
              <w:rPr>
                <w:bCs/>
                <w:sz w:val="24"/>
                <w:szCs w:val="24"/>
              </w:rPr>
              <w:t xml:space="preserve">n </w:t>
            </w:r>
            <w:r w:rsidR="00E21940" w:rsidRPr="00BF35B8">
              <w:rPr>
                <w:bCs/>
                <w:sz w:val="24"/>
                <w:szCs w:val="24"/>
              </w:rPr>
              <w:t>perioada 25 iunie și 5 iulie a anului 2019</w:t>
            </w:r>
            <w:r w:rsidR="00790928" w:rsidRPr="00BF35B8">
              <w:rPr>
                <w:bCs/>
                <w:sz w:val="24"/>
                <w:szCs w:val="24"/>
              </w:rPr>
              <w:t>, au fost organizate 2 mese rotunde</w:t>
            </w:r>
            <w:r w:rsidR="00E21940" w:rsidRPr="00BF35B8">
              <w:rPr>
                <w:bCs/>
                <w:sz w:val="24"/>
                <w:szCs w:val="24"/>
              </w:rPr>
              <w:t xml:space="preserve">, </w:t>
            </w:r>
            <w:r w:rsidR="00790928" w:rsidRPr="00BF35B8">
              <w:rPr>
                <w:bCs/>
                <w:sz w:val="24"/>
                <w:szCs w:val="24"/>
              </w:rPr>
              <w:t>cu</w:t>
            </w:r>
            <w:r w:rsidR="00304E97" w:rsidRPr="00BF35B8">
              <w:rPr>
                <w:bCs/>
                <w:sz w:val="24"/>
                <w:szCs w:val="24"/>
              </w:rPr>
              <w:t xml:space="preserve"> participarea </w:t>
            </w:r>
            <w:r w:rsidR="00E21940" w:rsidRPr="00BF35B8">
              <w:rPr>
                <w:bCs/>
                <w:sz w:val="24"/>
                <w:szCs w:val="24"/>
              </w:rPr>
              <w:t>beneficiarilor/potențialilor</w:t>
            </w:r>
            <w:r w:rsidR="00790928" w:rsidRPr="00BF35B8">
              <w:rPr>
                <w:bCs/>
                <w:sz w:val="24"/>
                <w:szCs w:val="24"/>
              </w:rPr>
              <w:t xml:space="preserve"> beneficiari de </w:t>
            </w:r>
            <w:r w:rsidR="008339AB" w:rsidRPr="00BF35B8">
              <w:rPr>
                <w:bCs/>
                <w:sz w:val="24"/>
                <w:szCs w:val="24"/>
              </w:rPr>
              <w:t>subvenții în avans ș</w:t>
            </w:r>
            <w:r w:rsidR="000C0DE1" w:rsidRPr="00BF35B8">
              <w:rPr>
                <w:bCs/>
                <w:sz w:val="24"/>
                <w:szCs w:val="24"/>
              </w:rPr>
              <w:t>i reprezentanții băncilor comerciale</w:t>
            </w:r>
            <w:r w:rsidR="00E149FE" w:rsidRPr="00BF35B8">
              <w:rPr>
                <w:bCs/>
                <w:sz w:val="24"/>
                <w:szCs w:val="24"/>
              </w:rPr>
              <w:t>. Î</w:t>
            </w:r>
            <w:r w:rsidR="000C0DE1" w:rsidRPr="00BF35B8">
              <w:rPr>
                <w:bCs/>
                <w:sz w:val="24"/>
                <w:szCs w:val="24"/>
              </w:rPr>
              <w:t xml:space="preserve">n cadrul </w:t>
            </w:r>
            <w:r w:rsidR="00E149FE" w:rsidRPr="00BF35B8">
              <w:rPr>
                <w:bCs/>
                <w:sz w:val="24"/>
                <w:szCs w:val="24"/>
              </w:rPr>
              <w:t>acestor platform</w:t>
            </w:r>
            <w:r w:rsidR="0048376D" w:rsidRPr="00BF35B8">
              <w:rPr>
                <w:bCs/>
                <w:sz w:val="24"/>
                <w:szCs w:val="24"/>
              </w:rPr>
              <w:t>e</w:t>
            </w:r>
            <w:r w:rsidR="00E149FE" w:rsidRPr="00BF35B8">
              <w:rPr>
                <w:bCs/>
                <w:sz w:val="24"/>
                <w:szCs w:val="24"/>
              </w:rPr>
              <w:t xml:space="preserve"> de discuție,</w:t>
            </w:r>
            <w:r w:rsidR="000C0DE1" w:rsidRPr="00BF35B8">
              <w:rPr>
                <w:bCs/>
                <w:sz w:val="24"/>
                <w:szCs w:val="24"/>
              </w:rPr>
              <w:t xml:space="preserve"> au fost examinate propuneri cu privire la îmbunătățirea politicilor de subvenționare</w:t>
            </w:r>
            <w:r w:rsidR="00E21940" w:rsidRPr="00BF35B8">
              <w:rPr>
                <w:bCs/>
                <w:sz w:val="24"/>
                <w:szCs w:val="24"/>
              </w:rPr>
              <w:t xml:space="preserve"> a proiectelor start-up</w:t>
            </w:r>
            <w:r w:rsidR="000C0DE1" w:rsidRPr="00BF35B8">
              <w:rPr>
                <w:bCs/>
                <w:sz w:val="24"/>
                <w:szCs w:val="24"/>
              </w:rPr>
              <w:t xml:space="preserve"> pentru tineri fermieri și femei fermiere</w:t>
            </w:r>
            <w:r w:rsidR="00E21940" w:rsidRPr="00BF35B8">
              <w:rPr>
                <w:bCs/>
                <w:sz w:val="24"/>
                <w:szCs w:val="24"/>
              </w:rPr>
              <w:t xml:space="preserve">. </w:t>
            </w:r>
            <w:r w:rsidR="006842EF" w:rsidRPr="00BF35B8">
              <w:rPr>
                <w:bCs/>
                <w:sz w:val="24"/>
                <w:szCs w:val="24"/>
              </w:rPr>
              <w:t xml:space="preserve"> </w:t>
            </w:r>
            <w:r w:rsidR="00E21940" w:rsidRPr="00BF35B8">
              <w:rPr>
                <w:bCs/>
                <w:sz w:val="24"/>
                <w:szCs w:val="24"/>
              </w:rPr>
              <w:t>Propunerile</w:t>
            </w:r>
            <w:r w:rsidR="006842EF" w:rsidRPr="00BF35B8">
              <w:rPr>
                <w:bCs/>
                <w:sz w:val="24"/>
                <w:szCs w:val="24"/>
              </w:rPr>
              <w:t xml:space="preserve"> agreate de părți </w:t>
            </w:r>
            <w:r w:rsidR="00E21940" w:rsidRPr="00BF35B8">
              <w:rPr>
                <w:bCs/>
                <w:sz w:val="24"/>
                <w:szCs w:val="24"/>
              </w:rPr>
              <w:t>se regăsesc în proiect</w:t>
            </w:r>
            <w:r w:rsidR="006842EF" w:rsidRPr="00BF35B8">
              <w:rPr>
                <w:bCs/>
                <w:sz w:val="24"/>
                <w:szCs w:val="24"/>
              </w:rPr>
              <w:t>.</w:t>
            </w:r>
            <w:r w:rsidR="005A352F" w:rsidRPr="00BF35B8">
              <w:rPr>
                <w:bCs/>
                <w:sz w:val="24"/>
                <w:szCs w:val="24"/>
              </w:rPr>
              <w:t xml:space="preserve"> </w:t>
            </w:r>
          </w:p>
          <w:p w14:paraId="7FEC8D99" w14:textId="2AA652F1" w:rsidR="005A352F" w:rsidRPr="00BF35B8" w:rsidRDefault="00BD6EB0" w:rsidP="008B4FB8">
            <w:pPr>
              <w:ind w:firstLine="514"/>
              <w:rPr>
                <w:bCs/>
                <w:sz w:val="24"/>
                <w:szCs w:val="24"/>
              </w:rPr>
            </w:pPr>
            <w:r w:rsidRPr="00BF35B8">
              <w:rPr>
                <w:bCs/>
                <w:sz w:val="24"/>
                <w:szCs w:val="24"/>
              </w:rPr>
              <w:t>Complementar, în procesul de elaborare a prezentului proiect de hotărîre, au fost organizate ședințe</w:t>
            </w:r>
            <w:r w:rsidR="006600B7" w:rsidRPr="00BF35B8">
              <w:rPr>
                <w:bCs/>
                <w:sz w:val="24"/>
                <w:szCs w:val="24"/>
              </w:rPr>
              <w:t xml:space="preserve"> a</w:t>
            </w:r>
            <w:r w:rsidRPr="00BF35B8">
              <w:rPr>
                <w:bCs/>
                <w:sz w:val="24"/>
                <w:szCs w:val="24"/>
              </w:rPr>
              <w:t>le grupului de lucru (28.01.2020</w:t>
            </w:r>
            <w:r w:rsidR="00711235" w:rsidRPr="00BF35B8">
              <w:rPr>
                <w:bCs/>
                <w:sz w:val="24"/>
                <w:szCs w:val="24"/>
              </w:rPr>
              <w:t xml:space="preserve"> și</w:t>
            </w:r>
            <w:r w:rsidRPr="00BF35B8">
              <w:rPr>
                <w:bCs/>
                <w:sz w:val="24"/>
                <w:szCs w:val="24"/>
              </w:rPr>
              <w:t xml:space="preserve"> 20.02.2020), în cadrul cărora au fost examinate toate solicitările privind modificarea </w:t>
            </w:r>
            <w:r w:rsidR="00C67ECC" w:rsidRPr="00BF35B8">
              <w:rPr>
                <w:bCs/>
                <w:sz w:val="24"/>
                <w:szCs w:val="24"/>
              </w:rPr>
              <w:t>actelor normative, acestea</w:t>
            </w:r>
            <w:r w:rsidR="00711235" w:rsidRPr="00BF35B8">
              <w:rPr>
                <w:bCs/>
                <w:sz w:val="24"/>
                <w:szCs w:val="24"/>
              </w:rPr>
              <w:t xml:space="preserve"> fiind </w:t>
            </w:r>
            <w:r w:rsidR="006600B7" w:rsidRPr="00BF35B8">
              <w:rPr>
                <w:bCs/>
                <w:sz w:val="24"/>
                <w:szCs w:val="24"/>
              </w:rPr>
              <w:t xml:space="preserve">în </w:t>
            </w:r>
            <w:r w:rsidR="00711235" w:rsidRPr="00BF35B8">
              <w:rPr>
                <w:bCs/>
                <w:sz w:val="24"/>
                <w:szCs w:val="24"/>
              </w:rPr>
              <w:t>preala</w:t>
            </w:r>
            <w:r w:rsidR="00C67ECC" w:rsidRPr="00BF35B8">
              <w:rPr>
                <w:bCs/>
                <w:sz w:val="24"/>
                <w:szCs w:val="24"/>
              </w:rPr>
              <w:t>bil discutate între subdiviziunile structurale</w:t>
            </w:r>
            <w:r w:rsidR="00711235" w:rsidRPr="00BF35B8">
              <w:rPr>
                <w:bCs/>
                <w:sz w:val="24"/>
                <w:szCs w:val="24"/>
              </w:rPr>
              <w:t xml:space="preserve"> ramurale și asociațiile de profil</w:t>
            </w:r>
            <w:r w:rsidRPr="00BF35B8">
              <w:rPr>
                <w:bCs/>
                <w:sz w:val="24"/>
                <w:szCs w:val="24"/>
              </w:rPr>
              <w:t xml:space="preserve">. </w:t>
            </w:r>
          </w:p>
          <w:p w14:paraId="31011C12" w14:textId="2804B006" w:rsidR="004202B6" w:rsidRPr="00BF35B8" w:rsidRDefault="00C62157" w:rsidP="008B4FB8">
            <w:pPr>
              <w:tabs>
                <w:tab w:val="left" w:pos="845"/>
              </w:tabs>
              <w:ind w:firstLine="514"/>
              <w:rPr>
                <w:sz w:val="24"/>
                <w:szCs w:val="24"/>
                <w:lang w:eastAsia="ru-RU"/>
              </w:rPr>
            </w:pPr>
            <w:r w:rsidRPr="00BF35B8">
              <w:rPr>
                <w:sz w:val="24"/>
                <w:szCs w:val="24"/>
              </w:rPr>
              <w:t xml:space="preserve">La fel, </w:t>
            </w:r>
            <w:r w:rsidR="004202B6" w:rsidRPr="00BF35B8">
              <w:rPr>
                <w:sz w:val="24"/>
                <w:szCs w:val="24"/>
              </w:rPr>
              <w:t>în</w:t>
            </w:r>
            <w:r w:rsidR="004202B6" w:rsidRPr="00BF35B8">
              <w:rPr>
                <w:bCs/>
                <w:sz w:val="24"/>
                <w:szCs w:val="24"/>
                <w:bdr w:val="none" w:sz="0" w:space="0" w:color="auto" w:frame="1"/>
                <w:lang w:eastAsia="ru-RU"/>
              </w:rPr>
              <w:t xml:space="preserve"> perioada 20 - 31 ianuarie 2020,</w:t>
            </w:r>
            <w:r w:rsidR="00E149FE" w:rsidRPr="00BF35B8">
              <w:rPr>
                <w:sz w:val="24"/>
                <w:szCs w:val="24"/>
                <w:bdr w:val="none" w:sz="0" w:space="0" w:color="auto" w:frame="1"/>
                <w:lang w:eastAsia="ru-RU"/>
              </w:rPr>
              <w:t xml:space="preserve"> în cca 30 r</w:t>
            </w:r>
            <w:r w:rsidR="00E149FE" w:rsidRPr="00BF35B8">
              <w:rPr>
                <w:bCs/>
                <w:sz w:val="24"/>
                <w:szCs w:val="24"/>
                <w:bdr w:val="none" w:sz="0" w:space="0" w:color="auto" w:frame="1"/>
                <w:lang w:eastAsia="ru-RU"/>
              </w:rPr>
              <w:t>aioane, MADRM</w:t>
            </w:r>
            <w:r w:rsidR="004202B6" w:rsidRPr="00BF35B8">
              <w:rPr>
                <w:bCs/>
                <w:sz w:val="24"/>
                <w:szCs w:val="24"/>
                <w:bdr w:val="none" w:sz="0" w:space="0" w:color="auto" w:frame="1"/>
                <w:lang w:eastAsia="ru-RU"/>
              </w:rPr>
              <w:t>, în parteneriat cu AIPA, a demarat</w:t>
            </w:r>
            <w:r w:rsidR="00CC49DB" w:rsidRPr="00BF35B8">
              <w:rPr>
                <w:bCs/>
                <w:sz w:val="24"/>
                <w:szCs w:val="24"/>
                <w:bdr w:val="none" w:sz="0" w:space="0" w:color="auto" w:frame="1"/>
                <w:lang w:eastAsia="ru-RU"/>
              </w:rPr>
              <w:t xml:space="preserve"> </w:t>
            </w:r>
            <w:r w:rsidR="004202B6" w:rsidRPr="00BF35B8">
              <w:rPr>
                <w:bCs/>
                <w:sz w:val="24"/>
                <w:szCs w:val="24"/>
                <w:bdr w:val="none" w:sz="0" w:space="0" w:color="auto" w:frame="1"/>
                <w:lang w:eastAsia="ru-RU"/>
              </w:rPr>
              <w:t>,</w:t>
            </w:r>
            <w:hyperlink r:id="rId11" w:history="1">
              <w:r w:rsidR="004202B6" w:rsidRPr="00BF35B8">
                <w:rPr>
                  <w:bCs/>
                  <w:sz w:val="24"/>
                  <w:szCs w:val="24"/>
                  <w:bdr w:val="none" w:sz="0" w:space="0" w:color="auto" w:frame="1"/>
                  <w:lang w:eastAsia="ru-RU"/>
                </w:rPr>
                <w:t>,Campania de info</w:t>
              </w:r>
              <w:r w:rsidR="006600B7" w:rsidRPr="00BF35B8">
                <w:rPr>
                  <w:bCs/>
                  <w:sz w:val="24"/>
                  <w:szCs w:val="24"/>
                  <w:bdr w:val="none" w:sz="0" w:space="0" w:color="auto" w:frame="1"/>
                  <w:lang w:eastAsia="ru-RU"/>
                </w:rPr>
                <w:t>a</w:t>
              </w:r>
              <w:r w:rsidR="004202B6" w:rsidRPr="00BF35B8">
                <w:rPr>
                  <w:bCs/>
                  <w:sz w:val="24"/>
                  <w:szCs w:val="24"/>
                  <w:bdr w:val="none" w:sz="0" w:space="0" w:color="auto" w:frame="1"/>
                  <w:lang w:eastAsia="ru-RU"/>
                </w:rPr>
                <w:t>rmare privind oportunitățile de finanțare pentru anul 2020 prin prisma F</w:t>
              </w:r>
              <w:r w:rsidR="00E149FE" w:rsidRPr="00BF35B8">
                <w:rPr>
                  <w:bCs/>
                  <w:sz w:val="24"/>
                  <w:szCs w:val="24"/>
                  <w:bdr w:val="none" w:sz="0" w:space="0" w:color="auto" w:frame="1"/>
                  <w:lang w:eastAsia="ru-RU"/>
                </w:rPr>
                <w:t>NDAMR</w:t>
              </w:r>
            </w:hyperlink>
            <w:r w:rsidR="00C72417" w:rsidRPr="00BF35B8">
              <w:rPr>
                <w:bCs/>
                <w:sz w:val="24"/>
                <w:szCs w:val="24"/>
                <w:bdr w:val="none" w:sz="0" w:space="0" w:color="auto" w:frame="1"/>
                <w:lang w:eastAsia="ru-RU"/>
              </w:rPr>
              <w:t>”</w:t>
            </w:r>
            <w:r w:rsidR="004202B6" w:rsidRPr="00BF35B8">
              <w:rPr>
                <w:bCs/>
                <w:sz w:val="24"/>
                <w:szCs w:val="24"/>
                <w:bdr w:val="none" w:sz="0" w:space="0" w:color="auto" w:frame="1"/>
                <w:lang w:eastAsia="ru-RU"/>
              </w:rPr>
              <w:t>.</w:t>
            </w:r>
            <w:r w:rsidR="00C67ECC" w:rsidRPr="00BF35B8">
              <w:rPr>
                <w:sz w:val="24"/>
                <w:szCs w:val="24"/>
                <w:lang w:eastAsia="ru-RU"/>
              </w:rPr>
              <w:t xml:space="preserve"> </w:t>
            </w:r>
            <w:r w:rsidR="00BB0AF5" w:rsidRPr="00BF35B8">
              <w:rPr>
                <w:sz w:val="24"/>
                <w:szCs w:val="24"/>
                <w:bdr w:val="none" w:sz="0" w:space="0" w:color="auto" w:frame="1"/>
                <w:lang w:eastAsia="ru-RU"/>
              </w:rPr>
              <w:t>În cadrul</w:t>
            </w:r>
            <w:r w:rsidR="00B12024" w:rsidRPr="00BF35B8">
              <w:rPr>
                <w:sz w:val="24"/>
                <w:szCs w:val="24"/>
                <w:bdr w:val="none" w:sz="0" w:space="0" w:color="auto" w:frame="1"/>
                <w:lang w:eastAsia="ru-RU"/>
              </w:rPr>
              <w:t xml:space="preserve"> acestei </w:t>
            </w:r>
            <w:r w:rsidR="00BB0AF5" w:rsidRPr="00BF35B8">
              <w:rPr>
                <w:sz w:val="24"/>
                <w:szCs w:val="24"/>
                <w:bdr w:val="none" w:sz="0" w:space="0" w:color="auto" w:frame="1"/>
                <w:lang w:eastAsia="ru-RU"/>
              </w:rPr>
              <w:t>campanii</w:t>
            </w:r>
            <w:r w:rsidR="0088546B" w:rsidRPr="00BF35B8">
              <w:rPr>
                <w:sz w:val="24"/>
                <w:szCs w:val="24"/>
                <w:bdr w:val="none" w:sz="0" w:space="0" w:color="auto" w:frame="1"/>
                <w:lang w:eastAsia="ru-RU"/>
              </w:rPr>
              <w:t>,</w:t>
            </w:r>
            <w:r w:rsidR="004202B6" w:rsidRPr="00BF35B8">
              <w:rPr>
                <w:sz w:val="24"/>
                <w:szCs w:val="24"/>
                <w:bdr w:val="none" w:sz="0" w:space="0" w:color="auto" w:frame="1"/>
                <w:lang w:eastAsia="ru-RU"/>
              </w:rPr>
              <w:t xml:space="preserve"> </w:t>
            </w:r>
            <w:r w:rsidR="00BB0AF5" w:rsidRPr="00BF35B8">
              <w:rPr>
                <w:sz w:val="24"/>
                <w:szCs w:val="24"/>
                <w:bdr w:val="none" w:sz="0" w:space="0" w:color="auto" w:frame="1"/>
                <w:lang w:eastAsia="ru-RU"/>
              </w:rPr>
              <w:t>au fost colectate</w:t>
            </w:r>
            <w:r w:rsidR="00751E7C" w:rsidRPr="00BF35B8">
              <w:rPr>
                <w:sz w:val="24"/>
                <w:szCs w:val="24"/>
                <w:bdr w:val="none" w:sz="0" w:space="0" w:color="auto" w:frame="1"/>
                <w:lang w:eastAsia="ru-RU"/>
              </w:rPr>
              <w:t xml:space="preserve"> propuneri de modificare a cadrului normativ destinat subvenționării</w:t>
            </w:r>
            <w:r w:rsidR="00E149FE" w:rsidRPr="00BF35B8">
              <w:rPr>
                <w:sz w:val="24"/>
                <w:szCs w:val="24"/>
                <w:bdr w:val="none" w:sz="0" w:space="0" w:color="auto" w:frame="1"/>
                <w:lang w:eastAsia="ru-RU"/>
              </w:rPr>
              <w:t>, cu ulteriora examinare și, după caz, includerea în proiect</w:t>
            </w:r>
            <w:r w:rsidR="00751E7C" w:rsidRPr="00BF35B8">
              <w:rPr>
                <w:sz w:val="24"/>
                <w:szCs w:val="24"/>
                <w:bdr w:val="none" w:sz="0" w:space="0" w:color="auto" w:frame="1"/>
                <w:lang w:eastAsia="ru-RU"/>
              </w:rPr>
              <w:t xml:space="preserve">. </w:t>
            </w:r>
          </w:p>
          <w:p w14:paraId="733F2748" w14:textId="36ADBD1E" w:rsidR="007C31E6" w:rsidRPr="00BF35B8" w:rsidRDefault="00841394" w:rsidP="008B4FB8">
            <w:pPr>
              <w:ind w:firstLine="0"/>
              <w:rPr>
                <w:bCs/>
                <w:i/>
                <w:sz w:val="24"/>
                <w:szCs w:val="24"/>
              </w:rPr>
            </w:pPr>
            <w:r w:rsidRPr="00BF35B8">
              <w:rPr>
                <w:bCs/>
                <w:sz w:val="24"/>
                <w:szCs w:val="24"/>
              </w:rPr>
              <w:t xml:space="preserve">     </w:t>
            </w:r>
            <w:r w:rsidR="004B3604" w:rsidRPr="00BF35B8">
              <w:rPr>
                <w:bCs/>
                <w:sz w:val="24"/>
                <w:szCs w:val="24"/>
              </w:rPr>
              <w:t xml:space="preserve">  </w:t>
            </w:r>
            <w:r w:rsidR="00BD6EB0" w:rsidRPr="00BF35B8">
              <w:rPr>
                <w:bCs/>
                <w:sz w:val="24"/>
                <w:szCs w:val="24"/>
              </w:rPr>
              <w:t>În conformitate cu prevederile pct. 177 din Hotărîrea Guvernului nr. 610/2018 pentru aprobarea Regulamentului Guvernului și art</w:t>
            </w:r>
            <w:r w:rsidR="0037683E" w:rsidRPr="00BF35B8">
              <w:rPr>
                <w:bCs/>
                <w:sz w:val="24"/>
                <w:szCs w:val="24"/>
              </w:rPr>
              <w:t>.</w:t>
            </w:r>
            <w:r w:rsidR="00BD6EB0" w:rsidRPr="00BF35B8">
              <w:rPr>
                <w:bCs/>
                <w:sz w:val="24"/>
                <w:szCs w:val="24"/>
              </w:rPr>
              <w:t xml:space="preserve"> 9 din Legea nr. 239/2008 privind transparența în procesul decizional, anunțul de inițiere a elaborării proiectului Analizei de impact</w:t>
            </w:r>
            <w:r w:rsidR="0037683E" w:rsidRPr="00BF35B8">
              <w:rPr>
                <w:bCs/>
                <w:sz w:val="24"/>
                <w:szCs w:val="24"/>
              </w:rPr>
              <w:t>,</w:t>
            </w:r>
            <w:r w:rsidR="00BD6EB0" w:rsidRPr="00BF35B8">
              <w:rPr>
                <w:bCs/>
                <w:sz w:val="24"/>
                <w:szCs w:val="24"/>
              </w:rPr>
              <w:t xml:space="preserve"> </w:t>
            </w:r>
            <w:r w:rsidR="007C31E6" w:rsidRPr="00BF35B8">
              <w:rPr>
                <w:bCs/>
                <w:sz w:val="24"/>
                <w:szCs w:val="24"/>
              </w:rPr>
              <w:t xml:space="preserve">precum și Analiza de impact </w:t>
            </w:r>
            <w:r w:rsidR="00E149FE" w:rsidRPr="00BF35B8">
              <w:rPr>
                <w:bCs/>
                <w:sz w:val="24"/>
                <w:szCs w:val="24"/>
              </w:rPr>
              <w:t xml:space="preserve">a fost </w:t>
            </w:r>
            <w:r w:rsidR="00BD6EB0" w:rsidRPr="00BF35B8">
              <w:rPr>
                <w:bCs/>
                <w:sz w:val="24"/>
                <w:szCs w:val="24"/>
              </w:rPr>
              <w:t>p</w:t>
            </w:r>
            <w:r w:rsidR="007C31E6" w:rsidRPr="00BF35B8">
              <w:rPr>
                <w:bCs/>
                <w:sz w:val="24"/>
                <w:szCs w:val="24"/>
              </w:rPr>
              <w:t>lasat</w:t>
            </w:r>
            <w:r w:rsidR="00E149FE" w:rsidRPr="00BF35B8">
              <w:rPr>
                <w:bCs/>
                <w:sz w:val="24"/>
                <w:szCs w:val="24"/>
              </w:rPr>
              <w:t>, pe data de 23 martie 2020,</w:t>
            </w:r>
            <w:r w:rsidR="00BD6EB0" w:rsidRPr="00BF35B8">
              <w:rPr>
                <w:bCs/>
                <w:sz w:val="24"/>
                <w:szCs w:val="24"/>
              </w:rPr>
              <w:t xml:space="preserve"> pe pagina web a MADRM, compartimentul </w:t>
            </w:r>
            <w:r w:rsidR="00BD6EB0" w:rsidRPr="00BF35B8">
              <w:rPr>
                <w:bCs/>
                <w:i/>
                <w:sz w:val="24"/>
                <w:szCs w:val="24"/>
              </w:rPr>
              <w:t>Transparența decizională</w:t>
            </w:r>
            <w:r w:rsidR="006E4BA6" w:rsidRPr="00BF35B8">
              <w:rPr>
                <w:bCs/>
                <w:i/>
                <w:sz w:val="24"/>
                <w:szCs w:val="24"/>
              </w:rPr>
              <w:t>,</w:t>
            </w:r>
            <w:r w:rsidR="007C31E6" w:rsidRPr="00BF35B8">
              <w:rPr>
                <w:bCs/>
                <w:sz w:val="24"/>
                <w:szCs w:val="24"/>
              </w:rPr>
              <w:t xml:space="preserve"> </w:t>
            </w:r>
          </w:p>
          <w:p w14:paraId="38928BAE" w14:textId="0DA7DC13" w:rsidR="007C31E6" w:rsidRPr="00BF35B8" w:rsidRDefault="00F5680F" w:rsidP="008B4FB8">
            <w:pPr>
              <w:ind w:firstLine="0"/>
              <w:rPr>
                <w:sz w:val="24"/>
                <w:szCs w:val="24"/>
              </w:rPr>
            </w:pPr>
            <w:hyperlink w:history="1"/>
            <w:hyperlink r:id="rId12" w:history="1">
              <w:r w:rsidR="00BD6EB0" w:rsidRPr="00BF35B8">
                <w:rPr>
                  <w:rStyle w:val="a7"/>
                  <w:color w:val="auto"/>
                  <w:sz w:val="24"/>
                  <w:szCs w:val="24"/>
                </w:rPr>
                <w:t>http://www.madrm.gov.md/ro/content/proiecte-de-documente</w:t>
              </w:r>
            </w:hyperlink>
            <w:r w:rsidR="006E4BA6" w:rsidRPr="00BF35B8">
              <w:rPr>
                <w:rStyle w:val="a7"/>
                <w:color w:val="auto"/>
                <w:sz w:val="24"/>
                <w:szCs w:val="24"/>
              </w:rPr>
              <w:t>,</w:t>
            </w:r>
            <w:r w:rsidR="00BD6EB0" w:rsidRPr="00BF35B8">
              <w:rPr>
                <w:bCs/>
                <w:sz w:val="24"/>
                <w:szCs w:val="24"/>
              </w:rPr>
              <w:t xml:space="preserve"> </w:t>
            </w:r>
            <w:hyperlink r:id="rId13" w:history="1">
              <w:r w:rsidR="006E4BA6" w:rsidRPr="00BF35B8">
                <w:rPr>
                  <w:rStyle w:val="a7"/>
                  <w:color w:val="auto"/>
                  <w:sz w:val="24"/>
                  <w:szCs w:val="24"/>
                </w:rPr>
                <w:t>http://www.particip.gov.md/proiectview.php?l=ro&amp;idd=7246</w:t>
              </w:r>
            </w:hyperlink>
            <w:r w:rsidR="006E4BA6" w:rsidRPr="00BF35B8">
              <w:rPr>
                <w:sz w:val="24"/>
                <w:szCs w:val="24"/>
              </w:rPr>
              <w:t xml:space="preserve">. </w:t>
            </w:r>
          </w:p>
          <w:p w14:paraId="129EB130" w14:textId="7BB2777A" w:rsidR="006E4BA6" w:rsidRPr="00BF35B8" w:rsidRDefault="006E4BA6" w:rsidP="008B4FB8">
            <w:pPr>
              <w:ind w:firstLine="0"/>
              <w:rPr>
                <w:sz w:val="24"/>
                <w:szCs w:val="24"/>
                <w:lang w:eastAsia="ru-RU"/>
              </w:rPr>
            </w:pPr>
            <w:r w:rsidRPr="00BF35B8">
              <w:rPr>
                <w:sz w:val="24"/>
                <w:szCs w:val="24"/>
                <w:lang w:eastAsia="ru-RU"/>
              </w:rPr>
              <w:t>Data limită de prezentare a propunerilor -</w:t>
            </w:r>
            <w:r w:rsidRPr="00BF35B8">
              <w:rPr>
                <w:b/>
                <w:sz w:val="24"/>
                <w:szCs w:val="24"/>
                <w:lang w:eastAsia="ru-RU"/>
              </w:rPr>
              <w:t xml:space="preserve"> </w:t>
            </w:r>
            <w:r w:rsidR="007C31E6" w:rsidRPr="00BF35B8">
              <w:rPr>
                <w:sz w:val="24"/>
                <w:szCs w:val="24"/>
                <w:lang w:eastAsia="ru-RU"/>
              </w:rPr>
              <w:t>fiind</w:t>
            </w:r>
            <w:r w:rsidR="007C31E6" w:rsidRPr="00BF35B8">
              <w:rPr>
                <w:b/>
                <w:sz w:val="24"/>
                <w:szCs w:val="24"/>
                <w:lang w:eastAsia="ru-RU"/>
              </w:rPr>
              <w:t xml:space="preserve"> </w:t>
            </w:r>
            <w:r w:rsidRPr="00BF35B8">
              <w:rPr>
                <w:sz w:val="24"/>
                <w:szCs w:val="24"/>
                <w:lang w:eastAsia="ru-RU"/>
              </w:rPr>
              <w:t>03 aprilie 2020.</w:t>
            </w:r>
          </w:p>
          <w:p w14:paraId="6D003F53" w14:textId="77777777" w:rsidR="00BD6EB0" w:rsidRPr="00BF35B8" w:rsidRDefault="00BD6EB0" w:rsidP="008B4FB8">
            <w:pPr>
              <w:pStyle w:val="cb"/>
              <w:jc w:val="both"/>
              <w:rPr>
                <w:rFonts w:eastAsia="Calibri"/>
                <w:b w:val="0"/>
                <w:strike/>
                <w:lang w:val="en-US"/>
              </w:rPr>
            </w:pPr>
          </w:p>
        </w:tc>
      </w:tr>
      <w:tr w:rsidR="00BF35B8" w:rsidRPr="00BF35B8" w14:paraId="650B1B17" w14:textId="77777777" w:rsidTr="003F1E9C">
        <w:trPr>
          <w:gridAfter w:val="1"/>
          <w:wAfter w:w="114" w:type="pct"/>
          <w:trHeight w:val="245"/>
          <w:jc w:val="center"/>
        </w:trPr>
        <w:tc>
          <w:tcPr>
            <w:tcW w:w="4886" w:type="pct"/>
            <w:gridSpan w:val="6"/>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7AA78A1A" w14:textId="77777777" w:rsidR="00BD6EB0" w:rsidRPr="00BF35B8" w:rsidRDefault="0010380C" w:rsidP="008B4FB8">
            <w:pPr>
              <w:ind w:firstLine="0"/>
              <w:rPr>
                <w:b/>
                <w:i/>
                <w:sz w:val="24"/>
                <w:szCs w:val="24"/>
              </w:rPr>
            </w:pPr>
            <w:r w:rsidRPr="00BF35B8">
              <w:rPr>
                <w:b/>
                <w:i/>
                <w:sz w:val="24"/>
                <w:szCs w:val="24"/>
              </w:rPr>
              <w:lastRenderedPageBreak/>
              <w:t>c) Expuneți succint poziţia fiecărei entităţi consultate față de documentul de analiză a impactului şi/sau intervenţia propusă (se expune poziția a cel puțin unui exponent din fiecare grup de interese identificat)</w:t>
            </w:r>
            <w:r w:rsidR="00BF37C7" w:rsidRPr="00BF35B8">
              <w:rPr>
                <w:b/>
                <w:i/>
                <w:sz w:val="24"/>
                <w:szCs w:val="24"/>
              </w:rPr>
              <w:t>.</w:t>
            </w:r>
          </w:p>
          <w:p w14:paraId="452D74C7" w14:textId="3B478C66" w:rsidR="00024BAB" w:rsidRPr="00BF35B8" w:rsidRDefault="003E157F" w:rsidP="00B6176E">
            <w:pPr>
              <w:tabs>
                <w:tab w:val="left" w:pos="514"/>
                <w:tab w:val="left" w:pos="1196"/>
              </w:tabs>
              <w:ind w:firstLine="514"/>
              <w:rPr>
                <w:rFonts w:eastAsiaTheme="minorHAnsi"/>
                <w:sz w:val="24"/>
                <w:szCs w:val="24"/>
              </w:rPr>
            </w:pPr>
            <w:r w:rsidRPr="00BF35B8">
              <w:rPr>
                <w:b/>
                <w:bCs/>
                <w:sz w:val="24"/>
                <w:szCs w:val="24"/>
              </w:rPr>
              <w:t>G</w:t>
            </w:r>
            <w:r w:rsidR="001A367A" w:rsidRPr="00BF35B8">
              <w:rPr>
                <w:b/>
                <w:bCs/>
                <w:sz w:val="24"/>
                <w:szCs w:val="24"/>
              </w:rPr>
              <w:t>rupa</w:t>
            </w:r>
            <w:r w:rsidR="001A367A" w:rsidRPr="00BF35B8">
              <w:rPr>
                <w:bCs/>
                <w:sz w:val="24"/>
                <w:szCs w:val="24"/>
              </w:rPr>
              <w:t xml:space="preserve"> </w:t>
            </w:r>
            <w:r w:rsidR="001A367A" w:rsidRPr="00BF35B8">
              <w:rPr>
                <w:b/>
                <w:bCs/>
                <w:sz w:val="24"/>
                <w:szCs w:val="24"/>
              </w:rPr>
              <w:t>I:</w:t>
            </w:r>
            <w:r w:rsidR="001A5976" w:rsidRPr="00BF35B8">
              <w:rPr>
                <w:b/>
                <w:bCs/>
                <w:sz w:val="24"/>
                <w:szCs w:val="24"/>
              </w:rPr>
              <w:t xml:space="preserve"> </w:t>
            </w:r>
            <w:r w:rsidR="00024BAB" w:rsidRPr="00BF35B8">
              <w:rPr>
                <w:bCs/>
                <w:sz w:val="24"/>
                <w:szCs w:val="24"/>
              </w:rPr>
              <w:t xml:space="preserve">La elaborarea proiectului s-a ținut cont de propunerea </w:t>
            </w:r>
            <w:r w:rsidR="00024BAB" w:rsidRPr="00BF35B8">
              <w:rPr>
                <w:rFonts w:eastAsiaTheme="minorHAnsi"/>
                <w:sz w:val="24"/>
                <w:szCs w:val="24"/>
              </w:rPr>
              <w:t xml:space="preserve">Asociației Patronale a Avicultorilor din Moldova APAM, privind subvenționarea </w:t>
            </w:r>
            <w:r w:rsidR="00024BAB" w:rsidRPr="00BF35B8">
              <w:rPr>
                <w:bCs/>
                <w:sz w:val="24"/>
                <w:szCs w:val="24"/>
              </w:rPr>
              <w:t xml:space="preserve">formelor parentale de pui cu vîrstă de o zi, </w:t>
            </w:r>
            <w:r w:rsidR="00024BAB" w:rsidRPr="00BF35B8">
              <w:rPr>
                <w:sz w:val="24"/>
                <w:szCs w:val="24"/>
              </w:rPr>
              <w:t xml:space="preserve">dar nu mai mult de 1 mil. lei per beneficiar intr-un an de subvenționare. </w:t>
            </w:r>
            <w:r w:rsidR="00982310" w:rsidRPr="00BF35B8">
              <w:rPr>
                <w:sz w:val="24"/>
                <w:szCs w:val="24"/>
              </w:rPr>
              <w:t>Creșterea păsărilor de forme parentale este necesară pentru producerea materialului biologic, iar în cazul importului permanent de pui de o zi, crește riscul de a introduce boli și infecții, astfel activitatea de creștere a păsărilor devine foarte riscantă.</w:t>
            </w:r>
          </w:p>
          <w:p w14:paraId="327615A3" w14:textId="647ADD03" w:rsidR="003E157F" w:rsidRPr="00BF35B8" w:rsidRDefault="00B6176E" w:rsidP="003E157F">
            <w:pPr>
              <w:ind w:firstLine="0"/>
              <w:rPr>
                <w:sz w:val="24"/>
                <w:szCs w:val="24"/>
              </w:rPr>
            </w:pPr>
            <w:r w:rsidRPr="00BF35B8">
              <w:rPr>
                <w:bCs/>
                <w:sz w:val="24"/>
                <w:szCs w:val="24"/>
              </w:rPr>
              <w:t xml:space="preserve">         </w:t>
            </w:r>
            <w:r w:rsidR="00024BAB" w:rsidRPr="00BF35B8">
              <w:rPr>
                <w:bCs/>
                <w:sz w:val="24"/>
                <w:szCs w:val="24"/>
              </w:rPr>
              <w:t xml:space="preserve">La fel, </w:t>
            </w:r>
            <w:r w:rsidR="001A5976" w:rsidRPr="00BF35B8">
              <w:rPr>
                <w:bCs/>
                <w:sz w:val="24"/>
                <w:szCs w:val="24"/>
              </w:rPr>
              <w:t>s-a ținut cont de propunerile Asociația Națională a Producători</w:t>
            </w:r>
            <w:r w:rsidR="00982310" w:rsidRPr="00BF35B8">
              <w:rPr>
                <w:bCs/>
                <w:sz w:val="24"/>
                <w:szCs w:val="24"/>
              </w:rPr>
              <w:t xml:space="preserve">lor de Lapte și Produse Lactate </w:t>
            </w:r>
            <w:r w:rsidR="001A5976" w:rsidRPr="00BF35B8">
              <w:rPr>
                <w:bCs/>
                <w:sz w:val="24"/>
                <w:szCs w:val="24"/>
              </w:rPr>
              <w:t>”Lapte”</w:t>
            </w:r>
            <w:r w:rsidR="001A5976" w:rsidRPr="00BF35B8">
              <w:rPr>
                <w:b/>
                <w:bCs/>
                <w:sz w:val="24"/>
                <w:szCs w:val="24"/>
              </w:rPr>
              <w:t xml:space="preserve">  </w:t>
            </w:r>
            <w:r w:rsidR="001A5976" w:rsidRPr="00BF35B8">
              <w:rPr>
                <w:sz w:val="24"/>
                <w:szCs w:val="24"/>
              </w:rPr>
              <w:t>privind alocarea mijloacelor financiare pentru investiția efectuată în construcția și utilarea sondelor de apă, turn de apă și pompe aferente sondelor</w:t>
            </w:r>
            <w:r w:rsidR="00982310" w:rsidRPr="00BF35B8">
              <w:rPr>
                <w:sz w:val="24"/>
                <w:szCs w:val="24"/>
              </w:rPr>
              <w:t>.</w:t>
            </w:r>
          </w:p>
          <w:p w14:paraId="7F6E020F" w14:textId="5F3035DF" w:rsidR="003E157F" w:rsidRPr="00BF35B8" w:rsidRDefault="00B6176E" w:rsidP="00B6176E">
            <w:pPr>
              <w:ind w:firstLine="0"/>
              <w:rPr>
                <w:bCs/>
                <w:sz w:val="24"/>
                <w:szCs w:val="24"/>
              </w:rPr>
            </w:pPr>
            <w:r w:rsidRPr="00BF35B8">
              <w:rPr>
                <w:b/>
                <w:sz w:val="24"/>
                <w:szCs w:val="24"/>
              </w:rPr>
              <w:t xml:space="preserve">         </w:t>
            </w:r>
            <w:r w:rsidR="003E157F" w:rsidRPr="00BF35B8">
              <w:rPr>
                <w:b/>
                <w:sz w:val="24"/>
                <w:szCs w:val="24"/>
              </w:rPr>
              <w:t>G</w:t>
            </w:r>
            <w:r w:rsidR="00BF37C7" w:rsidRPr="00BF35B8">
              <w:rPr>
                <w:b/>
                <w:bCs/>
                <w:sz w:val="24"/>
                <w:szCs w:val="24"/>
              </w:rPr>
              <w:t xml:space="preserve">rupa a II-a:  </w:t>
            </w:r>
            <w:r w:rsidR="00982310" w:rsidRPr="00BF35B8">
              <w:rPr>
                <w:bCs/>
                <w:sz w:val="24"/>
                <w:szCs w:val="24"/>
              </w:rPr>
              <w:t>L</w:t>
            </w:r>
            <w:r w:rsidR="00BE4607" w:rsidRPr="00BF35B8">
              <w:rPr>
                <w:bCs/>
                <w:sz w:val="24"/>
                <w:szCs w:val="24"/>
              </w:rPr>
              <w:t xml:space="preserve">a </w:t>
            </w:r>
            <w:r w:rsidR="00F1369D" w:rsidRPr="00BF35B8">
              <w:rPr>
                <w:bCs/>
                <w:sz w:val="24"/>
                <w:szCs w:val="24"/>
              </w:rPr>
              <w:t xml:space="preserve">insistența </w:t>
            </w:r>
            <w:r w:rsidR="001A5976" w:rsidRPr="00BF35B8">
              <w:rPr>
                <w:bCs/>
                <w:sz w:val="24"/>
                <w:szCs w:val="24"/>
              </w:rPr>
              <w:t xml:space="preserve">AIPA </w:t>
            </w:r>
            <w:r w:rsidR="00BE4607" w:rsidRPr="00BF35B8">
              <w:rPr>
                <w:bCs/>
                <w:sz w:val="24"/>
                <w:szCs w:val="24"/>
              </w:rPr>
              <w:t xml:space="preserve">proiectul a fost </w:t>
            </w:r>
            <w:r w:rsidR="00982310" w:rsidRPr="00BF35B8">
              <w:rPr>
                <w:bCs/>
                <w:sz w:val="24"/>
                <w:szCs w:val="24"/>
              </w:rPr>
              <w:t>suplinit lis</w:t>
            </w:r>
            <w:r w:rsidR="006B4775" w:rsidRPr="00BF35B8">
              <w:rPr>
                <w:bCs/>
                <w:sz w:val="24"/>
                <w:szCs w:val="24"/>
              </w:rPr>
              <w:t>t</w:t>
            </w:r>
            <w:r w:rsidR="00982310" w:rsidRPr="00BF35B8">
              <w:rPr>
                <w:bCs/>
                <w:sz w:val="24"/>
                <w:szCs w:val="24"/>
              </w:rPr>
              <w:t xml:space="preserve">a documentele necesare </w:t>
            </w:r>
            <w:r w:rsidR="003E157F" w:rsidRPr="00BF35B8">
              <w:rPr>
                <w:bCs/>
                <w:sz w:val="24"/>
                <w:szCs w:val="24"/>
              </w:rPr>
              <w:t>confirmative de efectuare a investiției p</w:t>
            </w:r>
            <w:r w:rsidR="003E157F" w:rsidRPr="00BF35B8">
              <w:rPr>
                <w:sz w:val="24"/>
                <w:szCs w:val="24"/>
              </w:rPr>
              <w:t>înă la transferarea plăţii finale a subvenţiei în avans pentru d</w:t>
            </w:r>
            <w:r w:rsidR="003E157F" w:rsidRPr="00BF35B8">
              <w:rPr>
                <w:bCs/>
                <w:sz w:val="24"/>
                <w:szCs w:val="24"/>
              </w:rPr>
              <w:t>iversificarea economiei rurale prin activități nonagricole</w:t>
            </w:r>
            <w:r w:rsidR="00D835C7" w:rsidRPr="00BF35B8">
              <w:rPr>
                <w:bCs/>
                <w:sz w:val="24"/>
                <w:szCs w:val="24"/>
              </w:rPr>
              <w:t>, includerea compartimentului privind efectuarea verificărilor post-inspecție</w:t>
            </w:r>
            <w:r w:rsidR="003E157F" w:rsidRPr="00BF35B8">
              <w:rPr>
                <w:bCs/>
                <w:sz w:val="24"/>
                <w:szCs w:val="24"/>
              </w:rPr>
              <w:t>.</w:t>
            </w:r>
          </w:p>
          <w:p w14:paraId="648F35AD" w14:textId="7B2E9295" w:rsidR="00126B8D" w:rsidRPr="00BF35B8" w:rsidRDefault="003E157F" w:rsidP="006B4775">
            <w:pPr>
              <w:ind w:firstLine="0"/>
              <w:rPr>
                <w:strike/>
                <w:sz w:val="24"/>
                <w:szCs w:val="24"/>
              </w:rPr>
            </w:pPr>
            <w:r w:rsidRPr="00BF35B8">
              <w:rPr>
                <w:sz w:val="28"/>
                <w:szCs w:val="28"/>
              </w:rPr>
              <w:t xml:space="preserve">        </w:t>
            </w:r>
            <w:r w:rsidR="00A43A73" w:rsidRPr="00BF35B8">
              <w:rPr>
                <w:b/>
                <w:bCs/>
                <w:sz w:val="24"/>
                <w:szCs w:val="24"/>
              </w:rPr>
              <w:t xml:space="preserve"> </w:t>
            </w:r>
            <w:r w:rsidRPr="00BF35B8">
              <w:rPr>
                <w:b/>
                <w:bCs/>
                <w:sz w:val="24"/>
                <w:szCs w:val="24"/>
              </w:rPr>
              <w:t>G</w:t>
            </w:r>
            <w:r w:rsidR="00A43A73" w:rsidRPr="00BF35B8">
              <w:rPr>
                <w:b/>
                <w:bCs/>
                <w:sz w:val="24"/>
                <w:szCs w:val="24"/>
              </w:rPr>
              <w:t xml:space="preserve">rupa a III-a: </w:t>
            </w:r>
            <w:r w:rsidR="00982310" w:rsidRPr="00BF35B8">
              <w:rPr>
                <w:bCs/>
                <w:sz w:val="24"/>
                <w:szCs w:val="24"/>
              </w:rPr>
              <w:t>La solicitarea m</w:t>
            </w:r>
            <w:r w:rsidR="00E212BD" w:rsidRPr="00BF35B8">
              <w:rPr>
                <w:bCs/>
                <w:sz w:val="24"/>
                <w:szCs w:val="24"/>
              </w:rPr>
              <w:t>ai mul</w:t>
            </w:r>
            <w:r w:rsidR="00982310" w:rsidRPr="00BF35B8">
              <w:rPr>
                <w:bCs/>
                <w:sz w:val="24"/>
                <w:szCs w:val="24"/>
              </w:rPr>
              <w:t>tor</w:t>
            </w:r>
            <w:r w:rsidR="00E212BD" w:rsidRPr="00BF35B8">
              <w:rPr>
                <w:bCs/>
                <w:sz w:val="24"/>
                <w:szCs w:val="24"/>
              </w:rPr>
              <w:t xml:space="preserve"> beneficiari/p</w:t>
            </w:r>
            <w:r w:rsidR="00982310" w:rsidRPr="00BF35B8">
              <w:rPr>
                <w:bCs/>
                <w:sz w:val="24"/>
                <w:szCs w:val="24"/>
              </w:rPr>
              <w:t>otențiali</w:t>
            </w:r>
            <w:r w:rsidR="00A43A73" w:rsidRPr="00BF35B8">
              <w:rPr>
                <w:bCs/>
                <w:sz w:val="24"/>
                <w:szCs w:val="24"/>
              </w:rPr>
              <w:t xml:space="preserve"> beneficiari de subvenţii în avans</w:t>
            </w:r>
            <w:r w:rsidR="00A43A73" w:rsidRPr="00BF35B8">
              <w:rPr>
                <w:b/>
                <w:bCs/>
                <w:sz w:val="24"/>
                <w:szCs w:val="24"/>
              </w:rPr>
              <w:t xml:space="preserve"> </w:t>
            </w:r>
            <w:r w:rsidR="006B4775" w:rsidRPr="00BF35B8">
              <w:rPr>
                <w:bCs/>
                <w:sz w:val="24"/>
                <w:szCs w:val="24"/>
              </w:rPr>
              <w:t xml:space="preserve">s-a propus ca </w:t>
            </w:r>
            <w:r w:rsidR="00A43A73" w:rsidRPr="00BF35B8">
              <w:rPr>
                <w:sz w:val="24"/>
                <w:szCs w:val="24"/>
              </w:rPr>
              <w:t>fondatorul/fondatorii afiliați unui alt producător agricol</w:t>
            </w:r>
            <w:r w:rsidR="006B4775" w:rsidRPr="00BF35B8">
              <w:rPr>
                <w:sz w:val="24"/>
                <w:szCs w:val="24"/>
              </w:rPr>
              <w:t xml:space="preserve"> să fie eligibili la solicitarea subvenției în avans</w:t>
            </w:r>
            <w:r w:rsidR="00A43A73" w:rsidRPr="00BF35B8">
              <w:rPr>
                <w:sz w:val="24"/>
                <w:szCs w:val="24"/>
              </w:rPr>
              <w:t>. Pentru a dezvolta o agricultură durabilă, este necesar ca afacerea să fi</w:t>
            </w:r>
            <w:r w:rsidR="006B4775" w:rsidRPr="00BF35B8">
              <w:rPr>
                <w:sz w:val="24"/>
                <w:szCs w:val="24"/>
              </w:rPr>
              <w:t>e</w:t>
            </w:r>
            <w:r w:rsidR="00A43A73" w:rsidRPr="00BF35B8">
              <w:rPr>
                <w:sz w:val="24"/>
                <w:szCs w:val="24"/>
              </w:rPr>
              <w:t xml:space="preserve"> transmisă din tata în fiu, sa fie o afacere de familie care se dezvoltă pe parcursul anilor și numai astfel poate fi prosperă. </w:t>
            </w:r>
            <w:r w:rsidR="00ED2082" w:rsidRPr="00BF35B8">
              <w:rPr>
                <w:sz w:val="24"/>
                <w:szCs w:val="24"/>
              </w:rPr>
              <w:t xml:space="preserve">    </w:t>
            </w:r>
            <w:r w:rsidR="00DF7285" w:rsidRPr="00BF35B8">
              <w:rPr>
                <w:sz w:val="24"/>
                <w:szCs w:val="24"/>
              </w:rPr>
              <w:t xml:space="preserve">  </w:t>
            </w:r>
          </w:p>
        </w:tc>
      </w:tr>
      <w:tr w:rsidR="00BF35B8" w:rsidRPr="00BF35B8" w14:paraId="0DB7A7BF" w14:textId="77777777" w:rsidTr="003F1E9C">
        <w:trPr>
          <w:gridAfter w:val="1"/>
          <w:wAfter w:w="114" w:type="pct"/>
          <w:trHeight w:val="245"/>
          <w:jc w:val="center"/>
        </w:trPr>
        <w:tc>
          <w:tcPr>
            <w:tcW w:w="4886" w:type="pct"/>
            <w:gridSpan w:val="6"/>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761B3B1C" w14:textId="77777777" w:rsidR="006B41D8" w:rsidRPr="00BF35B8" w:rsidRDefault="006B41D8" w:rsidP="008B4FB8">
            <w:pPr>
              <w:ind w:firstLine="0"/>
              <w:jc w:val="center"/>
              <w:rPr>
                <w:b/>
                <w:bCs/>
                <w:sz w:val="24"/>
                <w:szCs w:val="24"/>
              </w:rPr>
            </w:pPr>
            <w:r w:rsidRPr="00BF35B8">
              <w:rPr>
                <w:b/>
                <w:bCs/>
                <w:sz w:val="24"/>
                <w:szCs w:val="24"/>
              </w:rPr>
              <w:t>Tabel pentru identificarea impacturilor</w:t>
            </w:r>
          </w:p>
        </w:tc>
      </w:tr>
      <w:tr w:rsidR="00BF35B8" w:rsidRPr="00BF35B8" w14:paraId="2B4D03B6" w14:textId="77777777" w:rsidTr="003F1E9C">
        <w:trPr>
          <w:gridAfter w:val="1"/>
          <w:wAfter w:w="114" w:type="pct"/>
          <w:trHeight w:val="263"/>
          <w:jc w:val="center"/>
        </w:trPr>
        <w:tc>
          <w:tcPr>
            <w:tcW w:w="2037"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59AB068E" w14:textId="77777777" w:rsidR="006B41D8" w:rsidRPr="00BF35B8" w:rsidRDefault="006B41D8" w:rsidP="008B4FB8">
            <w:pPr>
              <w:ind w:firstLine="0"/>
              <w:jc w:val="center"/>
              <w:rPr>
                <w:b/>
                <w:bCs/>
                <w:sz w:val="24"/>
                <w:szCs w:val="24"/>
              </w:rPr>
            </w:pPr>
            <w:r w:rsidRPr="00BF35B8">
              <w:rPr>
                <w:b/>
                <w:bCs/>
                <w:sz w:val="24"/>
                <w:szCs w:val="24"/>
              </w:rPr>
              <w:t>Categorii de impact</w:t>
            </w:r>
          </w:p>
        </w:tc>
        <w:tc>
          <w:tcPr>
            <w:tcW w:w="2849" w:type="pct"/>
            <w:gridSpan w:val="4"/>
            <w:tcBorders>
              <w:top w:val="single" w:sz="4" w:space="0" w:color="auto"/>
              <w:left w:val="single" w:sz="6" w:space="0" w:color="000000"/>
              <w:bottom w:val="single" w:sz="6" w:space="0" w:color="000000"/>
              <w:right w:val="single" w:sz="6" w:space="0" w:color="000000"/>
            </w:tcBorders>
          </w:tcPr>
          <w:p w14:paraId="112749F5" w14:textId="77777777" w:rsidR="006B41D8" w:rsidRPr="00BF35B8" w:rsidRDefault="006B41D8" w:rsidP="008B4FB8">
            <w:pPr>
              <w:ind w:firstLine="0"/>
              <w:jc w:val="center"/>
              <w:rPr>
                <w:b/>
                <w:sz w:val="24"/>
                <w:szCs w:val="24"/>
              </w:rPr>
            </w:pPr>
            <w:r w:rsidRPr="00BF35B8">
              <w:rPr>
                <w:b/>
                <w:sz w:val="24"/>
                <w:szCs w:val="24"/>
              </w:rPr>
              <w:t>Punctaj atribuit</w:t>
            </w:r>
          </w:p>
        </w:tc>
      </w:tr>
      <w:tr w:rsidR="00BF35B8" w:rsidRPr="00BF35B8" w14:paraId="27B404F6" w14:textId="77777777" w:rsidTr="003F1E9C">
        <w:trPr>
          <w:gridAfter w:val="1"/>
          <w:wAfter w:w="114" w:type="pct"/>
          <w:trHeight w:val="444"/>
          <w:jc w:val="center"/>
        </w:trPr>
        <w:tc>
          <w:tcPr>
            <w:tcW w:w="203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4943070" w14:textId="77777777" w:rsidR="006B41D8" w:rsidRPr="00BF35B8" w:rsidRDefault="006B41D8" w:rsidP="008B4FB8">
            <w:pPr>
              <w:ind w:firstLine="0"/>
              <w:jc w:val="left"/>
              <w:rPr>
                <w:bCs/>
                <w:i/>
                <w:sz w:val="24"/>
                <w:szCs w:val="24"/>
              </w:rPr>
            </w:pPr>
          </w:p>
        </w:tc>
        <w:tc>
          <w:tcPr>
            <w:tcW w:w="800" w:type="pct"/>
            <w:tcBorders>
              <w:top w:val="nil"/>
              <w:left w:val="single" w:sz="6" w:space="0" w:color="000000"/>
              <w:bottom w:val="single" w:sz="6" w:space="0" w:color="000000"/>
              <w:right w:val="single" w:sz="6" w:space="0" w:color="000000"/>
            </w:tcBorders>
          </w:tcPr>
          <w:p w14:paraId="041311EE" w14:textId="77777777" w:rsidR="006B41D8" w:rsidRPr="00BF35B8" w:rsidRDefault="006B41D8" w:rsidP="008B4FB8">
            <w:pPr>
              <w:ind w:firstLine="0"/>
              <w:jc w:val="left"/>
              <w:rPr>
                <w:i/>
                <w:sz w:val="24"/>
                <w:szCs w:val="24"/>
              </w:rPr>
            </w:pPr>
            <w:r w:rsidRPr="00BF35B8">
              <w:rPr>
                <w:i/>
                <w:sz w:val="24"/>
                <w:szCs w:val="24"/>
              </w:rPr>
              <w:t xml:space="preserve">Opțiunea </w:t>
            </w:r>
          </w:p>
          <w:p w14:paraId="6AA397BF" w14:textId="77777777" w:rsidR="006B41D8" w:rsidRPr="00BF35B8" w:rsidRDefault="006B41D8" w:rsidP="008B4FB8">
            <w:pPr>
              <w:ind w:firstLine="0"/>
              <w:jc w:val="left"/>
              <w:rPr>
                <w:i/>
                <w:sz w:val="24"/>
                <w:szCs w:val="24"/>
              </w:rPr>
            </w:pPr>
            <w:r w:rsidRPr="00BF35B8">
              <w:rPr>
                <w:i/>
                <w:sz w:val="24"/>
                <w:szCs w:val="24"/>
              </w:rPr>
              <w:t>propusă</w:t>
            </w:r>
          </w:p>
        </w:tc>
        <w:tc>
          <w:tcPr>
            <w:tcW w:w="800" w:type="pct"/>
            <w:tcBorders>
              <w:top w:val="nil"/>
              <w:left w:val="single" w:sz="6" w:space="0" w:color="000000"/>
              <w:bottom w:val="single" w:sz="6" w:space="0" w:color="000000"/>
              <w:right w:val="single" w:sz="6" w:space="0" w:color="000000"/>
            </w:tcBorders>
          </w:tcPr>
          <w:p w14:paraId="210174BF" w14:textId="77777777" w:rsidR="006B41D8" w:rsidRPr="00BF35B8" w:rsidRDefault="006B41D8" w:rsidP="008B4FB8">
            <w:pPr>
              <w:ind w:firstLine="0"/>
              <w:jc w:val="left"/>
              <w:rPr>
                <w:bCs/>
                <w:i/>
                <w:sz w:val="24"/>
                <w:szCs w:val="24"/>
              </w:rPr>
            </w:pPr>
            <w:r w:rsidRPr="00BF35B8">
              <w:rPr>
                <w:bCs/>
                <w:i/>
                <w:sz w:val="24"/>
                <w:szCs w:val="24"/>
              </w:rPr>
              <w:t>Opțiunea alterativă 1</w:t>
            </w:r>
          </w:p>
        </w:tc>
        <w:tc>
          <w:tcPr>
            <w:tcW w:w="1249" w:type="pct"/>
            <w:gridSpan w:val="2"/>
            <w:tcBorders>
              <w:top w:val="nil"/>
              <w:left w:val="single" w:sz="6" w:space="0" w:color="000000"/>
              <w:bottom w:val="single" w:sz="6" w:space="0" w:color="000000"/>
              <w:right w:val="single" w:sz="6" w:space="0" w:color="000000"/>
            </w:tcBorders>
          </w:tcPr>
          <w:p w14:paraId="4FE88E9D" w14:textId="77777777" w:rsidR="006B41D8" w:rsidRPr="00BF35B8" w:rsidRDefault="006B41D8" w:rsidP="008B4FB8">
            <w:pPr>
              <w:ind w:firstLine="0"/>
              <w:jc w:val="left"/>
              <w:rPr>
                <w:bCs/>
                <w:i/>
                <w:sz w:val="24"/>
                <w:szCs w:val="24"/>
              </w:rPr>
            </w:pPr>
            <w:r w:rsidRPr="00BF35B8">
              <w:rPr>
                <w:bCs/>
                <w:i/>
                <w:sz w:val="24"/>
                <w:szCs w:val="24"/>
              </w:rPr>
              <w:t>Opțiunea alterativă 2</w:t>
            </w:r>
          </w:p>
        </w:tc>
      </w:tr>
      <w:tr w:rsidR="00BF35B8" w:rsidRPr="00BF35B8" w14:paraId="6C3A8631" w14:textId="77777777" w:rsidTr="003F1E9C">
        <w:trPr>
          <w:gridAfter w:val="1"/>
          <w:wAfter w:w="114" w:type="pct"/>
          <w:trHeight w:val="237"/>
          <w:jc w:val="center"/>
        </w:trPr>
        <w:tc>
          <w:tcPr>
            <w:tcW w:w="4886"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02F28BC" w14:textId="77777777" w:rsidR="006B41D8" w:rsidRPr="00BF35B8" w:rsidRDefault="006B41D8" w:rsidP="008B4FB8">
            <w:pPr>
              <w:ind w:firstLine="0"/>
              <w:jc w:val="left"/>
              <w:rPr>
                <w:b/>
                <w:sz w:val="24"/>
                <w:szCs w:val="24"/>
              </w:rPr>
            </w:pPr>
            <w:r w:rsidRPr="00BF35B8">
              <w:rPr>
                <w:b/>
                <w:bCs/>
                <w:sz w:val="24"/>
                <w:szCs w:val="24"/>
              </w:rPr>
              <w:t>Economic</w:t>
            </w:r>
          </w:p>
        </w:tc>
      </w:tr>
      <w:tr w:rsidR="00BF35B8" w:rsidRPr="00BF35B8" w14:paraId="14658B54" w14:textId="77777777" w:rsidTr="003F1E9C">
        <w:trPr>
          <w:gridAfter w:val="1"/>
          <w:wAfter w:w="114" w:type="pct"/>
          <w:trHeight w:val="219"/>
          <w:jc w:val="center"/>
        </w:trPr>
        <w:tc>
          <w:tcPr>
            <w:tcW w:w="203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C3AF419" w14:textId="77777777" w:rsidR="006B41D8" w:rsidRPr="00BF35B8" w:rsidRDefault="006B41D8" w:rsidP="008B4FB8">
            <w:pPr>
              <w:ind w:firstLine="0"/>
              <w:jc w:val="left"/>
              <w:rPr>
                <w:sz w:val="24"/>
                <w:szCs w:val="24"/>
              </w:rPr>
            </w:pPr>
            <w:r w:rsidRPr="00BF35B8">
              <w:rPr>
                <w:bCs/>
                <w:sz w:val="24"/>
                <w:szCs w:val="24"/>
              </w:rPr>
              <w:t>costurile desfășurării afacerilor</w:t>
            </w:r>
          </w:p>
        </w:tc>
        <w:tc>
          <w:tcPr>
            <w:tcW w:w="800" w:type="pct"/>
            <w:tcBorders>
              <w:top w:val="nil"/>
              <w:left w:val="single" w:sz="6" w:space="0" w:color="000000"/>
              <w:bottom w:val="single" w:sz="6" w:space="0" w:color="000000"/>
              <w:right w:val="single" w:sz="6" w:space="0" w:color="000000"/>
            </w:tcBorders>
          </w:tcPr>
          <w:p w14:paraId="1CB324F2" w14:textId="77777777" w:rsidR="006B41D8" w:rsidRPr="00BF35B8" w:rsidRDefault="006B41D8" w:rsidP="008B4FB8">
            <w:pPr>
              <w:ind w:firstLine="0"/>
              <w:rPr>
                <w:sz w:val="24"/>
                <w:szCs w:val="24"/>
              </w:rPr>
            </w:pPr>
            <w:r w:rsidRPr="00BF35B8">
              <w:rPr>
                <w:sz w:val="24"/>
                <w:szCs w:val="24"/>
              </w:rPr>
              <w:t xml:space="preserve">0 </w:t>
            </w:r>
          </w:p>
        </w:tc>
        <w:tc>
          <w:tcPr>
            <w:tcW w:w="800" w:type="pct"/>
            <w:tcBorders>
              <w:top w:val="nil"/>
              <w:left w:val="single" w:sz="6" w:space="0" w:color="000000"/>
              <w:bottom w:val="single" w:sz="6" w:space="0" w:color="000000"/>
              <w:right w:val="single" w:sz="6" w:space="0" w:color="000000"/>
            </w:tcBorders>
          </w:tcPr>
          <w:p w14:paraId="1F9D24CB" w14:textId="77777777" w:rsidR="006B41D8" w:rsidRPr="00BF35B8" w:rsidRDefault="006B41D8" w:rsidP="008B4FB8">
            <w:pPr>
              <w:ind w:firstLine="0"/>
              <w:jc w:val="left"/>
              <w:rPr>
                <w:bCs/>
                <w:sz w:val="24"/>
                <w:szCs w:val="24"/>
              </w:rPr>
            </w:pPr>
          </w:p>
        </w:tc>
        <w:tc>
          <w:tcPr>
            <w:tcW w:w="1249" w:type="pct"/>
            <w:gridSpan w:val="2"/>
            <w:tcBorders>
              <w:top w:val="nil"/>
              <w:left w:val="single" w:sz="6" w:space="0" w:color="000000"/>
              <w:bottom w:val="single" w:sz="6" w:space="0" w:color="000000"/>
              <w:right w:val="single" w:sz="6" w:space="0" w:color="000000"/>
            </w:tcBorders>
          </w:tcPr>
          <w:p w14:paraId="6A994128" w14:textId="77777777" w:rsidR="006B41D8" w:rsidRPr="00BF35B8" w:rsidRDefault="006B41D8" w:rsidP="008B4FB8">
            <w:pPr>
              <w:ind w:firstLine="0"/>
              <w:jc w:val="left"/>
              <w:rPr>
                <w:sz w:val="24"/>
                <w:szCs w:val="24"/>
              </w:rPr>
            </w:pPr>
          </w:p>
        </w:tc>
      </w:tr>
      <w:tr w:rsidR="00BF35B8" w:rsidRPr="00BF35B8" w14:paraId="0417F58C" w14:textId="77777777" w:rsidTr="003F1E9C">
        <w:trPr>
          <w:gridAfter w:val="1"/>
          <w:wAfter w:w="114" w:type="pct"/>
          <w:trHeight w:val="228"/>
          <w:jc w:val="center"/>
        </w:trPr>
        <w:tc>
          <w:tcPr>
            <w:tcW w:w="203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69EC94B" w14:textId="77777777" w:rsidR="006B41D8" w:rsidRPr="00BF35B8" w:rsidRDefault="006B41D8" w:rsidP="008B4FB8">
            <w:pPr>
              <w:ind w:firstLine="0"/>
              <w:jc w:val="left"/>
              <w:rPr>
                <w:bCs/>
                <w:sz w:val="24"/>
                <w:szCs w:val="24"/>
              </w:rPr>
            </w:pPr>
            <w:r w:rsidRPr="00BF35B8">
              <w:rPr>
                <w:bCs/>
                <w:sz w:val="24"/>
                <w:szCs w:val="24"/>
              </w:rPr>
              <w:t>povara administrativă</w:t>
            </w:r>
          </w:p>
        </w:tc>
        <w:tc>
          <w:tcPr>
            <w:tcW w:w="800" w:type="pct"/>
            <w:tcBorders>
              <w:top w:val="nil"/>
              <w:left w:val="single" w:sz="6" w:space="0" w:color="000000"/>
              <w:bottom w:val="single" w:sz="6" w:space="0" w:color="000000"/>
              <w:right w:val="single" w:sz="6" w:space="0" w:color="000000"/>
            </w:tcBorders>
          </w:tcPr>
          <w:p w14:paraId="649D096D" w14:textId="77777777" w:rsidR="006B41D8" w:rsidRPr="00BF35B8" w:rsidRDefault="006B41D8" w:rsidP="008B4FB8">
            <w:pPr>
              <w:ind w:firstLine="0"/>
              <w:rPr>
                <w:sz w:val="24"/>
                <w:szCs w:val="24"/>
              </w:rPr>
            </w:pPr>
            <w:r w:rsidRPr="00BF35B8">
              <w:rPr>
                <w:sz w:val="24"/>
                <w:szCs w:val="24"/>
              </w:rPr>
              <w:t>0</w:t>
            </w:r>
          </w:p>
        </w:tc>
        <w:tc>
          <w:tcPr>
            <w:tcW w:w="800" w:type="pct"/>
            <w:tcBorders>
              <w:top w:val="nil"/>
              <w:left w:val="single" w:sz="6" w:space="0" w:color="000000"/>
              <w:bottom w:val="single" w:sz="6" w:space="0" w:color="000000"/>
              <w:right w:val="single" w:sz="6" w:space="0" w:color="000000"/>
            </w:tcBorders>
          </w:tcPr>
          <w:p w14:paraId="777F89DD" w14:textId="77777777" w:rsidR="006B41D8" w:rsidRPr="00BF35B8" w:rsidRDefault="006B41D8" w:rsidP="008B4FB8">
            <w:pPr>
              <w:ind w:firstLine="0"/>
              <w:jc w:val="left"/>
              <w:rPr>
                <w:bCs/>
                <w:sz w:val="24"/>
                <w:szCs w:val="24"/>
              </w:rPr>
            </w:pPr>
          </w:p>
        </w:tc>
        <w:tc>
          <w:tcPr>
            <w:tcW w:w="1249" w:type="pct"/>
            <w:gridSpan w:val="2"/>
            <w:tcBorders>
              <w:top w:val="nil"/>
              <w:left w:val="single" w:sz="6" w:space="0" w:color="000000"/>
              <w:bottom w:val="single" w:sz="6" w:space="0" w:color="000000"/>
              <w:right w:val="single" w:sz="6" w:space="0" w:color="000000"/>
            </w:tcBorders>
          </w:tcPr>
          <w:p w14:paraId="72D8D95F" w14:textId="77777777" w:rsidR="006B41D8" w:rsidRPr="00BF35B8" w:rsidRDefault="006B41D8" w:rsidP="008B4FB8">
            <w:pPr>
              <w:ind w:firstLine="0"/>
              <w:jc w:val="left"/>
              <w:rPr>
                <w:sz w:val="24"/>
                <w:szCs w:val="24"/>
              </w:rPr>
            </w:pPr>
          </w:p>
        </w:tc>
      </w:tr>
      <w:tr w:rsidR="00BF35B8" w:rsidRPr="00BF35B8" w14:paraId="067751F9" w14:textId="77777777" w:rsidTr="003F1E9C">
        <w:trPr>
          <w:gridAfter w:val="1"/>
          <w:wAfter w:w="114" w:type="pct"/>
          <w:trHeight w:val="246"/>
          <w:jc w:val="center"/>
        </w:trPr>
        <w:tc>
          <w:tcPr>
            <w:tcW w:w="203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6339BDB" w14:textId="77777777" w:rsidR="006B41D8" w:rsidRPr="00BF35B8" w:rsidRDefault="006B41D8" w:rsidP="008B4FB8">
            <w:pPr>
              <w:ind w:firstLine="0"/>
              <w:jc w:val="left"/>
              <w:rPr>
                <w:sz w:val="24"/>
                <w:szCs w:val="24"/>
              </w:rPr>
            </w:pPr>
            <w:r w:rsidRPr="00BF35B8">
              <w:rPr>
                <w:bCs/>
                <w:sz w:val="24"/>
                <w:szCs w:val="24"/>
              </w:rPr>
              <w:t>fluxurile comerciale și investiționale</w:t>
            </w:r>
          </w:p>
        </w:tc>
        <w:tc>
          <w:tcPr>
            <w:tcW w:w="800" w:type="pct"/>
            <w:tcBorders>
              <w:top w:val="nil"/>
              <w:left w:val="single" w:sz="6" w:space="0" w:color="000000"/>
              <w:bottom w:val="single" w:sz="6" w:space="0" w:color="000000"/>
              <w:right w:val="single" w:sz="6" w:space="0" w:color="000000"/>
            </w:tcBorders>
          </w:tcPr>
          <w:p w14:paraId="24EEE98A" w14:textId="77777777" w:rsidR="006B41D8" w:rsidRPr="00BF35B8" w:rsidRDefault="006B41D8" w:rsidP="008B4FB8">
            <w:pPr>
              <w:ind w:firstLine="0"/>
              <w:rPr>
                <w:strike/>
                <w:sz w:val="24"/>
                <w:szCs w:val="24"/>
              </w:rPr>
            </w:pPr>
            <w:r w:rsidRPr="00BF35B8">
              <w:rPr>
                <w:sz w:val="24"/>
                <w:szCs w:val="24"/>
              </w:rPr>
              <w:t>0</w:t>
            </w:r>
          </w:p>
        </w:tc>
        <w:tc>
          <w:tcPr>
            <w:tcW w:w="800" w:type="pct"/>
            <w:tcBorders>
              <w:top w:val="nil"/>
              <w:left w:val="single" w:sz="6" w:space="0" w:color="000000"/>
              <w:bottom w:val="single" w:sz="6" w:space="0" w:color="000000"/>
              <w:right w:val="single" w:sz="6" w:space="0" w:color="000000"/>
            </w:tcBorders>
          </w:tcPr>
          <w:p w14:paraId="7C8229D2" w14:textId="77777777" w:rsidR="006B41D8" w:rsidRPr="00BF35B8" w:rsidRDefault="006B41D8" w:rsidP="008B4FB8">
            <w:pPr>
              <w:ind w:firstLine="0"/>
              <w:jc w:val="left"/>
              <w:rPr>
                <w:bCs/>
                <w:sz w:val="24"/>
                <w:szCs w:val="24"/>
              </w:rPr>
            </w:pPr>
          </w:p>
        </w:tc>
        <w:tc>
          <w:tcPr>
            <w:tcW w:w="1249" w:type="pct"/>
            <w:gridSpan w:val="2"/>
            <w:tcBorders>
              <w:top w:val="nil"/>
              <w:left w:val="single" w:sz="6" w:space="0" w:color="000000"/>
              <w:bottom w:val="single" w:sz="6" w:space="0" w:color="000000"/>
              <w:right w:val="single" w:sz="6" w:space="0" w:color="000000"/>
            </w:tcBorders>
          </w:tcPr>
          <w:p w14:paraId="288B6390" w14:textId="77777777" w:rsidR="006B41D8" w:rsidRPr="00BF35B8" w:rsidRDefault="006B41D8" w:rsidP="008B4FB8">
            <w:pPr>
              <w:ind w:firstLine="0"/>
              <w:jc w:val="left"/>
              <w:rPr>
                <w:sz w:val="24"/>
                <w:szCs w:val="24"/>
              </w:rPr>
            </w:pPr>
          </w:p>
        </w:tc>
      </w:tr>
      <w:tr w:rsidR="00BF35B8" w:rsidRPr="00BF35B8" w14:paraId="496C5610" w14:textId="77777777" w:rsidTr="003F1E9C">
        <w:trPr>
          <w:gridAfter w:val="1"/>
          <w:wAfter w:w="114" w:type="pct"/>
          <w:trHeight w:val="237"/>
          <w:jc w:val="center"/>
        </w:trPr>
        <w:tc>
          <w:tcPr>
            <w:tcW w:w="203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A907BF3" w14:textId="77777777" w:rsidR="006B41D8" w:rsidRPr="00BF35B8" w:rsidRDefault="006B41D8" w:rsidP="008B4FB8">
            <w:pPr>
              <w:ind w:firstLine="0"/>
              <w:jc w:val="left"/>
              <w:rPr>
                <w:sz w:val="24"/>
                <w:szCs w:val="24"/>
              </w:rPr>
            </w:pPr>
            <w:r w:rsidRPr="00BF35B8">
              <w:rPr>
                <w:bCs/>
                <w:sz w:val="24"/>
                <w:szCs w:val="24"/>
              </w:rPr>
              <w:t>competitivitatea afacerilor</w:t>
            </w:r>
          </w:p>
        </w:tc>
        <w:tc>
          <w:tcPr>
            <w:tcW w:w="800" w:type="pct"/>
            <w:tcBorders>
              <w:top w:val="nil"/>
              <w:left w:val="single" w:sz="6" w:space="0" w:color="000000"/>
              <w:bottom w:val="single" w:sz="6" w:space="0" w:color="000000"/>
              <w:right w:val="single" w:sz="6" w:space="0" w:color="000000"/>
            </w:tcBorders>
          </w:tcPr>
          <w:p w14:paraId="03EFDF7D" w14:textId="77777777" w:rsidR="006B41D8" w:rsidRPr="00BF35B8" w:rsidRDefault="006B41D8" w:rsidP="008B4FB8">
            <w:pPr>
              <w:ind w:firstLine="0"/>
              <w:rPr>
                <w:sz w:val="24"/>
                <w:szCs w:val="24"/>
              </w:rPr>
            </w:pPr>
            <w:r w:rsidRPr="00BF35B8">
              <w:rPr>
                <w:sz w:val="24"/>
                <w:szCs w:val="24"/>
              </w:rPr>
              <w:t>0</w:t>
            </w:r>
          </w:p>
        </w:tc>
        <w:tc>
          <w:tcPr>
            <w:tcW w:w="800" w:type="pct"/>
            <w:tcBorders>
              <w:top w:val="nil"/>
              <w:left w:val="single" w:sz="6" w:space="0" w:color="000000"/>
              <w:bottom w:val="single" w:sz="6" w:space="0" w:color="000000"/>
              <w:right w:val="single" w:sz="6" w:space="0" w:color="000000"/>
            </w:tcBorders>
          </w:tcPr>
          <w:p w14:paraId="245D7975" w14:textId="77777777" w:rsidR="006B41D8" w:rsidRPr="00BF35B8" w:rsidRDefault="006B41D8" w:rsidP="008B4FB8">
            <w:pPr>
              <w:ind w:firstLine="0"/>
              <w:jc w:val="left"/>
              <w:rPr>
                <w:bCs/>
                <w:sz w:val="24"/>
                <w:szCs w:val="24"/>
              </w:rPr>
            </w:pPr>
          </w:p>
        </w:tc>
        <w:tc>
          <w:tcPr>
            <w:tcW w:w="1249" w:type="pct"/>
            <w:gridSpan w:val="2"/>
            <w:tcBorders>
              <w:top w:val="nil"/>
              <w:left w:val="single" w:sz="6" w:space="0" w:color="000000"/>
              <w:bottom w:val="single" w:sz="6" w:space="0" w:color="000000"/>
              <w:right w:val="single" w:sz="6" w:space="0" w:color="000000"/>
            </w:tcBorders>
          </w:tcPr>
          <w:p w14:paraId="31093613" w14:textId="77777777" w:rsidR="006B41D8" w:rsidRPr="00BF35B8" w:rsidRDefault="006B41D8" w:rsidP="008B4FB8">
            <w:pPr>
              <w:ind w:firstLine="0"/>
              <w:jc w:val="left"/>
              <w:rPr>
                <w:sz w:val="24"/>
                <w:szCs w:val="24"/>
              </w:rPr>
            </w:pPr>
          </w:p>
        </w:tc>
      </w:tr>
      <w:tr w:rsidR="00BF35B8" w:rsidRPr="00BF35B8" w14:paraId="1571AB22" w14:textId="77777777" w:rsidTr="003F1E9C">
        <w:trPr>
          <w:gridAfter w:val="1"/>
          <w:wAfter w:w="114" w:type="pct"/>
          <w:trHeight w:val="138"/>
          <w:jc w:val="center"/>
        </w:trPr>
        <w:tc>
          <w:tcPr>
            <w:tcW w:w="203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C2E7183" w14:textId="77777777" w:rsidR="006B41D8" w:rsidRPr="00BF35B8" w:rsidRDefault="006B41D8" w:rsidP="008B4FB8">
            <w:pPr>
              <w:ind w:firstLine="0"/>
              <w:jc w:val="left"/>
              <w:rPr>
                <w:bCs/>
                <w:sz w:val="24"/>
                <w:szCs w:val="24"/>
              </w:rPr>
            </w:pPr>
            <w:r w:rsidRPr="00BF35B8">
              <w:rPr>
                <w:bCs/>
                <w:sz w:val="24"/>
                <w:szCs w:val="24"/>
              </w:rPr>
              <w:t>activitatea diferitor categorii de întreprinderi mici și mijlocii</w:t>
            </w:r>
          </w:p>
        </w:tc>
        <w:tc>
          <w:tcPr>
            <w:tcW w:w="800" w:type="pct"/>
            <w:tcBorders>
              <w:top w:val="nil"/>
              <w:left w:val="single" w:sz="6" w:space="0" w:color="000000"/>
              <w:bottom w:val="single" w:sz="6" w:space="0" w:color="000000"/>
              <w:right w:val="single" w:sz="6" w:space="0" w:color="000000"/>
            </w:tcBorders>
          </w:tcPr>
          <w:p w14:paraId="7CC5964A" w14:textId="77777777" w:rsidR="006B41D8" w:rsidRPr="00BF35B8" w:rsidRDefault="006B41D8" w:rsidP="008B4FB8">
            <w:pPr>
              <w:ind w:firstLine="0"/>
              <w:rPr>
                <w:sz w:val="24"/>
                <w:szCs w:val="24"/>
              </w:rPr>
            </w:pPr>
            <w:r w:rsidRPr="00BF35B8">
              <w:rPr>
                <w:sz w:val="24"/>
                <w:szCs w:val="24"/>
              </w:rPr>
              <w:t>1</w:t>
            </w:r>
          </w:p>
        </w:tc>
        <w:tc>
          <w:tcPr>
            <w:tcW w:w="800" w:type="pct"/>
            <w:tcBorders>
              <w:top w:val="nil"/>
              <w:left w:val="single" w:sz="6" w:space="0" w:color="000000"/>
              <w:bottom w:val="single" w:sz="6" w:space="0" w:color="000000"/>
              <w:right w:val="single" w:sz="6" w:space="0" w:color="000000"/>
            </w:tcBorders>
          </w:tcPr>
          <w:p w14:paraId="43237DB5" w14:textId="77777777" w:rsidR="006B41D8" w:rsidRPr="00BF35B8" w:rsidRDefault="006B41D8" w:rsidP="008B4FB8">
            <w:pPr>
              <w:ind w:firstLine="0"/>
              <w:jc w:val="left"/>
              <w:rPr>
                <w:bCs/>
                <w:sz w:val="24"/>
                <w:szCs w:val="24"/>
              </w:rPr>
            </w:pPr>
          </w:p>
        </w:tc>
        <w:tc>
          <w:tcPr>
            <w:tcW w:w="1249" w:type="pct"/>
            <w:gridSpan w:val="2"/>
            <w:tcBorders>
              <w:top w:val="nil"/>
              <w:left w:val="single" w:sz="6" w:space="0" w:color="000000"/>
              <w:bottom w:val="single" w:sz="6" w:space="0" w:color="000000"/>
              <w:right w:val="single" w:sz="6" w:space="0" w:color="000000"/>
            </w:tcBorders>
          </w:tcPr>
          <w:p w14:paraId="439A6717" w14:textId="77777777" w:rsidR="006B41D8" w:rsidRPr="00BF35B8" w:rsidRDefault="006B41D8" w:rsidP="008B4FB8">
            <w:pPr>
              <w:ind w:firstLine="0"/>
              <w:jc w:val="left"/>
              <w:rPr>
                <w:sz w:val="24"/>
                <w:szCs w:val="24"/>
              </w:rPr>
            </w:pPr>
          </w:p>
        </w:tc>
      </w:tr>
      <w:tr w:rsidR="00BF35B8" w:rsidRPr="00BF35B8" w14:paraId="67DA123A" w14:textId="77777777" w:rsidTr="003F1E9C">
        <w:trPr>
          <w:gridAfter w:val="1"/>
          <w:wAfter w:w="114" w:type="pct"/>
          <w:trHeight w:val="66"/>
          <w:jc w:val="center"/>
        </w:trPr>
        <w:tc>
          <w:tcPr>
            <w:tcW w:w="203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4BEFFA8" w14:textId="77777777" w:rsidR="006B41D8" w:rsidRPr="00BF35B8" w:rsidRDefault="006B41D8" w:rsidP="008B4FB8">
            <w:pPr>
              <w:ind w:firstLine="0"/>
              <w:jc w:val="left"/>
              <w:rPr>
                <w:bCs/>
                <w:sz w:val="24"/>
                <w:szCs w:val="24"/>
              </w:rPr>
            </w:pPr>
            <w:r w:rsidRPr="00BF35B8">
              <w:rPr>
                <w:bCs/>
                <w:sz w:val="24"/>
                <w:szCs w:val="24"/>
              </w:rPr>
              <w:t>concurența pe piață</w:t>
            </w:r>
          </w:p>
        </w:tc>
        <w:tc>
          <w:tcPr>
            <w:tcW w:w="800" w:type="pct"/>
            <w:tcBorders>
              <w:top w:val="nil"/>
              <w:left w:val="single" w:sz="6" w:space="0" w:color="000000"/>
              <w:bottom w:val="single" w:sz="6" w:space="0" w:color="000000"/>
              <w:right w:val="single" w:sz="6" w:space="0" w:color="000000"/>
            </w:tcBorders>
          </w:tcPr>
          <w:p w14:paraId="6E62B4BB" w14:textId="77777777" w:rsidR="006B41D8" w:rsidRPr="00BF35B8" w:rsidRDefault="006B41D8" w:rsidP="008B4FB8">
            <w:pPr>
              <w:ind w:firstLine="0"/>
              <w:rPr>
                <w:sz w:val="24"/>
                <w:szCs w:val="24"/>
              </w:rPr>
            </w:pPr>
            <w:r w:rsidRPr="00BF35B8">
              <w:rPr>
                <w:sz w:val="24"/>
                <w:szCs w:val="24"/>
              </w:rPr>
              <w:t>0</w:t>
            </w:r>
          </w:p>
        </w:tc>
        <w:tc>
          <w:tcPr>
            <w:tcW w:w="800" w:type="pct"/>
            <w:tcBorders>
              <w:top w:val="nil"/>
              <w:left w:val="single" w:sz="6" w:space="0" w:color="000000"/>
              <w:bottom w:val="single" w:sz="6" w:space="0" w:color="000000"/>
              <w:right w:val="single" w:sz="6" w:space="0" w:color="000000"/>
            </w:tcBorders>
          </w:tcPr>
          <w:p w14:paraId="5BBC6EEE" w14:textId="77777777" w:rsidR="006B41D8" w:rsidRPr="00BF35B8" w:rsidRDefault="006B41D8" w:rsidP="008B4FB8">
            <w:pPr>
              <w:ind w:firstLine="0"/>
              <w:jc w:val="left"/>
              <w:rPr>
                <w:bCs/>
                <w:sz w:val="24"/>
                <w:szCs w:val="24"/>
              </w:rPr>
            </w:pPr>
          </w:p>
        </w:tc>
        <w:tc>
          <w:tcPr>
            <w:tcW w:w="1249" w:type="pct"/>
            <w:gridSpan w:val="2"/>
            <w:tcBorders>
              <w:top w:val="nil"/>
              <w:left w:val="single" w:sz="6" w:space="0" w:color="000000"/>
              <w:bottom w:val="single" w:sz="6" w:space="0" w:color="000000"/>
              <w:right w:val="single" w:sz="6" w:space="0" w:color="000000"/>
            </w:tcBorders>
          </w:tcPr>
          <w:p w14:paraId="66F88A2F" w14:textId="77777777" w:rsidR="006B41D8" w:rsidRPr="00BF35B8" w:rsidRDefault="006B41D8" w:rsidP="008B4FB8">
            <w:pPr>
              <w:ind w:firstLine="0"/>
              <w:jc w:val="left"/>
              <w:rPr>
                <w:sz w:val="24"/>
                <w:szCs w:val="24"/>
              </w:rPr>
            </w:pPr>
          </w:p>
        </w:tc>
      </w:tr>
      <w:tr w:rsidR="00BF35B8" w:rsidRPr="00BF35B8" w14:paraId="70A5AA82" w14:textId="77777777" w:rsidTr="003F1E9C">
        <w:trPr>
          <w:gridAfter w:val="1"/>
          <w:wAfter w:w="114" w:type="pct"/>
          <w:trHeight w:val="75"/>
          <w:jc w:val="center"/>
        </w:trPr>
        <w:tc>
          <w:tcPr>
            <w:tcW w:w="203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3FA1D27" w14:textId="77777777" w:rsidR="006B41D8" w:rsidRPr="00BF35B8" w:rsidRDefault="006B41D8" w:rsidP="008B4FB8">
            <w:pPr>
              <w:ind w:firstLine="0"/>
              <w:jc w:val="left"/>
              <w:rPr>
                <w:bCs/>
                <w:sz w:val="24"/>
                <w:szCs w:val="24"/>
              </w:rPr>
            </w:pPr>
            <w:r w:rsidRPr="00BF35B8">
              <w:rPr>
                <w:bCs/>
                <w:sz w:val="24"/>
                <w:szCs w:val="24"/>
              </w:rPr>
              <w:t>activitatea de inovare și cercetare</w:t>
            </w:r>
          </w:p>
        </w:tc>
        <w:tc>
          <w:tcPr>
            <w:tcW w:w="800" w:type="pct"/>
            <w:tcBorders>
              <w:top w:val="nil"/>
              <w:left w:val="single" w:sz="6" w:space="0" w:color="000000"/>
              <w:bottom w:val="single" w:sz="6" w:space="0" w:color="000000"/>
              <w:right w:val="single" w:sz="6" w:space="0" w:color="000000"/>
            </w:tcBorders>
          </w:tcPr>
          <w:p w14:paraId="1D3D3218" w14:textId="77777777" w:rsidR="006B41D8" w:rsidRPr="00BF35B8" w:rsidRDefault="006B41D8" w:rsidP="008B4FB8">
            <w:pPr>
              <w:ind w:firstLine="0"/>
              <w:rPr>
                <w:sz w:val="24"/>
                <w:szCs w:val="24"/>
              </w:rPr>
            </w:pPr>
            <w:r w:rsidRPr="00BF35B8">
              <w:rPr>
                <w:sz w:val="24"/>
                <w:szCs w:val="24"/>
              </w:rPr>
              <w:t>0</w:t>
            </w:r>
          </w:p>
        </w:tc>
        <w:tc>
          <w:tcPr>
            <w:tcW w:w="800" w:type="pct"/>
            <w:tcBorders>
              <w:top w:val="nil"/>
              <w:left w:val="single" w:sz="6" w:space="0" w:color="000000"/>
              <w:bottom w:val="single" w:sz="6" w:space="0" w:color="000000"/>
              <w:right w:val="single" w:sz="6" w:space="0" w:color="000000"/>
            </w:tcBorders>
          </w:tcPr>
          <w:p w14:paraId="4FB77CCA" w14:textId="77777777" w:rsidR="006B41D8" w:rsidRPr="00BF35B8" w:rsidRDefault="006B41D8" w:rsidP="008B4FB8">
            <w:pPr>
              <w:ind w:firstLine="0"/>
              <w:jc w:val="left"/>
              <w:rPr>
                <w:bCs/>
                <w:sz w:val="24"/>
                <w:szCs w:val="24"/>
              </w:rPr>
            </w:pPr>
          </w:p>
        </w:tc>
        <w:tc>
          <w:tcPr>
            <w:tcW w:w="1249" w:type="pct"/>
            <w:gridSpan w:val="2"/>
            <w:tcBorders>
              <w:top w:val="nil"/>
              <w:left w:val="single" w:sz="6" w:space="0" w:color="000000"/>
              <w:bottom w:val="single" w:sz="6" w:space="0" w:color="000000"/>
              <w:right w:val="single" w:sz="6" w:space="0" w:color="000000"/>
            </w:tcBorders>
          </w:tcPr>
          <w:p w14:paraId="4D3B2274" w14:textId="77777777" w:rsidR="006B41D8" w:rsidRPr="00BF35B8" w:rsidRDefault="006B41D8" w:rsidP="008B4FB8">
            <w:pPr>
              <w:ind w:firstLine="0"/>
              <w:jc w:val="left"/>
              <w:rPr>
                <w:sz w:val="24"/>
                <w:szCs w:val="24"/>
              </w:rPr>
            </w:pPr>
          </w:p>
        </w:tc>
      </w:tr>
      <w:tr w:rsidR="00BF35B8" w:rsidRPr="00BF35B8" w14:paraId="69D9BEBD" w14:textId="77777777" w:rsidTr="003F1E9C">
        <w:trPr>
          <w:gridAfter w:val="1"/>
          <w:wAfter w:w="114" w:type="pct"/>
          <w:trHeight w:val="53"/>
          <w:jc w:val="center"/>
        </w:trPr>
        <w:tc>
          <w:tcPr>
            <w:tcW w:w="203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E8B2C6C" w14:textId="77777777" w:rsidR="006B41D8" w:rsidRPr="00BF35B8" w:rsidRDefault="006B41D8" w:rsidP="008B4FB8">
            <w:pPr>
              <w:ind w:firstLine="0"/>
              <w:jc w:val="left"/>
              <w:rPr>
                <w:bCs/>
                <w:sz w:val="24"/>
                <w:szCs w:val="24"/>
              </w:rPr>
            </w:pPr>
            <w:r w:rsidRPr="00BF35B8">
              <w:rPr>
                <w:bCs/>
                <w:sz w:val="24"/>
                <w:szCs w:val="24"/>
              </w:rPr>
              <w:t>veniturile și cheltuielile publice</w:t>
            </w:r>
          </w:p>
        </w:tc>
        <w:tc>
          <w:tcPr>
            <w:tcW w:w="800" w:type="pct"/>
            <w:tcBorders>
              <w:top w:val="nil"/>
              <w:left w:val="single" w:sz="6" w:space="0" w:color="000000"/>
              <w:bottom w:val="single" w:sz="6" w:space="0" w:color="000000"/>
              <w:right w:val="single" w:sz="6" w:space="0" w:color="000000"/>
            </w:tcBorders>
          </w:tcPr>
          <w:p w14:paraId="5C33F3FD" w14:textId="77777777" w:rsidR="006B41D8" w:rsidRPr="00BF35B8" w:rsidRDefault="006B41D8" w:rsidP="008B4FB8">
            <w:pPr>
              <w:ind w:firstLine="0"/>
              <w:rPr>
                <w:sz w:val="24"/>
                <w:szCs w:val="24"/>
              </w:rPr>
            </w:pPr>
            <w:r w:rsidRPr="00BF35B8">
              <w:rPr>
                <w:sz w:val="24"/>
                <w:szCs w:val="24"/>
              </w:rPr>
              <w:t>0</w:t>
            </w:r>
          </w:p>
        </w:tc>
        <w:tc>
          <w:tcPr>
            <w:tcW w:w="800" w:type="pct"/>
            <w:tcBorders>
              <w:top w:val="nil"/>
              <w:left w:val="single" w:sz="6" w:space="0" w:color="000000"/>
              <w:bottom w:val="single" w:sz="6" w:space="0" w:color="000000"/>
              <w:right w:val="single" w:sz="6" w:space="0" w:color="000000"/>
            </w:tcBorders>
          </w:tcPr>
          <w:p w14:paraId="5024190F" w14:textId="77777777" w:rsidR="006B41D8" w:rsidRPr="00BF35B8" w:rsidRDefault="006B41D8" w:rsidP="008B4FB8">
            <w:pPr>
              <w:ind w:firstLine="0"/>
              <w:jc w:val="left"/>
              <w:rPr>
                <w:bCs/>
                <w:sz w:val="24"/>
                <w:szCs w:val="24"/>
              </w:rPr>
            </w:pPr>
          </w:p>
        </w:tc>
        <w:tc>
          <w:tcPr>
            <w:tcW w:w="1249" w:type="pct"/>
            <w:gridSpan w:val="2"/>
            <w:tcBorders>
              <w:top w:val="nil"/>
              <w:left w:val="single" w:sz="6" w:space="0" w:color="000000"/>
              <w:bottom w:val="single" w:sz="6" w:space="0" w:color="000000"/>
              <w:right w:val="single" w:sz="6" w:space="0" w:color="000000"/>
            </w:tcBorders>
          </w:tcPr>
          <w:p w14:paraId="13E240B9" w14:textId="77777777" w:rsidR="006B41D8" w:rsidRPr="00BF35B8" w:rsidRDefault="006B41D8" w:rsidP="008B4FB8">
            <w:pPr>
              <w:ind w:firstLine="0"/>
              <w:jc w:val="left"/>
              <w:rPr>
                <w:sz w:val="24"/>
                <w:szCs w:val="24"/>
              </w:rPr>
            </w:pPr>
          </w:p>
        </w:tc>
      </w:tr>
      <w:tr w:rsidR="00BF35B8" w:rsidRPr="00BF35B8" w14:paraId="2CE85378" w14:textId="77777777" w:rsidTr="003F1E9C">
        <w:trPr>
          <w:gridAfter w:val="1"/>
          <w:wAfter w:w="114" w:type="pct"/>
          <w:trHeight w:val="210"/>
          <w:jc w:val="center"/>
        </w:trPr>
        <w:tc>
          <w:tcPr>
            <w:tcW w:w="2037"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14:paraId="61774814" w14:textId="77777777" w:rsidR="006B41D8" w:rsidRPr="00BF35B8" w:rsidRDefault="006B41D8" w:rsidP="008B4FB8">
            <w:pPr>
              <w:ind w:firstLine="0"/>
              <w:jc w:val="left"/>
              <w:rPr>
                <w:bCs/>
                <w:sz w:val="24"/>
                <w:szCs w:val="24"/>
              </w:rPr>
            </w:pPr>
            <w:r w:rsidRPr="00BF35B8">
              <w:rPr>
                <w:bCs/>
                <w:sz w:val="24"/>
                <w:szCs w:val="24"/>
              </w:rPr>
              <w:t>cadrul instituțional al autorităților publice</w:t>
            </w:r>
          </w:p>
        </w:tc>
        <w:tc>
          <w:tcPr>
            <w:tcW w:w="800" w:type="pct"/>
            <w:tcBorders>
              <w:top w:val="nil"/>
              <w:left w:val="single" w:sz="6" w:space="0" w:color="000000"/>
              <w:bottom w:val="single" w:sz="4" w:space="0" w:color="auto"/>
              <w:right w:val="single" w:sz="6" w:space="0" w:color="000000"/>
            </w:tcBorders>
          </w:tcPr>
          <w:p w14:paraId="381504ED" w14:textId="77777777" w:rsidR="006B41D8" w:rsidRPr="00BF35B8" w:rsidRDefault="006B41D8" w:rsidP="008B4FB8">
            <w:pPr>
              <w:ind w:firstLine="0"/>
              <w:rPr>
                <w:sz w:val="24"/>
                <w:szCs w:val="24"/>
              </w:rPr>
            </w:pPr>
            <w:r w:rsidRPr="00BF35B8">
              <w:rPr>
                <w:sz w:val="24"/>
                <w:szCs w:val="24"/>
              </w:rPr>
              <w:t>0</w:t>
            </w:r>
          </w:p>
        </w:tc>
        <w:tc>
          <w:tcPr>
            <w:tcW w:w="800" w:type="pct"/>
            <w:tcBorders>
              <w:top w:val="nil"/>
              <w:left w:val="single" w:sz="6" w:space="0" w:color="000000"/>
              <w:bottom w:val="single" w:sz="4" w:space="0" w:color="auto"/>
              <w:right w:val="single" w:sz="6" w:space="0" w:color="000000"/>
            </w:tcBorders>
          </w:tcPr>
          <w:p w14:paraId="196AD3E3" w14:textId="77777777" w:rsidR="006B41D8" w:rsidRPr="00BF35B8" w:rsidRDefault="006B41D8" w:rsidP="008B4FB8">
            <w:pPr>
              <w:ind w:firstLine="0"/>
              <w:jc w:val="left"/>
              <w:rPr>
                <w:bCs/>
                <w:sz w:val="24"/>
                <w:szCs w:val="24"/>
              </w:rPr>
            </w:pPr>
          </w:p>
        </w:tc>
        <w:tc>
          <w:tcPr>
            <w:tcW w:w="1249" w:type="pct"/>
            <w:gridSpan w:val="2"/>
            <w:tcBorders>
              <w:top w:val="nil"/>
              <w:left w:val="single" w:sz="6" w:space="0" w:color="000000"/>
              <w:bottom w:val="single" w:sz="4" w:space="0" w:color="auto"/>
              <w:right w:val="single" w:sz="6" w:space="0" w:color="000000"/>
            </w:tcBorders>
          </w:tcPr>
          <w:p w14:paraId="324F727F" w14:textId="77777777" w:rsidR="006B41D8" w:rsidRPr="00BF35B8" w:rsidRDefault="006B41D8" w:rsidP="008B4FB8">
            <w:pPr>
              <w:ind w:firstLine="0"/>
              <w:jc w:val="left"/>
              <w:rPr>
                <w:sz w:val="24"/>
                <w:szCs w:val="24"/>
              </w:rPr>
            </w:pPr>
          </w:p>
        </w:tc>
      </w:tr>
      <w:tr w:rsidR="00BF35B8" w:rsidRPr="00BF35B8" w14:paraId="6E140617" w14:textId="77777777" w:rsidTr="003F1E9C">
        <w:trPr>
          <w:gridAfter w:val="1"/>
          <w:wAfter w:w="114" w:type="pct"/>
          <w:trHeight w:val="147"/>
          <w:jc w:val="center"/>
        </w:trPr>
        <w:tc>
          <w:tcPr>
            <w:tcW w:w="2037" w:type="pct"/>
            <w:gridSpan w:val="2"/>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67D6FA8F" w14:textId="77777777" w:rsidR="006B41D8" w:rsidRPr="00BF35B8" w:rsidRDefault="006B41D8" w:rsidP="008B4FB8">
            <w:pPr>
              <w:ind w:firstLine="0"/>
              <w:rPr>
                <w:bCs/>
                <w:sz w:val="24"/>
                <w:szCs w:val="24"/>
              </w:rPr>
            </w:pPr>
            <w:r w:rsidRPr="00BF35B8">
              <w:rPr>
                <w:bCs/>
                <w:sz w:val="24"/>
                <w:szCs w:val="24"/>
              </w:rPr>
              <w:t>alegerea, calitatea și prețurile pentru consumatori</w:t>
            </w:r>
          </w:p>
        </w:tc>
        <w:tc>
          <w:tcPr>
            <w:tcW w:w="800" w:type="pct"/>
            <w:tcBorders>
              <w:top w:val="single" w:sz="4" w:space="0" w:color="auto"/>
              <w:left w:val="single" w:sz="4" w:space="0" w:color="auto"/>
              <w:bottom w:val="single" w:sz="4" w:space="0" w:color="auto"/>
              <w:right w:val="single" w:sz="4" w:space="0" w:color="auto"/>
            </w:tcBorders>
          </w:tcPr>
          <w:p w14:paraId="3D57233B" w14:textId="77777777" w:rsidR="006B41D8" w:rsidRPr="00BF35B8" w:rsidRDefault="006B41D8" w:rsidP="008B4FB8">
            <w:pPr>
              <w:ind w:firstLine="0"/>
              <w:rPr>
                <w:sz w:val="24"/>
                <w:szCs w:val="24"/>
              </w:rPr>
            </w:pPr>
            <w:r w:rsidRPr="00BF35B8">
              <w:rPr>
                <w:sz w:val="24"/>
                <w:szCs w:val="24"/>
              </w:rPr>
              <w:t>0</w:t>
            </w:r>
          </w:p>
        </w:tc>
        <w:tc>
          <w:tcPr>
            <w:tcW w:w="800" w:type="pct"/>
            <w:tcBorders>
              <w:top w:val="single" w:sz="4" w:space="0" w:color="auto"/>
              <w:left w:val="single" w:sz="4" w:space="0" w:color="auto"/>
              <w:bottom w:val="single" w:sz="4" w:space="0" w:color="auto"/>
              <w:right w:val="single" w:sz="4" w:space="0" w:color="auto"/>
            </w:tcBorders>
          </w:tcPr>
          <w:p w14:paraId="52EF5BC2" w14:textId="77777777" w:rsidR="006B41D8" w:rsidRPr="00BF35B8" w:rsidRDefault="006B41D8" w:rsidP="008B4FB8">
            <w:pPr>
              <w:ind w:firstLine="0"/>
              <w:rPr>
                <w:bCs/>
                <w:sz w:val="24"/>
                <w:szCs w:val="24"/>
              </w:rPr>
            </w:pPr>
          </w:p>
        </w:tc>
        <w:tc>
          <w:tcPr>
            <w:tcW w:w="1249" w:type="pct"/>
            <w:gridSpan w:val="2"/>
            <w:tcBorders>
              <w:top w:val="single" w:sz="4" w:space="0" w:color="auto"/>
              <w:left w:val="single" w:sz="4" w:space="0" w:color="auto"/>
              <w:bottom w:val="single" w:sz="4" w:space="0" w:color="auto"/>
              <w:right w:val="single" w:sz="4" w:space="0" w:color="auto"/>
            </w:tcBorders>
          </w:tcPr>
          <w:p w14:paraId="43A00CB3" w14:textId="77777777" w:rsidR="006B41D8" w:rsidRPr="00BF35B8" w:rsidRDefault="006B41D8" w:rsidP="008B4FB8">
            <w:pPr>
              <w:ind w:firstLine="0"/>
              <w:rPr>
                <w:sz w:val="24"/>
                <w:szCs w:val="24"/>
              </w:rPr>
            </w:pPr>
          </w:p>
        </w:tc>
      </w:tr>
      <w:tr w:rsidR="00BF35B8" w:rsidRPr="00BF35B8" w14:paraId="6DD3D731" w14:textId="77777777" w:rsidTr="003F1E9C">
        <w:trPr>
          <w:gridAfter w:val="1"/>
          <w:wAfter w:w="114" w:type="pct"/>
          <w:trHeight w:val="53"/>
          <w:jc w:val="center"/>
        </w:trPr>
        <w:tc>
          <w:tcPr>
            <w:tcW w:w="2037"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113AA31C" w14:textId="77777777" w:rsidR="006B41D8" w:rsidRPr="00BF35B8" w:rsidRDefault="006B41D8" w:rsidP="008B4FB8">
            <w:pPr>
              <w:ind w:firstLine="0"/>
              <w:jc w:val="left"/>
              <w:rPr>
                <w:bCs/>
                <w:sz w:val="24"/>
                <w:szCs w:val="24"/>
              </w:rPr>
            </w:pPr>
            <w:r w:rsidRPr="00BF35B8">
              <w:rPr>
                <w:bCs/>
                <w:sz w:val="24"/>
                <w:szCs w:val="24"/>
              </w:rPr>
              <w:t>bunăstarea gospodăriilor casnice și a cetățenilor</w:t>
            </w:r>
          </w:p>
        </w:tc>
        <w:tc>
          <w:tcPr>
            <w:tcW w:w="800" w:type="pct"/>
            <w:tcBorders>
              <w:top w:val="single" w:sz="4" w:space="0" w:color="auto"/>
              <w:left w:val="single" w:sz="6" w:space="0" w:color="000000"/>
              <w:bottom w:val="single" w:sz="6" w:space="0" w:color="000000"/>
              <w:right w:val="single" w:sz="6" w:space="0" w:color="000000"/>
            </w:tcBorders>
          </w:tcPr>
          <w:p w14:paraId="11901B4D" w14:textId="77777777" w:rsidR="006B41D8" w:rsidRPr="00BF35B8" w:rsidRDefault="006B41D8" w:rsidP="008B4FB8">
            <w:pPr>
              <w:ind w:firstLine="0"/>
              <w:rPr>
                <w:sz w:val="24"/>
                <w:szCs w:val="24"/>
              </w:rPr>
            </w:pPr>
            <w:r w:rsidRPr="00BF35B8">
              <w:rPr>
                <w:sz w:val="24"/>
                <w:szCs w:val="24"/>
              </w:rPr>
              <w:t>1</w:t>
            </w:r>
          </w:p>
        </w:tc>
        <w:tc>
          <w:tcPr>
            <w:tcW w:w="800" w:type="pct"/>
            <w:tcBorders>
              <w:top w:val="single" w:sz="4" w:space="0" w:color="auto"/>
              <w:left w:val="single" w:sz="6" w:space="0" w:color="000000"/>
              <w:bottom w:val="single" w:sz="6" w:space="0" w:color="000000"/>
              <w:right w:val="single" w:sz="6" w:space="0" w:color="000000"/>
            </w:tcBorders>
          </w:tcPr>
          <w:p w14:paraId="6074204E" w14:textId="77777777" w:rsidR="006B41D8" w:rsidRPr="00BF35B8" w:rsidRDefault="006B41D8" w:rsidP="008B4FB8">
            <w:pPr>
              <w:ind w:firstLine="0"/>
              <w:jc w:val="left"/>
              <w:rPr>
                <w:bCs/>
                <w:sz w:val="24"/>
                <w:szCs w:val="24"/>
              </w:rPr>
            </w:pPr>
          </w:p>
        </w:tc>
        <w:tc>
          <w:tcPr>
            <w:tcW w:w="1249" w:type="pct"/>
            <w:gridSpan w:val="2"/>
            <w:tcBorders>
              <w:top w:val="single" w:sz="4" w:space="0" w:color="auto"/>
              <w:left w:val="single" w:sz="6" w:space="0" w:color="000000"/>
              <w:bottom w:val="single" w:sz="6" w:space="0" w:color="000000"/>
              <w:right w:val="single" w:sz="6" w:space="0" w:color="000000"/>
            </w:tcBorders>
          </w:tcPr>
          <w:p w14:paraId="6208272D" w14:textId="77777777" w:rsidR="006B41D8" w:rsidRPr="00BF35B8" w:rsidRDefault="006B41D8" w:rsidP="008B4FB8">
            <w:pPr>
              <w:ind w:firstLine="0"/>
              <w:jc w:val="left"/>
              <w:rPr>
                <w:sz w:val="24"/>
                <w:szCs w:val="24"/>
              </w:rPr>
            </w:pPr>
          </w:p>
        </w:tc>
      </w:tr>
      <w:tr w:rsidR="00BF35B8" w:rsidRPr="00BF35B8" w14:paraId="5C9C4A80" w14:textId="77777777" w:rsidTr="003F1E9C">
        <w:trPr>
          <w:gridAfter w:val="1"/>
          <w:wAfter w:w="114" w:type="pct"/>
          <w:trHeight w:val="246"/>
          <w:jc w:val="center"/>
        </w:trPr>
        <w:tc>
          <w:tcPr>
            <w:tcW w:w="203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2F35794" w14:textId="77777777" w:rsidR="006B41D8" w:rsidRPr="00BF35B8" w:rsidRDefault="006B41D8" w:rsidP="008B4FB8">
            <w:pPr>
              <w:ind w:firstLine="0"/>
              <w:jc w:val="left"/>
              <w:rPr>
                <w:bCs/>
                <w:sz w:val="24"/>
                <w:szCs w:val="24"/>
              </w:rPr>
            </w:pPr>
            <w:r w:rsidRPr="00BF35B8">
              <w:rPr>
                <w:bCs/>
                <w:sz w:val="24"/>
                <w:szCs w:val="24"/>
              </w:rPr>
              <w:t>situația social-economică în anumite regiuni</w:t>
            </w:r>
          </w:p>
        </w:tc>
        <w:tc>
          <w:tcPr>
            <w:tcW w:w="800" w:type="pct"/>
            <w:tcBorders>
              <w:top w:val="nil"/>
              <w:left w:val="single" w:sz="6" w:space="0" w:color="000000"/>
              <w:bottom w:val="single" w:sz="6" w:space="0" w:color="000000"/>
              <w:right w:val="single" w:sz="6" w:space="0" w:color="000000"/>
            </w:tcBorders>
          </w:tcPr>
          <w:p w14:paraId="7C73AE71" w14:textId="77777777" w:rsidR="006B41D8" w:rsidRPr="00BF35B8" w:rsidRDefault="006B41D8" w:rsidP="008B4FB8">
            <w:pPr>
              <w:ind w:firstLine="0"/>
              <w:rPr>
                <w:sz w:val="24"/>
                <w:szCs w:val="24"/>
              </w:rPr>
            </w:pPr>
            <w:r w:rsidRPr="00BF35B8">
              <w:rPr>
                <w:sz w:val="24"/>
                <w:szCs w:val="24"/>
              </w:rPr>
              <w:t>1</w:t>
            </w:r>
          </w:p>
        </w:tc>
        <w:tc>
          <w:tcPr>
            <w:tcW w:w="800" w:type="pct"/>
            <w:tcBorders>
              <w:top w:val="nil"/>
              <w:left w:val="single" w:sz="6" w:space="0" w:color="000000"/>
              <w:bottom w:val="single" w:sz="6" w:space="0" w:color="000000"/>
              <w:right w:val="single" w:sz="6" w:space="0" w:color="000000"/>
            </w:tcBorders>
          </w:tcPr>
          <w:p w14:paraId="7CF8119E" w14:textId="77777777" w:rsidR="006B41D8" w:rsidRPr="00BF35B8" w:rsidRDefault="006B41D8" w:rsidP="008B4FB8">
            <w:pPr>
              <w:ind w:firstLine="0"/>
              <w:jc w:val="left"/>
              <w:rPr>
                <w:bCs/>
                <w:sz w:val="24"/>
                <w:szCs w:val="24"/>
              </w:rPr>
            </w:pPr>
          </w:p>
        </w:tc>
        <w:tc>
          <w:tcPr>
            <w:tcW w:w="1249" w:type="pct"/>
            <w:gridSpan w:val="2"/>
            <w:tcBorders>
              <w:top w:val="nil"/>
              <w:left w:val="single" w:sz="6" w:space="0" w:color="000000"/>
              <w:bottom w:val="single" w:sz="6" w:space="0" w:color="000000"/>
              <w:right w:val="single" w:sz="6" w:space="0" w:color="000000"/>
            </w:tcBorders>
          </w:tcPr>
          <w:p w14:paraId="53C8E23E" w14:textId="77777777" w:rsidR="006B41D8" w:rsidRPr="00BF35B8" w:rsidRDefault="006B41D8" w:rsidP="008B4FB8">
            <w:pPr>
              <w:ind w:firstLine="0"/>
              <w:jc w:val="left"/>
              <w:rPr>
                <w:sz w:val="24"/>
                <w:szCs w:val="24"/>
              </w:rPr>
            </w:pPr>
          </w:p>
        </w:tc>
      </w:tr>
      <w:tr w:rsidR="00BF35B8" w:rsidRPr="00BF35B8" w14:paraId="1700BDD7" w14:textId="77777777" w:rsidTr="003F1E9C">
        <w:trPr>
          <w:gridAfter w:val="1"/>
          <w:wAfter w:w="114" w:type="pct"/>
          <w:trHeight w:val="246"/>
          <w:jc w:val="center"/>
        </w:trPr>
        <w:tc>
          <w:tcPr>
            <w:tcW w:w="203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2E2F281" w14:textId="77777777" w:rsidR="006B41D8" w:rsidRPr="00BF35B8" w:rsidRDefault="006B41D8" w:rsidP="008B4FB8">
            <w:pPr>
              <w:ind w:firstLine="0"/>
              <w:jc w:val="left"/>
              <w:rPr>
                <w:bCs/>
                <w:sz w:val="24"/>
                <w:szCs w:val="24"/>
              </w:rPr>
            </w:pPr>
            <w:r w:rsidRPr="00BF35B8">
              <w:rPr>
                <w:bCs/>
                <w:sz w:val="24"/>
                <w:szCs w:val="24"/>
              </w:rPr>
              <w:t>situația macroeconomică</w:t>
            </w:r>
          </w:p>
        </w:tc>
        <w:tc>
          <w:tcPr>
            <w:tcW w:w="800" w:type="pct"/>
            <w:tcBorders>
              <w:top w:val="nil"/>
              <w:left w:val="single" w:sz="6" w:space="0" w:color="000000"/>
              <w:bottom w:val="single" w:sz="6" w:space="0" w:color="000000"/>
              <w:right w:val="single" w:sz="6" w:space="0" w:color="000000"/>
            </w:tcBorders>
          </w:tcPr>
          <w:p w14:paraId="077E2F2F" w14:textId="77777777" w:rsidR="006B41D8" w:rsidRPr="00BF35B8" w:rsidRDefault="006B41D8" w:rsidP="008B4FB8">
            <w:pPr>
              <w:ind w:firstLine="0"/>
              <w:rPr>
                <w:sz w:val="24"/>
                <w:szCs w:val="24"/>
              </w:rPr>
            </w:pPr>
            <w:r w:rsidRPr="00BF35B8">
              <w:rPr>
                <w:sz w:val="24"/>
                <w:szCs w:val="24"/>
              </w:rPr>
              <w:t>0</w:t>
            </w:r>
          </w:p>
        </w:tc>
        <w:tc>
          <w:tcPr>
            <w:tcW w:w="800" w:type="pct"/>
            <w:tcBorders>
              <w:top w:val="nil"/>
              <w:left w:val="single" w:sz="6" w:space="0" w:color="000000"/>
              <w:bottom w:val="single" w:sz="6" w:space="0" w:color="000000"/>
              <w:right w:val="single" w:sz="6" w:space="0" w:color="000000"/>
            </w:tcBorders>
          </w:tcPr>
          <w:p w14:paraId="0EE4DC58" w14:textId="77777777" w:rsidR="006B41D8" w:rsidRPr="00BF35B8" w:rsidRDefault="006B41D8" w:rsidP="008B4FB8">
            <w:pPr>
              <w:ind w:firstLine="0"/>
              <w:jc w:val="left"/>
              <w:rPr>
                <w:bCs/>
                <w:sz w:val="24"/>
                <w:szCs w:val="24"/>
              </w:rPr>
            </w:pPr>
          </w:p>
        </w:tc>
        <w:tc>
          <w:tcPr>
            <w:tcW w:w="1249" w:type="pct"/>
            <w:gridSpan w:val="2"/>
            <w:tcBorders>
              <w:top w:val="nil"/>
              <w:left w:val="single" w:sz="6" w:space="0" w:color="000000"/>
              <w:bottom w:val="single" w:sz="6" w:space="0" w:color="000000"/>
              <w:right w:val="single" w:sz="6" w:space="0" w:color="000000"/>
            </w:tcBorders>
          </w:tcPr>
          <w:p w14:paraId="7CE5CD45" w14:textId="77777777" w:rsidR="006B41D8" w:rsidRPr="00BF35B8" w:rsidRDefault="006B41D8" w:rsidP="008B4FB8">
            <w:pPr>
              <w:ind w:firstLine="0"/>
              <w:jc w:val="left"/>
              <w:rPr>
                <w:sz w:val="24"/>
                <w:szCs w:val="24"/>
              </w:rPr>
            </w:pPr>
          </w:p>
        </w:tc>
      </w:tr>
      <w:tr w:rsidR="00BF35B8" w:rsidRPr="00BF35B8" w14:paraId="4A51FD45" w14:textId="77777777" w:rsidTr="003F1E9C">
        <w:trPr>
          <w:gridAfter w:val="1"/>
          <w:wAfter w:w="114" w:type="pct"/>
          <w:trHeight w:val="237"/>
          <w:jc w:val="center"/>
        </w:trPr>
        <w:tc>
          <w:tcPr>
            <w:tcW w:w="203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27F98A1" w14:textId="77777777" w:rsidR="006B41D8" w:rsidRPr="00BF35B8" w:rsidRDefault="006B41D8" w:rsidP="008B4FB8">
            <w:pPr>
              <w:ind w:firstLine="0"/>
              <w:jc w:val="left"/>
              <w:rPr>
                <w:bCs/>
                <w:sz w:val="24"/>
                <w:szCs w:val="24"/>
              </w:rPr>
            </w:pPr>
            <w:r w:rsidRPr="00BF35B8">
              <w:rPr>
                <w:bCs/>
                <w:sz w:val="24"/>
                <w:szCs w:val="24"/>
              </w:rPr>
              <w:t>alte aspecte economice</w:t>
            </w:r>
          </w:p>
        </w:tc>
        <w:tc>
          <w:tcPr>
            <w:tcW w:w="800" w:type="pct"/>
            <w:tcBorders>
              <w:top w:val="nil"/>
              <w:left w:val="single" w:sz="6" w:space="0" w:color="000000"/>
              <w:bottom w:val="single" w:sz="6" w:space="0" w:color="000000"/>
              <w:right w:val="single" w:sz="6" w:space="0" w:color="000000"/>
            </w:tcBorders>
          </w:tcPr>
          <w:p w14:paraId="440F22D1" w14:textId="77777777" w:rsidR="006B41D8" w:rsidRPr="00BF35B8" w:rsidRDefault="006B41D8" w:rsidP="008B4FB8">
            <w:pPr>
              <w:ind w:firstLine="0"/>
              <w:rPr>
                <w:sz w:val="24"/>
                <w:szCs w:val="24"/>
              </w:rPr>
            </w:pPr>
            <w:r w:rsidRPr="00BF35B8">
              <w:rPr>
                <w:sz w:val="24"/>
                <w:szCs w:val="24"/>
              </w:rPr>
              <w:t>0</w:t>
            </w:r>
          </w:p>
        </w:tc>
        <w:tc>
          <w:tcPr>
            <w:tcW w:w="800" w:type="pct"/>
            <w:tcBorders>
              <w:top w:val="nil"/>
              <w:left w:val="single" w:sz="6" w:space="0" w:color="000000"/>
              <w:bottom w:val="single" w:sz="6" w:space="0" w:color="000000"/>
              <w:right w:val="single" w:sz="6" w:space="0" w:color="000000"/>
            </w:tcBorders>
          </w:tcPr>
          <w:p w14:paraId="13B78CF6" w14:textId="77777777" w:rsidR="006B41D8" w:rsidRPr="00BF35B8" w:rsidRDefault="006B41D8" w:rsidP="008B4FB8">
            <w:pPr>
              <w:ind w:firstLine="0"/>
              <w:jc w:val="left"/>
              <w:rPr>
                <w:bCs/>
                <w:sz w:val="24"/>
                <w:szCs w:val="24"/>
              </w:rPr>
            </w:pPr>
          </w:p>
        </w:tc>
        <w:tc>
          <w:tcPr>
            <w:tcW w:w="1249" w:type="pct"/>
            <w:gridSpan w:val="2"/>
            <w:tcBorders>
              <w:top w:val="nil"/>
              <w:left w:val="single" w:sz="6" w:space="0" w:color="000000"/>
              <w:bottom w:val="single" w:sz="6" w:space="0" w:color="000000"/>
              <w:right w:val="single" w:sz="6" w:space="0" w:color="000000"/>
            </w:tcBorders>
          </w:tcPr>
          <w:p w14:paraId="03A77577" w14:textId="77777777" w:rsidR="006B41D8" w:rsidRPr="00BF35B8" w:rsidRDefault="006B41D8" w:rsidP="008B4FB8">
            <w:pPr>
              <w:ind w:firstLine="0"/>
              <w:jc w:val="left"/>
              <w:rPr>
                <w:sz w:val="24"/>
                <w:szCs w:val="24"/>
              </w:rPr>
            </w:pPr>
          </w:p>
        </w:tc>
      </w:tr>
      <w:tr w:rsidR="00BF35B8" w:rsidRPr="00BF35B8" w14:paraId="06CB2324" w14:textId="77777777" w:rsidTr="003F1E9C">
        <w:trPr>
          <w:gridAfter w:val="1"/>
          <w:wAfter w:w="114" w:type="pct"/>
          <w:trHeight w:val="53"/>
          <w:jc w:val="center"/>
        </w:trPr>
        <w:tc>
          <w:tcPr>
            <w:tcW w:w="4886"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66E0BE5" w14:textId="77777777" w:rsidR="006B41D8" w:rsidRPr="00BF35B8" w:rsidRDefault="006B41D8" w:rsidP="008B4FB8">
            <w:pPr>
              <w:ind w:firstLine="0"/>
              <w:jc w:val="left"/>
              <w:rPr>
                <w:b/>
                <w:sz w:val="24"/>
                <w:szCs w:val="24"/>
              </w:rPr>
            </w:pPr>
            <w:r w:rsidRPr="00BF35B8">
              <w:rPr>
                <w:b/>
                <w:bCs/>
                <w:sz w:val="24"/>
                <w:szCs w:val="24"/>
              </w:rPr>
              <w:t>Social</w:t>
            </w:r>
          </w:p>
        </w:tc>
      </w:tr>
      <w:tr w:rsidR="00BF35B8" w:rsidRPr="00BF35B8" w14:paraId="6EFFB304" w14:textId="77777777" w:rsidTr="003F1E9C">
        <w:trPr>
          <w:gridAfter w:val="1"/>
          <w:wAfter w:w="114" w:type="pct"/>
          <w:trHeight w:val="156"/>
          <w:jc w:val="center"/>
        </w:trPr>
        <w:tc>
          <w:tcPr>
            <w:tcW w:w="203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A0FD27A" w14:textId="77777777" w:rsidR="006B41D8" w:rsidRPr="00BF35B8" w:rsidRDefault="006B41D8" w:rsidP="008B4FB8">
            <w:pPr>
              <w:ind w:firstLine="0"/>
              <w:jc w:val="left"/>
              <w:rPr>
                <w:bCs/>
                <w:sz w:val="24"/>
                <w:szCs w:val="24"/>
              </w:rPr>
            </w:pPr>
            <w:r w:rsidRPr="00BF35B8">
              <w:rPr>
                <w:bCs/>
                <w:sz w:val="24"/>
                <w:szCs w:val="24"/>
              </w:rPr>
              <w:t>gradul de ocupare a forței de muncă</w:t>
            </w:r>
          </w:p>
        </w:tc>
        <w:tc>
          <w:tcPr>
            <w:tcW w:w="800" w:type="pct"/>
            <w:tcBorders>
              <w:top w:val="nil"/>
              <w:left w:val="single" w:sz="6" w:space="0" w:color="000000"/>
              <w:bottom w:val="single" w:sz="6" w:space="0" w:color="000000"/>
              <w:right w:val="single" w:sz="6" w:space="0" w:color="000000"/>
            </w:tcBorders>
          </w:tcPr>
          <w:p w14:paraId="0C0A6738" w14:textId="77777777" w:rsidR="006B41D8" w:rsidRPr="00BF35B8" w:rsidRDefault="006B41D8" w:rsidP="008B4FB8">
            <w:pPr>
              <w:ind w:firstLine="0"/>
              <w:rPr>
                <w:sz w:val="24"/>
                <w:szCs w:val="24"/>
              </w:rPr>
            </w:pPr>
            <w:r w:rsidRPr="00BF35B8">
              <w:rPr>
                <w:sz w:val="24"/>
                <w:szCs w:val="24"/>
              </w:rPr>
              <w:t>1</w:t>
            </w:r>
          </w:p>
        </w:tc>
        <w:tc>
          <w:tcPr>
            <w:tcW w:w="800" w:type="pct"/>
            <w:tcBorders>
              <w:top w:val="nil"/>
              <w:left w:val="single" w:sz="6" w:space="0" w:color="000000"/>
              <w:bottom w:val="single" w:sz="6" w:space="0" w:color="000000"/>
              <w:right w:val="single" w:sz="6" w:space="0" w:color="000000"/>
            </w:tcBorders>
          </w:tcPr>
          <w:p w14:paraId="06267B1B" w14:textId="77777777" w:rsidR="006B41D8" w:rsidRPr="00BF35B8" w:rsidRDefault="006B41D8" w:rsidP="008B4FB8">
            <w:pPr>
              <w:ind w:firstLine="0"/>
              <w:jc w:val="left"/>
              <w:rPr>
                <w:bCs/>
                <w:sz w:val="24"/>
                <w:szCs w:val="24"/>
              </w:rPr>
            </w:pPr>
          </w:p>
        </w:tc>
        <w:tc>
          <w:tcPr>
            <w:tcW w:w="1249" w:type="pct"/>
            <w:gridSpan w:val="2"/>
            <w:tcBorders>
              <w:top w:val="nil"/>
              <w:left w:val="single" w:sz="6" w:space="0" w:color="000000"/>
              <w:bottom w:val="single" w:sz="6" w:space="0" w:color="000000"/>
              <w:right w:val="single" w:sz="6" w:space="0" w:color="000000"/>
            </w:tcBorders>
          </w:tcPr>
          <w:p w14:paraId="0D4D7149" w14:textId="77777777" w:rsidR="006B41D8" w:rsidRPr="00BF35B8" w:rsidRDefault="006B41D8" w:rsidP="008B4FB8">
            <w:pPr>
              <w:ind w:firstLine="0"/>
              <w:jc w:val="left"/>
              <w:rPr>
                <w:sz w:val="24"/>
                <w:szCs w:val="24"/>
              </w:rPr>
            </w:pPr>
          </w:p>
        </w:tc>
      </w:tr>
      <w:tr w:rsidR="00BF35B8" w:rsidRPr="00BF35B8" w14:paraId="187573D5" w14:textId="77777777" w:rsidTr="003F1E9C">
        <w:trPr>
          <w:gridAfter w:val="1"/>
          <w:wAfter w:w="114" w:type="pct"/>
          <w:trHeight w:val="53"/>
          <w:jc w:val="center"/>
        </w:trPr>
        <w:tc>
          <w:tcPr>
            <w:tcW w:w="203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28394D1" w14:textId="77777777" w:rsidR="006B41D8" w:rsidRPr="00BF35B8" w:rsidRDefault="006B41D8" w:rsidP="008B4FB8">
            <w:pPr>
              <w:ind w:firstLine="0"/>
              <w:jc w:val="left"/>
              <w:rPr>
                <w:bCs/>
                <w:sz w:val="24"/>
                <w:szCs w:val="24"/>
              </w:rPr>
            </w:pPr>
            <w:r w:rsidRPr="00BF35B8">
              <w:rPr>
                <w:bCs/>
                <w:sz w:val="24"/>
                <w:szCs w:val="24"/>
              </w:rPr>
              <w:t>nivelul de salarizare</w:t>
            </w:r>
          </w:p>
        </w:tc>
        <w:tc>
          <w:tcPr>
            <w:tcW w:w="800" w:type="pct"/>
            <w:tcBorders>
              <w:top w:val="nil"/>
              <w:left w:val="single" w:sz="6" w:space="0" w:color="000000"/>
              <w:bottom w:val="single" w:sz="6" w:space="0" w:color="000000"/>
              <w:right w:val="single" w:sz="6" w:space="0" w:color="000000"/>
            </w:tcBorders>
          </w:tcPr>
          <w:p w14:paraId="6CF0F336" w14:textId="77777777" w:rsidR="006B41D8" w:rsidRPr="00BF35B8" w:rsidRDefault="006B41D8" w:rsidP="008B4FB8">
            <w:pPr>
              <w:ind w:firstLine="0"/>
              <w:rPr>
                <w:sz w:val="24"/>
                <w:szCs w:val="24"/>
              </w:rPr>
            </w:pPr>
            <w:r w:rsidRPr="00BF35B8">
              <w:rPr>
                <w:sz w:val="24"/>
                <w:szCs w:val="24"/>
              </w:rPr>
              <w:t>1</w:t>
            </w:r>
          </w:p>
        </w:tc>
        <w:tc>
          <w:tcPr>
            <w:tcW w:w="800" w:type="pct"/>
            <w:tcBorders>
              <w:top w:val="nil"/>
              <w:left w:val="single" w:sz="6" w:space="0" w:color="000000"/>
              <w:bottom w:val="single" w:sz="6" w:space="0" w:color="000000"/>
              <w:right w:val="single" w:sz="6" w:space="0" w:color="000000"/>
            </w:tcBorders>
          </w:tcPr>
          <w:p w14:paraId="72AF3DEC" w14:textId="77777777" w:rsidR="006B41D8" w:rsidRPr="00BF35B8" w:rsidRDefault="006B41D8" w:rsidP="008B4FB8">
            <w:pPr>
              <w:ind w:firstLine="0"/>
              <w:jc w:val="left"/>
              <w:rPr>
                <w:bCs/>
                <w:sz w:val="24"/>
                <w:szCs w:val="24"/>
              </w:rPr>
            </w:pPr>
          </w:p>
        </w:tc>
        <w:tc>
          <w:tcPr>
            <w:tcW w:w="1249" w:type="pct"/>
            <w:gridSpan w:val="2"/>
            <w:tcBorders>
              <w:top w:val="nil"/>
              <w:left w:val="single" w:sz="6" w:space="0" w:color="000000"/>
              <w:bottom w:val="single" w:sz="6" w:space="0" w:color="000000"/>
              <w:right w:val="single" w:sz="6" w:space="0" w:color="000000"/>
            </w:tcBorders>
          </w:tcPr>
          <w:p w14:paraId="47E788BC" w14:textId="77777777" w:rsidR="006B41D8" w:rsidRPr="00BF35B8" w:rsidRDefault="006B41D8" w:rsidP="008B4FB8">
            <w:pPr>
              <w:ind w:firstLine="0"/>
              <w:jc w:val="left"/>
              <w:rPr>
                <w:sz w:val="24"/>
                <w:szCs w:val="24"/>
              </w:rPr>
            </w:pPr>
          </w:p>
        </w:tc>
      </w:tr>
      <w:tr w:rsidR="00BF35B8" w:rsidRPr="00BF35B8" w14:paraId="6A60E62F" w14:textId="77777777" w:rsidTr="003F1E9C">
        <w:trPr>
          <w:gridAfter w:val="1"/>
          <w:wAfter w:w="114" w:type="pct"/>
          <w:trHeight w:val="53"/>
          <w:jc w:val="center"/>
        </w:trPr>
        <w:tc>
          <w:tcPr>
            <w:tcW w:w="203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CE97C8E" w14:textId="77777777" w:rsidR="006B41D8" w:rsidRPr="00BF35B8" w:rsidRDefault="006B41D8" w:rsidP="008B4FB8">
            <w:pPr>
              <w:ind w:firstLine="0"/>
              <w:jc w:val="left"/>
              <w:rPr>
                <w:bCs/>
                <w:sz w:val="24"/>
                <w:szCs w:val="24"/>
              </w:rPr>
            </w:pPr>
            <w:r w:rsidRPr="00BF35B8">
              <w:rPr>
                <w:bCs/>
                <w:sz w:val="24"/>
                <w:szCs w:val="24"/>
              </w:rPr>
              <w:t>condițiile și organizarea muncii</w:t>
            </w:r>
          </w:p>
        </w:tc>
        <w:tc>
          <w:tcPr>
            <w:tcW w:w="800" w:type="pct"/>
            <w:tcBorders>
              <w:top w:val="nil"/>
              <w:left w:val="single" w:sz="6" w:space="0" w:color="000000"/>
              <w:bottom w:val="single" w:sz="6" w:space="0" w:color="000000"/>
              <w:right w:val="single" w:sz="6" w:space="0" w:color="000000"/>
            </w:tcBorders>
          </w:tcPr>
          <w:p w14:paraId="545C4D0B" w14:textId="77777777" w:rsidR="006B41D8" w:rsidRPr="00BF35B8" w:rsidRDefault="006B41D8" w:rsidP="008B4FB8">
            <w:pPr>
              <w:ind w:firstLine="0"/>
              <w:rPr>
                <w:sz w:val="24"/>
                <w:szCs w:val="24"/>
              </w:rPr>
            </w:pPr>
            <w:r w:rsidRPr="00BF35B8">
              <w:rPr>
                <w:sz w:val="24"/>
                <w:szCs w:val="24"/>
              </w:rPr>
              <w:t>0</w:t>
            </w:r>
          </w:p>
        </w:tc>
        <w:tc>
          <w:tcPr>
            <w:tcW w:w="800" w:type="pct"/>
            <w:tcBorders>
              <w:top w:val="nil"/>
              <w:left w:val="single" w:sz="6" w:space="0" w:color="000000"/>
              <w:bottom w:val="single" w:sz="6" w:space="0" w:color="000000"/>
              <w:right w:val="single" w:sz="6" w:space="0" w:color="000000"/>
            </w:tcBorders>
          </w:tcPr>
          <w:p w14:paraId="740489C4" w14:textId="77777777" w:rsidR="006B41D8" w:rsidRPr="00BF35B8" w:rsidRDefault="006B41D8" w:rsidP="008B4FB8">
            <w:pPr>
              <w:ind w:firstLine="0"/>
              <w:jc w:val="left"/>
              <w:rPr>
                <w:bCs/>
                <w:sz w:val="24"/>
                <w:szCs w:val="24"/>
              </w:rPr>
            </w:pPr>
          </w:p>
        </w:tc>
        <w:tc>
          <w:tcPr>
            <w:tcW w:w="1249" w:type="pct"/>
            <w:gridSpan w:val="2"/>
            <w:tcBorders>
              <w:top w:val="nil"/>
              <w:left w:val="single" w:sz="6" w:space="0" w:color="000000"/>
              <w:bottom w:val="single" w:sz="6" w:space="0" w:color="000000"/>
              <w:right w:val="single" w:sz="6" w:space="0" w:color="000000"/>
            </w:tcBorders>
          </w:tcPr>
          <w:p w14:paraId="6D261E2F" w14:textId="77777777" w:rsidR="006B41D8" w:rsidRPr="00BF35B8" w:rsidRDefault="006B41D8" w:rsidP="008B4FB8">
            <w:pPr>
              <w:ind w:firstLine="0"/>
              <w:jc w:val="left"/>
              <w:rPr>
                <w:sz w:val="24"/>
                <w:szCs w:val="24"/>
              </w:rPr>
            </w:pPr>
          </w:p>
        </w:tc>
      </w:tr>
      <w:tr w:rsidR="00BF35B8" w:rsidRPr="00BF35B8" w14:paraId="3B0FA0F4" w14:textId="77777777" w:rsidTr="003F1E9C">
        <w:trPr>
          <w:gridAfter w:val="1"/>
          <w:wAfter w:w="114" w:type="pct"/>
          <w:trHeight w:val="53"/>
          <w:jc w:val="center"/>
        </w:trPr>
        <w:tc>
          <w:tcPr>
            <w:tcW w:w="203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26B95AF" w14:textId="77777777" w:rsidR="006B41D8" w:rsidRPr="00BF35B8" w:rsidRDefault="006B41D8" w:rsidP="008B4FB8">
            <w:pPr>
              <w:ind w:firstLine="0"/>
              <w:jc w:val="left"/>
              <w:rPr>
                <w:bCs/>
                <w:sz w:val="24"/>
                <w:szCs w:val="24"/>
              </w:rPr>
            </w:pPr>
            <w:r w:rsidRPr="00BF35B8">
              <w:rPr>
                <w:bCs/>
                <w:sz w:val="24"/>
                <w:szCs w:val="24"/>
              </w:rPr>
              <w:t>sănătatea și securitatea muncii</w:t>
            </w:r>
          </w:p>
        </w:tc>
        <w:tc>
          <w:tcPr>
            <w:tcW w:w="800" w:type="pct"/>
            <w:tcBorders>
              <w:top w:val="nil"/>
              <w:left w:val="single" w:sz="6" w:space="0" w:color="000000"/>
              <w:bottom w:val="single" w:sz="6" w:space="0" w:color="000000"/>
              <w:right w:val="single" w:sz="6" w:space="0" w:color="000000"/>
            </w:tcBorders>
          </w:tcPr>
          <w:p w14:paraId="145A10AD" w14:textId="77777777" w:rsidR="006B41D8" w:rsidRPr="00BF35B8" w:rsidRDefault="006B41D8" w:rsidP="008B4FB8">
            <w:pPr>
              <w:ind w:firstLine="0"/>
              <w:rPr>
                <w:sz w:val="24"/>
                <w:szCs w:val="24"/>
              </w:rPr>
            </w:pPr>
            <w:r w:rsidRPr="00BF35B8">
              <w:rPr>
                <w:sz w:val="24"/>
                <w:szCs w:val="24"/>
              </w:rPr>
              <w:t>0</w:t>
            </w:r>
          </w:p>
        </w:tc>
        <w:tc>
          <w:tcPr>
            <w:tcW w:w="800" w:type="pct"/>
            <w:tcBorders>
              <w:top w:val="nil"/>
              <w:left w:val="single" w:sz="6" w:space="0" w:color="000000"/>
              <w:bottom w:val="single" w:sz="6" w:space="0" w:color="000000"/>
              <w:right w:val="single" w:sz="6" w:space="0" w:color="000000"/>
            </w:tcBorders>
          </w:tcPr>
          <w:p w14:paraId="5E3E75DE" w14:textId="77777777" w:rsidR="006B41D8" w:rsidRPr="00BF35B8" w:rsidRDefault="006B41D8" w:rsidP="008B4FB8">
            <w:pPr>
              <w:ind w:firstLine="0"/>
              <w:jc w:val="left"/>
              <w:rPr>
                <w:bCs/>
                <w:sz w:val="24"/>
                <w:szCs w:val="24"/>
              </w:rPr>
            </w:pPr>
          </w:p>
        </w:tc>
        <w:tc>
          <w:tcPr>
            <w:tcW w:w="1249" w:type="pct"/>
            <w:gridSpan w:val="2"/>
            <w:tcBorders>
              <w:top w:val="nil"/>
              <w:left w:val="single" w:sz="6" w:space="0" w:color="000000"/>
              <w:bottom w:val="single" w:sz="6" w:space="0" w:color="000000"/>
              <w:right w:val="single" w:sz="6" w:space="0" w:color="000000"/>
            </w:tcBorders>
          </w:tcPr>
          <w:p w14:paraId="1D3CA842" w14:textId="77777777" w:rsidR="006B41D8" w:rsidRPr="00BF35B8" w:rsidRDefault="006B41D8" w:rsidP="008B4FB8">
            <w:pPr>
              <w:ind w:firstLine="0"/>
              <w:jc w:val="left"/>
              <w:rPr>
                <w:sz w:val="24"/>
                <w:szCs w:val="24"/>
              </w:rPr>
            </w:pPr>
          </w:p>
        </w:tc>
      </w:tr>
      <w:tr w:rsidR="00BF35B8" w:rsidRPr="00BF35B8" w14:paraId="00C0FD87" w14:textId="77777777" w:rsidTr="003F1E9C">
        <w:trPr>
          <w:gridAfter w:val="1"/>
          <w:wAfter w:w="114" w:type="pct"/>
          <w:trHeight w:val="102"/>
          <w:jc w:val="center"/>
        </w:trPr>
        <w:tc>
          <w:tcPr>
            <w:tcW w:w="203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19E7439" w14:textId="77777777" w:rsidR="006B41D8" w:rsidRPr="00BF35B8" w:rsidRDefault="006B41D8" w:rsidP="008B4FB8">
            <w:pPr>
              <w:ind w:firstLine="0"/>
              <w:jc w:val="left"/>
              <w:rPr>
                <w:bCs/>
                <w:sz w:val="24"/>
                <w:szCs w:val="24"/>
              </w:rPr>
            </w:pPr>
            <w:r w:rsidRPr="00BF35B8">
              <w:rPr>
                <w:bCs/>
                <w:sz w:val="24"/>
                <w:szCs w:val="24"/>
              </w:rPr>
              <w:t>formarea profesională</w:t>
            </w:r>
          </w:p>
        </w:tc>
        <w:tc>
          <w:tcPr>
            <w:tcW w:w="800" w:type="pct"/>
            <w:tcBorders>
              <w:top w:val="nil"/>
              <w:left w:val="single" w:sz="6" w:space="0" w:color="000000"/>
              <w:bottom w:val="single" w:sz="6" w:space="0" w:color="000000"/>
              <w:right w:val="single" w:sz="6" w:space="0" w:color="000000"/>
            </w:tcBorders>
          </w:tcPr>
          <w:p w14:paraId="16DDA8C5" w14:textId="77777777" w:rsidR="006B41D8" w:rsidRPr="00BF35B8" w:rsidRDefault="006B41D8" w:rsidP="008B4FB8">
            <w:pPr>
              <w:ind w:firstLine="0"/>
              <w:rPr>
                <w:sz w:val="24"/>
                <w:szCs w:val="24"/>
              </w:rPr>
            </w:pPr>
            <w:r w:rsidRPr="00BF35B8">
              <w:rPr>
                <w:sz w:val="24"/>
                <w:szCs w:val="24"/>
              </w:rPr>
              <w:t>0</w:t>
            </w:r>
          </w:p>
        </w:tc>
        <w:tc>
          <w:tcPr>
            <w:tcW w:w="800" w:type="pct"/>
            <w:tcBorders>
              <w:top w:val="nil"/>
              <w:left w:val="single" w:sz="6" w:space="0" w:color="000000"/>
              <w:bottom w:val="single" w:sz="6" w:space="0" w:color="000000"/>
              <w:right w:val="single" w:sz="6" w:space="0" w:color="000000"/>
            </w:tcBorders>
          </w:tcPr>
          <w:p w14:paraId="50A03CEC" w14:textId="77777777" w:rsidR="006B41D8" w:rsidRPr="00BF35B8" w:rsidRDefault="006B41D8" w:rsidP="008B4FB8">
            <w:pPr>
              <w:ind w:firstLine="0"/>
              <w:jc w:val="left"/>
              <w:rPr>
                <w:bCs/>
                <w:sz w:val="24"/>
                <w:szCs w:val="24"/>
              </w:rPr>
            </w:pPr>
          </w:p>
        </w:tc>
        <w:tc>
          <w:tcPr>
            <w:tcW w:w="1249" w:type="pct"/>
            <w:gridSpan w:val="2"/>
            <w:tcBorders>
              <w:top w:val="nil"/>
              <w:left w:val="single" w:sz="6" w:space="0" w:color="000000"/>
              <w:bottom w:val="single" w:sz="6" w:space="0" w:color="000000"/>
              <w:right w:val="single" w:sz="6" w:space="0" w:color="000000"/>
            </w:tcBorders>
          </w:tcPr>
          <w:p w14:paraId="2E4DFBC8" w14:textId="77777777" w:rsidR="006B41D8" w:rsidRPr="00BF35B8" w:rsidRDefault="006B41D8" w:rsidP="008B4FB8">
            <w:pPr>
              <w:ind w:firstLine="0"/>
              <w:jc w:val="left"/>
              <w:rPr>
                <w:sz w:val="24"/>
                <w:szCs w:val="24"/>
              </w:rPr>
            </w:pPr>
          </w:p>
        </w:tc>
      </w:tr>
      <w:tr w:rsidR="00BF35B8" w:rsidRPr="00BF35B8" w14:paraId="32823FC1" w14:textId="77777777" w:rsidTr="003F1E9C">
        <w:trPr>
          <w:gridAfter w:val="1"/>
          <w:wAfter w:w="114" w:type="pct"/>
          <w:trHeight w:val="210"/>
          <w:jc w:val="center"/>
        </w:trPr>
        <w:tc>
          <w:tcPr>
            <w:tcW w:w="203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6CADDAB" w14:textId="77777777" w:rsidR="006B41D8" w:rsidRPr="00BF35B8" w:rsidRDefault="006B41D8" w:rsidP="008B4FB8">
            <w:pPr>
              <w:ind w:firstLine="0"/>
              <w:jc w:val="left"/>
              <w:rPr>
                <w:bCs/>
                <w:sz w:val="24"/>
                <w:szCs w:val="24"/>
              </w:rPr>
            </w:pPr>
            <w:r w:rsidRPr="00BF35B8">
              <w:rPr>
                <w:bCs/>
                <w:sz w:val="24"/>
                <w:szCs w:val="24"/>
              </w:rPr>
              <w:t>inegalitatea și distribuția veniturilor</w:t>
            </w:r>
          </w:p>
        </w:tc>
        <w:tc>
          <w:tcPr>
            <w:tcW w:w="800" w:type="pct"/>
            <w:tcBorders>
              <w:top w:val="nil"/>
              <w:left w:val="single" w:sz="6" w:space="0" w:color="000000"/>
              <w:bottom w:val="single" w:sz="6" w:space="0" w:color="000000"/>
              <w:right w:val="single" w:sz="6" w:space="0" w:color="000000"/>
            </w:tcBorders>
          </w:tcPr>
          <w:p w14:paraId="2FA69063" w14:textId="77777777" w:rsidR="006B41D8" w:rsidRPr="00BF35B8" w:rsidRDefault="006B41D8" w:rsidP="008B4FB8">
            <w:pPr>
              <w:ind w:firstLine="0"/>
              <w:rPr>
                <w:sz w:val="24"/>
                <w:szCs w:val="24"/>
              </w:rPr>
            </w:pPr>
            <w:r w:rsidRPr="00BF35B8">
              <w:rPr>
                <w:sz w:val="24"/>
                <w:szCs w:val="24"/>
              </w:rPr>
              <w:t>0</w:t>
            </w:r>
          </w:p>
        </w:tc>
        <w:tc>
          <w:tcPr>
            <w:tcW w:w="800" w:type="pct"/>
            <w:tcBorders>
              <w:top w:val="nil"/>
              <w:left w:val="single" w:sz="6" w:space="0" w:color="000000"/>
              <w:bottom w:val="single" w:sz="6" w:space="0" w:color="000000"/>
              <w:right w:val="single" w:sz="6" w:space="0" w:color="000000"/>
            </w:tcBorders>
          </w:tcPr>
          <w:p w14:paraId="23FDEBD6" w14:textId="77777777" w:rsidR="006B41D8" w:rsidRPr="00BF35B8" w:rsidRDefault="006B41D8" w:rsidP="008B4FB8">
            <w:pPr>
              <w:ind w:firstLine="0"/>
              <w:jc w:val="left"/>
              <w:rPr>
                <w:bCs/>
                <w:sz w:val="24"/>
                <w:szCs w:val="24"/>
              </w:rPr>
            </w:pPr>
          </w:p>
        </w:tc>
        <w:tc>
          <w:tcPr>
            <w:tcW w:w="1249" w:type="pct"/>
            <w:gridSpan w:val="2"/>
            <w:tcBorders>
              <w:top w:val="nil"/>
              <w:left w:val="single" w:sz="6" w:space="0" w:color="000000"/>
              <w:bottom w:val="single" w:sz="6" w:space="0" w:color="000000"/>
              <w:right w:val="single" w:sz="6" w:space="0" w:color="000000"/>
            </w:tcBorders>
          </w:tcPr>
          <w:p w14:paraId="5F4D45F9" w14:textId="77777777" w:rsidR="006B41D8" w:rsidRPr="00BF35B8" w:rsidRDefault="006B41D8" w:rsidP="008B4FB8">
            <w:pPr>
              <w:ind w:firstLine="0"/>
              <w:jc w:val="left"/>
              <w:rPr>
                <w:sz w:val="24"/>
                <w:szCs w:val="24"/>
              </w:rPr>
            </w:pPr>
          </w:p>
        </w:tc>
      </w:tr>
      <w:tr w:rsidR="00BF35B8" w:rsidRPr="00BF35B8" w14:paraId="343B62B9" w14:textId="77777777" w:rsidTr="003F1E9C">
        <w:trPr>
          <w:gridAfter w:val="1"/>
          <w:wAfter w:w="114" w:type="pct"/>
          <w:trHeight w:val="210"/>
          <w:jc w:val="center"/>
        </w:trPr>
        <w:tc>
          <w:tcPr>
            <w:tcW w:w="203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9D4ACA0" w14:textId="77777777" w:rsidR="006B41D8" w:rsidRPr="00BF35B8" w:rsidRDefault="006B41D8" w:rsidP="008B4FB8">
            <w:pPr>
              <w:ind w:firstLine="0"/>
              <w:jc w:val="left"/>
              <w:rPr>
                <w:bCs/>
                <w:sz w:val="24"/>
                <w:szCs w:val="24"/>
              </w:rPr>
            </w:pPr>
            <w:r w:rsidRPr="00BF35B8">
              <w:rPr>
                <w:bCs/>
                <w:sz w:val="24"/>
                <w:szCs w:val="24"/>
              </w:rPr>
              <w:t>nivelul veniturilor populației</w:t>
            </w:r>
          </w:p>
        </w:tc>
        <w:tc>
          <w:tcPr>
            <w:tcW w:w="800" w:type="pct"/>
            <w:tcBorders>
              <w:top w:val="nil"/>
              <w:left w:val="single" w:sz="6" w:space="0" w:color="000000"/>
              <w:bottom w:val="single" w:sz="6" w:space="0" w:color="000000"/>
              <w:right w:val="single" w:sz="6" w:space="0" w:color="000000"/>
            </w:tcBorders>
          </w:tcPr>
          <w:p w14:paraId="7EEF43F9" w14:textId="77777777" w:rsidR="006B41D8" w:rsidRPr="00BF35B8" w:rsidRDefault="006B41D8" w:rsidP="008B4FB8">
            <w:pPr>
              <w:ind w:firstLine="0"/>
              <w:rPr>
                <w:sz w:val="24"/>
                <w:szCs w:val="24"/>
              </w:rPr>
            </w:pPr>
            <w:r w:rsidRPr="00BF35B8">
              <w:rPr>
                <w:sz w:val="24"/>
                <w:szCs w:val="24"/>
              </w:rPr>
              <w:t>1</w:t>
            </w:r>
          </w:p>
        </w:tc>
        <w:tc>
          <w:tcPr>
            <w:tcW w:w="800" w:type="pct"/>
            <w:tcBorders>
              <w:top w:val="nil"/>
              <w:left w:val="single" w:sz="6" w:space="0" w:color="000000"/>
              <w:bottom w:val="single" w:sz="6" w:space="0" w:color="000000"/>
              <w:right w:val="single" w:sz="6" w:space="0" w:color="000000"/>
            </w:tcBorders>
          </w:tcPr>
          <w:p w14:paraId="3C0F9D18" w14:textId="77777777" w:rsidR="006B41D8" w:rsidRPr="00BF35B8" w:rsidRDefault="006B41D8" w:rsidP="008B4FB8">
            <w:pPr>
              <w:ind w:firstLine="0"/>
              <w:jc w:val="left"/>
              <w:rPr>
                <w:bCs/>
                <w:sz w:val="24"/>
                <w:szCs w:val="24"/>
              </w:rPr>
            </w:pPr>
          </w:p>
        </w:tc>
        <w:tc>
          <w:tcPr>
            <w:tcW w:w="1249" w:type="pct"/>
            <w:gridSpan w:val="2"/>
            <w:tcBorders>
              <w:top w:val="nil"/>
              <w:left w:val="single" w:sz="6" w:space="0" w:color="000000"/>
              <w:bottom w:val="single" w:sz="6" w:space="0" w:color="000000"/>
              <w:right w:val="single" w:sz="6" w:space="0" w:color="000000"/>
            </w:tcBorders>
          </w:tcPr>
          <w:p w14:paraId="3E0A8274" w14:textId="77777777" w:rsidR="006B41D8" w:rsidRPr="00BF35B8" w:rsidRDefault="006B41D8" w:rsidP="008B4FB8">
            <w:pPr>
              <w:ind w:firstLine="0"/>
              <w:jc w:val="left"/>
              <w:rPr>
                <w:sz w:val="24"/>
                <w:szCs w:val="24"/>
              </w:rPr>
            </w:pPr>
          </w:p>
        </w:tc>
      </w:tr>
      <w:tr w:rsidR="00BF35B8" w:rsidRPr="00BF35B8" w14:paraId="2000374C" w14:textId="77777777" w:rsidTr="003F1E9C">
        <w:trPr>
          <w:gridAfter w:val="1"/>
          <w:wAfter w:w="114" w:type="pct"/>
          <w:trHeight w:val="129"/>
          <w:jc w:val="center"/>
        </w:trPr>
        <w:tc>
          <w:tcPr>
            <w:tcW w:w="203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5473117" w14:textId="77777777" w:rsidR="006B41D8" w:rsidRPr="00BF35B8" w:rsidRDefault="006B41D8" w:rsidP="008B4FB8">
            <w:pPr>
              <w:ind w:firstLine="0"/>
              <w:jc w:val="left"/>
              <w:rPr>
                <w:bCs/>
                <w:sz w:val="24"/>
                <w:szCs w:val="24"/>
              </w:rPr>
            </w:pPr>
            <w:r w:rsidRPr="00BF35B8">
              <w:rPr>
                <w:bCs/>
                <w:sz w:val="24"/>
                <w:szCs w:val="24"/>
              </w:rPr>
              <w:t>nivelul sărăciei</w:t>
            </w:r>
          </w:p>
        </w:tc>
        <w:tc>
          <w:tcPr>
            <w:tcW w:w="800" w:type="pct"/>
            <w:tcBorders>
              <w:top w:val="nil"/>
              <w:left w:val="single" w:sz="6" w:space="0" w:color="000000"/>
              <w:bottom w:val="single" w:sz="6" w:space="0" w:color="000000"/>
              <w:right w:val="single" w:sz="6" w:space="0" w:color="000000"/>
            </w:tcBorders>
          </w:tcPr>
          <w:p w14:paraId="7733300B" w14:textId="77777777" w:rsidR="006B41D8" w:rsidRPr="00BF35B8" w:rsidRDefault="006B41D8" w:rsidP="008B4FB8">
            <w:pPr>
              <w:ind w:firstLine="0"/>
              <w:rPr>
                <w:sz w:val="24"/>
                <w:szCs w:val="24"/>
              </w:rPr>
            </w:pPr>
            <w:r w:rsidRPr="00BF35B8">
              <w:rPr>
                <w:sz w:val="24"/>
                <w:szCs w:val="24"/>
              </w:rPr>
              <w:t>1</w:t>
            </w:r>
          </w:p>
        </w:tc>
        <w:tc>
          <w:tcPr>
            <w:tcW w:w="800" w:type="pct"/>
            <w:tcBorders>
              <w:top w:val="nil"/>
              <w:left w:val="single" w:sz="6" w:space="0" w:color="000000"/>
              <w:bottom w:val="single" w:sz="6" w:space="0" w:color="000000"/>
              <w:right w:val="single" w:sz="6" w:space="0" w:color="000000"/>
            </w:tcBorders>
          </w:tcPr>
          <w:p w14:paraId="01C71D65" w14:textId="77777777" w:rsidR="006B41D8" w:rsidRPr="00BF35B8" w:rsidRDefault="006B41D8" w:rsidP="008B4FB8">
            <w:pPr>
              <w:ind w:firstLine="0"/>
              <w:jc w:val="left"/>
              <w:rPr>
                <w:bCs/>
                <w:sz w:val="24"/>
                <w:szCs w:val="24"/>
              </w:rPr>
            </w:pPr>
          </w:p>
        </w:tc>
        <w:tc>
          <w:tcPr>
            <w:tcW w:w="1249" w:type="pct"/>
            <w:gridSpan w:val="2"/>
            <w:tcBorders>
              <w:top w:val="nil"/>
              <w:left w:val="single" w:sz="6" w:space="0" w:color="000000"/>
              <w:bottom w:val="single" w:sz="6" w:space="0" w:color="000000"/>
              <w:right w:val="single" w:sz="6" w:space="0" w:color="000000"/>
            </w:tcBorders>
          </w:tcPr>
          <w:p w14:paraId="4EBF67DC" w14:textId="77777777" w:rsidR="006B41D8" w:rsidRPr="00BF35B8" w:rsidRDefault="006B41D8" w:rsidP="008B4FB8">
            <w:pPr>
              <w:ind w:firstLine="0"/>
              <w:jc w:val="left"/>
              <w:rPr>
                <w:sz w:val="24"/>
                <w:szCs w:val="24"/>
              </w:rPr>
            </w:pPr>
          </w:p>
        </w:tc>
      </w:tr>
      <w:tr w:rsidR="00BF35B8" w:rsidRPr="00BF35B8" w14:paraId="47769BA5" w14:textId="77777777" w:rsidTr="003F1E9C">
        <w:trPr>
          <w:gridAfter w:val="1"/>
          <w:wAfter w:w="114" w:type="pct"/>
          <w:trHeight w:val="444"/>
          <w:jc w:val="center"/>
        </w:trPr>
        <w:tc>
          <w:tcPr>
            <w:tcW w:w="203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35616F5" w14:textId="77777777" w:rsidR="006B41D8" w:rsidRPr="00BF35B8" w:rsidRDefault="006B41D8" w:rsidP="008B4FB8">
            <w:pPr>
              <w:ind w:firstLine="0"/>
              <w:jc w:val="left"/>
              <w:rPr>
                <w:bCs/>
                <w:sz w:val="24"/>
                <w:szCs w:val="24"/>
              </w:rPr>
            </w:pPr>
            <w:r w:rsidRPr="00BF35B8">
              <w:rPr>
                <w:bCs/>
                <w:sz w:val="24"/>
                <w:szCs w:val="24"/>
              </w:rPr>
              <w:t>accesul la bunuri și servicii de bază, în special pentru persoanele social-vulnerabile</w:t>
            </w:r>
          </w:p>
        </w:tc>
        <w:tc>
          <w:tcPr>
            <w:tcW w:w="800" w:type="pct"/>
            <w:tcBorders>
              <w:top w:val="nil"/>
              <w:left w:val="single" w:sz="6" w:space="0" w:color="000000"/>
              <w:bottom w:val="single" w:sz="6" w:space="0" w:color="000000"/>
              <w:right w:val="single" w:sz="6" w:space="0" w:color="000000"/>
            </w:tcBorders>
          </w:tcPr>
          <w:p w14:paraId="58BB7F42" w14:textId="77777777" w:rsidR="006B41D8" w:rsidRPr="00BF35B8" w:rsidRDefault="006B41D8" w:rsidP="008B4FB8">
            <w:pPr>
              <w:ind w:firstLine="0"/>
              <w:rPr>
                <w:sz w:val="24"/>
                <w:szCs w:val="24"/>
              </w:rPr>
            </w:pPr>
            <w:r w:rsidRPr="00BF35B8">
              <w:rPr>
                <w:sz w:val="24"/>
                <w:szCs w:val="24"/>
              </w:rPr>
              <w:t>0</w:t>
            </w:r>
          </w:p>
        </w:tc>
        <w:tc>
          <w:tcPr>
            <w:tcW w:w="800" w:type="pct"/>
            <w:tcBorders>
              <w:top w:val="nil"/>
              <w:left w:val="single" w:sz="6" w:space="0" w:color="000000"/>
              <w:bottom w:val="single" w:sz="6" w:space="0" w:color="000000"/>
              <w:right w:val="single" w:sz="6" w:space="0" w:color="000000"/>
            </w:tcBorders>
          </w:tcPr>
          <w:p w14:paraId="2C0DE10B" w14:textId="77777777" w:rsidR="006B41D8" w:rsidRPr="00BF35B8" w:rsidRDefault="006B41D8" w:rsidP="008B4FB8">
            <w:pPr>
              <w:ind w:firstLine="0"/>
              <w:jc w:val="left"/>
              <w:rPr>
                <w:bCs/>
                <w:sz w:val="24"/>
                <w:szCs w:val="24"/>
              </w:rPr>
            </w:pPr>
          </w:p>
        </w:tc>
        <w:tc>
          <w:tcPr>
            <w:tcW w:w="1249" w:type="pct"/>
            <w:gridSpan w:val="2"/>
            <w:tcBorders>
              <w:top w:val="nil"/>
              <w:left w:val="single" w:sz="6" w:space="0" w:color="000000"/>
              <w:bottom w:val="single" w:sz="6" w:space="0" w:color="000000"/>
              <w:right w:val="single" w:sz="6" w:space="0" w:color="000000"/>
            </w:tcBorders>
          </w:tcPr>
          <w:p w14:paraId="2B7F2336" w14:textId="77777777" w:rsidR="006B41D8" w:rsidRPr="00BF35B8" w:rsidRDefault="006B41D8" w:rsidP="008B4FB8">
            <w:pPr>
              <w:ind w:firstLine="0"/>
              <w:jc w:val="left"/>
              <w:rPr>
                <w:sz w:val="24"/>
                <w:szCs w:val="24"/>
              </w:rPr>
            </w:pPr>
          </w:p>
        </w:tc>
      </w:tr>
      <w:tr w:rsidR="00BF35B8" w:rsidRPr="00BF35B8" w14:paraId="02232453" w14:textId="77777777" w:rsidTr="003F1E9C">
        <w:trPr>
          <w:gridAfter w:val="1"/>
          <w:wAfter w:w="114" w:type="pct"/>
          <w:trHeight w:val="53"/>
          <w:jc w:val="center"/>
        </w:trPr>
        <w:tc>
          <w:tcPr>
            <w:tcW w:w="203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C3DD84B" w14:textId="77777777" w:rsidR="006B41D8" w:rsidRPr="00BF35B8" w:rsidRDefault="006B41D8" w:rsidP="008B4FB8">
            <w:pPr>
              <w:ind w:firstLine="0"/>
              <w:jc w:val="left"/>
              <w:rPr>
                <w:bCs/>
                <w:sz w:val="24"/>
                <w:szCs w:val="24"/>
              </w:rPr>
            </w:pPr>
            <w:r w:rsidRPr="00BF35B8">
              <w:rPr>
                <w:bCs/>
                <w:sz w:val="24"/>
                <w:szCs w:val="24"/>
              </w:rPr>
              <w:t>diversitatea culturală și lingvistică</w:t>
            </w:r>
          </w:p>
        </w:tc>
        <w:tc>
          <w:tcPr>
            <w:tcW w:w="800" w:type="pct"/>
            <w:tcBorders>
              <w:top w:val="nil"/>
              <w:left w:val="single" w:sz="6" w:space="0" w:color="000000"/>
              <w:bottom w:val="single" w:sz="6" w:space="0" w:color="000000"/>
              <w:right w:val="single" w:sz="6" w:space="0" w:color="000000"/>
            </w:tcBorders>
          </w:tcPr>
          <w:p w14:paraId="5B9F766F" w14:textId="77777777" w:rsidR="006B41D8" w:rsidRPr="00BF35B8" w:rsidRDefault="006B41D8" w:rsidP="008B4FB8">
            <w:pPr>
              <w:ind w:firstLine="0"/>
              <w:rPr>
                <w:sz w:val="24"/>
                <w:szCs w:val="24"/>
              </w:rPr>
            </w:pPr>
            <w:r w:rsidRPr="00BF35B8">
              <w:rPr>
                <w:sz w:val="24"/>
                <w:szCs w:val="24"/>
              </w:rPr>
              <w:t>0</w:t>
            </w:r>
          </w:p>
        </w:tc>
        <w:tc>
          <w:tcPr>
            <w:tcW w:w="800" w:type="pct"/>
            <w:tcBorders>
              <w:top w:val="nil"/>
              <w:left w:val="single" w:sz="6" w:space="0" w:color="000000"/>
              <w:bottom w:val="single" w:sz="6" w:space="0" w:color="000000"/>
              <w:right w:val="single" w:sz="6" w:space="0" w:color="000000"/>
            </w:tcBorders>
          </w:tcPr>
          <w:p w14:paraId="0F8F5B37" w14:textId="77777777" w:rsidR="006B41D8" w:rsidRPr="00BF35B8" w:rsidRDefault="006B41D8" w:rsidP="008B4FB8">
            <w:pPr>
              <w:ind w:firstLine="0"/>
              <w:jc w:val="left"/>
              <w:rPr>
                <w:bCs/>
                <w:sz w:val="24"/>
                <w:szCs w:val="24"/>
              </w:rPr>
            </w:pPr>
          </w:p>
        </w:tc>
        <w:tc>
          <w:tcPr>
            <w:tcW w:w="1249" w:type="pct"/>
            <w:gridSpan w:val="2"/>
            <w:tcBorders>
              <w:top w:val="nil"/>
              <w:left w:val="single" w:sz="6" w:space="0" w:color="000000"/>
              <w:bottom w:val="single" w:sz="6" w:space="0" w:color="000000"/>
              <w:right w:val="single" w:sz="6" w:space="0" w:color="000000"/>
            </w:tcBorders>
          </w:tcPr>
          <w:p w14:paraId="09AB0D1F" w14:textId="77777777" w:rsidR="006B41D8" w:rsidRPr="00BF35B8" w:rsidRDefault="006B41D8" w:rsidP="008B4FB8">
            <w:pPr>
              <w:ind w:firstLine="0"/>
              <w:jc w:val="left"/>
              <w:rPr>
                <w:sz w:val="24"/>
                <w:szCs w:val="24"/>
              </w:rPr>
            </w:pPr>
          </w:p>
        </w:tc>
      </w:tr>
      <w:tr w:rsidR="00BF35B8" w:rsidRPr="00BF35B8" w14:paraId="05D1FA5D" w14:textId="77777777" w:rsidTr="003F1E9C">
        <w:trPr>
          <w:gridAfter w:val="1"/>
          <w:wAfter w:w="114" w:type="pct"/>
          <w:trHeight w:val="53"/>
          <w:jc w:val="center"/>
        </w:trPr>
        <w:tc>
          <w:tcPr>
            <w:tcW w:w="203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9353143" w14:textId="77777777" w:rsidR="006B41D8" w:rsidRPr="00BF35B8" w:rsidRDefault="006B41D8" w:rsidP="008B4FB8">
            <w:pPr>
              <w:ind w:firstLine="0"/>
              <w:jc w:val="left"/>
              <w:rPr>
                <w:bCs/>
                <w:sz w:val="24"/>
                <w:szCs w:val="24"/>
              </w:rPr>
            </w:pPr>
            <w:r w:rsidRPr="00BF35B8">
              <w:rPr>
                <w:bCs/>
                <w:sz w:val="24"/>
                <w:szCs w:val="24"/>
              </w:rPr>
              <w:t>partidele politice și organizațiile civice</w:t>
            </w:r>
          </w:p>
        </w:tc>
        <w:tc>
          <w:tcPr>
            <w:tcW w:w="800" w:type="pct"/>
            <w:tcBorders>
              <w:top w:val="nil"/>
              <w:left w:val="single" w:sz="6" w:space="0" w:color="000000"/>
              <w:bottom w:val="single" w:sz="6" w:space="0" w:color="000000"/>
              <w:right w:val="single" w:sz="6" w:space="0" w:color="000000"/>
            </w:tcBorders>
          </w:tcPr>
          <w:p w14:paraId="28AF9828" w14:textId="77777777" w:rsidR="006B41D8" w:rsidRPr="00BF35B8" w:rsidRDefault="006B41D8" w:rsidP="008B4FB8">
            <w:pPr>
              <w:ind w:firstLine="0"/>
              <w:rPr>
                <w:sz w:val="24"/>
                <w:szCs w:val="24"/>
              </w:rPr>
            </w:pPr>
            <w:r w:rsidRPr="00BF35B8">
              <w:rPr>
                <w:sz w:val="24"/>
                <w:szCs w:val="24"/>
              </w:rPr>
              <w:t>0</w:t>
            </w:r>
          </w:p>
        </w:tc>
        <w:tc>
          <w:tcPr>
            <w:tcW w:w="800" w:type="pct"/>
            <w:tcBorders>
              <w:top w:val="nil"/>
              <w:left w:val="single" w:sz="6" w:space="0" w:color="000000"/>
              <w:bottom w:val="single" w:sz="6" w:space="0" w:color="000000"/>
              <w:right w:val="single" w:sz="6" w:space="0" w:color="000000"/>
            </w:tcBorders>
          </w:tcPr>
          <w:p w14:paraId="736D0594" w14:textId="77777777" w:rsidR="006B41D8" w:rsidRPr="00BF35B8" w:rsidRDefault="006B41D8" w:rsidP="008B4FB8">
            <w:pPr>
              <w:ind w:firstLine="0"/>
              <w:jc w:val="left"/>
              <w:rPr>
                <w:bCs/>
                <w:sz w:val="24"/>
                <w:szCs w:val="24"/>
              </w:rPr>
            </w:pPr>
          </w:p>
        </w:tc>
        <w:tc>
          <w:tcPr>
            <w:tcW w:w="1249" w:type="pct"/>
            <w:gridSpan w:val="2"/>
            <w:tcBorders>
              <w:top w:val="nil"/>
              <w:left w:val="single" w:sz="6" w:space="0" w:color="000000"/>
              <w:bottom w:val="single" w:sz="6" w:space="0" w:color="000000"/>
              <w:right w:val="single" w:sz="6" w:space="0" w:color="000000"/>
            </w:tcBorders>
          </w:tcPr>
          <w:p w14:paraId="387BF0CF" w14:textId="77777777" w:rsidR="006B41D8" w:rsidRPr="00BF35B8" w:rsidRDefault="006B41D8" w:rsidP="008B4FB8">
            <w:pPr>
              <w:ind w:firstLine="0"/>
              <w:jc w:val="left"/>
              <w:rPr>
                <w:sz w:val="24"/>
                <w:szCs w:val="24"/>
              </w:rPr>
            </w:pPr>
          </w:p>
        </w:tc>
      </w:tr>
      <w:tr w:rsidR="00BF35B8" w:rsidRPr="00BF35B8" w14:paraId="386B1716" w14:textId="77777777" w:rsidTr="003F1E9C">
        <w:trPr>
          <w:gridAfter w:val="1"/>
          <w:wAfter w:w="114" w:type="pct"/>
          <w:trHeight w:val="120"/>
          <w:jc w:val="center"/>
        </w:trPr>
        <w:tc>
          <w:tcPr>
            <w:tcW w:w="203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37E67FF" w14:textId="77777777" w:rsidR="006B41D8" w:rsidRPr="00BF35B8" w:rsidRDefault="006B41D8" w:rsidP="008B4FB8">
            <w:pPr>
              <w:ind w:firstLine="0"/>
              <w:jc w:val="left"/>
              <w:rPr>
                <w:bCs/>
                <w:sz w:val="24"/>
                <w:szCs w:val="24"/>
              </w:rPr>
            </w:pPr>
            <w:r w:rsidRPr="00BF35B8">
              <w:rPr>
                <w:bCs/>
                <w:sz w:val="24"/>
                <w:szCs w:val="24"/>
              </w:rPr>
              <w:t>sănătatea publică, inclusiv mortalitatea și morbiditatea</w:t>
            </w:r>
          </w:p>
        </w:tc>
        <w:tc>
          <w:tcPr>
            <w:tcW w:w="800" w:type="pct"/>
            <w:tcBorders>
              <w:top w:val="nil"/>
              <w:left w:val="single" w:sz="6" w:space="0" w:color="000000"/>
              <w:bottom w:val="single" w:sz="6" w:space="0" w:color="000000"/>
              <w:right w:val="single" w:sz="6" w:space="0" w:color="000000"/>
            </w:tcBorders>
          </w:tcPr>
          <w:p w14:paraId="036893E8" w14:textId="77777777" w:rsidR="006B41D8" w:rsidRPr="00BF35B8" w:rsidRDefault="006B41D8" w:rsidP="008B4FB8">
            <w:pPr>
              <w:ind w:firstLine="0"/>
              <w:rPr>
                <w:sz w:val="24"/>
                <w:szCs w:val="24"/>
              </w:rPr>
            </w:pPr>
            <w:r w:rsidRPr="00BF35B8">
              <w:rPr>
                <w:sz w:val="24"/>
                <w:szCs w:val="24"/>
              </w:rPr>
              <w:t>0</w:t>
            </w:r>
          </w:p>
        </w:tc>
        <w:tc>
          <w:tcPr>
            <w:tcW w:w="800" w:type="pct"/>
            <w:tcBorders>
              <w:top w:val="nil"/>
              <w:left w:val="single" w:sz="6" w:space="0" w:color="000000"/>
              <w:bottom w:val="single" w:sz="6" w:space="0" w:color="000000"/>
              <w:right w:val="single" w:sz="6" w:space="0" w:color="000000"/>
            </w:tcBorders>
          </w:tcPr>
          <w:p w14:paraId="5DFEDED5" w14:textId="77777777" w:rsidR="006B41D8" w:rsidRPr="00BF35B8" w:rsidRDefault="006B41D8" w:rsidP="008B4FB8">
            <w:pPr>
              <w:ind w:firstLine="0"/>
              <w:jc w:val="left"/>
              <w:rPr>
                <w:bCs/>
                <w:sz w:val="24"/>
                <w:szCs w:val="24"/>
              </w:rPr>
            </w:pPr>
          </w:p>
        </w:tc>
        <w:tc>
          <w:tcPr>
            <w:tcW w:w="1249" w:type="pct"/>
            <w:gridSpan w:val="2"/>
            <w:tcBorders>
              <w:top w:val="nil"/>
              <w:left w:val="single" w:sz="6" w:space="0" w:color="000000"/>
              <w:bottom w:val="single" w:sz="6" w:space="0" w:color="000000"/>
              <w:right w:val="single" w:sz="6" w:space="0" w:color="000000"/>
            </w:tcBorders>
          </w:tcPr>
          <w:p w14:paraId="15B76A06" w14:textId="77777777" w:rsidR="006B41D8" w:rsidRPr="00BF35B8" w:rsidRDefault="006B41D8" w:rsidP="008B4FB8">
            <w:pPr>
              <w:ind w:firstLine="0"/>
              <w:jc w:val="left"/>
              <w:rPr>
                <w:sz w:val="24"/>
                <w:szCs w:val="24"/>
              </w:rPr>
            </w:pPr>
          </w:p>
        </w:tc>
      </w:tr>
      <w:tr w:rsidR="00BF35B8" w:rsidRPr="00BF35B8" w14:paraId="74A5FE3E" w14:textId="77777777" w:rsidTr="003F1E9C">
        <w:trPr>
          <w:gridAfter w:val="1"/>
          <w:wAfter w:w="114" w:type="pct"/>
          <w:trHeight w:val="53"/>
          <w:jc w:val="center"/>
        </w:trPr>
        <w:tc>
          <w:tcPr>
            <w:tcW w:w="203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F617597" w14:textId="77777777" w:rsidR="006B41D8" w:rsidRPr="00BF35B8" w:rsidRDefault="006B41D8" w:rsidP="008B4FB8">
            <w:pPr>
              <w:ind w:firstLine="0"/>
              <w:jc w:val="left"/>
              <w:rPr>
                <w:bCs/>
                <w:sz w:val="24"/>
                <w:szCs w:val="24"/>
              </w:rPr>
            </w:pPr>
            <w:r w:rsidRPr="00BF35B8">
              <w:rPr>
                <w:bCs/>
                <w:sz w:val="24"/>
                <w:szCs w:val="24"/>
              </w:rPr>
              <w:t>modul sănătos de viață al populației</w:t>
            </w:r>
          </w:p>
        </w:tc>
        <w:tc>
          <w:tcPr>
            <w:tcW w:w="800" w:type="pct"/>
            <w:tcBorders>
              <w:top w:val="nil"/>
              <w:left w:val="single" w:sz="6" w:space="0" w:color="000000"/>
              <w:bottom w:val="single" w:sz="6" w:space="0" w:color="000000"/>
              <w:right w:val="single" w:sz="6" w:space="0" w:color="000000"/>
            </w:tcBorders>
          </w:tcPr>
          <w:p w14:paraId="58E91073" w14:textId="77777777" w:rsidR="006B41D8" w:rsidRPr="00BF35B8" w:rsidRDefault="006B41D8" w:rsidP="008B4FB8">
            <w:pPr>
              <w:ind w:firstLine="0"/>
              <w:rPr>
                <w:sz w:val="24"/>
                <w:szCs w:val="24"/>
              </w:rPr>
            </w:pPr>
            <w:r w:rsidRPr="00BF35B8">
              <w:rPr>
                <w:sz w:val="24"/>
                <w:szCs w:val="24"/>
              </w:rPr>
              <w:t>0</w:t>
            </w:r>
          </w:p>
        </w:tc>
        <w:tc>
          <w:tcPr>
            <w:tcW w:w="800" w:type="pct"/>
            <w:tcBorders>
              <w:top w:val="nil"/>
              <w:left w:val="single" w:sz="6" w:space="0" w:color="000000"/>
              <w:bottom w:val="single" w:sz="6" w:space="0" w:color="000000"/>
              <w:right w:val="single" w:sz="6" w:space="0" w:color="000000"/>
            </w:tcBorders>
          </w:tcPr>
          <w:p w14:paraId="0028E984" w14:textId="77777777" w:rsidR="006B41D8" w:rsidRPr="00BF35B8" w:rsidRDefault="006B41D8" w:rsidP="008B4FB8">
            <w:pPr>
              <w:ind w:firstLine="0"/>
              <w:jc w:val="left"/>
              <w:rPr>
                <w:bCs/>
                <w:sz w:val="24"/>
                <w:szCs w:val="24"/>
              </w:rPr>
            </w:pPr>
          </w:p>
        </w:tc>
        <w:tc>
          <w:tcPr>
            <w:tcW w:w="1249" w:type="pct"/>
            <w:gridSpan w:val="2"/>
            <w:tcBorders>
              <w:top w:val="nil"/>
              <w:left w:val="single" w:sz="6" w:space="0" w:color="000000"/>
              <w:bottom w:val="single" w:sz="6" w:space="0" w:color="000000"/>
              <w:right w:val="single" w:sz="6" w:space="0" w:color="000000"/>
            </w:tcBorders>
          </w:tcPr>
          <w:p w14:paraId="3C932959" w14:textId="77777777" w:rsidR="006B41D8" w:rsidRPr="00BF35B8" w:rsidRDefault="006B41D8" w:rsidP="008B4FB8">
            <w:pPr>
              <w:ind w:firstLine="0"/>
              <w:jc w:val="left"/>
              <w:rPr>
                <w:sz w:val="24"/>
                <w:szCs w:val="24"/>
              </w:rPr>
            </w:pPr>
          </w:p>
        </w:tc>
      </w:tr>
      <w:tr w:rsidR="00BF35B8" w:rsidRPr="00BF35B8" w14:paraId="50F76C37" w14:textId="77777777" w:rsidTr="003F1E9C">
        <w:trPr>
          <w:gridAfter w:val="1"/>
          <w:wAfter w:w="114" w:type="pct"/>
          <w:trHeight w:val="228"/>
          <w:jc w:val="center"/>
        </w:trPr>
        <w:tc>
          <w:tcPr>
            <w:tcW w:w="203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F17809E" w14:textId="77777777" w:rsidR="006B41D8" w:rsidRPr="00BF35B8" w:rsidRDefault="006B41D8" w:rsidP="008B4FB8">
            <w:pPr>
              <w:ind w:firstLine="0"/>
              <w:jc w:val="left"/>
              <w:rPr>
                <w:bCs/>
                <w:sz w:val="24"/>
                <w:szCs w:val="24"/>
              </w:rPr>
            </w:pPr>
            <w:r w:rsidRPr="00BF35B8">
              <w:rPr>
                <w:bCs/>
                <w:sz w:val="24"/>
                <w:szCs w:val="24"/>
              </w:rPr>
              <w:t>nivelul criminalității și securității publice</w:t>
            </w:r>
          </w:p>
        </w:tc>
        <w:tc>
          <w:tcPr>
            <w:tcW w:w="800" w:type="pct"/>
            <w:tcBorders>
              <w:top w:val="nil"/>
              <w:left w:val="single" w:sz="6" w:space="0" w:color="000000"/>
              <w:bottom w:val="single" w:sz="6" w:space="0" w:color="000000"/>
              <w:right w:val="single" w:sz="6" w:space="0" w:color="000000"/>
            </w:tcBorders>
          </w:tcPr>
          <w:p w14:paraId="63ADFD0C" w14:textId="77777777" w:rsidR="006B41D8" w:rsidRPr="00BF35B8" w:rsidRDefault="006B41D8" w:rsidP="008B4FB8">
            <w:pPr>
              <w:ind w:firstLine="0"/>
              <w:rPr>
                <w:sz w:val="24"/>
                <w:szCs w:val="24"/>
              </w:rPr>
            </w:pPr>
            <w:r w:rsidRPr="00BF35B8">
              <w:rPr>
                <w:sz w:val="24"/>
                <w:szCs w:val="24"/>
              </w:rPr>
              <w:t>0</w:t>
            </w:r>
          </w:p>
        </w:tc>
        <w:tc>
          <w:tcPr>
            <w:tcW w:w="800" w:type="pct"/>
            <w:tcBorders>
              <w:top w:val="nil"/>
              <w:left w:val="single" w:sz="6" w:space="0" w:color="000000"/>
              <w:bottom w:val="single" w:sz="6" w:space="0" w:color="000000"/>
              <w:right w:val="single" w:sz="6" w:space="0" w:color="000000"/>
            </w:tcBorders>
          </w:tcPr>
          <w:p w14:paraId="24D1926C" w14:textId="77777777" w:rsidR="006B41D8" w:rsidRPr="00BF35B8" w:rsidRDefault="006B41D8" w:rsidP="008B4FB8">
            <w:pPr>
              <w:ind w:firstLine="0"/>
              <w:jc w:val="left"/>
              <w:rPr>
                <w:bCs/>
                <w:sz w:val="24"/>
                <w:szCs w:val="24"/>
              </w:rPr>
            </w:pPr>
          </w:p>
        </w:tc>
        <w:tc>
          <w:tcPr>
            <w:tcW w:w="1249" w:type="pct"/>
            <w:gridSpan w:val="2"/>
            <w:tcBorders>
              <w:top w:val="nil"/>
              <w:left w:val="single" w:sz="6" w:space="0" w:color="000000"/>
              <w:bottom w:val="single" w:sz="6" w:space="0" w:color="000000"/>
              <w:right w:val="single" w:sz="6" w:space="0" w:color="000000"/>
            </w:tcBorders>
          </w:tcPr>
          <w:p w14:paraId="16EB03A4" w14:textId="77777777" w:rsidR="006B41D8" w:rsidRPr="00BF35B8" w:rsidRDefault="006B41D8" w:rsidP="008B4FB8">
            <w:pPr>
              <w:ind w:firstLine="0"/>
              <w:jc w:val="left"/>
              <w:rPr>
                <w:sz w:val="24"/>
                <w:szCs w:val="24"/>
              </w:rPr>
            </w:pPr>
          </w:p>
        </w:tc>
      </w:tr>
      <w:tr w:rsidR="00BF35B8" w:rsidRPr="00BF35B8" w14:paraId="6A73B548" w14:textId="77777777" w:rsidTr="003F1E9C">
        <w:trPr>
          <w:gridAfter w:val="1"/>
          <w:wAfter w:w="114" w:type="pct"/>
          <w:trHeight w:val="57"/>
          <w:jc w:val="center"/>
        </w:trPr>
        <w:tc>
          <w:tcPr>
            <w:tcW w:w="203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EFF5851" w14:textId="77777777" w:rsidR="006B41D8" w:rsidRPr="00BF35B8" w:rsidRDefault="006B41D8" w:rsidP="008B4FB8">
            <w:pPr>
              <w:ind w:firstLine="0"/>
              <w:jc w:val="left"/>
              <w:rPr>
                <w:bCs/>
                <w:sz w:val="24"/>
                <w:szCs w:val="24"/>
              </w:rPr>
            </w:pPr>
            <w:r w:rsidRPr="00BF35B8">
              <w:rPr>
                <w:bCs/>
                <w:sz w:val="24"/>
                <w:szCs w:val="24"/>
              </w:rPr>
              <w:t>accesul și calitatea serviciilor de protecție socială</w:t>
            </w:r>
          </w:p>
        </w:tc>
        <w:tc>
          <w:tcPr>
            <w:tcW w:w="800" w:type="pct"/>
            <w:tcBorders>
              <w:top w:val="nil"/>
              <w:left w:val="single" w:sz="6" w:space="0" w:color="000000"/>
              <w:bottom w:val="single" w:sz="6" w:space="0" w:color="000000"/>
              <w:right w:val="single" w:sz="6" w:space="0" w:color="000000"/>
            </w:tcBorders>
          </w:tcPr>
          <w:p w14:paraId="64EBE933" w14:textId="77777777" w:rsidR="006B41D8" w:rsidRPr="00BF35B8" w:rsidRDefault="006B41D8" w:rsidP="008B4FB8">
            <w:pPr>
              <w:ind w:firstLine="0"/>
              <w:rPr>
                <w:sz w:val="24"/>
                <w:szCs w:val="24"/>
              </w:rPr>
            </w:pPr>
            <w:r w:rsidRPr="00BF35B8">
              <w:rPr>
                <w:sz w:val="24"/>
                <w:szCs w:val="24"/>
              </w:rPr>
              <w:t>0</w:t>
            </w:r>
          </w:p>
        </w:tc>
        <w:tc>
          <w:tcPr>
            <w:tcW w:w="800" w:type="pct"/>
            <w:tcBorders>
              <w:top w:val="nil"/>
              <w:left w:val="single" w:sz="6" w:space="0" w:color="000000"/>
              <w:bottom w:val="single" w:sz="6" w:space="0" w:color="000000"/>
              <w:right w:val="single" w:sz="6" w:space="0" w:color="000000"/>
            </w:tcBorders>
          </w:tcPr>
          <w:p w14:paraId="495E3832" w14:textId="77777777" w:rsidR="006B41D8" w:rsidRPr="00BF35B8" w:rsidRDefault="006B41D8" w:rsidP="008B4FB8">
            <w:pPr>
              <w:ind w:firstLine="0"/>
              <w:jc w:val="left"/>
              <w:rPr>
                <w:bCs/>
                <w:sz w:val="24"/>
                <w:szCs w:val="24"/>
              </w:rPr>
            </w:pPr>
          </w:p>
        </w:tc>
        <w:tc>
          <w:tcPr>
            <w:tcW w:w="1249" w:type="pct"/>
            <w:gridSpan w:val="2"/>
            <w:tcBorders>
              <w:top w:val="nil"/>
              <w:left w:val="single" w:sz="6" w:space="0" w:color="000000"/>
              <w:bottom w:val="single" w:sz="6" w:space="0" w:color="000000"/>
              <w:right w:val="single" w:sz="6" w:space="0" w:color="000000"/>
            </w:tcBorders>
          </w:tcPr>
          <w:p w14:paraId="3E9EBADE" w14:textId="77777777" w:rsidR="006B41D8" w:rsidRPr="00BF35B8" w:rsidRDefault="006B41D8" w:rsidP="008B4FB8">
            <w:pPr>
              <w:ind w:firstLine="0"/>
              <w:jc w:val="left"/>
              <w:rPr>
                <w:sz w:val="24"/>
                <w:szCs w:val="24"/>
              </w:rPr>
            </w:pPr>
          </w:p>
        </w:tc>
      </w:tr>
      <w:tr w:rsidR="00BF35B8" w:rsidRPr="00BF35B8" w14:paraId="19DF48A2" w14:textId="77777777" w:rsidTr="003F1E9C">
        <w:trPr>
          <w:gridAfter w:val="1"/>
          <w:wAfter w:w="114" w:type="pct"/>
          <w:trHeight w:val="165"/>
          <w:jc w:val="center"/>
        </w:trPr>
        <w:tc>
          <w:tcPr>
            <w:tcW w:w="203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3FE74CD" w14:textId="77777777" w:rsidR="006B41D8" w:rsidRPr="00BF35B8" w:rsidRDefault="006B41D8" w:rsidP="008B4FB8">
            <w:pPr>
              <w:ind w:firstLine="0"/>
              <w:jc w:val="left"/>
              <w:rPr>
                <w:bCs/>
                <w:sz w:val="24"/>
                <w:szCs w:val="24"/>
              </w:rPr>
            </w:pPr>
            <w:r w:rsidRPr="00BF35B8">
              <w:rPr>
                <w:bCs/>
                <w:sz w:val="24"/>
                <w:szCs w:val="24"/>
              </w:rPr>
              <w:t>accesul și calitatea serviciilor educaționale</w:t>
            </w:r>
          </w:p>
        </w:tc>
        <w:tc>
          <w:tcPr>
            <w:tcW w:w="800" w:type="pct"/>
            <w:tcBorders>
              <w:top w:val="nil"/>
              <w:left w:val="single" w:sz="6" w:space="0" w:color="000000"/>
              <w:bottom w:val="single" w:sz="6" w:space="0" w:color="000000"/>
              <w:right w:val="single" w:sz="6" w:space="0" w:color="000000"/>
            </w:tcBorders>
          </w:tcPr>
          <w:p w14:paraId="03D3E106" w14:textId="77777777" w:rsidR="006B41D8" w:rsidRPr="00BF35B8" w:rsidRDefault="006B41D8" w:rsidP="008B4FB8">
            <w:pPr>
              <w:ind w:firstLine="0"/>
              <w:rPr>
                <w:sz w:val="24"/>
                <w:szCs w:val="24"/>
              </w:rPr>
            </w:pPr>
            <w:r w:rsidRPr="00BF35B8">
              <w:rPr>
                <w:sz w:val="24"/>
                <w:szCs w:val="24"/>
              </w:rPr>
              <w:t>0</w:t>
            </w:r>
          </w:p>
        </w:tc>
        <w:tc>
          <w:tcPr>
            <w:tcW w:w="800" w:type="pct"/>
            <w:tcBorders>
              <w:top w:val="nil"/>
              <w:left w:val="single" w:sz="6" w:space="0" w:color="000000"/>
              <w:bottom w:val="single" w:sz="6" w:space="0" w:color="000000"/>
              <w:right w:val="single" w:sz="6" w:space="0" w:color="000000"/>
            </w:tcBorders>
          </w:tcPr>
          <w:p w14:paraId="726C6317" w14:textId="77777777" w:rsidR="006B41D8" w:rsidRPr="00BF35B8" w:rsidRDefault="006B41D8" w:rsidP="008B4FB8">
            <w:pPr>
              <w:ind w:firstLine="0"/>
              <w:jc w:val="left"/>
              <w:rPr>
                <w:bCs/>
                <w:sz w:val="24"/>
                <w:szCs w:val="24"/>
              </w:rPr>
            </w:pPr>
          </w:p>
        </w:tc>
        <w:tc>
          <w:tcPr>
            <w:tcW w:w="1249" w:type="pct"/>
            <w:gridSpan w:val="2"/>
            <w:tcBorders>
              <w:top w:val="nil"/>
              <w:left w:val="single" w:sz="6" w:space="0" w:color="000000"/>
              <w:bottom w:val="single" w:sz="6" w:space="0" w:color="000000"/>
              <w:right w:val="single" w:sz="6" w:space="0" w:color="000000"/>
            </w:tcBorders>
          </w:tcPr>
          <w:p w14:paraId="4322673C" w14:textId="77777777" w:rsidR="006B41D8" w:rsidRPr="00BF35B8" w:rsidRDefault="006B41D8" w:rsidP="008B4FB8">
            <w:pPr>
              <w:ind w:firstLine="0"/>
              <w:jc w:val="left"/>
              <w:rPr>
                <w:sz w:val="24"/>
                <w:szCs w:val="24"/>
              </w:rPr>
            </w:pPr>
          </w:p>
        </w:tc>
      </w:tr>
      <w:tr w:rsidR="00BF35B8" w:rsidRPr="00BF35B8" w14:paraId="13BB426D" w14:textId="77777777" w:rsidTr="003F1E9C">
        <w:trPr>
          <w:gridAfter w:val="1"/>
          <w:wAfter w:w="114" w:type="pct"/>
          <w:trHeight w:val="53"/>
          <w:jc w:val="center"/>
        </w:trPr>
        <w:tc>
          <w:tcPr>
            <w:tcW w:w="203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5F22E8B" w14:textId="77777777" w:rsidR="006B41D8" w:rsidRPr="00BF35B8" w:rsidRDefault="006B41D8" w:rsidP="008B4FB8">
            <w:pPr>
              <w:ind w:firstLine="0"/>
              <w:jc w:val="left"/>
              <w:rPr>
                <w:bCs/>
                <w:sz w:val="24"/>
                <w:szCs w:val="24"/>
              </w:rPr>
            </w:pPr>
            <w:r w:rsidRPr="00BF35B8">
              <w:rPr>
                <w:bCs/>
                <w:sz w:val="24"/>
                <w:szCs w:val="24"/>
              </w:rPr>
              <w:t>accesul și calitatea serviciilor medicale</w:t>
            </w:r>
          </w:p>
        </w:tc>
        <w:tc>
          <w:tcPr>
            <w:tcW w:w="800" w:type="pct"/>
            <w:tcBorders>
              <w:top w:val="nil"/>
              <w:left w:val="single" w:sz="6" w:space="0" w:color="000000"/>
              <w:bottom w:val="single" w:sz="6" w:space="0" w:color="000000"/>
              <w:right w:val="single" w:sz="6" w:space="0" w:color="000000"/>
            </w:tcBorders>
          </w:tcPr>
          <w:p w14:paraId="56F04D1B" w14:textId="77777777" w:rsidR="006B41D8" w:rsidRPr="00BF35B8" w:rsidRDefault="006B41D8" w:rsidP="008B4FB8">
            <w:pPr>
              <w:ind w:firstLine="0"/>
              <w:rPr>
                <w:sz w:val="24"/>
                <w:szCs w:val="24"/>
              </w:rPr>
            </w:pPr>
            <w:r w:rsidRPr="00BF35B8">
              <w:rPr>
                <w:sz w:val="24"/>
                <w:szCs w:val="24"/>
              </w:rPr>
              <w:t>0</w:t>
            </w:r>
          </w:p>
        </w:tc>
        <w:tc>
          <w:tcPr>
            <w:tcW w:w="800" w:type="pct"/>
            <w:tcBorders>
              <w:top w:val="nil"/>
              <w:left w:val="single" w:sz="6" w:space="0" w:color="000000"/>
              <w:bottom w:val="single" w:sz="6" w:space="0" w:color="000000"/>
              <w:right w:val="single" w:sz="6" w:space="0" w:color="000000"/>
            </w:tcBorders>
          </w:tcPr>
          <w:p w14:paraId="5BCAF101" w14:textId="77777777" w:rsidR="006B41D8" w:rsidRPr="00BF35B8" w:rsidRDefault="006B41D8" w:rsidP="008B4FB8">
            <w:pPr>
              <w:ind w:firstLine="0"/>
              <w:jc w:val="left"/>
              <w:rPr>
                <w:bCs/>
                <w:sz w:val="24"/>
                <w:szCs w:val="24"/>
              </w:rPr>
            </w:pPr>
          </w:p>
        </w:tc>
        <w:tc>
          <w:tcPr>
            <w:tcW w:w="1249" w:type="pct"/>
            <w:gridSpan w:val="2"/>
            <w:tcBorders>
              <w:top w:val="nil"/>
              <w:left w:val="single" w:sz="6" w:space="0" w:color="000000"/>
              <w:bottom w:val="single" w:sz="6" w:space="0" w:color="000000"/>
              <w:right w:val="single" w:sz="6" w:space="0" w:color="000000"/>
            </w:tcBorders>
          </w:tcPr>
          <w:p w14:paraId="138C984B" w14:textId="77777777" w:rsidR="006B41D8" w:rsidRPr="00BF35B8" w:rsidRDefault="006B41D8" w:rsidP="008B4FB8">
            <w:pPr>
              <w:ind w:firstLine="0"/>
              <w:jc w:val="left"/>
              <w:rPr>
                <w:sz w:val="24"/>
                <w:szCs w:val="24"/>
              </w:rPr>
            </w:pPr>
          </w:p>
        </w:tc>
      </w:tr>
      <w:tr w:rsidR="00BF35B8" w:rsidRPr="00BF35B8" w14:paraId="3B4A292F" w14:textId="77777777" w:rsidTr="003F1E9C">
        <w:trPr>
          <w:gridAfter w:val="1"/>
          <w:wAfter w:w="114" w:type="pct"/>
          <w:trHeight w:val="84"/>
          <w:jc w:val="center"/>
        </w:trPr>
        <w:tc>
          <w:tcPr>
            <w:tcW w:w="203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1F00686" w14:textId="77777777" w:rsidR="006B41D8" w:rsidRPr="00BF35B8" w:rsidRDefault="006B41D8" w:rsidP="008B4FB8">
            <w:pPr>
              <w:ind w:firstLine="0"/>
              <w:jc w:val="left"/>
              <w:rPr>
                <w:bCs/>
                <w:sz w:val="24"/>
                <w:szCs w:val="24"/>
              </w:rPr>
            </w:pPr>
            <w:r w:rsidRPr="00BF35B8">
              <w:rPr>
                <w:bCs/>
                <w:sz w:val="24"/>
                <w:szCs w:val="24"/>
              </w:rPr>
              <w:t>accesul și calitatea serviciilor publice administrative</w:t>
            </w:r>
          </w:p>
        </w:tc>
        <w:tc>
          <w:tcPr>
            <w:tcW w:w="800" w:type="pct"/>
            <w:tcBorders>
              <w:top w:val="nil"/>
              <w:left w:val="single" w:sz="6" w:space="0" w:color="000000"/>
              <w:bottom w:val="single" w:sz="6" w:space="0" w:color="000000"/>
              <w:right w:val="single" w:sz="6" w:space="0" w:color="000000"/>
            </w:tcBorders>
          </w:tcPr>
          <w:p w14:paraId="4036FBA0" w14:textId="77777777" w:rsidR="006B41D8" w:rsidRPr="00BF35B8" w:rsidRDefault="006B41D8" w:rsidP="008B4FB8">
            <w:pPr>
              <w:ind w:firstLine="0"/>
              <w:rPr>
                <w:sz w:val="24"/>
                <w:szCs w:val="24"/>
              </w:rPr>
            </w:pPr>
            <w:r w:rsidRPr="00BF35B8">
              <w:rPr>
                <w:sz w:val="24"/>
                <w:szCs w:val="24"/>
              </w:rPr>
              <w:t>0</w:t>
            </w:r>
          </w:p>
        </w:tc>
        <w:tc>
          <w:tcPr>
            <w:tcW w:w="800" w:type="pct"/>
            <w:tcBorders>
              <w:top w:val="nil"/>
              <w:left w:val="single" w:sz="6" w:space="0" w:color="000000"/>
              <w:bottom w:val="single" w:sz="6" w:space="0" w:color="000000"/>
              <w:right w:val="single" w:sz="6" w:space="0" w:color="000000"/>
            </w:tcBorders>
          </w:tcPr>
          <w:p w14:paraId="186004C4" w14:textId="77777777" w:rsidR="006B41D8" w:rsidRPr="00BF35B8" w:rsidRDefault="006B41D8" w:rsidP="008B4FB8">
            <w:pPr>
              <w:ind w:firstLine="0"/>
              <w:jc w:val="left"/>
              <w:rPr>
                <w:bCs/>
                <w:sz w:val="24"/>
                <w:szCs w:val="24"/>
              </w:rPr>
            </w:pPr>
          </w:p>
        </w:tc>
        <w:tc>
          <w:tcPr>
            <w:tcW w:w="1249" w:type="pct"/>
            <w:gridSpan w:val="2"/>
            <w:tcBorders>
              <w:top w:val="nil"/>
              <w:left w:val="single" w:sz="6" w:space="0" w:color="000000"/>
              <w:bottom w:val="single" w:sz="6" w:space="0" w:color="000000"/>
              <w:right w:val="single" w:sz="6" w:space="0" w:color="000000"/>
            </w:tcBorders>
          </w:tcPr>
          <w:p w14:paraId="36A38C4D" w14:textId="77777777" w:rsidR="006B41D8" w:rsidRPr="00BF35B8" w:rsidRDefault="006B41D8" w:rsidP="008B4FB8">
            <w:pPr>
              <w:ind w:firstLine="0"/>
              <w:jc w:val="left"/>
              <w:rPr>
                <w:sz w:val="24"/>
                <w:szCs w:val="24"/>
              </w:rPr>
            </w:pPr>
          </w:p>
        </w:tc>
      </w:tr>
      <w:tr w:rsidR="00BF35B8" w:rsidRPr="00BF35B8" w14:paraId="0EB2DAE6" w14:textId="77777777" w:rsidTr="003F1E9C">
        <w:trPr>
          <w:gridAfter w:val="1"/>
          <w:wAfter w:w="114" w:type="pct"/>
          <w:trHeight w:val="53"/>
          <w:jc w:val="center"/>
        </w:trPr>
        <w:tc>
          <w:tcPr>
            <w:tcW w:w="203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71AC74B" w14:textId="77777777" w:rsidR="006B41D8" w:rsidRPr="00BF35B8" w:rsidRDefault="006B41D8" w:rsidP="008B4FB8">
            <w:pPr>
              <w:ind w:firstLine="0"/>
              <w:jc w:val="left"/>
              <w:rPr>
                <w:bCs/>
                <w:sz w:val="24"/>
                <w:szCs w:val="24"/>
              </w:rPr>
            </w:pPr>
            <w:r w:rsidRPr="00BF35B8">
              <w:rPr>
                <w:bCs/>
                <w:sz w:val="24"/>
                <w:szCs w:val="24"/>
              </w:rPr>
              <w:t>nivelul și calitatea educației populației</w:t>
            </w:r>
          </w:p>
        </w:tc>
        <w:tc>
          <w:tcPr>
            <w:tcW w:w="800" w:type="pct"/>
            <w:tcBorders>
              <w:top w:val="nil"/>
              <w:left w:val="single" w:sz="6" w:space="0" w:color="000000"/>
              <w:bottom w:val="single" w:sz="6" w:space="0" w:color="000000"/>
              <w:right w:val="single" w:sz="6" w:space="0" w:color="000000"/>
            </w:tcBorders>
          </w:tcPr>
          <w:p w14:paraId="495C4C35" w14:textId="77777777" w:rsidR="006B41D8" w:rsidRPr="00BF35B8" w:rsidRDefault="006B41D8" w:rsidP="008B4FB8">
            <w:pPr>
              <w:ind w:firstLine="0"/>
              <w:rPr>
                <w:sz w:val="24"/>
                <w:szCs w:val="24"/>
              </w:rPr>
            </w:pPr>
            <w:r w:rsidRPr="00BF35B8">
              <w:rPr>
                <w:sz w:val="24"/>
                <w:szCs w:val="24"/>
              </w:rPr>
              <w:t>0</w:t>
            </w:r>
          </w:p>
        </w:tc>
        <w:tc>
          <w:tcPr>
            <w:tcW w:w="800" w:type="pct"/>
            <w:tcBorders>
              <w:top w:val="nil"/>
              <w:left w:val="single" w:sz="6" w:space="0" w:color="000000"/>
              <w:bottom w:val="single" w:sz="6" w:space="0" w:color="000000"/>
              <w:right w:val="single" w:sz="6" w:space="0" w:color="000000"/>
            </w:tcBorders>
          </w:tcPr>
          <w:p w14:paraId="74E45D6D" w14:textId="77777777" w:rsidR="006B41D8" w:rsidRPr="00BF35B8" w:rsidRDefault="006B41D8" w:rsidP="008B4FB8">
            <w:pPr>
              <w:ind w:firstLine="0"/>
              <w:jc w:val="left"/>
              <w:rPr>
                <w:bCs/>
                <w:sz w:val="24"/>
                <w:szCs w:val="24"/>
              </w:rPr>
            </w:pPr>
          </w:p>
        </w:tc>
        <w:tc>
          <w:tcPr>
            <w:tcW w:w="1249" w:type="pct"/>
            <w:gridSpan w:val="2"/>
            <w:tcBorders>
              <w:top w:val="nil"/>
              <w:left w:val="single" w:sz="6" w:space="0" w:color="000000"/>
              <w:bottom w:val="single" w:sz="6" w:space="0" w:color="000000"/>
              <w:right w:val="single" w:sz="6" w:space="0" w:color="000000"/>
            </w:tcBorders>
          </w:tcPr>
          <w:p w14:paraId="77E10612" w14:textId="77777777" w:rsidR="006B41D8" w:rsidRPr="00BF35B8" w:rsidRDefault="006B41D8" w:rsidP="008B4FB8">
            <w:pPr>
              <w:ind w:firstLine="0"/>
              <w:jc w:val="left"/>
              <w:rPr>
                <w:sz w:val="24"/>
                <w:szCs w:val="24"/>
              </w:rPr>
            </w:pPr>
          </w:p>
        </w:tc>
      </w:tr>
      <w:tr w:rsidR="00BF35B8" w:rsidRPr="00BF35B8" w14:paraId="4C9E01B8" w14:textId="77777777" w:rsidTr="003F1E9C">
        <w:trPr>
          <w:gridAfter w:val="1"/>
          <w:wAfter w:w="114" w:type="pct"/>
          <w:trHeight w:val="111"/>
          <w:jc w:val="center"/>
        </w:trPr>
        <w:tc>
          <w:tcPr>
            <w:tcW w:w="203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E8474DB" w14:textId="77777777" w:rsidR="006B41D8" w:rsidRPr="00BF35B8" w:rsidRDefault="006B41D8" w:rsidP="008B4FB8">
            <w:pPr>
              <w:ind w:firstLine="0"/>
              <w:jc w:val="left"/>
              <w:rPr>
                <w:bCs/>
                <w:sz w:val="24"/>
                <w:szCs w:val="24"/>
              </w:rPr>
            </w:pPr>
            <w:r w:rsidRPr="00BF35B8">
              <w:rPr>
                <w:bCs/>
                <w:sz w:val="24"/>
                <w:szCs w:val="24"/>
              </w:rPr>
              <w:t>conservarea patrimoniului cultural</w:t>
            </w:r>
          </w:p>
        </w:tc>
        <w:tc>
          <w:tcPr>
            <w:tcW w:w="800" w:type="pct"/>
            <w:tcBorders>
              <w:top w:val="nil"/>
              <w:left w:val="single" w:sz="6" w:space="0" w:color="000000"/>
              <w:bottom w:val="single" w:sz="6" w:space="0" w:color="000000"/>
              <w:right w:val="single" w:sz="6" w:space="0" w:color="000000"/>
            </w:tcBorders>
          </w:tcPr>
          <w:p w14:paraId="3A83E474" w14:textId="77777777" w:rsidR="006B41D8" w:rsidRPr="00BF35B8" w:rsidRDefault="006B41D8" w:rsidP="008B4FB8">
            <w:pPr>
              <w:ind w:firstLine="0"/>
              <w:rPr>
                <w:sz w:val="24"/>
                <w:szCs w:val="24"/>
              </w:rPr>
            </w:pPr>
            <w:r w:rsidRPr="00BF35B8">
              <w:rPr>
                <w:sz w:val="24"/>
                <w:szCs w:val="24"/>
              </w:rPr>
              <w:t>0</w:t>
            </w:r>
          </w:p>
        </w:tc>
        <w:tc>
          <w:tcPr>
            <w:tcW w:w="800" w:type="pct"/>
            <w:tcBorders>
              <w:top w:val="nil"/>
              <w:left w:val="single" w:sz="6" w:space="0" w:color="000000"/>
              <w:bottom w:val="single" w:sz="6" w:space="0" w:color="000000"/>
              <w:right w:val="single" w:sz="6" w:space="0" w:color="000000"/>
            </w:tcBorders>
          </w:tcPr>
          <w:p w14:paraId="70E00962" w14:textId="77777777" w:rsidR="006B41D8" w:rsidRPr="00BF35B8" w:rsidRDefault="006B41D8" w:rsidP="008B4FB8">
            <w:pPr>
              <w:ind w:firstLine="0"/>
              <w:jc w:val="left"/>
              <w:rPr>
                <w:bCs/>
                <w:sz w:val="24"/>
                <w:szCs w:val="24"/>
              </w:rPr>
            </w:pPr>
          </w:p>
        </w:tc>
        <w:tc>
          <w:tcPr>
            <w:tcW w:w="1249" w:type="pct"/>
            <w:gridSpan w:val="2"/>
            <w:tcBorders>
              <w:top w:val="nil"/>
              <w:left w:val="single" w:sz="6" w:space="0" w:color="000000"/>
              <w:bottom w:val="single" w:sz="6" w:space="0" w:color="000000"/>
              <w:right w:val="single" w:sz="6" w:space="0" w:color="000000"/>
            </w:tcBorders>
          </w:tcPr>
          <w:p w14:paraId="5DD4ED3C" w14:textId="77777777" w:rsidR="006B41D8" w:rsidRPr="00BF35B8" w:rsidRDefault="006B41D8" w:rsidP="008B4FB8">
            <w:pPr>
              <w:ind w:firstLine="0"/>
              <w:jc w:val="left"/>
              <w:rPr>
                <w:sz w:val="24"/>
                <w:szCs w:val="24"/>
              </w:rPr>
            </w:pPr>
          </w:p>
        </w:tc>
      </w:tr>
      <w:tr w:rsidR="00BF35B8" w:rsidRPr="00BF35B8" w14:paraId="35290694" w14:textId="77777777" w:rsidTr="003F1E9C">
        <w:trPr>
          <w:gridAfter w:val="1"/>
          <w:wAfter w:w="114" w:type="pct"/>
          <w:trHeight w:val="444"/>
          <w:jc w:val="center"/>
        </w:trPr>
        <w:tc>
          <w:tcPr>
            <w:tcW w:w="203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4B4D166" w14:textId="77777777" w:rsidR="006B41D8" w:rsidRPr="00BF35B8" w:rsidRDefault="006B41D8" w:rsidP="008B4FB8">
            <w:pPr>
              <w:ind w:firstLine="0"/>
              <w:jc w:val="left"/>
              <w:rPr>
                <w:bCs/>
                <w:sz w:val="24"/>
                <w:szCs w:val="24"/>
              </w:rPr>
            </w:pPr>
            <w:r w:rsidRPr="00BF35B8">
              <w:rPr>
                <w:bCs/>
                <w:sz w:val="24"/>
                <w:szCs w:val="24"/>
              </w:rPr>
              <w:t>accesul populației la resurse culturale și participarea în manifestații culturale</w:t>
            </w:r>
          </w:p>
        </w:tc>
        <w:tc>
          <w:tcPr>
            <w:tcW w:w="800" w:type="pct"/>
            <w:tcBorders>
              <w:top w:val="nil"/>
              <w:left w:val="single" w:sz="6" w:space="0" w:color="000000"/>
              <w:bottom w:val="single" w:sz="6" w:space="0" w:color="000000"/>
              <w:right w:val="single" w:sz="6" w:space="0" w:color="000000"/>
            </w:tcBorders>
          </w:tcPr>
          <w:p w14:paraId="07D222EE" w14:textId="77777777" w:rsidR="006B41D8" w:rsidRPr="00BF35B8" w:rsidRDefault="006B41D8" w:rsidP="008B4FB8">
            <w:pPr>
              <w:ind w:firstLine="0"/>
              <w:rPr>
                <w:sz w:val="24"/>
                <w:szCs w:val="24"/>
              </w:rPr>
            </w:pPr>
            <w:r w:rsidRPr="00BF35B8">
              <w:rPr>
                <w:sz w:val="24"/>
                <w:szCs w:val="24"/>
              </w:rPr>
              <w:t>0</w:t>
            </w:r>
          </w:p>
        </w:tc>
        <w:tc>
          <w:tcPr>
            <w:tcW w:w="800" w:type="pct"/>
            <w:tcBorders>
              <w:top w:val="nil"/>
              <w:left w:val="single" w:sz="6" w:space="0" w:color="000000"/>
              <w:bottom w:val="single" w:sz="6" w:space="0" w:color="000000"/>
              <w:right w:val="single" w:sz="6" w:space="0" w:color="000000"/>
            </w:tcBorders>
          </w:tcPr>
          <w:p w14:paraId="2392B504" w14:textId="77777777" w:rsidR="006B41D8" w:rsidRPr="00BF35B8" w:rsidRDefault="006B41D8" w:rsidP="008B4FB8">
            <w:pPr>
              <w:ind w:firstLine="0"/>
              <w:jc w:val="left"/>
              <w:rPr>
                <w:bCs/>
                <w:sz w:val="24"/>
                <w:szCs w:val="24"/>
              </w:rPr>
            </w:pPr>
          </w:p>
        </w:tc>
        <w:tc>
          <w:tcPr>
            <w:tcW w:w="1249" w:type="pct"/>
            <w:gridSpan w:val="2"/>
            <w:tcBorders>
              <w:top w:val="nil"/>
              <w:left w:val="single" w:sz="6" w:space="0" w:color="000000"/>
              <w:bottom w:val="single" w:sz="6" w:space="0" w:color="000000"/>
              <w:right w:val="single" w:sz="6" w:space="0" w:color="000000"/>
            </w:tcBorders>
          </w:tcPr>
          <w:p w14:paraId="4E3728E7" w14:textId="77777777" w:rsidR="006B41D8" w:rsidRPr="00BF35B8" w:rsidRDefault="006B41D8" w:rsidP="008B4FB8">
            <w:pPr>
              <w:ind w:firstLine="0"/>
              <w:jc w:val="left"/>
              <w:rPr>
                <w:sz w:val="24"/>
                <w:szCs w:val="24"/>
              </w:rPr>
            </w:pPr>
          </w:p>
        </w:tc>
      </w:tr>
      <w:tr w:rsidR="00BF35B8" w:rsidRPr="00BF35B8" w14:paraId="07CB7478" w14:textId="77777777" w:rsidTr="003F1E9C">
        <w:trPr>
          <w:gridAfter w:val="1"/>
          <w:wAfter w:w="114" w:type="pct"/>
          <w:trHeight w:val="174"/>
          <w:jc w:val="center"/>
        </w:trPr>
        <w:tc>
          <w:tcPr>
            <w:tcW w:w="203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1EE1B62" w14:textId="77777777" w:rsidR="006B41D8" w:rsidRPr="00BF35B8" w:rsidRDefault="006B41D8" w:rsidP="008B4FB8">
            <w:pPr>
              <w:ind w:firstLine="0"/>
              <w:jc w:val="left"/>
              <w:rPr>
                <w:bCs/>
                <w:sz w:val="24"/>
                <w:szCs w:val="24"/>
              </w:rPr>
            </w:pPr>
            <w:r w:rsidRPr="00BF35B8">
              <w:rPr>
                <w:bCs/>
                <w:sz w:val="24"/>
                <w:szCs w:val="24"/>
              </w:rPr>
              <w:t>accesul și participarea populației în activități sportive</w:t>
            </w:r>
          </w:p>
        </w:tc>
        <w:tc>
          <w:tcPr>
            <w:tcW w:w="800" w:type="pct"/>
            <w:tcBorders>
              <w:top w:val="nil"/>
              <w:left w:val="single" w:sz="6" w:space="0" w:color="000000"/>
              <w:bottom w:val="single" w:sz="6" w:space="0" w:color="000000"/>
              <w:right w:val="single" w:sz="6" w:space="0" w:color="000000"/>
            </w:tcBorders>
          </w:tcPr>
          <w:p w14:paraId="269D3A3F" w14:textId="77777777" w:rsidR="006B41D8" w:rsidRPr="00BF35B8" w:rsidRDefault="006B41D8" w:rsidP="008B4FB8">
            <w:pPr>
              <w:ind w:firstLine="0"/>
              <w:rPr>
                <w:sz w:val="24"/>
                <w:szCs w:val="24"/>
              </w:rPr>
            </w:pPr>
            <w:r w:rsidRPr="00BF35B8">
              <w:rPr>
                <w:sz w:val="24"/>
                <w:szCs w:val="24"/>
              </w:rPr>
              <w:t>0</w:t>
            </w:r>
          </w:p>
        </w:tc>
        <w:tc>
          <w:tcPr>
            <w:tcW w:w="800" w:type="pct"/>
            <w:tcBorders>
              <w:top w:val="nil"/>
              <w:left w:val="single" w:sz="6" w:space="0" w:color="000000"/>
              <w:bottom w:val="single" w:sz="6" w:space="0" w:color="000000"/>
              <w:right w:val="single" w:sz="6" w:space="0" w:color="000000"/>
            </w:tcBorders>
          </w:tcPr>
          <w:p w14:paraId="78D04CD7" w14:textId="77777777" w:rsidR="006B41D8" w:rsidRPr="00BF35B8" w:rsidRDefault="006B41D8" w:rsidP="008B4FB8">
            <w:pPr>
              <w:ind w:firstLine="0"/>
              <w:jc w:val="left"/>
              <w:rPr>
                <w:bCs/>
                <w:sz w:val="24"/>
                <w:szCs w:val="24"/>
              </w:rPr>
            </w:pPr>
          </w:p>
        </w:tc>
        <w:tc>
          <w:tcPr>
            <w:tcW w:w="1249" w:type="pct"/>
            <w:gridSpan w:val="2"/>
            <w:tcBorders>
              <w:top w:val="nil"/>
              <w:left w:val="single" w:sz="6" w:space="0" w:color="000000"/>
              <w:bottom w:val="single" w:sz="6" w:space="0" w:color="000000"/>
              <w:right w:val="single" w:sz="6" w:space="0" w:color="000000"/>
            </w:tcBorders>
          </w:tcPr>
          <w:p w14:paraId="6A20CFA9" w14:textId="77777777" w:rsidR="006B41D8" w:rsidRPr="00BF35B8" w:rsidRDefault="006B41D8" w:rsidP="008B4FB8">
            <w:pPr>
              <w:ind w:firstLine="0"/>
              <w:jc w:val="left"/>
              <w:rPr>
                <w:sz w:val="24"/>
                <w:szCs w:val="24"/>
              </w:rPr>
            </w:pPr>
          </w:p>
        </w:tc>
      </w:tr>
      <w:tr w:rsidR="00BF35B8" w:rsidRPr="00BF35B8" w14:paraId="6FF2AD5D" w14:textId="77777777" w:rsidTr="003F1E9C">
        <w:trPr>
          <w:gridAfter w:val="1"/>
          <w:wAfter w:w="114" w:type="pct"/>
          <w:trHeight w:val="273"/>
          <w:jc w:val="center"/>
        </w:trPr>
        <w:tc>
          <w:tcPr>
            <w:tcW w:w="203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33FCC8E" w14:textId="77777777" w:rsidR="006B41D8" w:rsidRPr="00BF35B8" w:rsidRDefault="006B41D8" w:rsidP="008B4FB8">
            <w:pPr>
              <w:ind w:firstLine="0"/>
              <w:jc w:val="left"/>
              <w:rPr>
                <w:bCs/>
                <w:sz w:val="24"/>
                <w:szCs w:val="24"/>
              </w:rPr>
            </w:pPr>
            <w:r w:rsidRPr="00BF35B8">
              <w:rPr>
                <w:bCs/>
                <w:sz w:val="24"/>
                <w:szCs w:val="24"/>
              </w:rPr>
              <w:lastRenderedPageBreak/>
              <w:t>discriminarea</w:t>
            </w:r>
          </w:p>
        </w:tc>
        <w:tc>
          <w:tcPr>
            <w:tcW w:w="800" w:type="pct"/>
            <w:tcBorders>
              <w:top w:val="nil"/>
              <w:left w:val="single" w:sz="6" w:space="0" w:color="000000"/>
              <w:bottom w:val="single" w:sz="6" w:space="0" w:color="000000"/>
              <w:right w:val="single" w:sz="6" w:space="0" w:color="000000"/>
            </w:tcBorders>
          </w:tcPr>
          <w:p w14:paraId="61971676" w14:textId="77777777" w:rsidR="006B41D8" w:rsidRPr="00BF35B8" w:rsidRDefault="006B41D8" w:rsidP="008B4FB8">
            <w:pPr>
              <w:ind w:firstLine="0"/>
              <w:rPr>
                <w:sz w:val="24"/>
                <w:szCs w:val="24"/>
              </w:rPr>
            </w:pPr>
            <w:r w:rsidRPr="00BF35B8">
              <w:rPr>
                <w:sz w:val="24"/>
                <w:szCs w:val="24"/>
              </w:rPr>
              <w:t>0</w:t>
            </w:r>
          </w:p>
        </w:tc>
        <w:tc>
          <w:tcPr>
            <w:tcW w:w="800" w:type="pct"/>
            <w:tcBorders>
              <w:top w:val="nil"/>
              <w:left w:val="single" w:sz="6" w:space="0" w:color="000000"/>
              <w:bottom w:val="single" w:sz="6" w:space="0" w:color="000000"/>
              <w:right w:val="single" w:sz="6" w:space="0" w:color="000000"/>
            </w:tcBorders>
          </w:tcPr>
          <w:p w14:paraId="7C459384" w14:textId="77777777" w:rsidR="006B41D8" w:rsidRPr="00BF35B8" w:rsidRDefault="006B41D8" w:rsidP="008B4FB8">
            <w:pPr>
              <w:ind w:firstLine="0"/>
              <w:jc w:val="left"/>
              <w:rPr>
                <w:bCs/>
                <w:sz w:val="24"/>
                <w:szCs w:val="24"/>
              </w:rPr>
            </w:pPr>
          </w:p>
        </w:tc>
        <w:tc>
          <w:tcPr>
            <w:tcW w:w="1249" w:type="pct"/>
            <w:gridSpan w:val="2"/>
            <w:tcBorders>
              <w:top w:val="nil"/>
              <w:left w:val="single" w:sz="6" w:space="0" w:color="000000"/>
              <w:bottom w:val="single" w:sz="6" w:space="0" w:color="000000"/>
              <w:right w:val="single" w:sz="6" w:space="0" w:color="000000"/>
            </w:tcBorders>
          </w:tcPr>
          <w:p w14:paraId="14392950" w14:textId="77777777" w:rsidR="006B41D8" w:rsidRPr="00BF35B8" w:rsidRDefault="006B41D8" w:rsidP="008B4FB8">
            <w:pPr>
              <w:ind w:firstLine="0"/>
              <w:jc w:val="left"/>
              <w:rPr>
                <w:sz w:val="24"/>
                <w:szCs w:val="24"/>
              </w:rPr>
            </w:pPr>
          </w:p>
        </w:tc>
      </w:tr>
      <w:tr w:rsidR="00BF35B8" w:rsidRPr="00BF35B8" w14:paraId="4394DA03" w14:textId="77777777" w:rsidTr="003F1E9C">
        <w:trPr>
          <w:gridAfter w:val="1"/>
          <w:wAfter w:w="114" w:type="pct"/>
          <w:trHeight w:val="246"/>
          <w:jc w:val="center"/>
        </w:trPr>
        <w:tc>
          <w:tcPr>
            <w:tcW w:w="203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BF1B7AE" w14:textId="77777777" w:rsidR="006B41D8" w:rsidRPr="00BF35B8" w:rsidRDefault="006B41D8" w:rsidP="008B4FB8">
            <w:pPr>
              <w:ind w:firstLine="0"/>
              <w:jc w:val="left"/>
              <w:rPr>
                <w:bCs/>
                <w:sz w:val="24"/>
                <w:szCs w:val="24"/>
              </w:rPr>
            </w:pPr>
            <w:r w:rsidRPr="00BF35B8">
              <w:rPr>
                <w:bCs/>
                <w:sz w:val="24"/>
                <w:szCs w:val="24"/>
              </w:rPr>
              <w:t>alte aspecte sociale</w:t>
            </w:r>
          </w:p>
        </w:tc>
        <w:tc>
          <w:tcPr>
            <w:tcW w:w="800" w:type="pct"/>
            <w:tcBorders>
              <w:top w:val="nil"/>
              <w:left w:val="single" w:sz="6" w:space="0" w:color="000000"/>
              <w:bottom w:val="single" w:sz="6" w:space="0" w:color="000000"/>
              <w:right w:val="single" w:sz="6" w:space="0" w:color="000000"/>
            </w:tcBorders>
          </w:tcPr>
          <w:p w14:paraId="13206176" w14:textId="77777777" w:rsidR="006B41D8" w:rsidRPr="00BF35B8" w:rsidRDefault="006B41D8" w:rsidP="008B4FB8">
            <w:pPr>
              <w:ind w:firstLine="0"/>
              <w:rPr>
                <w:sz w:val="24"/>
                <w:szCs w:val="24"/>
              </w:rPr>
            </w:pPr>
            <w:r w:rsidRPr="00BF35B8">
              <w:rPr>
                <w:sz w:val="24"/>
                <w:szCs w:val="24"/>
              </w:rPr>
              <w:t>0</w:t>
            </w:r>
          </w:p>
        </w:tc>
        <w:tc>
          <w:tcPr>
            <w:tcW w:w="800" w:type="pct"/>
            <w:tcBorders>
              <w:top w:val="nil"/>
              <w:left w:val="single" w:sz="6" w:space="0" w:color="000000"/>
              <w:bottom w:val="single" w:sz="6" w:space="0" w:color="000000"/>
              <w:right w:val="single" w:sz="6" w:space="0" w:color="000000"/>
            </w:tcBorders>
          </w:tcPr>
          <w:p w14:paraId="5C4797C6" w14:textId="77777777" w:rsidR="006B41D8" w:rsidRPr="00BF35B8" w:rsidRDefault="006B41D8" w:rsidP="008B4FB8">
            <w:pPr>
              <w:ind w:firstLine="0"/>
              <w:jc w:val="left"/>
              <w:rPr>
                <w:bCs/>
                <w:sz w:val="24"/>
                <w:szCs w:val="24"/>
              </w:rPr>
            </w:pPr>
          </w:p>
        </w:tc>
        <w:tc>
          <w:tcPr>
            <w:tcW w:w="1249" w:type="pct"/>
            <w:gridSpan w:val="2"/>
            <w:tcBorders>
              <w:top w:val="nil"/>
              <w:left w:val="single" w:sz="6" w:space="0" w:color="000000"/>
              <w:bottom w:val="single" w:sz="6" w:space="0" w:color="000000"/>
              <w:right w:val="single" w:sz="6" w:space="0" w:color="000000"/>
            </w:tcBorders>
          </w:tcPr>
          <w:p w14:paraId="419671B4" w14:textId="77777777" w:rsidR="006B41D8" w:rsidRPr="00BF35B8" w:rsidRDefault="006B41D8" w:rsidP="008B4FB8">
            <w:pPr>
              <w:ind w:firstLine="0"/>
              <w:jc w:val="left"/>
              <w:rPr>
                <w:sz w:val="24"/>
                <w:szCs w:val="24"/>
              </w:rPr>
            </w:pPr>
          </w:p>
        </w:tc>
      </w:tr>
      <w:tr w:rsidR="00BF35B8" w:rsidRPr="00BF35B8" w14:paraId="0174D547" w14:textId="77777777" w:rsidTr="003F1E9C">
        <w:trPr>
          <w:gridAfter w:val="1"/>
          <w:wAfter w:w="114" w:type="pct"/>
          <w:trHeight w:val="237"/>
          <w:jc w:val="center"/>
        </w:trPr>
        <w:tc>
          <w:tcPr>
            <w:tcW w:w="4886"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07C73D7" w14:textId="77777777" w:rsidR="006B41D8" w:rsidRPr="00BF35B8" w:rsidRDefault="006B41D8" w:rsidP="008B4FB8">
            <w:pPr>
              <w:ind w:firstLine="0"/>
              <w:jc w:val="left"/>
              <w:rPr>
                <w:b/>
                <w:sz w:val="24"/>
                <w:szCs w:val="24"/>
              </w:rPr>
            </w:pPr>
            <w:r w:rsidRPr="00BF35B8">
              <w:rPr>
                <w:b/>
                <w:sz w:val="24"/>
                <w:szCs w:val="24"/>
              </w:rPr>
              <w:t>De mediu</w:t>
            </w:r>
          </w:p>
        </w:tc>
      </w:tr>
      <w:tr w:rsidR="00BF35B8" w:rsidRPr="00BF35B8" w14:paraId="671F69CA" w14:textId="77777777" w:rsidTr="003F1E9C">
        <w:trPr>
          <w:gridAfter w:val="1"/>
          <w:wAfter w:w="114" w:type="pct"/>
          <w:trHeight w:val="444"/>
          <w:jc w:val="center"/>
        </w:trPr>
        <w:tc>
          <w:tcPr>
            <w:tcW w:w="203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A26B3EB" w14:textId="77777777" w:rsidR="006B41D8" w:rsidRPr="00BF35B8" w:rsidRDefault="006B41D8" w:rsidP="008B4FB8">
            <w:pPr>
              <w:ind w:firstLine="0"/>
              <w:jc w:val="left"/>
              <w:rPr>
                <w:bCs/>
                <w:sz w:val="24"/>
                <w:szCs w:val="24"/>
              </w:rPr>
            </w:pPr>
            <w:r w:rsidRPr="00BF35B8">
              <w:rPr>
                <w:bCs/>
                <w:sz w:val="24"/>
                <w:szCs w:val="24"/>
              </w:rPr>
              <w:t>clima, inclusiv emisiile gazelor cu efect de seră și celor care afectează stratul de ozon</w:t>
            </w:r>
          </w:p>
        </w:tc>
        <w:tc>
          <w:tcPr>
            <w:tcW w:w="800" w:type="pct"/>
            <w:tcBorders>
              <w:top w:val="nil"/>
              <w:left w:val="single" w:sz="6" w:space="0" w:color="000000"/>
              <w:bottom w:val="single" w:sz="6" w:space="0" w:color="000000"/>
              <w:right w:val="single" w:sz="6" w:space="0" w:color="000000"/>
            </w:tcBorders>
          </w:tcPr>
          <w:p w14:paraId="39D1483E" w14:textId="77777777" w:rsidR="006B41D8" w:rsidRPr="00BF35B8" w:rsidRDefault="006B41D8" w:rsidP="008B4FB8">
            <w:pPr>
              <w:ind w:firstLine="0"/>
              <w:rPr>
                <w:sz w:val="24"/>
                <w:szCs w:val="24"/>
              </w:rPr>
            </w:pPr>
            <w:r w:rsidRPr="00BF35B8">
              <w:rPr>
                <w:sz w:val="24"/>
                <w:szCs w:val="24"/>
              </w:rPr>
              <w:t>0</w:t>
            </w:r>
          </w:p>
        </w:tc>
        <w:tc>
          <w:tcPr>
            <w:tcW w:w="800" w:type="pct"/>
            <w:tcBorders>
              <w:top w:val="nil"/>
              <w:left w:val="single" w:sz="6" w:space="0" w:color="000000"/>
              <w:bottom w:val="single" w:sz="6" w:space="0" w:color="000000"/>
              <w:right w:val="single" w:sz="6" w:space="0" w:color="000000"/>
            </w:tcBorders>
          </w:tcPr>
          <w:p w14:paraId="2CCD39EE" w14:textId="77777777" w:rsidR="006B41D8" w:rsidRPr="00BF35B8" w:rsidRDefault="006B41D8" w:rsidP="008B4FB8">
            <w:pPr>
              <w:ind w:firstLine="0"/>
              <w:jc w:val="left"/>
              <w:rPr>
                <w:bCs/>
                <w:sz w:val="24"/>
                <w:szCs w:val="24"/>
              </w:rPr>
            </w:pPr>
          </w:p>
        </w:tc>
        <w:tc>
          <w:tcPr>
            <w:tcW w:w="1249" w:type="pct"/>
            <w:gridSpan w:val="2"/>
            <w:tcBorders>
              <w:top w:val="nil"/>
              <w:left w:val="single" w:sz="6" w:space="0" w:color="000000"/>
              <w:bottom w:val="single" w:sz="6" w:space="0" w:color="000000"/>
              <w:right w:val="single" w:sz="6" w:space="0" w:color="000000"/>
            </w:tcBorders>
          </w:tcPr>
          <w:p w14:paraId="58343D45" w14:textId="77777777" w:rsidR="006B41D8" w:rsidRPr="00BF35B8" w:rsidRDefault="006B41D8" w:rsidP="008B4FB8">
            <w:pPr>
              <w:ind w:firstLine="0"/>
              <w:jc w:val="left"/>
              <w:rPr>
                <w:sz w:val="24"/>
                <w:szCs w:val="24"/>
              </w:rPr>
            </w:pPr>
          </w:p>
        </w:tc>
      </w:tr>
      <w:tr w:rsidR="00BF35B8" w:rsidRPr="00BF35B8" w14:paraId="53C7F8F3" w14:textId="77777777" w:rsidTr="003F1E9C">
        <w:trPr>
          <w:gridAfter w:val="1"/>
          <w:wAfter w:w="114" w:type="pct"/>
          <w:trHeight w:val="53"/>
          <w:jc w:val="center"/>
        </w:trPr>
        <w:tc>
          <w:tcPr>
            <w:tcW w:w="203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B2A4F89" w14:textId="77777777" w:rsidR="006B41D8" w:rsidRPr="00BF35B8" w:rsidRDefault="006B41D8" w:rsidP="008B4FB8">
            <w:pPr>
              <w:ind w:firstLine="0"/>
              <w:jc w:val="left"/>
              <w:rPr>
                <w:bCs/>
                <w:sz w:val="24"/>
                <w:szCs w:val="24"/>
              </w:rPr>
            </w:pPr>
            <w:r w:rsidRPr="00BF35B8">
              <w:rPr>
                <w:bCs/>
                <w:sz w:val="24"/>
                <w:szCs w:val="24"/>
              </w:rPr>
              <w:t>calitatea aerului</w:t>
            </w:r>
          </w:p>
        </w:tc>
        <w:tc>
          <w:tcPr>
            <w:tcW w:w="800" w:type="pct"/>
            <w:tcBorders>
              <w:top w:val="nil"/>
              <w:left w:val="single" w:sz="6" w:space="0" w:color="000000"/>
              <w:bottom w:val="single" w:sz="6" w:space="0" w:color="000000"/>
              <w:right w:val="single" w:sz="6" w:space="0" w:color="000000"/>
            </w:tcBorders>
          </w:tcPr>
          <w:p w14:paraId="613A1CD9" w14:textId="77777777" w:rsidR="006B41D8" w:rsidRPr="00BF35B8" w:rsidRDefault="006B41D8" w:rsidP="008B4FB8">
            <w:pPr>
              <w:ind w:firstLine="0"/>
              <w:rPr>
                <w:sz w:val="24"/>
                <w:szCs w:val="24"/>
              </w:rPr>
            </w:pPr>
            <w:r w:rsidRPr="00BF35B8">
              <w:rPr>
                <w:sz w:val="24"/>
                <w:szCs w:val="24"/>
              </w:rPr>
              <w:t>0</w:t>
            </w:r>
          </w:p>
        </w:tc>
        <w:tc>
          <w:tcPr>
            <w:tcW w:w="800" w:type="pct"/>
            <w:tcBorders>
              <w:top w:val="nil"/>
              <w:left w:val="single" w:sz="6" w:space="0" w:color="000000"/>
              <w:bottom w:val="single" w:sz="6" w:space="0" w:color="000000"/>
              <w:right w:val="single" w:sz="6" w:space="0" w:color="000000"/>
            </w:tcBorders>
          </w:tcPr>
          <w:p w14:paraId="0D71A81F" w14:textId="77777777" w:rsidR="006B41D8" w:rsidRPr="00BF35B8" w:rsidRDefault="006B41D8" w:rsidP="008B4FB8">
            <w:pPr>
              <w:ind w:firstLine="0"/>
              <w:jc w:val="left"/>
              <w:rPr>
                <w:bCs/>
                <w:sz w:val="24"/>
                <w:szCs w:val="24"/>
              </w:rPr>
            </w:pPr>
          </w:p>
        </w:tc>
        <w:tc>
          <w:tcPr>
            <w:tcW w:w="1249" w:type="pct"/>
            <w:gridSpan w:val="2"/>
            <w:tcBorders>
              <w:top w:val="nil"/>
              <w:left w:val="single" w:sz="6" w:space="0" w:color="000000"/>
              <w:bottom w:val="single" w:sz="6" w:space="0" w:color="000000"/>
              <w:right w:val="single" w:sz="6" w:space="0" w:color="000000"/>
            </w:tcBorders>
          </w:tcPr>
          <w:p w14:paraId="5C4B6754" w14:textId="77777777" w:rsidR="006B41D8" w:rsidRPr="00BF35B8" w:rsidRDefault="006B41D8" w:rsidP="008B4FB8">
            <w:pPr>
              <w:ind w:firstLine="0"/>
              <w:jc w:val="left"/>
              <w:rPr>
                <w:sz w:val="24"/>
                <w:szCs w:val="24"/>
              </w:rPr>
            </w:pPr>
          </w:p>
        </w:tc>
      </w:tr>
      <w:tr w:rsidR="00BF35B8" w:rsidRPr="00BF35B8" w14:paraId="1B1C184C" w14:textId="77777777" w:rsidTr="003F1E9C">
        <w:trPr>
          <w:gridAfter w:val="1"/>
          <w:wAfter w:w="114" w:type="pct"/>
          <w:trHeight w:val="444"/>
          <w:jc w:val="center"/>
        </w:trPr>
        <w:tc>
          <w:tcPr>
            <w:tcW w:w="203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9A670A6" w14:textId="77777777" w:rsidR="006B41D8" w:rsidRPr="00BF35B8" w:rsidRDefault="006B41D8" w:rsidP="008B4FB8">
            <w:pPr>
              <w:ind w:firstLine="0"/>
              <w:jc w:val="left"/>
              <w:rPr>
                <w:sz w:val="24"/>
                <w:szCs w:val="24"/>
              </w:rPr>
            </w:pPr>
            <w:r w:rsidRPr="00BF35B8">
              <w:rPr>
                <w:bCs/>
                <w:sz w:val="24"/>
                <w:szCs w:val="24"/>
              </w:rPr>
              <w:t>calitatea și cantitatea apei și resurselor acvatice, inclusiv a apei potabile și de alt gen</w:t>
            </w:r>
          </w:p>
        </w:tc>
        <w:tc>
          <w:tcPr>
            <w:tcW w:w="800" w:type="pct"/>
            <w:tcBorders>
              <w:top w:val="nil"/>
              <w:left w:val="single" w:sz="6" w:space="0" w:color="000000"/>
              <w:bottom w:val="single" w:sz="6" w:space="0" w:color="000000"/>
              <w:right w:val="single" w:sz="6" w:space="0" w:color="000000"/>
            </w:tcBorders>
          </w:tcPr>
          <w:p w14:paraId="413C5923" w14:textId="77777777" w:rsidR="006B41D8" w:rsidRPr="00BF35B8" w:rsidRDefault="006B41D8" w:rsidP="008B4FB8">
            <w:pPr>
              <w:ind w:firstLine="0"/>
              <w:rPr>
                <w:sz w:val="24"/>
                <w:szCs w:val="24"/>
              </w:rPr>
            </w:pPr>
            <w:r w:rsidRPr="00BF35B8">
              <w:rPr>
                <w:sz w:val="24"/>
                <w:szCs w:val="24"/>
              </w:rPr>
              <w:t>0</w:t>
            </w:r>
          </w:p>
        </w:tc>
        <w:tc>
          <w:tcPr>
            <w:tcW w:w="800" w:type="pct"/>
            <w:tcBorders>
              <w:top w:val="nil"/>
              <w:left w:val="single" w:sz="6" w:space="0" w:color="000000"/>
              <w:bottom w:val="single" w:sz="6" w:space="0" w:color="000000"/>
              <w:right w:val="single" w:sz="6" w:space="0" w:color="000000"/>
            </w:tcBorders>
          </w:tcPr>
          <w:p w14:paraId="43345C78" w14:textId="77777777" w:rsidR="006B41D8" w:rsidRPr="00BF35B8" w:rsidRDefault="006B41D8" w:rsidP="008B4FB8">
            <w:pPr>
              <w:ind w:firstLine="0"/>
              <w:jc w:val="left"/>
              <w:rPr>
                <w:bCs/>
                <w:sz w:val="24"/>
                <w:szCs w:val="24"/>
              </w:rPr>
            </w:pPr>
          </w:p>
        </w:tc>
        <w:tc>
          <w:tcPr>
            <w:tcW w:w="1249" w:type="pct"/>
            <w:gridSpan w:val="2"/>
            <w:tcBorders>
              <w:top w:val="nil"/>
              <w:left w:val="single" w:sz="6" w:space="0" w:color="000000"/>
              <w:bottom w:val="single" w:sz="6" w:space="0" w:color="000000"/>
              <w:right w:val="single" w:sz="6" w:space="0" w:color="000000"/>
            </w:tcBorders>
          </w:tcPr>
          <w:p w14:paraId="4ACC4FBE" w14:textId="77777777" w:rsidR="006B41D8" w:rsidRPr="00BF35B8" w:rsidRDefault="006B41D8" w:rsidP="008B4FB8">
            <w:pPr>
              <w:ind w:firstLine="0"/>
              <w:jc w:val="left"/>
              <w:rPr>
                <w:sz w:val="24"/>
                <w:szCs w:val="24"/>
              </w:rPr>
            </w:pPr>
          </w:p>
        </w:tc>
      </w:tr>
      <w:tr w:rsidR="00BF35B8" w:rsidRPr="00BF35B8" w14:paraId="361BB954" w14:textId="77777777" w:rsidTr="003F1E9C">
        <w:trPr>
          <w:gridAfter w:val="1"/>
          <w:wAfter w:w="114" w:type="pct"/>
          <w:trHeight w:val="129"/>
          <w:jc w:val="center"/>
        </w:trPr>
        <w:tc>
          <w:tcPr>
            <w:tcW w:w="203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FDCE125" w14:textId="77777777" w:rsidR="006B41D8" w:rsidRPr="00BF35B8" w:rsidRDefault="006B41D8" w:rsidP="008B4FB8">
            <w:pPr>
              <w:ind w:firstLine="0"/>
              <w:jc w:val="left"/>
              <w:rPr>
                <w:bCs/>
                <w:sz w:val="24"/>
                <w:szCs w:val="24"/>
              </w:rPr>
            </w:pPr>
            <w:r w:rsidRPr="00BF35B8">
              <w:rPr>
                <w:bCs/>
                <w:sz w:val="24"/>
                <w:szCs w:val="24"/>
              </w:rPr>
              <w:t>biodiversitatea</w:t>
            </w:r>
          </w:p>
        </w:tc>
        <w:tc>
          <w:tcPr>
            <w:tcW w:w="800" w:type="pct"/>
            <w:tcBorders>
              <w:top w:val="nil"/>
              <w:left w:val="single" w:sz="6" w:space="0" w:color="000000"/>
              <w:bottom w:val="single" w:sz="6" w:space="0" w:color="000000"/>
              <w:right w:val="single" w:sz="6" w:space="0" w:color="000000"/>
            </w:tcBorders>
          </w:tcPr>
          <w:p w14:paraId="77B6117E" w14:textId="77777777" w:rsidR="006B41D8" w:rsidRPr="00BF35B8" w:rsidRDefault="006B41D8" w:rsidP="008B4FB8">
            <w:pPr>
              <w:ind w:firstLine="0"/>
              <w:rPr>
                <w:sz w:val="24"/>
                <w:szCs w:val="24"/>
              </w:rPr>
            </w:pPr>
            <w:r w:rsidRPr="00BF35B8">
              <w:rPr>
                <w:sz w:val="24"/>
                <w:szCs w:val="24"/>
              </w:rPr>
              <w:t>0</w:t>
            </w:r>
          </w:p>
        </w:tc>
        <w:tc>
          <w:tcPr>
            <w:tcW w:w="800" w:type="pct"/>
            <w:tcBorders>
              <w:top w:val="nil"/>
              <w:left w:val="single" w:sz="6" w:space="0" w:color="000000"/>
              <w:bottom w:val="single" w:sz="6" w:space="0" w:color="000000"/>
              <w:right w:val="single" w:sz="6" w:space="0" w:color="000000"/>
            </w:tcBorders>
          </w:tcPr>
          <w:p w14:paraId="1ECA12CD" w14:textId="77777777" w:rsidR="006B41D8" w:rsidRPr="00BF35B8" w:rsidRDefault="006B41D8" w:rsidP="008B4FB8">
            <w:pPr>
              <w:ind w:firstLine="0"/>
              <w:jc w:val="left"/>
              <w:rPr>
                <w:bCs/>
                <w:sz w:val="24"/>
                <w:szCs w:val="24"/>
              </w:rPr>
            </w:pPr>
          </w:p>
        </w:tc>
        <w:tc>
          <w:tcPr>
            <w:tcW w:w="1249" w:type="pct"/>
            <w:gridSpan w:val="2"/>
            <w:tcBorders>
              <w:top w:val="nil"/>
              <w:left w:val="single" w:sz="6" w:space="0" w:color="000000"/>
              <w:bottom w:val="single" w:sz="6" w:space="0" w:color="000000"/>
              <w:right w:val="single" w:sz="6" w:space="0" w:color="000000"/>
            </w:tcBorders>
          </w:tcPr>
          <w:p w14:paraId="493FF80C" w14:textId="77777777" w:rsidR="006B41D8" w:rsidRPr="00BF35B8" w:rsidRDefault="006B41D8" w:rsidP="008B4FB8">
            <w:pPr>
              <w:ind w:firstLine="0"/>
              <w:jc w:val="left"/>
              <w:rPr>
                <w:sz w:val="24"/>
                <w:szCs w:val="24"/>
              </w:rPr>
            </w:pPr>
          </w:p>
        </w:tc>
      </w:tr>
      <w:tr w:rsidR="00BF35B8" w:rsidRPr="00BF35B8" w14:paraId="2C6B814D" w14:textId="77777777" w:rsidTr="003F1E9C">
        <w:trPr>
          <w:gridAfter w:val="1"/>
          <w:wAfter w:w="114" w:type="pct"/>
          <w:trHeight w:val="228"/>
          <w:jc w:val="center"/>
        </w:trPr>
        <w:tc>
          <w:tcPr>
            <w:tcW w:w="203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0A1A49B" w14:textId="77777777" w:rsidR="006B41D8" w:rsidRPr="00BF35B8" w:rsidRDefault="006B41D8" w:rsidP="008B4FB8">
            <w:pPr>
              <w:ind w:firstLine="0"/>
              <w:jc w:val="left"/>
              <w:rPr>
                <w:bCs/>
                <w:sz w:val="24"/>
                <w:szCs w:val="24"/>
              </w:rPr>
            </w:pPr>
            <w:r w:rsidRPr="00BF35B8">
              <w:rPr>
                <w:bCs/>
                <w:sz w:val="24"/>
                <w:szCs w:val="24"/>
              </w:rPr>
              <w:t>flora</w:t>
            </w:r>
          </w:p>
        </w:tc>
        <w:tc>
          <w:tcPr>
            <w:tcW w:w="800" w:type="pct"/>
            <w:tcBorders>
              <w:top w:val="nil"/>
              <w:left w:val="single" w:sz="6" w:space="0" w:color="000000"/>
              <w:bottom w:val="single" w:sz="6" w:space="0" w:color="000000"/>
              <w:right w:val="single" w:sz="6" w:space="0" w:color="000000"/>
            </w:tcBorders>
          </w:tcPr>
          <w:p w14:paraId="3434A706" w14:textId="77777777" w:rsidR="006B41D8" w:rsidRPr="00BF35B8" w:rsidRDefault="006B41D8" w:rsidP="008B4FB8">
            <w:pPr>
              <w:ind w:firstLine="0"/>
              <w:rPr>
                <w:sz w:val="24"/>
                <w:szCs w:val="24"/>
              </w:rPr>
            </w:pPr>
            <w:r w:rsidRPr="00BF35B8">
              <w:rPr>
                <w:sz w:val="24"/>
                <w:szCs w:val="24"/>
              </w:rPr>
              <w:t>0</w:t>
            </w:r>
          </w:p>
        </w:tc>
        <w:tc>
          <w:tcPr>
            <w:tcW w:w="800" w:type="pct"/>
            <w:tcBorders>
              <w:top w:val="nil"/>
              <w:left w:val="single" w:sz="6" w:space="0" w:color="000000"/>
              <w:bottom w:val="single" w:sz="6" w:space="0" w:color="000000"/>
              <w:right w:val="single" w:sz="6" w:space="0" w:color="000000"/>
            </w:tcBorders>
          </w:tcPr>
          <w:p w14:paraId="62F86D6A" w14:textId="77777777" w:rsidR="006B41D8" w:rsidRPr="00BF35B8" w:rsidRDefault="006B41D8" w:rsidP="008B4FB8">
            <w:pPr>
              <w:ind w:firstLine="0"/>
              <w:jc w:val="left"/>
              <w:rPr>
                <w:bCs/>
                <w:sz w:val="24"/>
                <w:szCs w:val="24"/>
              </w:rPr>
            </w:pPr>
          </w:p>
        </w:tc>
        <w:tc>
          <w:tcPr>
            <w:tcW w:w="1249" w:type="pct"/>
            <w:gridSpan w:val="2"/>
            <w:tcBorders>
              <w:top w:val="nil"/>
              <w:left w:val="single" w:sz="6" w:space="0" w:color="000000"/>
              <w:bottom w:val="single" w:sz="6" w:space="0" w:color="000000"/>
              <w:right w:val="single" w:sz="6" w:space="0" w:color="000000"/>
            </w:tcBorders>
          </w:tcPr>
          <w:p w14:paraId="6F8A6C59" w14:textId="77777777" w:rsidR="006B41D8" w:rsidRPr="00BF35B8" w:rsidRDefault="006B41D8" w:rsidP="008B4FB8">
            <w:pPr>
              <w:ind w:firstLine="0"/>
              <w:jc w:val="left"/>
              <w:rPr>
                <w:sz w:val="24"/>
                <w:szCs w:val="24"/>
              </w:rPr>
            </w:pPr>
          </w:p>
        </w:tc>
      </w:tr>
      <w:tr w:rsidR="00BF35B8" w:rsidRPr="00BF35B8" w14:paraId="596DF4B9" w14:textId="77777777" w:rsidTr="003F1E9C">
        <w:trPr>
          <w:gridAfter w:val="1"/>
          <w:wAfter w:w="114" w:type="pct"/>
          <w:trHeight w:val="53"/>
          <w:jc w:val="center"/>
        </w:trPr>
        <w:tc>
          <w:tcPr>
            <w:tcW w:w="203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34C4143" w14:textId="77777777" w:rsidR="006B41D8" w:rsidRPr="00BF35B8" w:rsidRDefault="006B41D8" w:rsidP="008B4FB8">
            <w:pPr>
              <w:ind w:firstLine="0"/>
              <w:jc w:val="left"/>
              <w:rPr>
                <w:bCs/>
                <w:sz w:val="24"/>
                <w:szCs w:val="24"/>
              </w:rPr>
            </w:pPr>
            <w:r w:rsidRPr="00BF35B8">
              <w:rPr>
                <w:bCs/>
                <w:sz w:val="24"/>
                <w:szCs w:val="24"/>
              </w:rPr>
              <w:t>fauna</w:t>
            </w:r>
          </w:p>
        </w:tc>
        <w:tc>
          <w:tcPr>
            <w:tcW w:w="800" w:type="pct"/>
            <w:tcBorders>
              <w:top w:val="nil"/>
              <w:left w:val="single" w:sz="6" w:space="0" w:color="000000"/>
              <w:bottom w:val="single" w:sz="6" w:space="0" w:color="000000"/>
              <w:right w:val="single" w:sz="6" w:space="0" w:color="000000"/>
            </w:tcBorders>
          </w:tcPr>
          <w:p w14:paraId="0F707C76" w14:textId="77777777" w:rsidR="006B41D8" w:rsidRPr="00BF35B8" w:rsidRDefault="006B41D8" w:rsidP="008B4FB8">
            <w:pPr>
              <w:ind w:firstLine="0"/>
              <w:rPr>
                <w:sz w:val="24"/>
                <w:szCs w:val="24"/>
              </w:rPr>
            </w:pPr>
            <w:r w:rsidRPr="00BF35B8">
              <w:rPr>
                <w:sz w:val="24"/>
                <w:szCs w:val="24"/>
              </w:rPr>
              <w:t>0</w:t>
            </w:r>
          </w:p>
        </w:tc>
        <w:tc>
          <w:tcPr>
            <w:tcW w:w="800" w:type="pct"/>
            <w:tcBorders>
              <w:top w:val="nil"/>
              <w:left w:val="single" w:sz="6" w:space="0" w:color="000000"/>
              <w:bottom w:val="single" w:sz="6" w:space="0" w:color="000000"/>
              <w:right w:val="single" w:sz="6" w:space="0" w:color="000000"/>
            </w:tcBorders>
          </w:tcPr>
          <w:p w14:paraId="69637B87" w14:textId="77777777" w:rsidR="006B41D8" w:rsidRPr="00BF35B8" w:rsidRDefault="006B41D8" w:rsidP="008B4FB8">
            <w:pPr>
              <w:ind w:firstLine="0"/>
              <w:jc w:val="left"/>
              <w:rPr>
                <w:bCs/>
                <w:sz w:val="24"/>
                <w:szCs w:val="24"/>
              </w:rPr>
            </w:pPr>
          </w:p>
        </w:tc>
        <w:tc>
          <w:tcPr>
            <w:tcW w:w="1249" w:type="pct"/>
            <w:gridSpan w:val="2"/>
            <w:tcBorders>
              <w:top w:val="nil"/>
              <w:left w:val="single" w:sz="6" w:space="0" w:color="000000"/>
              <w:bottom w:val="single" w:sz="6" w:space="0" w:color="000000"/>
              <w:right w:val="single" w:sz="6" w:space="0" w:color="000000"/>
            </w:tcBorders>
          </w:tcPr>
          <w:p w14:paraId="2886E0E2" w14:textId="77777777" w:rsidR="006B41D8" w:rsidRPr="00BF35B8" w:rsidRDefault="006B41D8" w:rsidP="008B4FB8">
            <w:pPr>
              <w:ind w:firstLine="0"/>
              <w:jc w:val="left"/>
              <w:rPr>
                <w:sz w:val="24"/>
                <w:szCs w:val="24"/>
              </w:rPr>
            </w:pPr>
          </w:p>
        </w:tc>
      </w:tr>
      <w:tr w:rsidR="00BF35B8" w:rsidRPr="00BF35B8" w14:paraId="0CF204D6" w14:textId="77777777" w:rsidTr="003F1E9C">
        <w:trPr>
          <w:gridAfter w:val="1"/>
          <w:wAfter w:w="114" w:type="pct"/>
          <w:trHeight w:val="66"/>
          <w:jc w:val="center"/>
        </w:trPr>
        <w:tc>
          <w:tcPr>
            <w:tcW w:w="203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A524701" w14:textId="77777777" w:rsidR="006B41D8" w:rsidRPr="00BF35B8" w:rsidRDefault="006B41D8" w:rsidP="008B4FB8">
            <w:pPr>
              <w:ind w:firstLine="0"/>
              <w:jc w:val="left"/>
              <w:rPr>
                <w:bCs/>
                <w:sz w:val="24"/>
                <w:szCs w:val="24"/>
              </w:rPr>
            </w:pPr>
            <w:r w:rsidRPr="00BF35B8">
              <w:rPr>
                <w:bCs/>
                <w:sz w:val="24"/>
                <w:szCs w:val="24"/>
              </w:rPr>
              <w:t>peisajele naturale</w:t>
            </w:r>
          </w:p>
        </w:tc>
        <w:tc>
          <w:tcPr>
            <w:tcW w:w="800" w:type="pct"/>
            <w:tcBorders>
              <w:top w:val="nil"/>
              <w:left w:val="single" w:sz="6" w:space="0" w:color="000000"/>
              <w:bottom w:val="single" w:sz="6" w:space="0" w:color="000000"/>
              <w:right w:val="single" w:sz="6" w:space="0" w:color="000000"/>
            </w:tcBorders>
          </w:tcPr>
          <w:p w14:paraId="717ADD7B" w14:textId="77777777" w:rsidR="006B41D8" w:rsidRPr="00BF35B8" w:rsidRDefault="006B41D8" w:rsidP="008B4FB8">
            <w:pPr>
              <w:ind w:firstLine="0"/>
              <w:rPr>
                <w:sz w:val="24"/>
                <w:szCs w:val="24"/>
              </w:rPr>
            </w:pPr>
            <w:r w:rsidRPr="00BF35B8">
              <w:rPr>
                <w:sz w:val="24"/>
                <w:szCs w:val="24"/>
              </w:rPr>
              <w:t>0</w:t>
            </w:r>
          </w:p>
        </w:tc>
        <w:tc>
          <w:tcPr>
            <w:tcW w:w="800" w:type="pct"/>
            <w:tcBorders>
              <w:top w:val="nil"/>
              <w:left w:val="single" w:sz="6" w:space="0" w:color="000000"/>
              <w:bottom w:val="single" w:sz="6" w:space="0" w:color="000000"/>
              <w:right w:val="single" w:sz="6" w:space="0" w:color="000000"/>
            </w:tcBorders>
          </w:tcPr>
          <w:p w14:paraId="118FBC03" w14:textId="77777777" w:rsidR="006B41D8" w:rsidRPr="00BF35B8" w:rsidRDefault="006B41D8" w:rsidP="008B4FB8">
            <w:pPr>
              <w:ind w:firstLine="0"/>
              <w:jc w:val="left"/>
              <w:rPr>
                <w:bCs/>
                <w:sz w:val="24"/>
                <w:szCs w:val="24"/>
              </w:rPr>
            </w:pPr>
          </w:p>
        </w:tc>
        <w:tc>
          <w:tcPr>
            <w:tcW w:w="1249" w:type="pct"/>
            <w:gridSpan w:val="2"/>
            <w:tcBorders>
              <w:top w:val="nil"/>
              <w:left w:val="single" w:sz="6" w:space="0" w:color="000000"/>
              <w:bottom w:val="single" w:sz="6" w:space="0" w:color="000000"/>
              <w:right w:val="single" w:sz="6" w:space="0" w:color="000000"/>
            </w:tcBorders>
          </w:tcPr>
          <w:p w14:paraId="522C6A2C" w14:textId="77777777" w:rsidR="006B41D8" w:rsidRPr="00BF35B8" w:rsidRDefault="006B41D8" w:rsidP="008B4FB8">
            <w:pPr>
              <w:ind w:firstLine="0"/>
              <w:jc w:val="left"/>
              <w:rPr>
                <w:sz w:val="24"/>
                <w:szCs w:val="24"/>
              </w:rPr>
            </w:pPr>
          </w:p>
        </w:tc>
      </w:tr>
      <w:tr w:rsidR="00BF35B8" w:rsidRPr="00BF35B8" w14:paraId="0783D6FB" w14:textId="77777777" w:rsidTr="003F1E9C">
        <w:trPr>
          <w:gridAfter w:val="1"/>
          <w:wAfter w:w="114" w:type="pct"/>
          <w:trHeight w:val="165"/>
          <w:jc w:val="center"/>
        </w:trPr>
        <w:tc>
          <w:tcPr>
            <w:tcW w:w="2037"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14:paraId="3BB039F8" w14:textId="77777777" w:rsidR="006B41D8" w:rsidRPr="00BF35B8" w:rsidRDefault="006B41D8" w:rsidP="008B4FB8">
            <w:pPr>
              <w:ind w:firstLine="0"/>
              <w:jc w:val="left"/>
              <w:rPr>
                <w:bCs/>
                <w:sz w:val="24"/>
                <w:szCs w:val="24"/>
              </w:rPr>
            </w:pPr>
            <w:r w:rsidRPr="00BF35B8">
              <w:rPr>
                <w:bCs/>
                <w:sz w:val="24"/>
                <w:szCs w:val="24"/>
              </w:rPr>
              <w:t>starea și resursele solului</w:t>
            </w:r>
          </w:p>
        </w:tc>
        <w:tc>
          <w:tcPr>
            <w:tcW w:w="800" w:type="pct"/>
            <w:tcBorders>
              <w:top w:val="nil"/>
              <w:left w:val="single" w:sz="6" w:space="0" w:color="000000"/>
              <w:bottom w:val="single" w:sz="4" w:space="0" w:color="auto"/>
              <w:right w:val="single" w:sz="6" w:space="0" w:color="000000"/>
            </w:tcBorders>
          </w:tcPr>
          <w:p w14:paraId="72ACA9B8" w14:textId="77777777" w:rsidR="006B41D8" w:rsidRPr="00BF35B8" w:rsidRDefault="006B41D8" w:rsidP="008B4FB8">
            <w:pPr>
              <w:ind w:firstLine="0"/>
              <w:rPr>
                <w:sz w:val="24"/>
                <w:szCs w:val="24"/>
              </w:rPr>
            </w:pPr>
            <w:r w:rsidRPr="00BF35B8">
              <w:rPr>
                <w:sz w:val="24"/>
                <w:szCs w:val="24"/>
              </w:rPr>
              <w:t>1</w:t>
            </w:r>
          </w:p>
        </w:tc>
        <w:tc>
          <w:tcPr>
            <w:tcW w:w="800" w:type="pct"/>
            <w:tcBorders>
              <w:top w:val="nil"/>
              <w:left w:val="single" w:sz="6" w:space="0" w:color="000000"/>
              <w:bottom w:val="single" w:sz="4" w:space="0" w:color="auto"/>
              <w:right w:val="single" w:sz="6" w:space="0" w:color="000000"/>
            </w:tcBorders>
          </w:tcPr>
          <w:p w14:paraId="64F7F4BF" w14:textId="77777777" w:rsidR="006B41D8" w:rsidRPr="00BF35B8" w:rsidRDefault="006B41D8" w:rsidP="008B4FB8">
            <w:pPr>
              <w:ind w:firstLine="0"/>
              <w:jc w:val="left"/>
              <w:rPr>
                <w:bCs/>
                <w:sz w:val="24"/>
                <w:szCs w:val="24"/>
              </w:rPr>
            </w:pPr>
          </w:p>
        </w:tc>
        <w:tc>
          <w:tcPr>
            <w:tcW w:w="1249" w:type="pct"/>
            <w:gridSpan w:val="2"/>
            <w:tcBorders>
              <w:top w:val="nil"/>
              <w:left w:val="single" w:sz="6" w:space="0" w:color="000000"/>
              <w:bottom w:val="single" w:sz="4" w:space="0" w:color="auto"/>
              <w:right w:val="single" w:sz="6" w:space="0" w:color="000000"/>
            </w:tcBorders>
          </w:tcPr>
          <w:p w14:paraId="17753BCD" w14:textId="77777777" w:rsidR="006B41D8" w:rsidRPr="00BF35B8" w:rsidRDefault="006B41D8" w:rsidP="008B4FB8">
            <w:pPr>
              <w:ind w:firstLine="0"/>
              <w:jc w:val="left"/>
              <w:rPr>
                <w:sz w:val="24"/>
                <w:szCs w:val="24"/>
              </w:rPr>
            </w:pPr>
          </w:p>
        </w:tc>
      </w:tr>
      <w:tr w:rsidR="00BF35B8" w:rsidRPr="00BF35B8" w14:paraId="2E3641EE" w14:textId="77777777" w:rsidTr="003F1E9C">
        <w:trPr>
          <w:gridAfter w:val="1"/>
          <w:wAfter w:w="114" w:type="pct"/>
          <w:trHeight w:val="53"/>
          <w:jc w:val="center"/>
        </w:trPr>
        <w:tc>
          <w:tcPr>
            <w:tcW w:w="2037" w:type="pct"/>
            <w:gridSpan w:val="2"/>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67DB14CD" w14:textId="77777777" w:rsidR="006B41D8" w:rsidRPr="00BF35B8" w:rsidRDefault="006B41D8" w:rsidP="008B4FB8">
            <w:pPr>
              <w:ind w:firstLine="0"/>
              <w:jc w:val="left"/>
              <w:rPr>
                <w:bCs/>
                <w:sz w:val="24"/>
                <w:szCs w:val="24"/>
              </w:rPr>
            </w:pPr>
            <w:r w:rsidRPr="00BF35B8">
              <w:rPr>
                <w:bCs/>
                <w:sz w:val="24"/>
                <w:szCs w:val="24"/>
              </w:rPr>
              <w:t>producerea și reciclarea deșeurilor</w:t>
            </w:r>
          </w:p>
        </w:tc>
        <w:tc>
          <w:tcPr>
            <w:tcW w:w="800" w:type="pct"/>
            <w:tcBorders>
              <w:top w:val="single" w:sz="4" w:space="0" w:color="auto"/>
              <w:left w:val="single" w:sz="4" w:space="0" w:color="auto"/>
              <w:bottom w:val="single" w:sz="4" w:space="0" w:color="auto"/>
              <w:right w:val="single" w:sz="4" w:space="0" w:color="auto"/>
            </w:tcBorders>
          </w:tcPr>
          <w:p w14:paraId="5AB9F076" w14:textId="77777777" w:rsidR="006B41D8" w:rsidRPr="00BF35B8" w:rsidRDefault="006B41D8" w:rsidP="008B4FB8">
            <w:pPr>
              <w:ind w:firstLine="0"/>
              <w:rPr>
                <w:sz w:val="24"/>
                <w:szCs w:val="24"/>
              </w:rPr>
            </w:pPr>
            <w:r w:rsidRPr="00BF35B8">
              <w:rPr>
                <w:sz w:val="24"/>
                <w:szCs w:val="24"/>
              </w:rPr>
              <w:t>0</w:t>
            </w:r>
          </w:p>
        </w:tc>
        <w:tc>
          <w:tcPr>
            <w:tcW w:w="800" w:type="pct"/>
            <w:tcBorders>
              <w:top w:val="single" w:sz="4" w:space="0" w:color="auto"/>
              <w:left w:val="single" w:sz="4" w:space="0" w:color="auto"/>
              <w:bottom w:val="single" w:sz="4" w:space="0" w:color="auto"/>
              <w:right w:val="single" w:sz="4" w:space="0" w:color="auto"/>
            </w:tcBorders>
          </w:tcPr>
          <w:p w14:paraId="2A4ABF9A" w14:textId="77777777" w:rsidR="006B41D8" w:rsidRPr="00BF35B8" w:rsidRDefault="006B41D8" w:rsidP="008B4FB8">
            <w:pPr>
              <w:ind w:firstLine="0"/>
              <w:jc w:val="left"/>
              <w:rPr>
                <w:bCs/>
                <w:sz w:val="24"/>
                <w:szCs w:val="24"/>
              </w:rPr>
            </w:pPr>
          </w:p>
        </w:tc>
        <w:tc>
          <w:tcPr>
            <w:tcW w:w="1249" w:type="pct"/>
            <w:gridSpan w:val="2"/>
            <w:tcBorders>
              <w:top w:val="single" w:sz="4" w:space="0" w:color="auto"/>
              <w:left w:val="single" w:sz="4" w:space="0" w:color="auto"/>
              <w:bottom w:val="single" w:sz="4" w:space="0" w:color="auto"/>
              <w:right w:val="single" w:sz="4" w:space="0" w:color="auto"/>
            </w:tcBorders>
          </w:tcPr>
          <w:p w14:paraId="10A53D88" w14:textId="77777777" w:rsidR="006B41D8" w:rsidRPr="00BF35B8" w:rsidRDefault="006B41D8" w:rsidP="008B4FB8">
            <w:pPr>
              <w:ind w:firstLine="0"/>
              <w:jc w:val="left"/>
              <w:rPr>
                <w:sz w:val="24"/>
                <w:szCs w:val="24"/>
              </w:rPr>
            </w:pPr>
          </w:p>
        </w:tc>
      </w:tr>
      <w:tr w:rsidR="00BF35B8" w:rsidRPr="00BF35B8" w14:paraId="2079D513" w14:textId="77777777" w:rsidTr="003F1E9C">
        <w:trPr>
          <w:gridAfter w:val="1"/>
          <w:wAfter w:w="114" w:type="pct"/>
          <w:trHeight w:val="102"/>
          <w:jc w:val="center"/>
        </w:trPr>
        <w:tc>
          <w:tcPr>
            <w:tcW w:w="2037"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728C11C9" w14:textId="77777777" w:rsidR="006B41D8" w:rsidRPr="00BF35B8" w:rsidRDefault="006B41D8" w:rsidP="008B4FB8">
            <w:pPr>
              <w:ind w:firstLine="0"/>
              <w:jc w:val="left"/>
              <w:rPr>
                <w:bCs/>
                <w:sz w:val="24"/>
                <w:szCs w:val="24"/>
              </w:rPr>
            </w:pPr>
            <w:r w:rsidRPr="00BF35B8">
              <w:rPr>
                <w:bCs/>
                <w:sz w:val="24"/>
                <w:szCs w:val="24"/>
              </w:rPr>
              <w:t>utilizarea eficientă a resurselor regenerabile și neregenerabile</w:t>
            </w:r>
          </w:p>
        </w:tc>
        <w:tc>
          <w:tcPr>
            <w:tcW w:w="800" w:type="pct"/>
            <w:tcBorders>
              <w:top w:val="single" w:sz="4" w:space="0" w:color="auto"/>
              <w:left w:val="single" w:sz="6" w:space="0" w:color="000000"/>
              <w:bottom w:val="single" w:sz="6" w:space="0" w:color="000000"/>
              <w:right w:val="single" w:sz="6" w:space="0" w:color="000000"/>
            </w:tcBorders>
          </w:tcPr>
          <w:p w14:paraId="0293536B" w14:textId="77777777" w:rsidR="006B41D8" w:rsidRPr="00BF35B8" w:rsidRDefault="006B41D8" w:rsidP="008B4FB8">
            <w:pPr>
              <w:ind w:firstLine="0"/>
              <w:rPr>
                <w:sz w:val="24"/>
                <w:szCs w:val="24"/>
              </w:rPr>
            </w:pPr>
            <w:r w:rsidRPr="00BF35B8">
              <w:rPr>
                <w:sz w:val="24"/>
                <w:szCs w:val="24"/>
              </w:rPr>
              <w:t>0</w:t>
            </w:r>
          </w:p>
        </w:tc>
        <w:tc>
          <w:tcPr>
            <w:tcW w:w="800" w:type="pct"/>
            <w:tcBorders>
              <w:top w:val="single" w:sz="4" w:space="0" w:color="auto"/>
              <w:left w:val="single" w:sz="6" w:space="0" w:color="000000"/>
              <w:bottom w:val="single" w:sz="6" w:space="0" w:color="000000"/>
              <w:right w:val="single" w:sz="6" w:space="0" w:color="000000"/>
            </w:tcBorders>
          </w:tcPr>
          <w:p w14:paraId="68F3EC09" w14:textId="77777777" w:rsidR="006B41D8" w:rsidRPr="00BF35B8" w:rsidRDefault="006B41D8" w:rsidP="008B4FB8">
            <w:pPr>
              <w:ind w:firstLine="0"/>
              <w:jc w:val="left"/>
              <w:rPr>
                <w:bCs/>
                <w:sz w:val="24"/>
                <w:szCs w:val="24"/>
              </w:rPr>
            </w:pPr>
          </w:p>
        </w:tc>
        <w:tc>
          <w:tcPr>
            <w:tcW w:w="1249" w:type="pct"/>
            <w:gridSpan w:val="2"/>
            <w:tcBorders>
              <w:top w:val="single" w:sz="4" w:space="0" w:color="auto"/>
              <w:left w:val="single" w:sz="6" w:space="0" w:color="000000"/>
              <w:bottom w:val="single" w:sz="6" w:space="0" w:color="000000"/>
              <w:right w:val="single" w:sz="6" w:space="0" w:color="000000"/>
            </w:tcBorders>
          </w:tcPr>
          <w:p w14:paraId="70B31000" w14:textId="77777777" w:rsidR="006B41D8" w:rsidRPr="00BF35B8" w:rsidRDefault="006B41D8" w:rsidP="008B4FB8">
            <w:pPr>
              <w:ind w:firstLine="0"/>
              <w:jc w:val="left"/>
              <w:rPr>
                <w:sz w:val="24"/>
                <w:szCs w:val="24"/>
              </w:rPr>
            </w:pPr>
          </w:p>
        </w:tc>
      </w:tr>
      <w:tr w:rsidR="00BF35B8" w:rsidRPr="00BF35B8" w14:paraId="58E3B5D8" w14:textId="77777777" w:rsidTr="003F1E9C">
        <w:trPr>
          <w:gridAfter w:val="1"/>
          <w:wAfter w:w="114" w:type="pct"/>
          <w:trHeight w:val="53"/>
          <w:jc w:val="center"/>
        </w:trPr>
        <w:tc>
          <w:tcPr>
            <w:tcW w:w="203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CF00427" w14:textId="77777777" w:rsidR="006B41D8" w:rsidRPr="00BF35B8" w:rsidRDefault="006B41D8" w:rsidP="008B4FB8">
            <w:pPr>
              <w:ind w:firstLine="0"/>
              <w:jc w:val="left"/>
              <w:rPr>
                <w:bCs/>
                <w:sz w:val="24"/>
                <w:szCs w:val="24"/>
              </w:rPr>
            </w:pPr>
            <w:r w:rsidRPr="00BF35B8">
              <w:rPr>
                <w:bCs/>
                <w:sz w:val="24"/>
                <w:szCs w:val="24"/>
              </w:rPr>
              <w:t>consumul și producția durabilă</w:t>
            </w:r>
          </w:p>
        </w:tc>
        <w:tc>
          <w:tcPr>
            <w:tcW w:w="800" w:type="pct"/>
            <w:tcBorders>
              <w:top w:val="nil"/>
              <w:left w:val="single" w:sz="6" w:space="0" w:color="000000"/>
              <w:bottom w:val="single" w:sz="6" w:space="0" w:color="000000"/>
              <w:right w:val="single" w:sz="6" w:space="0" w:color="000000"/>
            </w:tcBorders>
          </w:tcPr>
          <w:p w14:paraId="1EDC4C99" w14:textId="77777777" w:rsidR="006B41D8" w:rsidRPr="00BF35B8" w:rsidRDefault="006B41D8" w:rsidP="008B4FB8">
            <w:pPr>
              <w:ind w:firstLine="0"/>
              <w:rPr>
                <w:strike/>
                <w:sz w:val="24"/>
                <w:szCs w:val="24"/>
              </w:rPr>
            </w:pPr>
            <w:r w:rsidRPr="00BF35B8">
              <w:rPr>
                <w:sz w:val="24"/>
                <w:szCs w:val="24"/>
              </w:rPr>
              <w:t>0</w:t>
            </w:r>
          </w:p>
        </w:tc>
        <w:tc>
          <w:tcPr>
            <w:tcW w:w="800" w:type="pct"/>
            <w:tcBorders>
              <w:top w:val="nil"/>
              <w:left w:val="single" w:sz="6" w:space="0" w:color="000000"/>
              <w:bottom w:val="single" w:sz="6" w:space="0" w:color="000000"/>
              <w:right w:val="single" w:sz="6" w:space="0" w:color="000000"/>
            </w:tcBorders>
          </w:tcPr>
          <w:p w14:paraId="047349F3" w14:textId="77777777" w:rsidR="006B41D8" w:rsidRPr="00BF35B8" w:rsidRDefault="006B41D8" w:rsidP="008B4FB8">
            <w:pPr>
              <w:ind w:firstLine="0"/>
              <w:jc w:val="left"/>
              <w:rPr>
                <w:bCs/>
                <w:sz w:val="24"/>
                <w:szCs w:val="24"/>
              </w:rPr>
            </w:pPr>
          </w:p>
        </w:tc>
        <w:tc>
          <w:tcPr>
            <w:tcW w:w="1249" w:type="pct"/>
            <w:gridSpan w:val="2"/>
            <w:tcBorders>
              <w:top w:val="nil"/>
              <w:left w:val="single" w:sz="6" w:space="0" w:color="000000"/>
              <w:bottom w:val="single" w:sz="6" w:space="0" w:color="000000"/>
              <w:right w:val="single" w:sz="6" w:space="0" w:color="000000"/>
            </w:tcBorders>
          </w:tcPr>
          <w:p w14:paraId="55E8A3E0" w14:textId="77777777" w:rsidR="006B41D8" w:rsidRPr="00BF35B8" w:rsidRDefault="006B41D8" w:rsidP="008B4FB8">
            <w:pPr>
              <w:ind w:firstLine="0"/>
              <w:jc w:val="left"/>
              <w:rPr>
                <w:sz w:val="24"/>
                <w:szCs w:val="24"/>
              </w:rPr>
            </w:pPr>
          </w:p>
        </w:tc>
      </w:tr>
      <w:tr w:rsidR="00BF35B8" w:rsidRPr="00BF35B8" w14:paraId="2443FF69" w14:textId="77777777" w:rsidTr="003F1E9C">
        <w:trPr>
          <w:gridAfter w:val="1"/>
          <w:wAfter w:w="114" w:type="pct"/>
          <w:trHeight w:val="111"/>
          <w:jc w:val="center"/>
        </w:trPr>
        <w:tc>
          <w:tcPr>
            <w:tcW w:w="203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2C407C5" w14:textId="77777777" w:rsidR="006B41D8" w:rsidRPr="00BF35B8" w:rsidRDefault="006B41D8" w:rsidP="008B4FB8">
            <w:pPr>
              <w:ind w:firstLine="0"/>
              <w:jc w:val="left"/>
              <w:rPr>
                <w:bCs/>
                <w:sz w:val="24"/>
                <w:szCs w:val="24"/>
              </w:rPr>
            </w:pPr>
            <w:r w:rsidRPr="00BF35B8">
              <w:rPr>
                <w:bCs/>
                <w:sz w:val="24"/>
                <w:szCs w:val="24"/>
              </w:rPr>
              <w:t>intensitatea energetică</w:t>
            </w:r>
          </w:p>
        </w:tc>
        <w:tc>
          <w:tcPr>
            <w:tcW w:w="800" w:type="pct"/>
            <w:tcBorders>
              <w:top w:val="nil"/>
              <w:left w:val="single" w:sz="6" w:space="0" w:color="000000"/>
              <w:bottom w:val="single" w:sz="6" w:space="0" w:color="000000"/>
              <w:right w:val="single" w:sz="6" w:space="0" w:color="000000"/>
            </w:tcBorders>
          </w:tcPr>
          <w:p w14:paraId="256AE46A" w14:textId="77777777" w:rsidR="006B41D8" w:rsidRPr="00BF35B8" w:rsidRDefault="006B41D8" w:rsidP="008B4FB8">
            <w:pPr>
              <w:ind w:firstLine="0"/>
              <w:rPr>
                <w:sz w:val="24"/>
                <w:szCs w:val="24"/>
              </w:rPr>
            </w:pPr>
            <w:r w:rsidRPr="00BF35B8">
              <w:rPr>
                <w:sz w:val="24"/>
                <w:szCs w:val="24"/>
              </w:rPr>
              <w:t>0</w:t>
            </w:r>
          </w:p>
        </w:tc>
        <w:tc>
          <w:tcPr>
            <w:tcW w:w="800" w:type="pct"/>
            <w:tcBorders>
              <w:top w:val="nil"/>
              <w:left w:val="single" w:sz="6" w:space="0" w:color="000000"/>
              <w:bottom w:val="single" w:sz="6" w:space="0" w:color="000000"/>
              <w:right w:val="single" w:sz="6" w:space="0" w:color="000000"/>
            </w:tcBorders>
          </w:tcPr>
          <w:p w14:paraId="10C973CD" w14:textId="77777777" w:rsidR="006B41D8" w:rsidRPr="00BF35B8" w:rsidRDefault="006B41D8" w:rsidP="008B4FB8">
            <w:pPr>
              <w:ind w:firstLine="0"/>
              <w:jc w:val="left"/>
              <w:rPr>
                <w:bCs/>
                <w:sz w:val="24"/>
                <w:szCs w:val="24"/>
              </w:rPr>
            </w:pPr>
          </w:p>
        </w:tc>
        <w:tc>
          <w:tcPr>
            <w:tcW w:w="1249" w:type="pct"/>
            <w:gridSpan w:val="2"/>
            <w:tcBorders>
              <w:top w:val="nil"/>
              <w:left w:val="single" w:sz="6" w:space="0" w:color="000000"/>
              <w:bottom w:val="single" w:sz="6" w:space="0" w:color="000000"/>
              <w:right w:val="single" w:sz="6" w:space="0" w:color="000000"/>
            </w:tcBorders>
          </w:tcPr>
          <w:p w14:paraId="1B6C4948" w14:textId="77777777" w:rsidR="006B41D8" w:rsidRPr="00BF35B8" w:rsidRDefault="006B41D8" w:rsidP="008B4FB8">
            <w:pPr>
              <w:ind w:firstLine="0"/>
              <w:jc w:val="left"/>
              <w:rPr>
                <w:sz w:val="24"/>
                <w:szCs w:val="24"/>
              </w:rPr>
            </w:pPr>
          </w:p>
        </w:tc>
      </w:tr>
      <w:tr w:rsidR="00BF35B8" w:rsidRPr="00BF35B8" w14:paraId="25302002" w14:textId="77777777" w:rsidTr="003F1E9C">
        <w:trPr>
          <w:gridAfter w:val="1"/>
          <w:wAfter w:w="114" w:type="pct"/>
          <w:trHeight w:val="129"/>
          <w:jc w:val="center"/>
        </w:trPr>
        <w:tc>
          <w:tcPr>
            <w:tcW w:w="203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FAA3815" w14:textId="77777777" w:rsidR="006B41D8" w:rsidRPr="00BF35B8" w:rsidRDefault="006B41D8" w:rsidP="008B4FB8">
            <w:pPr>
              <w:ind w:firstLine="0"/>
              <w:jc w:val="left"/>
              <w:rPr>
                <w:bCs/>
                <w:sz w:val="24"/>
                <w:szCs w:val="24"/>
              </w:rPr>
            </w:pPr>
            <w:r w:rsidRPr="00BF35B8">
              <w:rPr>
                <w:bCs/>
                <w:sz w:val="24"/>
                <w:szCs w:val="24"/>
              </w:rPr>
              <w:t>eficiența și performanța energetică</w:t>
            </w:r>
          </w:p>
        </w:tc>
        <w:tc>
          <w:tcPr>
            <w:tcW w:w="800" w:type="pct"/>
            <w:tcBorders>
              <w:top w:val="nil"/>
              <w:left w:val="single" w:sz="6" w:space="0" w:color="000000"/>
              <w:bottom w:val="single" w:sz="6" w:space="0" w:color="000000"/>
              <w:right w:val="single" w:sz="6" w:space="0" w:color="000000"/>
            </w:tcBorders>
          </w:tcPr>
          <w:p w14:paraId="20366EC6" w14:textId="77777777" w:rsidR="006B41D8" w:rsidRPr="00BF35B8" w:rsidRDefault="006B41D8" w:rsidP="008B4FB8">
            <w:pPr>
              <w:ind w:firstLine="0"/>
              <w:rPr>
                <w:sz w:val="24"/>
                <w:szCs w:val="24"/>
              </w:rPr>
            </w:pPr>
            <w:r w:rsidRPr="00BF35B8">
              <w:rPr>
                <w:sz w:val="24"/>
                <w:szCs w:val="24"/>
              </w:rPr>
              <w:t>0</w:t>
            </w:r>
          </w:p>
        </w:tc>
        <w:tc>
          <w:tcPr>
            <w:tcW w:w="800" w:type="pct"/>
            <w:tcBorders>
              <w:top w:val="nil"/>
              <w:left w:val="single" w:sz="6" w:space="0" w:color="000000"/>
              <w:bottom w:val="single" w:sz="6" w:space="0" w:color="000000"/>
              <w:right w:val="single" w:sz="6" w:space="0" w:color="000000"/>
            </w:tcBorders>
          </w:tcPr>
          <w:p w14:paraId="6344600B" w14:textId="77777777" w:rsidR="006B41D8" w:rsidRPr="00BF35B8" w:rsidRDefault="006B41D8" w:rsidP="008B4FB8">
            <w:pPr>
              <w:ind w:firstLine="0"/>
              <w:jc w:val="left"/>
              <w:rPr>
                <w:bCs/>
                <w:sz w:val="24"/>
                <w:szCs w:val="24"/>
              </w:rPr>
            </w:pPr>
          </w:p>
        </w:tc>
        <w:tc>
          <w:tcPr>
            <w:tcW w:w="1249" w:type="pct"/>
            <w:gridSpan w:val="2"/>
            <w:tcBorders>
              <w:top w:val="nil"/>
              <w:left w:val="single" w:sz="6" w:space="0" w:color="000000"/>
              <w:bottom w:val="single" w:sz="6" w:space="0" w:color="000000"/>
              <w:right w:val="single" w:sz="6" w:space="0" w:color="000000"/>
            </w:tcBorders>
          </w:tcPr>
          <w:p w14:paraId="51257617" w14:textId="77777777" w:rsidR="006B41D8" w:rsidRPr="00BF35B8" w:rsidRDefault="006B41D8" w:rsidP="008B4FB8">
            <w:pPr>
              <w:ind w:firstLine="0"/>
              <w:jc w:val="left"/>
              <w:rPr>
                <w:sz w:val="24"/>
                <w:szCs w:val="24"/>
              </w:rPr>
            </w:pPr>
          </w:p>
        </w:tc>
      </w:tr>
      <w:tr w:rsidR="00BF35B8" w:rsidRPr="00BF35B8" w14:paraId="13983205" w14:textId="77777777" w:rsidTr="003F1E9C">
        <w:trPr>
          <w:gridAfter w:val="1"/>
          <w:wAfter w:w="114" w:type="pct"/>
          <w:trHeight w:val="192"/>
          <w:jc w:val="center"/>
        </w:trPr>
        <w:tc>
          <w:tcPr>
            <w:tcW w:w="203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248A36D" w14:textId="77777777" w:rsidR="006B41D8" w:rsidRPr="00BF35B8" w:rsidRDefault="006B41D8" w:rsidP="008B4FB8">
            <w:pPr>
              <w:ind w:firstLine="0"/>
              <w:jc w:val="left"/>
              <w:rPr>
                <w:bCs/>
                <w:sz w:val="24"/>
                <w:szCs w:val="24"/>
              </w:rPr>
            </w:pPr>
            <w:r w:rsidRPr="00BF35B8">
              <w:rPr>
                <w:bCs/>
                <w:sz w:val="24"/>
                <w:szCs w:val="24"/>
              </w:rPr>
              <w:t>bunăstarea animalelor</w:t>
            </w:r>
          </w:p>
        </w:tc>
        <w:tc>
          <w:tcPr>
            <w:tcW w:w="800" w:type="pct"/>
            <w:tcBorders>
              <w:top w:val="nil"/>
              <w:left w:val="single" w:sz="6" w:space="0" w:color="000000"/>
              <w:bottom w:val="single" w:sz="6" w:space="0" w:color="000000"/>
              <w:right w:val="single" w:sz="6" w:space="0" w:color="000000"/>
            </w:tcBorders>
          </w:tcPr>
          <w:p w14:paraId="77B25700" w14:textId="77777777" w:rsidR="006B41D8" w:rsidRPr="00BF35B8" w:rsidRDefault="006B41D8" w:rsidP="008B4FB8">
            <w:pPr>
              <w:ind w:firstLine="0"/>
              <w:rPr>
                <w:strike/>
                <w:sz w:val="24"/>
                <w:szCs w:val="24"/>
              </w:rPr>
            </w:pPr>
            <w:r w:rsidRPr="00BF35B8">
              <w:rPr>
                <w:sz w:val="24"/>
                <w:szCs w:val="24"/>
              </w:rPr>
              <w:t>0</w:t>
            </w:r>
          </w:p>
        </w:tc>
        <w:tc>
          <w:tcPr>
            <w:tcW w:w="800" w:type="pct"/>
            <w:tcBorders>
              <w:top w:val="nil"/>
              <w:left w:val="single" w:sz="6" w:space="0" w:color="000000"/>
              <w:bottom w:val="single" w:sz="6" w:space="0" w:color="000000"/>
              <w:right w:val="single" w:sz="6" w:space="0" w:color="000000"/>
            </w:tcBorders>
          </w:tcPr>
          <w:p w14:paraId="0FC08301" w14:textId="77777777" w:rsidR="006B41D8" w:rsidRPr="00BF35B8" w:rsidRDefault="006B41D8" w:rsidP="008B4FB8">
            <w:pPr>
              <w:ind w:firstLine="0"/>
              <w:jc w:val="left"/>
              <w:rPr>
                <w:bCs/>
                <w:sz w:val="24"/>
                <w:szCs w:val="24"/>
              </w:rPr>
            </w:pPr>
          </w:p>
        </w:tc>
        <w:tc>
          <w:tcPr>
            <w:tcW w:w="1249" w:type="pct"/>
            <w:gridSpan w:val="2"/>
            <w:tcBorders>
              <w:top w:val="nil"/>
              <w:left w:val="single" w:sz="6" w:space="0" w:color="000000"/>
              <w:bottom w:val="single" w:sz="6" w:space="0" w:color="000000"/>
              <w:right w:val="single" w:sz="6" w:space="0" w:color="000000"/>
            </w:tcBorders>
          </w:tcPr>
          <w:p w14:paraId="676E7555" w14:textId="77777777" w:rsidR="006B41D8" w:rsidRPr="00BF35B8" w:rsidRDefault="006B41D8" w:rsidP="008B4FB8">
            <w:pPr>
              <w:ind w:firstLine="0"/>
              <w:jc w:val="left"/>
              <w:rPr>
                <w:sz w:val="24"/>
                <w:szCs w:val="24"/>
              </w:rPr>
            </w:pPr>
          </w:p>
        </w:tc>
      </w:tr>
      <w:tr w:rsidR="00BF35B8" w:rsidRPr="00BF35B8" w14:paraId="4DDDA661" w14:textId="77777777" w:rsidTr="003F1E9C">
        <w:trPr>
          <w:gridAfter w:val="1"/>
          <w:wAfter w:w="114" w:type="pct"/>
          <w:jc w:val="center"/>
        </w:trPr>
        <w:tc>
          <w:tcPr>
            <w:tcW w:w="203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0C3B21F" w14:textId="77777777" w:rsidR="006B41D8" w:rsidRPr="00BF35B8" w:rsidRDefault="006B41D8" w:rsidP="008B4FB8">
            <w:pPr>
              <w:ind w:firstLine="0"/>
              <w:jc w:val="left"/>
              <w:rPr>
                <w:bCs/>
                <w:sz w:val="24"/>
                <w:szCs w:val="24"/>
              </w:rPr>
            </w:pPr>
            <w:r w:rsidRPr="00BF35B8">
              <w:rPr>
                <w:bCs/>
                <w:sz w:val="24"/>
                <w:szCs w:val="24"/>
              </w:rPr>
              <w:t>riscuri majore pentru mediu (incendii, explozii, accidente etc.)</w:t>
            </w:r>
          </w:p>
        </w:tc>
        <w:tc>
          <w:tcPr>
            <w:tcW w:w="800" w:type="pct"/>
            <w:tcBorders>
              <w:top w:val="nil"/>
              <w:left w:val="single" w:sz="6" w:space="0" w:color="000000"/>
              <w:bottom w:val="single" w:sz="6" w:space="0" w:color="000000"/>
              <w:right w:val="single" w:sz="6" w:space="0" w:color="000000"/>
            </w:tcBorders>
          </w:tcPr>
          <w:p w14:paraId="7E9533F6" w14:textId="77777777" w:rsidR="006B41D8" w:rsidRPr="00BF35B8" w:rsidRDefault="006B41D8" w:rsidP="008B4FB8">
            <w:pPr>
              <w:ind w:firstLine="0"/>
              <w:rPr>
                <w:sz w:val="24"/>
                <w:szCs w:val="24"/>
              </w:rPr>
            </w:pPr>
            <w:r w:rsidRPr="00BF35B8">
              <w:rPr>
                <w:sz w:val="24"/>
                <w:szCs w:val="24"/>
              </w:rPr>
              <w:t>0</w:t>
            </w:r>
          </w:p>
        </w:tc>
        <w:tc>
          <w:tcPr>
            <w:tcW w:w="800" w:type="pct"/>
            <w:tcBorders>
              <w:top w:val="nil"/>
              <w:left w:val="single" w:sz="6" w:space="0" w:color="000000"/>
              <w:bottom w:val="single" w:sz="6" w:space="0" w:color="000000"/>
              <w:right w:val="single" w:sz="6" w:space="0" w:color="000000"/>
            </w:tcBorders>
          </w:tcPr>
          <w:p w14:paraId="3CF7695E" w14:textId="77777777" w:rsidR="006B41D8" w:rsidRPr="00BF35B8" w:rsidRDefault="006B41D8" w:rsidP="008B4FB8">
            <w:pPr>
              <w:ind w:firstLine="0"/>
              <w:jc w:val="left"/>
              <w:rPr>
                <w:bCs/>
                <w:sz w:val="24"/>
                <w:szCs w:val="24"/>
              </w:rPr>
            </w:pPr>
          </w:p>
        </w:tc>
        <w:tc>
          <w:tcPr>
            <w:tcW w:w="1249" w:type="pct"/>
            <w:gridSpan w:val="2"/>
            <w:tcBorders>
              <w:top w:val="nil"/>
              <w:left w:val="single" w:sz="6" w:space="0" w:color="000000"/>
              <w:bottom w:val="single" w:sz="6" w:space="0" w:color="000000"/>
              <w:right w:val="single" w:sz="6" w:space="0" w:color="000000"/>
            </w:tcBorders>
          </w:tcPr>
          <w:p w14:paraId="7A91FE81" w14:textId="77777777" w:rsidR="006B41D8" w:rsidRPr="00BF35B8" w:rsidRDefault="006B41D8" w:rsidP="008B4FB8">
            <w:pPr>
              <w:ind w:firstLine="0"/>
              <w:jc w:val="left"/>
              <w:rPr>
                <w:sz w:val="24"/>
                <w:szCs w:val="24"/>
              </w:rPr>
            </w:pPr>
          </w:p>
        </w:tc>
      </w:tr>
      <w:tr w:rsidR="00BF35B8" w:rsidRPr="00BF35B8" w14:paraId="2986255B" w14:textId="77777777" w:rsidTr="003F1E9C">
        <w:trPr>
          <w:gridAfter w:val="1"/>
          <w:wAfter w:w="114" w:type="pct"/>
          <w:jc w:val="center"/>
        </w:trPr>
        <w:tc>
          <w:tcPr>
            <w:tcW w:w="203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B44B978" w14:textId="77777777" w:rsidR="006B41D8" w:rsidRPr="00BF35B8" w:rsidRDefault="006B41D8" w:rsidP="008B4FB8">
            <w:pPr>
              <w:ind w:firstLine="0"/>
              <w:jc w:val="left"/>
              <w:rPr>
                <w:bCs/>
                <w:sz w:val="24"/>
                <w:szCs w:val="24"/>
              </w:rPr>
            </w:pPr>
            <w:r w:rsidRPr="00BF35B8">
              <w:rPr>
                <w:bCs/>
                <w:sz w:val="24"/>
                <w:szCs w:val="24"/>
              </w:rPr>
              <w:t>utilizarea terenurilor</w:t>
            </w:r>
          </w:p>
        </w:tc>
        <w:tc>
          <w:tcPr>
            <w:tcW w:w="800" w:type="pct"/>
            <w:tcBorders>
              <w:top w:val="nil"/>
              <w:left w:val="single" w:sz="6" w:space="0" w:color="000000"/>
              <w:bottom w:val="single" w:sz="6" w:space="0" w:color="000000"/>
              <w:right w:val="single" w:sz="6" w:space="0" w:color="000000"/>
            </w:tcBorders>
          </w:tcPr>
          <w:p w14:paraId="268C0F74" w14:textId="77777777" w:rsidR="006B41D8" w:rsidRPr="00BF35B8" w:rsidRDefault="006B41D8" w:rsidP="008B4FB8">
            <w:pPr>
              <w:ind w:firstLine="0"/>
              <w:rPr>
                <w:strike/>
                <w:sz w:val="24"/>
                <w:szCs w:val="24"/>
              </w:rPr>
            </w:pPr>
            <w:r w:rsidRPr="00BF35B8">
              <w:rPr>
                <w:sz w:val="24"/>
                <w:szCs w:val="24"/>
              </w:rPr>
              <w:t>0</w:t>
            </w:r>
          </w:p>
        </w:tc>
        <w:tc>
          <w:tcPr>
            <w:tcW w:w="800" w:type="pct"/>
            <w:tcBorders>
              <w:top w:val="nil"/>
              <w:left w:val="single" w:sz="6" w:space="0" w:color="000000"/>
              <w:bottom w:val="single" w:sz="6" w:space="0" w:color="000000"/>
              <w:right w:val="single" w:sz="6" w:space="0" w:color="000000"/>
            </w:tcBorders>
          </w:tcPr>
          <w:p w14:paraId="6639AD54" w14:textId="77777777" w:rsidR="006B41D8" w:rsidRPr="00BF35B8" w:rsidRDefault="006B41D8" w:rsidP="008B4FB8">
            <w:pPr>
              <w:ind w:firstLine="0"/>
              <w:jc w:val="left"/>
              <w:rPr>
                <w:bCs/>
                <w:sz w:val="24"/>
                <w:szCs w:val="24"/>
              </w:rPr>
            </w:pPr>
          </w:p>
        </w:tc>
        <w:tc>
          <w:tcPr>
            <w:tcW w:w="1249" w:type="pct"/>
            <w:gridSpan w:val="2"/>
            <w:tcBorders>
              <w:top w:val="nil"/>
              <w:left w:val="single" w:sz="6" w:space="0" w:color="000000"/>
              <w:bottom w:val="single" w:sz="6" w:space="0" w:color="000000"/>
              <w:right w:val="single" w:sz="6" w:space="0" w:color="000000"/>
            </w:tcBorders>
          </w:tcPr>
          <w:p w14:paraId="4DBB67B3" w14:textId="77777777" w:rsidR="006B41D8" w:rsidRPr="00BF35B8" w:rsidRDefault="006B41D8" w:rsidP="008B4FB8">
            <w:pPr>
              <w:ind w:firstLine="0"/>
              <w:jc w:val="left"/>
              <w:rPr>
                <w:sz w:val="24"/>
                <w:szCs w:val="24"/>
              </w:rPr>
            </w:pPr>
          </w:p>
        </w:tc>
      </w:tr>
      <w:tr w:rsidR="00BF35B8" w:rsidRPr="00BF35B8" w14:paraId="46D220B0" w14:textId="77777777" w:rsidTr="003F1E9C">
        <w:trPr>
          <w:gridAfter w:val="1"/>
          <w:wAfter w:w="114" w:type="pct"/>
          <w:jc w:val="center"/>
        </w:trPr>
        <w:tc>
          <w:tcPr>
            <w:tcW w:w="2037"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14:paraId="1A53DA0B" w14:textId="77777777" w:rsidR="006B41D8" w:rsidRPr="00BF35B8" w:rsidRDefault="006B41D8" w:rsidP="008B4FB8">
            <w:pPr>
              <w:ind w:firstLine="0"/>
              <w:jc w:val="left"/>
              <w:rPr>
                <w:bCs/>
                <w:sz w:val="24"/>
                <w:szCs w:val="24"/>
              </w:rPr>
            </w:pPr>
            <w:r w:rsidRPr="00BF35B8">
              <w:rPr>
                <w:bCs/>
                <w:sz w:val="24"/>
                <w:szCs w:val="24"/>
              </w:rPr>
              <w:t>alte aspecte de mediu</w:t>
            </w:r>
          </w:p>
        </w:tc>
        <w:tc>
          <w:tcPr>
            <w:tcW w:w="800" w:type="pct"/>
            <w:tcBorders>
              <w:top w:val="nil"/>
              <w:left w:val="single" w:sz="6" w:space="0" w:color="000000"/>
              <w:bottom w:val="single" w:sz="4" w:space="0" w:color="auto"/>
              <w:right w:val="single" w:sz="6" w:space="0" w:color="000000"/>
            </w:tcBorders>
          </w:tcPr>
          <w:p w14:paraId="1DE0A480" w14:textId="77777777" w:rsidR="006B41D8" w:rsidRPr="00BF35B8" w:rsidRDefault="006B41D8" w:rsidP="008B4FB8">
            <w:pPr>
              <w:ind w:firstLine="0"/>
              <w:rPr>
                <w:sz w:val="24"/>
                <w:szCs w:val="24"/>
              </w:rPr>
            </w:pPr>
            <w:r w:rsidRPr="00BF35B8">
              <w:rPr>
                <w:sz w:val="24"/>
                <w:szCs w:val="24"/>
              </w:rPr>
              <w:t xml:space="preserve">0 </w:t>
            </w:r>
          </w:p>
        </w:tc>
        <w:tc>
          <w:tcPr>
            <w:tcW w:w="800" w:type="pct"/>
            <w:tcBorders>
              <w:top w:val="nil"/>
              <w:left w:val="single" w:sz="6" w:space="0" w:color="000000"/>
              <w:bottom w:val="single" w:sz="4" w:space="0" w:color="auto"/>
              <w:right w:val="single" w:sz="6" w:space="0" w:color="000000"/>
            </w:tcBorders>
          </w:tcPr>
          <w:p w14:paraId="4E13876F" w14:textId="77777777" w:rsidR="006B41D8" w:rsidRPr="00BF35B8" w:rsidRDefault="006B41D8" w:rsidP="008B4FB8">
            <w:pPr>
              <w:ind w:firstLine="0"/>
              <w:jc w:val="left"/>
              <w:rPr>
                <w:bCs/>
                <w:sz w:val="24"/>
                <w:szCs w:val="24"/>
              </w:rPr>
            </w:pPr>
          </w:p>
        </w:tc>
        <w:tc>
          <w:tcPr>
            <w:tcW w:w="1249" w:type="pct"/>
            <w:gridSpan w:val="2"/>
            <w:tcBorders>
              <w:top w:val="nil"/>
              <w:left w:val="single" w:sz="6" w:space="0" w:color="000000"/>
              <w:bottom w:val="single" w:sz="4" w:space="0" w:color="auto"/>
              <w:right w:val="single" w:sz="6" w:space="0" w:color="000000"/>
            </w:tcBorders>
          </w:tcPr>
          <w:p w14:paraId="5E3F8B5C" w14:textId="77777777" w:rsidR="006B41D8" w:rsidRPr="00BF35B8" w:rsidRDefault="006B41D8" w:rsidP="008B4FB8">
            <w:pPr>
              <w:ind w:firstLine="0"/>
              <w:jc w:val="left"/>
              <w:rPr>
                <w:sz w:val="24"/>
                <w:szCs w:val="24"/>
              </w:rPr>
            </w:pPr>
          </w:p>
        </w:tc>
      </w:tr>
    </w:tbl>
    <w:p w14:paraId="063CD8BB" w14:textId="77777777" w:rsidR="00042C35" w:rsidRPr="00BF35B8" w:rsidRDefault="00042C35" w:rsidP="008B4FB8">
      <w:pPr>
        <w:ind w:firstLine="0"/>
        <w:rPr>
          <w:sz w:val="24"/>
          <w:szCs w:val="24"/>
        </w:rPr>
      </w:pPr>
    </w:p>
    <w:sectPr w:rsidR="00042C35" w:rsidRPr="00BF35B8" w:rsidSect="00AA5BD1">
      <w:pgSz w:w="11906" w:h="16838"/>
      <w:pgMar w:top="426" w:right="850" w:bottom="709" w:left="1701" w:header="720" w:footer="720"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64F9E6" w14:textId="77777777" w:rsidR="00F5680F" w:rsidRDefault="00F5680F" w:rsidP="00D55028">
      <w:r>
        <w:separator/>
      </w:r>
    </w:p>
  </w:endnote>
  <w:endnote w:type="continuationSeparator" w:id="0">
    <w:p w14:paraId="505DFA29" w14:textId="77777777" w:rsidR="00F5680F" w:rsidRDefault="00F5680F" w:rsidP="00D55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75696B" w14:textId="77777777" w:rsidR="00F5680F" w:rsidRDefault="00F5680F" w:rsidP="00D55028">
      <w:r>
        <w:separator/>
      </w:r>
    </w:p>
  </w:footnote>
  <w:footnote w:type="continuationSeparator" w:id="0">
    <w:p w14:paraId="3B1A0971" w14:textId="77777777" w:rsidR="00F5680F" w:rsidRDefault="00F5680F" w:rsidP="00D550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85E46"/>
    <w:multiLevelType w:val="hybridMultilevel"/>
    <w:tmpl w:val="C31A73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8777379"/>
    <w:multiLevelType w:val="hybridMultilevel"/>
    <w:tmpl w:val="4B0A32D6"/>
    <w:lvl w:ilvl="0" w:tplc="B6AEA10A">
      <w:start w:val="1"/>
      <w:numFmt w:val="bullet"/>
      <w:lvlText w:val=""/>
      <w:lvlJc w:val="left"/>
      <w:pPr>
        <w:ind w:left="1376" w:hanging="360"/>
      </w:pPr>
      <w:rPr>
        <w:rFonts w:ascii="Symbol" w:hAnsi="Symbol" w:hint="default"/>
        <w:color w:val="auto"/>
      </w:rPr>
    </w:lvl>
    <w:lvl w:ilvl="1" w:tplc="04190003" w:tentative="1">
      <w:start w:val="1"/>
      <w:numFmt w:val="bullet"/>
      <w:lvlText w:val="o"/>
      <w:lvlJc w:val="left"/>
      <w:pPr>
        <w:ind w:left="2096" w:hanging="360"/>
      </w:pPr>
      <w:rPr>
        <w:rFonts w:ascii="Courier New" w:hAnsi="Courier New" w:cs="Courier New" w:hint="default"/>
      </w:rPr>
    </w:lvl>
    <w:lvl w:ilvl="2" w:tplc="04190005" w:tentative="1">
      <w:start w:val="1"/>
      <w:numFmt w:val="bullet"/>
      <w:lvlText w:val=""/>
      <w:lvlJc w:val="left"/>
      <w:pPr>
        <w:ind w:left="2816" w:hanging="360"/>
      </w:pPr>
      <w:rPr>
        <w:rFonts w:ascii="Wingdings" w:hAnsi="Wingdings" w:hint="default"/>
      </w:rPr>
    </w:lvl>
    <w:lvl w:ilvl="3" w:tplc="04190001" w:tentative="1">
      <w:start w:val="1"/>
      <w:numFmt w:val="bullet"/>
      <w:lvlText w:val=""/>
      <w:lvlJc w:val="left"/>
      <w:pPr>
        <w:ind w:left="3536" w:hanging="360"/>
      </w:pPr>
      <w:rPr>
        <w:rFonts w:ascii="Symbol" w:hAnsi="Symbol" w:hint="default"/>
      </w:rPr>
    </w:lvl>
    <w:lvl w:ilvl="4" w:tplc="04190003" w:tentative="1">
      <w:start w:val="1"/>
      <w:numFmt w:val="bullet"/>
      <w:lvlText w:val="o"/>
      <w:lvlJc w:val="left"/>
      <w:pPr>
        <w:ind w:left="4256" w:hanging="360"/>
      </w:pPr>
      <w:rPr>
        <w:rFonts w:ascii="Courier New" w:hAnsi="Courier New" w:cs="Courier New" w:hint="default"/>
      </w:rPr>
    </w:lvl>
    <w:lvl w:ilvl="5" w:tplc="04190005" w:tentative="1">
      <w:start w:val="1"/>
      <w:numFmt w:val="bullet"/>
      <w:lvlText w:val=""/>
      <w:lvlJc w:val="left"/>
      <w:pPr>
        <w:ind w:left="4976" w:hanging="360"/>
      </w:pPr>
      <w:rPr>
        <w:rFonts w:ascii="Wingdings" w:hAnsi="Wingdings" w:hint="default"/>
      </w:rPr>
    </w:lvl>
    <w:lvl w:ilvl="6" w:tplc="04190001" w:tentative="1">
      <w:start w:val="1"/>
      <w:numFmt w:val="bullet"/>
      <w:lvlText w:val=""/>
      <w:lvlJc w:val="left"/>
      <w:pPr>
        <w:ind w:left="5696" w:hanging="360"/>
      </w:pPr>
      <w:rPr>
        <w:rFonts w:ascii="Symbol" w:hAnsi="Symbol" w:hint="default"/>
      </w:rPr>
    </w:lvl>
    <w:lvl w:ilvl="7" w:tplc="04190003" w:tentative="1">
      <w:start w:val="1"/>
      <w:numFmt w:val="bullet"/>
      <w:lvlText w:val="o"/>
      <w:lvlJc w:val="left"/>
      <w:pPr>
        <w:ind w:left="6416" w:hanging="360"/>
      </w:pPr>
      <w:rPr>
        <w:rFonts w:ascii="Courier New" w:hAnsi="Courier New" w:cs="Courier New" w:hint="default"/>
      </w:rPr>
    </w:lvl>
    <w:lvl w:ilvl="8" w:tplc="04190005" w:tentative="1">
      <w:start w:val="1"/>
      <w:numFmt w:val="bullet"/>
      <w:lvlText w:val=""/>
      <w:lvlJc w:val="left"/>
      <w:pPr>
        <w:ind w:left="7136" w:hanging="360"/>
      </w:pPr>
      <w:rPr>
        <w:rFonts w:ascii="Wingdings" w:hAnsi="Wingdings" w:hint="default"/>
      </w:rPr>
    </w:lvl>
  </w:abstractNum>
  <w:abstractNum w:abstractNumId="2">
    <w:nsid w:val="09372E12"/>
    <w:multiLevelType w:val="multilevel"/>
    <w:tmpl w:val="D88C1AB0"/>
    <w:lvl w:ilvl="0">
      <w:start w:val="1"/>
      <w:numFmt w:val="decimal"/>
      <w:lvlText w:val="%1."/>
      <w:lvlJc w:val="left"/>
      <w:pPr>
        <w:ind w:left="1080" w:hanging="360"/>
      </w:pPr>
      <w:rPr>
        <w:rFonts w:hint="default"/>
        <w:b/>
        <w:lang w:val="en-US"/>
      </w:rPr>
    </w:lvl>
    <w:lvl w:ilvl="1">
      <w:start w:val="1"/>
      <w:numFmt w:val="decimal"/>
      <w:isLgl/>
      <w:lvlText w:val="%1.%2."/>
      <w:lvlJc w:val="left"/>
      <w:pPr>
        <w:ind w:left="928" w:hanging="360"/>
      </w:pPr>
      <w:rPr>
        <w:rFonts w:hint="default"/>
        <w:b/>
        <w:strike w:val="0"/>
        <w:sz w:val="24"/>
        <w:szCs w:val="24"/>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3">
    <w:nsid w:val="0A2C6436"/>
    <w:multiLevelType w:val="hybridMultilevel"/>
    <w:tmpl w:val="FA182C66"/>
    <w:lvl w:ilvl="0" w:tplc="7DFA73EE">
      <w:start w:val="1"/>
      <w:numFmt w:val="decimal"/>
      <w:lvlText w:val="%1."/>
      <w:lvlJc w:val="left"/>
      <w:pPr>
        <w:ind w:left="780" w:hanging="360"/>
      </w:pPr>
      <w:rPr>
        <w:rFonts w:hint="default"/>
        <w:i w:val="0"/>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4">
    <w:nsid w:val="0ABF751F"/>
    <w:multiLevelType w:val="hybridMultilevel"/>
    <w:tmpl w:val="F0B4A826"/>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nsid w:val="0B5C7733"/>
    <w:multiLevelType w:val="hybridMultilevel"/>
    <w:tmpl w:val="FC3E767A"/>
    <w:lvl w:ilvl="0" w:tplc="97205240">
      <w:start w:val="1"/>
      <w:numFmt w:val="decimal"/>
      <w:lvlText w:val="%1."/>
      <w:lvlJc w:val="left"/>
      <w:pPr>
        <w:ind w:left="502" w:hanging="360"/>
      </w:pPr>
      <w:rPr>
        <w:rFonts w:hint="default"/>
        <w:b/>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nsid w:val="0BCF2E8E"/>
    <w:multiLevelType w:val="multilevel"/>
    <w:tmpl w:val="65AA80D4"/>
    <w:lvl w:ilvl="0">
      <w:start w:val="1"/>
      <w:numFmt w:val="bullet"/>
      <w:lvlText w:val=""/>
      <w:lvlJc w:val="left"/>
      <w:pPr>
        <w:tabs>
          <w:tab w:val="num" w:pos="720"/>
        </w:tabs>
        <w:ind w:left="720" w:hanging="360"/>
      </w:pPr>
      <w:rPr>
        <w:rFonts w:ascii="Symbol" w:hAnsi="Symbol" w:hint="default"/>
        <w:color w:val="auto"/>
        <w:sz w:val="20"/>
      </w:rPr>
    </w:lvl>
    <w:lvl w:ilvl="1">
      <w:start w:val="2898"/>
      <w:numFmt w:val="decimal"/>
      <w:lvlText w:val="%2"/>
      <w:lvlJc w:val="left"/>
      <w:pPr>
        <w:ind w:left="1680" w:hanging="600"/>
      </w:pPr>
      <w:rPr>
        <w:rFonts w:hint="default"/>
      </w:rPr>
    </w:lvl>
    <w:lvl w:ilvl="2">
      <w:start w:val="1"/>
      <w:numFmt w:val="upperRoman"/>
      <w:lvlText w:val="%3."/>
      <w:lvlJc w:val="left"/>
      <w:pPr>
        <w:ind w:left="2520" w:hanging="72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CA42CC9"/>
    <w:multiLevelType w:val="hybridMultilevel"/>
    <w:tmpl w:val="8A405592"/>
    <w:lvl w:ilvl="0" w:tplc="6D20DA5E">
      <w:start w:val="65535"/>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F806173"/>
    <w:multiLevelType w:val="hybridMultilevel"/>
    <w:tmpl w:val="7A78A9E8"/>
    <w:lvl w:ilvl="0" w:tplc="04190001">
      <w:start w:val="1"/>
      <w:numFmt w:val="bullet"/>
      <w:lvlText w:val=""/>
      <w:lvlJc w:val="left"/>
      <w:pPr>
        <w:ind w:left="1065" w:hanging="360"/>
      </w:pPr>
      <w:rPr>
        <w:rFonts w:ascii="Symbol" w:hAnsi="Symbol"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9">
    <w:nsid w:val="10B524C8"/>
    <w:multiLevelType w:val="hybridMultilevel"/>
    <w:tmpl w:val="AEA0D7EA"/>
    <w:lvl w:ilvl="0" w:tplc="7C02D366">
      <w:start w:val="1"/>
      <w:numFmt w:val="bullet"/>
      <w:lvlText w:val="-"/>
      <w:lvlJc w:val="left"/>
      <w:pPr>
        <w:ind w:left="1069" w:hanging="360"/>
      </w:pPr>
      <w:rPr>
        <w:rFonts w:ascii="Times New Roman" w:eastAsiaTheme="minorEastAsia"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
    <w:nsid w:val="13364349"/>
    <w:multiLevelType w:val="hybridMultilevel"/>
    <w:tmpl w:val="4CAE2968"/>
    <w:lvl w:ilvl="0" w:tplc="EBC2F54C">
      <w:start w:val="196"/>
      <w:numFmt w:val="decimal"/>
      <w:lvlText w:val="%1."/>
      <w:lvlJc w:val="left"/>
      <w:pPr>
        <w:ind w:left="988" w:hanging="420"/>
      </w:pPr>
      <w:rPr>
        <w:rFonts w:hint="default"/>
        <w:b w:val="0"/>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1">
    <w:nsid w:val="15273673"/>
    <w:multiLevelType w:val="hybridMultilevel"/>
    <w:tmpl w:val="9F18E5AA"/>
    <w:lvl w:ilvl="0" w:tplc="1E645BB4">
      <w:start w:val="1"/>
      <w:numFmt w:val="decimal"/>
      <w:lvlText w:val="%1)"/>
      <w:lvlJc w:val="left"/>
      <w:pPr>
        <w:ind w:left="928" w:hanging="360"/>
      </w:pPr>
      <w:rPr>
        <w:rFonts w:hint="default"/>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8EF4415"/>
    <w:multiLevelType w:val="hybridMultilevel"/>
    <w:tmpl w:val="EDE0637C"/>
    <w:lvl w:ilvl="0" w:tplc="EA6CF9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CDA1D57"/>
    <w:multiLevelType w:val="hybridMultilevel"/>
    <w:tmpl w:val="F9245C00"/>
    <w:lvl w:ilvl="0" w:tplc="E6A87090">
      <w:start w:val="1"/>
      <w:numFmt w:val="upperRoman"/>
      <w:lvlText w:val="%1."/>
      <w:lvlJc w:val="right"/>
      <w:pPr>
        <w:ind w:left="1129" w:hanging="42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nsid w:val="222518A0"/>
    <w:multiLevelType w:val="hybridMultilevel"/>
    <w:tmpl w:val="357060E6"/>
    <w:lvl w:ilvl="0" w:tplc="0036516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4562E96"/>
    <w:multiLevelType w:val="hybridMultilevel"/>
    <w:tmpl w:val="C062FF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68B549E"/>
    <w:multiLevelType w:val="hybridMultilevel"/>
    <w:tmpl w:val="9102A1F0"/>
    <w:lvl w:ilvl="0" w:tplc="F4527EC8">
      <w:start w:val="1"/>
      <w:numFmt w:val="decimal"/>
      <w:lvlText w:val="%1."/>
      <w:lvlJc w:val="left"/>
      <w:pPr>
        <w:ind w:left="720" w:hanging="360"/>
      </w:pPr>
      <w:rPr>
        <w:rFonts w:hint="default"/>
        <w:lang w:val="ro-R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7E245BE"/>
    <w:multiLevelType w:val="hybridMultilevel"/>
    <w:tmpl w:val="AFA61C28"/>
    <w:lvl w:ilvl="0" w:tplc="BFDC132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E1D45EF"/>
    <w:multiLevelType w:val="hybridMultilevel"/>
    <w:tmpl w:val="4496876C"/>
    <w:lvl w:ilvl="0" w:tplc="0419000D">
      <w:start w:val="1"/>
      <w:numFmt w:val="bullet"/>
      <w:lvlText w:val=""/>
      <w:lvlJc w:val="left"/>
      <w:pPr>
        <w:ind w:left="1440" w:hanging="360"/>
      </w:pPr>
      <w:rPr>
        <w:rFonts w:ascii="Wingdings" w:hAnsi="Wingdings"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nsid w:val="30A55BED"/>
    <w:multiLevelType w:val="hybridMultilevel"/>
    <w:tmpl w:val="DCC4D044"/>
    <w:lvl w:ilvl="0" w:tplc="041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nsid w:val="30D045E5"/>
    <w:multiLevelType w:val="hybridMultilevel"/>
    <w:tmpl w:val="6D2A7F30"/>
    <w:lvl w:ilvl="0" w:tplc="041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nsid w:val="31B22F08"/>
    <w:multiLevelType w:val="hybridMultilevel"/>
    <w:tmpl w:val="EF3A0B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27569FC"/>
    <w:multiLevelType w:val="hybridMultilevel"/>
    <w:tmpl w:val="9A46DFA6"/>
    <w:lvl w:ilvl="0" w:tplc="04190001">
      <w:start w:val="1"/>
      <w:numFmt w:val="bullet"/>
      <w:lvlText w:val=""/>
      <w:lvlJc w:val="left"/>
      <w:pPr>
        <w:ind w:left="1210" w:hanging="360"/>
      </w:pPr>
      <w:rPr>
        <w:rFonts w:ascii="Symbol" w:hAnsi="Symbol" w:hint="default"/>
      </w:rPr>
    </w:lvl>
    <w:lvl w:ilvl="1" w:tplc="04190003" w:tentative="1">
      <w:start w:val="1"/>
      <w:numFmt w:val="bullet"/>
      <w:lvlText w:val="o"/>
      <w:lvlJc w:val="left"/>
      <w:pPr>
        <w:ind w:left="1930" w:hanging="360"/>
      </w:pPr>
      <w:rPr>
        <w:rFonts w:ascii="Courier New" w:hAnsi="Courier New" w:cs="Courier New" w:hint="default"/>
      </w:rPr>
    </w:lvl>
    <w:lvl w:ilvl="2" w:tplc="04190005" w:tentative="1">
      <w:start w:val="1"/>
      <w:numFmt w:val="bullet"/>
      <w:lvlText w:val=""/>
      <w:lvlJc w:val="left"/>
      <w:pPr>
        <w:ind w:left="2650" w:hanging="360"/>
      </w:pPr>
      <w:rPr>
        <w:rFonts w:ascii="Wingdings" w:hAnsi="Wingdings" w:hint="default"/>
      </w:rPr>
    </w:lvl>
    <w:lvl w:ilvl="3" w:tplc="04190001" w:tentative="1">
      <w:start w:val="1"/>
      <w:numFmt w:val="bullet"/>
      <w:lvlText w:val=""/>
      <w:lvlJc w:val="left"/>
      <w:pPr>
        <w:ind w:left="3370" w:hanging="360"/>
      </w:pPr>
      <w:rPr>
        <w:rFonts w:ascii="Symbol" w:hAnsi="Symbol" w:hint="default"/>
      </w:rPr>
    </w:lvl>
    <w:lvl w:ilvl="4" w:tplc="04190003" w:tentative="1">
      <w:start w:val="1"/>
      <w:numFmt w:val="bullet"/>
      <w:lvlText w:val="o"/>
      <w:lvlJc w:val="left"/>
      <w:pPr>
        <w:ind w:left="4090" w:hanging="360"/>
      </w:pPr>
      <w:rPr>
        <w:rFonts w:ascii="Courier New" w:hAnsi="Courier New" w:cs="Courier New" w:hint="default"/>
      </w:rPr>
    </w:lvl>
    <w:lvl w:ilvl="5" w:tplc="04190005" w:tentative="1">
      <w:start w:val="1"/>
      <w:numFmt w:val="bullet"/>
      <w:lvlText w:val=""/>
      <w:lvlJc w:val="left"/>
      <w:pPr>
        <w:ind w:left="4810" w:hanging="360"/>
      </w:pPr>
      <w:rPr>
        <w:rFonts w:ascii="Wingdings" w:hAnsi="Wingdings" w:hint="default"/>
      </w:rPr>
    </w:lvl>
    <w:lvl w:ilvl="6" w:tplc="04190001" w:tentative="1">
      <w:start w:val="1"/>
      <w:numFmt w:val="bullet"/>
      <w:lvlText w:val=""/>
      <w:lvlJc w:val="left"/>
      <w:pPr>
        <w:ind w:left="5530" w:hanging="360"/>
      </w:pPr>
      <w:rPr>
        <w:rFonts w:ascii="Symbol" w:hAnsi="Symbol" w:hint="default"/>
      </w:rPr>
    </w:lvl>
    <w:lvl w:ilvl="7" w:tplc="04190003" w:tentative="1">
      <w:start w:val="1"/>
      <w:numFmt w:val="bullet"/>
      <w:lvlText w:val="o"/>
      <w:lvlJc w:val="left"/>
      <w:pPr>
        <w:ind w:left="6250" w:hanging="360"/>
      </w:pPr>
      <w:rPr>
        <w:rFonts w:ascii="Courier New" w:hAnsi="Courier New" w:cs="Courier New" w:hint="default"/>
      </w:rPr>
    </w:lvl>
    <w:lvl w:ilvl="8" w:tplc="04190005" w:tentative="1">
      <w:start w:val="1"/>
      <w:numFmt w:val="bullet"/>
      <w:lvlText w:val=""/>
      <w:lvlJc w:val="left"/>
      <w:pPr>
        <w:ind w:left="6970" w:hanging="360"/>
      </w:pPr>
      <w:rPr>
        <w:rFonts w:ascii="Wingdings" w:hAnsi="Wingdings" w:hint="default"/>
      </w:rPr>
    </w:lvl>
  </w:abstractNum>
  <w:abstractNum w:abstractNumId="23">
    <w:nsid w:val="3B363681"/>
    <w:multiLevelType w:val="hybridMultilevel"/>
    <w:tmpl w:val="5D469D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3304A15"/>
    <w:multiLevelType w:val="hybridMultilevel"/>
    <w:tmpl w:val="D7CA0BAA"/>
    <w:lvl w:ilvl="0" w:tplc="04090001">
      <w:start w:val="1"/>
      <w:numFmt w:val="bullet"/>
      <w:lvlText w:val=""/>
      <w:lvlJc w:val="left"/>
      <w:pPr>
        <w:ind w:left="1146" w:hanging="360"/>
      </w:pPr>
      <w:rPr>
        <w:rFonts w:ascii="Symbol" w:hAnsi="Symbol"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5">
    <w:nsid w:val="4B8D1D9D"/>
    <w:multiLevelType w:val="hybridMultilevel"/>
    <w:tmpl w:val="90323A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BDD2DDB"/>
    <w:multiLevelType w:val="hybridMultilevel"/>
    <w:tmpl w:val="DE6C4E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CD1401D"/>
    <w:multiLevelType w:val="hybridMultilevel"/>
    <w:tmpl w:val="C86A2582"/>
    <w:lvl w:ilvl="0" w:tplc="74E04AB2">
      <w:start w:val="1"/>
      <w:numFmt w:val="bullet"/>
      <w:lvlText w:val=""/>
      <w:lvlJc w:val="left"/>
      <w:pPr>
        <w:ind w:left="1070" w:hanging="360"/>
      </w:pPr>
      <w:rPr>
        <w:rFonts w:ascii="Times New Roman" w:hAnsi="Times New Roman" w:cs="Times New Roman" w:hint="default"/>
        <w:b w:val="0"/>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28">
    <w:nsid w:val="4D6F606B"/>
    <w:multiLevelType w:val="hybridMultilevel"/>
    <w:tmpl w:val="A9C0C202"/>
    <w:lvl w:ilvl="0" w:tplc="440C0F4C">
      <w:start w:val="1"/>
      <w:numFmt w:val="decimal"/>
      <w:lvlText w:val="%1)"/>
      <w:lvlJc w:val="left"/>
      <w:pPr>
        <w:ind w:left="786"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FEE1C18"/>
    <w:multiLevelType w:val="hybridMultilevel"/>
    <w:tmpl w:val="D070164A"/>
    <w:lvl w:ilvl="0" w:tplc="AA7AA99A">
      <w:start w:val="9"/>
      <w:numFmt w:val="bullet"/>
      <w:lvlText w:val="-"/>
      <w:lvlJc w:val="left"/>
      <w:pPr>
        <w:ind w:left="720" w:hanging="360"/>
      </w:pPr>
      <w:rPr>
        <w:rFonts w:ascii="Times New Roman" w:eastAsia="Times New Roman" w:hAnsi="Times New Roman"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0BD240A"/>
    <w:multiLevelType w:val="hybridMultilevel"/>
    <w:tmpl w:val="7F1EFF50"/>
    <w:lvl w:ilvl="0" w:tplc="04190001">
      <w:start w:val="1"/>
      <w:numFmt w:val="bullet"/>
      <w:lvlText w:val=""/>
      <w:lvlJc w:val="left"/>
      <w:pPr>
        <w:ind w:left="1560" w:hanging="360"/>
      </w:pPr>
      <w:rPr>
        <w:rFonts w:ascii="Symbol" w:hAnsi="Symbol" w:hint="default"/>
      </w:rPr>
    </w:lvl>
    <w:lvl w:ilvl="1" w:tplc="04190003" w:tentative="1">
      <w:start w:val="1"/>
      <w:numFmt w:val="bullet"/>
      <w:lvlText w:val="o"/>
      <w:lvlJc w:val="left"/>
      <w:pPr>
        <w:ind w:left="2280" w:hanging="360"/>
      </w:pPr>
      <w:rPr>
        <w:rFonts w:ascii="Courier New" w:hAnsi="Courier New" w:cs="Courier New" w:hint="default"/>
      </w:rPr>
    </w:lvl>
    <w:lvl w:ilvl="2" w:tplc="04190005" w:tentative="1">
      <w:start w:val="1"/>
      <w:numFmt w:val="bullet"/>
      <w:lvlText w:val=""/>
      <w:lvlJc w:val="left"/>
      <w:pPr>
        <w:ind w:left="3000" w:hanging="360"/>
      </w:pPr>
      <w:rPr>
        <w:rFonts w:ascii="Wingdings" w:hAnsi="Wingdings" w:hint="default"/>
      </w:rPr>
    </w:lvl>
    <w:lvl w:ilvl="3" w:tplc="04190001" w:tentative="1">
      <w:start w:val="1"/>
      <w:numFmt w:val="bullet"/>
      <w:lvlText w:val=""/>
      <w:lvlJc w:val="left"/>
      <w:pPr>
        <w:ind w:left="3720" w:hanging="360"/>
      </w:pPr>
      <w:rPr>
        <w:rFonts w:ascii="Symbol" w:hAnsi="Symbol" w:hint="default"/>
      </w:rPr>
    </w:lvl>
    <w:lvl w:ilvl="4" w:tplc="04190003" w:tentative="1">
      <w:start w:val="1"/>
      <w:numFmt w:val="bullet"/>
      <w:lvlText w:val="o"/>
      <w:lvlJc w:val="left"/>
      <w:pPr>
        <w:ind w:left="4440" w:hanging="360"/>
      </w:pPr>
      <w:rPr>
        <w:rFonts w:ascii="Courier New" w:hAnsi="Courier New" w:cs="Courier New" w:hint="default"/>
      </w:rPr>
    </w:lvl>
    <w:lvl w:ilvl="5" w:tplc="04190005" w:tentative="1">
      <w:start w:val="1"/>
      <w:numFmt w:val="bullet"/>
      <w:lvlText w:val=""/>
      <w:lvlJc w:val="left"/>
      <w:pPr>
        <w:ind w:left="5160" w:hanging="360"/>
      </w:pPr>
      <w:rPr>
        <w:rFonts w:ascii="Wingdings" w:hAnsi="Wingdings" w:hint="default"/>
      </w:rPr>
    </w:lvl>
    <w:lvl w:ilvl="6" w:tplc="04190001" w:tentative="1">
      <w:start w:val="1"/>
      <w:numFmt w:val="bullet"/>
      <w:lvlText w:val=""/>
      <w:lvlJc w:val="left"/>
      <w:pPr>
        <w:ind w:left="5880" w:hanging="360"/>
      </w:pPr>
      <w:rPr>
        <w:rFonts w:ascii="Symbol" w:hAnsi="Symbol" w:hint="default"/>
      </w:rPr>
    </w:lvl>
    <w:lvl w:ilvl="7" w:tplc="04190003" w:tentative="1">
      <w:start w:val="1"/>
      <w:numFmt w:val="bullet"/>
      <w:lvlText w:val="o"/>
      <w:lvlJc w:val="left"/>
      <w:pPr>
        <w:ind w:left="6600" w:hanging="360"/>
      </w:pPr>
      <w:rPr>
        <w:rFonts w:ascii="Courier New" w:hAnsi="Courier New" w:cs="Courier New" w:hint="default"/>
      </w:rPr>
    </w:lvl>
    <w:lvl w:ilvl="8" w:tplc="04190005" w:tentative="1">
      <w:start w:val="1"/>
      <w:numFmt w:val="bullet"/>
      <w:lvlText w:val=""/>
      <w:lvlJc w:val="left"/>
      <w:pPr>
        <w:ind w:left="7320" w:hanging="360"/>
      </w:pPr>
      <w:rPr>
        <w:rFonts w:ascii="Wingdings" w:hAnsi="Wingdings" w:hint="default"/>
      </w:rPr>
    </w:lvl>
  </w:abstractNum>
  <w:abstractNum w:abstractNumId="31">
    <w:nsid w:val="5C087AA5"/>
    <w:multiLevelType w:val="hybridMultilevel"/>
    <w:tmpl w:val="60A636C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C4E70A5"/>
    <w:multiLevelType w:val="hybridMultilevel"/>
    <w:tmpl w:val="75744D7A"/>
    <w:lvl w:ilvl="0" w:tplc="C8561CEC">
      <w:start w:val="13"/>
      <w:numFmt w:val="bullet"/>
      <w:lvlText w:val="-"/>
      <w:lvlJc w:val="left"/>
      <w:pPr>
        <w:ind w:left="928" w:hanging="360"/>
      </w:pPr>
      <w:rPr>
        <w:rFonts w:ascii="Times New Roman" w:eastAsia="Times New Roman" w:hAnsi="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3">
    <w:nsid w:val="5D555E92"/>
    <w:multiLevelType w:val="hybridMultilevel"/>
    <w:tmpl w:val="1988F012"/>
    <w:lvl w:ilvl="0" w:tplc="8ACC5E3A">
      <w:start w:val="15"/>
      <w:numFmt w:val="bullet"/>
      <w:lvlText w:val="-"/>
      <w:lvlJc w:val="left"/>
      <w:pPr>
        <w:ind w:left="502" w:hanging="360"/>
      </w:pPr>
      <w:rPr>
        <w:rFonts w:ascii="Times New Roman" w:eastAsia="Times New Roman" w:hAnsi="Times New Roman" w:cs="Times New Roman" w:hint="default"/>
        <w:lang w:val="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F7D1B49"/>
    <w:multiLevelType w:val="hybridMultilevel"/>
    <w:tmpl w:val="DAF459CC"/>
    <w:lvl w:ilvl="0" w:tplc="041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nsid w:val="67852976"/>
    <w:multiLevelType w:val="multilevel"/>
    <w:tmpl w:val="509257AC"/>
    <w:lvl w:ilvl="0">
      <w:start w:val="1"/>
      <w:numFmt w:val="bullet"/>
      <w:lvlText w:val="-"/>
      <w:lvlJc w:val="left"/>
      <w:pPr>
        <w:tabs>
          <w:tab w:val="num" w:pos="502"/>
        </w:tabs>
        <w:ind w:left="502" w:hanging="360"/>
      </w:pPr>
      <w:rPr>
        <w:rFonts w:ascii="Times New Roman" w:hAnsi="Times New Roman" w:hint="default"/>
        <w:b/>
        <w:sz w:val="28"/>
        <w:szCs w:val="28"/>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36">
    <w:nsid w:val="6B317A3B"/>
    <w:multiLevelType w:val="hybridMultilevel"/>
    <w:tmpl w:val="B6D229D2"/>
    <w:lvl w:ilvl="0" w:tplc="D20A57FE">
      <w:start w:val="1"/>
      <w:numFmt w:val="decimal"/>
      <w:lvlText w:val="%1."/>
      <w:lvlJc w:val="left"/>
      <w:pPr>
        <w:ind w:left="1069" w:hanging="360"/>
      </w:pPr>
      <w:rPr>
        <w:rFonts w:ascii="Times New Roman" w:eastAsiaTheme="minorEastAsia" w:hAnsi="Times New Roman" w:cs="Times New Roman" w:hint="default"/>
        <w:b/>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6D9C4456"/>
    <w:multiLevelType w:val="hybridMultilevel"/>
    <w:tmpl w:val="D6307DD0"/>
    <w:lvl w:ilvl="0" w:tplc="0419000D">
      <w:start w:val="1"/>
      <w:numFmt w:val="bullet"/>
      <w:lvlText w:val=""/>
      <w:lvlJc w:val="left"/>
      <w:pPr>
        <w:ind w:left="1800" w:hanging="360"/>
      </w:pPr>
      <w:rPr>
        <w:rFonts w:ascii="Wingdings" w:hAnsi="Wingding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8">
    <w:nsid w:val="751A2CCD"/>
    <w:multiLevelType w:val="hybridMultilevel"/>
    <w:tmpl w:val="A028BDC8"/>
    <w:lvl w:ilvl="0" w:tplc="5BE03DA4">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9">
    <w:nsid w:val="7D2F3504"/>
    <w:multiLevelType w:val="singleLevel"/>
    <w:tmpl w:val="2D6865C2"/>
    <w:lvl w:ilvl="0">
      <w:start w:val="1"/>
      <w:numFmt w:val="decimal"/>
      <w:lvlText w:val="%1."/>
      <w:legacy w:legacy="1" w:legacySpace="0" w:legacyIndent="240"/>
      <w:lvlJc w:val="left"/>
      <w:rPr>
        <w:rFonts w:ascii="Times New Roman" w:hAnsi="Times New Roman" w:cs="Times New Roman" w:hint="default"/>
        <w:b w:val="0"/>
      </w:rPr>
    </w:lvl>
  </w:abstractNum>
  <w:num w:numId="1">
    <w:abstractNumId w:val="33"/>
  </w:num>
  <w:num w:numId="2">
    <w:abstractNumId w:val="35"/>
  </w:num>
  <w:num w:numId="3">
    <w:abstractNumId w:val="32"/>
  </w:num>
  <w:num w:numId="4">
    <w:abstractNumId w:val="24"/>
  </w:num>
  <w:num w:numId="5">
    <w:abstractNumId w:val="13"/>
  </w:num>
  <w:num w:numId="6">
    <w:abstractNumId w:val="12"/>
  </w:num>
  <w:num w:numId="7">
    <w:abstractNumId w:val="39"/>
  </w:num>
  <w:num w:numId="8">
    <w:abstractNumId w:val="9"/>
  </w:num>
  <w:num w:numId="9">
    <w:abstractNumId w:val="7"/>
  </w:num>
  <w:num w:numId="10">
    <w:abstractNumId w:val="2"/>
  </w:num>
  <w:num w:numId="11">
    <w:abstractNumId w:val="10"/>
  </w:num>
  <w:num w:numId="12">
    <w:abstractNumId w:val="29"/>
  </w:num>
  <w:num w:numId="13">
    <w:abstractNumId w:val="36"/>
  </w:num>
  <w:num w:numId="14">
    <w:abstractNumId w:val="11"/>
  </w:num>
  <w:num w:numId="15">
    <w:abstractNumId w:val="6"/>
  </w:num>
  <w:num w:numId="16">
    <w:abstractNumId w:val="16"/>
  </w:num>
  <w:num w:numId="17">
    <w:abstractNumId w:val="18"/>
  </w:num>
  <w:num w:numId="18">
    <w:abstractNumId w:val="37"/>
  </w:num>
  <w:num w:numId="19">
    <w:abstractNumId w:val="14"/>
  </w:num>
  <w:num w:numId="20">
    <w:abstractNumId w:val="34"/>
  </w:num>
  <w:num w:numId="21">
    <w:abstractNumId w:val="20"/>
  </w:num>
  <w:num w:numId="22">
    <w:abstractNumId w:val="19"/>
  </w:num>
  <w:num w:numId="23">
    <w:abstractNumId w:val="30"/>
  </w:num>
  <w:num w:numId="24">
    <w:abstractNumId w:val="21"/>
  </w:num>
  <w:num w:numId="25">
    <w:abstractNumId w:val="23"/>
  </w:num>
  <w:num w:numId="26">
    <w:abstractNumId w:val="4"/>
  </w:num>
  <w:num w:numId="27">
    <w:abstractNumId w:val="17"/>
  </w:num>
  <w:num w:numId="28">
    <w:abstractNumId w:val="25"/>
  </w:num>
  <w:num w:numId="29">
    <w:abstractNumId w:val="31"/>
  </w:num>
  <w:num w:numId="30">
    <w:abstractNumId w:val="28"/>
  </w:num>
  <w:num w:numId="31">
    <w:abstractNumId w:val="3"/>
  </w:num>
  <w:num w:numId="32">
    <w:abstractNumId w:val="8"/>
  </w:num>
  <w:num w:numId="33">
    <w:abstractNumId w:val="27"/>
  </w:num>
  <w:num w:numId="34">
    <w:abstractNumId w:val="5"/>
  </w:num>
  <w:num w:numId="35">
    <w:abstractNumId w:val="1"/>
  </w:num>
  <w:num w:numId="36">
    <w:abstractNumId w:val="26"/>
  </w:num>
  <w:num w:numId="37">
    <w:abstractNumId w:val="0"/>
  </w:num>
  <w:num w:numId="38">
    <w:abstractNumId w:val="22"/>
  </w:num>
  <w:num w:numId="39">
    <w:abstractNumId w:val="38"/>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A8E"/>
    <w:rsid w:val="00001490"/>
    <w:rsid w:val="000016A8"/>
    <w:rsid w:val="000028A6"/>
    <w:rsid w:val="00004E69"/>
    <w:rsid w:val="00007B7B"/>
    <w:rsid w:val="00011DA7"/>
    <w:rsid w:val="00012084"/>
    <w:rsid w:val="0001319E"/>
    <w:rsid w:val="000146B5"/>
    <w:rsid w:val="0001520F"/>
    <w:rsid w:val="000200B4"/>
    <w:rsid w:val="00020AAB"/>
    <w:rsid w:val="00023654"/>
    <w:rsid w:val="00023A61"/>
    <w:rsid w:val="00023D2B"/>
    <w:rsid w:val="00024BAB"/>
    <w:rsid w:val="000268BF"/>
    <w:rsid w:val="00026B06"/>
    <w:rsid w:val="00030809"/>
    <w:rsid w:val="00032328"/>
    <w:rsid w:val="00032441"/>
    <w:rsid w:val="0003312D"/>
    <w:rsid w:val="00035534"/>
    <w:rsid w:val="000377B1"/>
    <w:rsid w:val="00037B2D"/>
    <w:rsid w:val="00037EC4"/>
    <w:rsid w:val="000406A1"/>
    <w:rsid w:val="00040849"/>
    <w:rsid w:val="0004139D"/>
    <w:rsid w:val="00042ADA"/>
    <w:rsid w:val="00042C35"/>
    <w:rsid w:val="000445A4"/>
    <w:rsid w:val="00045169"/>
    <w:rsid w:val="0004527C"/>
    <w:rsid w:val="00047616"/>
    <w:rsid w:val="00047B8C"/>
    <w:rsid w:val="000500EF"/>
    <w:rsid w:val="0005088B"/>
    <w:rsid w:val="00053466"/>
    <w:rsid w:val="00055E05"/>
    <w:rsid w:val="000577F9"/>
    <w:rsid w:val="00061A90"/>
    <w:rsid w:val="000626E7"/>
    <w:rsid w:val="00065990"/>
    <w:rsid w:val="00066563"/>
    <w:rsid w:val="00073D9A"/>
    <w:rsid w:val="00076F1A"/>
    <w:rsid w:val="000777A6"/>
    <w:rsid w:val="00077E07"/>
    <w:rsid w:val="00080DC0"/>
    <w:rsid w:val="00082728"/>
    <w:rsid w:val="0008438E"/>
    <w:rsid w:val="00084535"/>
    <w:rsid w:val="00084D1F"/>
    <w:rsid w:val="00086E3C"/>
    <w:rsid w:val="00086F68"/>
    <w:rsid w:val="000875FB"/>
    <w:rsid w:val="00090799"/>
    <w:rsid w:val="00094C5A"/>
    <w:rsid w:val="00095568"/>
    <w:rsid w:val="0009614A"/>
    <w:rsid w:val="00097A4A"/>
    <w:rsid w:val="000A0BEE"/>
    <w:rsid w:val="000A1E70"/>
    <w:rsid w:val="000A306C"/>
    <w:rsid w:val="000A641D"/>
    <w:rsid w:val="000A681C"/>
    <w:rsid w:val="000B1F03"/>
    <w:rsid w:val="000B210E"/>
    <w:rsid w:val="000B252F"/>
    <w:rsid w:val="000B485D"/>
    <w:rsid w:val="000B4F8E"/>
    <w:rsid w:val="000B6677"/>
    <w:rsid w:val="000B7F91"/>
    <w:rsid w:val="000C0DE1"/>
    <w:rsid w:val="000C4F5D"/>
    <w:rsid w:val="000C6520"/>
    <w:rsid w:val="000D0837"/>
    <w:rsid w:val="000D2FC1"/>
    <w:rsid w:val="000D5638"/>
    <w:rsid w:val="000E17B3"/>
    <w:rsid w:val="000E49CB"/>
    <w:rsid w:val="000E55D2"/>
    <w:rsid w:val="000E5E1A"/>
    <w:rsid w:val="000F21DB"/>
    <w:rsid w:val="000F2A58"/>
    <w:rsid w:val="000F3DED"/>
    <w:rsid w:val="000F3E50"/>
    <w:rsid w:val="000F6B81"/>
    <w:rsid w:val="000F7276"/>
    <w:rsid w:val="000F781F"/>
    <w:rsid w:val="0010101A"/>
    <w:rsid w:val="0010380C"/>
    <w:rsid w:val="001038B7"/>
    <w:rsid w:val="00104ABD"/>
    <w:rsid w:val="00104BC1"/>
    <w:rsid w:val="00105275"/>
    <w:rsid w:val="00106D5B"/>
    <w:rsid w:val="00110AD2"/>
    <w:rsid w:val="00111923"/>
    <w:rsid w:val="00120B94"/>
    <w:rsid w:val="00124442"/>
    <w:rsid w:val="00126973"/>
    <w:rsid w:val="00126B8D"/>
    <w:rsid w:val="00126D6F"/>
    <w:rsid w:val="00131341"/>
    <w:rsid w:val="00131BF6"/>
    <w:rsid w:val="0013420E"/>
    <w:rsid w:val="001347C3"/>
    <w:rsid w:val="0013505B"/>
    <w:rsid w:val="00136CC3"/>
    <w:rsid w:val="0014062A"/>
    <w:rsid w:val="00141145"/>
    <w:rsid w:val="00141E4F"/>
    <w:rsid w:val="00144FF7"/>
    <w:rsid w:val="001460E8"/>
    <w:rsid w:val="00146B4D"/>
    <w:rsid w:val="001551AB"/>
    <w:rsid w:val="00156638"/>
    <w:rsid w:val="00161327"/>
    <w:rsid w:val="00161CE6"/>
    <w:rsid w:val="00161D03"/>
    <w:rsid w:val="00164840"/>
    <w:rsid w:val="00167271"/>
    <w:rsid w:val="001674C7"/>
    <w:rsid w:val="00170FF0"/>
    <w:rsid w:val="0017242D"/>
    <w:rsid w:val="00172B15"/>
    <w:rsid w:val="00174CC6"/>
    <w:rsid w:val="001765D3"/>
    <w:rsid w:val="00176785"/>
    <w:rsid w:val="0017699D"/>
    <w:rsid w:val="001775C2"/>
    <w:rsid w:val="00177BE3"/>
    <w:rsid w:val="00177FBF"/>
    <w:rsid w:val="00180D8C"/>
    <w:rsid w:val="00180E24"/>
    <w:rsid w:val="0018315D"/>
    <w:rsid w:val="00184472"/>
    <w:rsid w:val="00184B39"/>
    <w:rsid w:val="001857AC"/>
    <w:rsid w:val="00185919"/>
    <w:rsid w:val="00187147"/>
    <w:rsid w:val="00187AA9"/>
    <w:rsid w:val="001901F3"/>
    <w:rsid w:val="00191F3D"/>
    <w:rsid w:val="00192A0A"/>
    <w:rsid w:val="001A0D36"/>
    <w:rsid w:val="001A186B"/>
    <w:rsid w:val="001A302B"/>
    <w:rsid w:val="001A3615"/>
    <w:rsid w:val="001A367A"/>
    <w:rsid w:val="001A3F02"/>
    <w:rsid w:val="001A4742"/>
    <w:rsid w:val="001A500D"/>
    <w:rsid w:val="001A5801"/>
    <w:rsid w:val="001A5976"/>
    <w:rsid w:val="001B005C"/>
    <w:rsid w:val="001B157D"/>
    <w:rsid w:val="001B2E4D"/>
    <w:rsid w:val="001B2F86"/>
    <w:rsid w:val="001B61E6"/>
    <w:rsid w:val="001B7C87"/>
    <w:rsid w:val="001C00FF"/>
    <w:rsid w:val="001C069A"/>
    <w:rsid w:val="001C1038"/>
    <w:rsid w:val="001C16FF"/>
    <w:rsid w:val="001C4E65"/>
    <w:rsid w:val="001C7311"/>
    <w:rsid w:val="001D2D68"/>
    <w:rsid w:val="001D4A73"/>
    <w:rsid w:val="001D63DE"/>
    <w:rsid w:val="001E2885"/>
    <w:rsid w:val="001E28F2"/>
    <w:rsid w:val="001E3CA6"/>
    <w:rsid w:val="001E62C2"/>
    <w:rsid w:val="001E6EC9"/>
    <w:rsid w:val="001E736A"/>
    <w:rsid w:val="001E7E51"/>
    <w:rsid w:val="001F0C1B"/>
    <w:rsid w:val="001F1F76"/>
    <w:rsid w:val="001F495B"/>
    <w:rsid w:val="001F4E20"/>
    <w:rsid w:val="001F6A13"/>
    <w:rsid w:val="001F7C48"/>
    <w:rsid w:val="00200568"/>
    <w:rsid w:val="002012A9"/>
    <w:rsid w:val="00202718"/>
    <w:rsid w:val="00202798"/>
    <w:rsid w:val="002035A4"/>
    <w:rsid w:val="00203F8E"/>
    <w:rsid w:val="002061A3"/>
    <w:rsid w:val="002073E1"/>
    <w:rsid w:val="00207814"/>
    <w:rsid w:val="00210470"/>
    <w:rsid w:val="00211621"/>
    <w:rsid w:val="00211757"/>
    <w:rsid w:val="00211B35"/>
    <w:rsid w:val="00211FDF"/>
    <w:rsid w:val="00216B67"/>
    <w:rsid w:val="0021760A"/>
    <w:rsid w:val="00217E17"/>
    <w:rsid w:val="00222264"/>
    <w:rsid w:val="00222759"/>
    <w:rsid w:val="002230B7"/>
    <w:rsid w:val="0022311C"/>
    <w:rsid w:val="00223173"/>
    <w:rsid w:val="00223CDE"/>
    <w:rsid w:val="0022480C"/>
    <w:rsid w:val="00225723"/>
    <w:rsid w:val="0022581B"/>
    <w:rsid w:val="00232B46"/>
    <w:rsid w:val="0023484E"/>
    <w:rsid w:val="00234BD7"/>
    <w:rsid w:val="002400D8"/>
    <w:rsid w:val="0024037A"/>
    <w:rsid w:val="0024206C"/>
    <w:rsid w:val="00251798"/>
    <w:rsid w:val="00251FBA"/>
    <w:rsid w:val="00252F6F"/>
    <w:rsid w:val="00255A84"/>
    <w:rsid w:val="002563A3"/>
    <w:rsid w:val="0026142C"/>
    <w:rsid w:val="002626D0"/>
    <w:rsid w:val="00264702"/>
    <w:rsid w:val="002651A4"/>
    <w:rsid w:val="00265DC0"/>
    <w:rsid w:val="00267061"/>
    <w:rsid w:val="00271599"/>
    <w:rsid w:val="0027399F"/>
    <w:rsid w:val="002746DA"/>
    <w:rsid w:val="00275A35"/>
    <w:rsid w:val="00277771"/>
    <w:rsid w:val="002778DE"/>
    <w:rsid w:val="00277E03"/>
    <w:rsid w:val="00280C06"/>
    <w:rsid w:val="0028166B"/>
    <w:rsid w:val="00281FA8"/>
    <w:rsid w:val="0028259F"/>
    <w:rsid w:val="00282A08"/>
    <w:rsid w:val="00282B99"/>
    <w:rsid w:val="00282BFE"/>
    <w:rsid w:val="00283298"/>
    <w:rsid w:val="00286BFD"/>
    <w:rsid w:val="002872F5"/>
    <w:rsid w:val="00287B3F"/>
    <w:rsid w:val="00290D9A"/>
    <w:rsid w:val="002910BF"/>
    <w:rsid w:val="002A072D"/>
    <w:rsid w:val="002A0D04"/>
    <w:rsid w:val="002A106B"/>
    <w:rsid w:val="002A2A35"/>
    <w:rsid w:val="002A2AD2"/>
    <w:rsid w:val="002A2C1A"/>
    <w:rsid w:val="002A369E"/>
    <w:rsid w:val="002A42CB"/>
    <w:rsid w:val="002A4334"/>
    <w:rsid w:val="002A4F90"/>
    <w:rsid w:val="002A5802"/>
    <w:rsid w:val="002A7341"/>
    <w:rsid w:val="002A7AAD"/>
    <w:rsid w:val="002B07F1"/>
    <w:rsid w:val="002B16CE"/>
    <w:rsid w:val="002B19B0"/>
    <w:rsid w:val="002B329E"/>
    <w:rsid w:val="002B441A"/>
    <w:rsid w:val="002B7215"/>
    <w:rsid w:val="002C1AEB"/>
    <w:rsid w:val="002C3225"/>
    <w:rsid w:val="002C473E"/>
    <w:rsid w:val="002C6335"/>
    <w:rsid w:val="002D0989"/>
    <w:rsid w:val="002D49D2"/>
    <w:rsid w:val="002D60E7"/>
    <w:rsid w:val="002E064A"/>
    <w:rsid w:val="002E07A2"/>
    <w:rsid w:val="002E1177"/>
    <w:rsid w:val="002E1957"/>
    <w:rsid w:val="002E3E66"/>
    <w:rsid w:val="002E4A52"/>
    <w:rsid w:val="002E5B2C"/>
    <w:rsid w:val="002E6AF8"/>
    <w:rsid w:val="002F2586"/>
    <w:rsid w:val="002F45CA"/>
    <w:rsid w:val="002F5446"/>
    <w:rsid w:val="002F6116"/>
    <w:rsid w:val="002F62BE"/>
    <w:rsid w:val="00303588"/>
    <w:rsid w:val="00304E97"/>
    <w:rsid w:val="0031007D"/>
    <w:rsid w:val="003108FC"/>
    <w:rsid w:val="00310B5B"/>
    <w:rsid w:val="00310E22"/>
    <w:rsid w:val="00311197"/>
    <w:rsid w:val="003116EE"/>
    <w:rsid w:val="00311AB2"/>
    <w:rsid w:val="0031221C"/>
    <w:rsid w:val="00313071"/>
    <w:rsid w:val="00314709"/>
    <w:rsid w:val="003155BC"/>
    <w:rsid w:val="003158B8"/>
    <w:rsid w:val="00316029"/>
    <w:rsid w:val="00316227"/>
    <w:rsid w:val="003165B3"/>
    <w:rsid w:val="00321053"/>
    <w:rsid w:val="003220A2"/>
    <w:rsid w:val="003229F9"/>
    <w:rsid w:val="0032673B"/>
    <w:rsid w:val="00331D17"/>
    <w:rsid w:val="00334FAE"/>
    <w:rsid w:val="003357BA"/>
    <w:rsid w:val="003360AD"/>
    <w:rsid w:val="003368EB"/>
    <w:rsid w:val="00342FA4"/>
    <w:rsid w:val="00345F3C"/>
    <w:rsid w:val="003474AF"/>
    <w:rsid w:val="003503FB"/>
    <w:rsid w:val="0035424A"/>
    <w:rsid w:val="003550E9"/>
    <w:rsid w:val="00355CA6"/>
    <w:rsid w:val="00360553"/>
    <w:rsid w:val="003644BA"/>
    <w:rsid w:val="003650D8"/>
    <w:rsid w:val="00366874"/>
    <w:rsid w:val="003701AA"/>
    <w:rsid w:val="00371844"/>
    <w:rsid w:val="00372DD9"/>
    <w:rsid w:val="003740F2"/>
    <w:rsid w:val="00374F6A"/>
    <w:rsid w:val="00375911"/>
    <w:rsid w:val="0037683E"/>
    <w:rsid w:val="003806C8"/>
    <w:rsid w:val="003824DE"/>
    <w:rsid w:val="00382AF6"/>
    <w:rsid w:val="00385292"/>
    <w:rsid w:val="0038577D"/>
    <w:rsid w:val="00386C11"/>
    <w:rsid w:val="003878B7"/>
    <w:rsid w:val="00390635"/>
    <w:rsid w:val="003910B9"/>
    <w:rsid w:val="00391AC0"/>
    <w:rsid w:val="003921B2"/>
    <w:rsid w:val="00392202"/>
    <w:rsid w:val="003925EE"/>
    <w:rsid w:val="00393057"/>
    <w:rsid w:val="003944C1"/>
    <w:rsid w:val="00396468"/>
    <w:rsid w:val="00396B13"/>
    <w:rsid w:val="003A0F8C"/>
    <w:rsid w:val="003A103C"/>
    <w:rsid w:val="003A5A87"/>
    <w:rsid w:val="003A6C0E"/>
    <w:rsid w:val="003B3D49"/>
    <w:rsid w:val="003B4950"/>
    <w:rsid w:val="003B4E1F"/>
    <w:rsid w:val="003B5A19"/>
    <w:rsid w:val="003B78C7"/>
    <w:rsid w:val="003C190B"/>
    <w:rsid w:val="003C2BCD"/>
    <w:rsid w:val="003C5526"/>
    <w:rsid w:val="003C5E5B"/>
    <w:rsid w:val="003D0082"/>
    <w:rsid w:val="003D0AA1"/>
    <w:rsid w:val="003D1B06"/>
    <w:rsid w:val="003D1BEC"/>
    <w:rsid w:val="003D22E6"/>
    <w:rsid w:val="003D3C70"/>
    <w:rsid w:val="003D465D"/>
    <w:rsid w:val="003D47B9"/>
    <w:rsid w:val="003D614E"/>
    <w:rsid w:val="003D6633"/>
    <w:rsid w:val="003D69FB"/>
    <w:rsid w:val="003D6B93"/>
    <w:rsid w:val="003E157F"/>
    <w:rsid w:val="003E182F"/>
    <w:rsid w:val="003E3F08"/>
    <w:rsid w:val="003E4100"/>
    <w:rsid w:val="003E4924"/>
    <w:rsid w:val="003E4EE4"/>
    <w:rsid w:val="003E538F"/>
    <w:rsid w:val="003E5D05"/>
    <w:rsid w:val="003E7476"/>
    <w:rsid w:val="003E7ACF"/>
    <w:rsid w:val="003E7C81"/>
    <w:rsid w:val="003F0771"/>
    <w:rsid w:val="003F11B6"/>
    <w:rsid w:val="003F1E9C"/>
    <w:rsid w:val="003F395B"/>
    <w:rsid w:val="003F5A6E"/>
    <w:rsid w:val="003F6F9C"/>
    <w:rsid w:val="003F7891"/>
    <w:rsid w:val="0040026A"/>
    <w:rsid w:val="0040181C"/>
    <w:rsid w:val="00401907"/>
    <w:rsid w:val="004024CA"/>
    <w:rsid w:val="00402C86"/>
    <w:rsid w:val="00403523"/>
    <w:rsid w:val="004055E7"/>
    <w:rsid w:val="00410538"/>
    <w:rsid w:val="004111EC"/>
    <w:rsid w:val="00411A67"/>
    <w:rsid w:val="0041221F"/>
    <w:rsid w:val="004151F2"/>
    <w:rsid w:val="004157EC"/>
    <w:rsid w:val="00415F89"/>
    <w:rsid w:val="0041623F"/>
    <w:rsid w:val="00417A76"/>
    <w:rsid w:val="004202B6"/>
    <w:rsid w:val="00423388"/>
    <w:rsid w:val="00423549"/>
    <w:rsid w:val="00424620"/>
    <w:rsid w:val="00427CC9"/>
    <w:rsid w:val="00430284"/>
    <w:rsid w:val="0043149F"/>
    <w:rsid w:val="004334FA"/>
    <w:rsid w:val="004352F7"/>
    <w:rsid w:val="00436C59"/>
    <w:rsid w:val="0043723D"/>
    <w:rsid w:val="004406E6"/>
    <w:rsid w:val="00440A97"/>
    <w:rsid w:val="00441328"/>
    <w:rsid w:val="00441A18"/>
    <w:rsid w:val="00441A26"/>
    <w:rsid w:val="00441E28"/>
    <w:rsid w:val="004423E6"/>
    <w:rsid w:val="0044327B"/>
    <w:rsid w:val="0045090C"/>
    <w:rsid w:val="0045176D"/>
    <w:rsid w:val="00453614"/>
    <w:rsid w:val="00455839"/>
    <w:rsid w:val="00455E21"/>
    <w:rsid w:val="00456427"/>
    <w:rsid w:val="004565AB"/>
    <w:rsid w:val="00456FF9"/>
    <w:rsid w:val="00457A8E"/>
    <w:rsid w:val="00461D84"/>
    <w:rsid w:val="0046213F"/>
    <w:rsid w:val="004631B6"/>
    <w:rsid w:val="00463724"/>
    <w:rsid w:val="004654D2"/>
    <w:rsid w:val="00466E41"/>
    <w:rsid w:val="0047097F"/>
    <w:rsid w:val="00470BC0"/>
    <w:rsid w:val="00470E8B"/>
    <w:rsid w:val="00470EC6"/>
    <w:rsid w:val="00471AFB"/>
    <w:rsid w:val="00471E93"/>
    <w:rsid w:val="004723F0"/>
    <w:rsid w:val="0047280B"/>
    <w:rsid w:val="00474D50"/>
    <w:rsid w:val="00474EC3"/>
    <w:rsid w:val="00474EC7"/>
    <w:rsid w:val="004758AC"/>
    <w:rsid w:val="00476E57"/>
    <w:rsid w:val="004779F4"/>
    <w:rsid w:val="0048376D"/>
    <w:rsid w:val="0048390B"/>
    <w:rsid w:val="00486AEB"/>
    <w:rsid w:val="0048774E"/>
    <w:rsid w:val="0049148F"/>
    <w:rsid w:val="004942DE"/>
    <w:rsid w:val="00494CF2"/>
    <w:rsid w:val="00495F0E"/>
    <w:rsid w:val="004A0702"/>
    <w:rsid w:val="004A137E"/>
    <w:rsid w:val="004A1685"/>
    <w:rsid w:val="004A19C7"/>
    <w:rsid w:val="004A29DB"/>
    <w:rsid w:val="004A3E2D"/>
    <w:rsid w:val="004A4374"/>
    <w:rsid w:val="004A442D"/>
    <w:rsid w:val="004A6F5C"/>
    <w:rsid w:val="004B3604"/>
    <w:rsid w:val="004B494D"/>
    <w:rsid w:val="004B543D"/>
    <w:rsid w:val="004B5C90"/>
    <w:rsid w:val="004C26A2"/>
    <w:rsid w:val="004C382C"/>
    <w:rsid w:val="004C423C"/>
    <w:rsid w:val="004C5A49"/>
    <w:rsid w:val="004C5BFE"/>
    <w:rsid w:val="004C65D5"/>
    <w:rsid w:val="004C70CD"/>
    <w:rsid w:val="004C7B14"/>
    <w:rsid w:val="004C7D6E"/>
    <w:rsid w:val="004D1EEB"/>
    <w:rsid w:val="004D21CD"/>
    <w:rsid w:val="004D33FB"/>
    <w:rsid w:val="004D38D7"/>
    <w:rsid w:val="004D3B7B"/>
    <w:rsid w:val="004D414D"/>
    <w:rsid w:val="004D5E7D"/>
    <w:rsid w:val="004D7B31"/>
    <w:rsid w:val="004E1387"/>
    <w:rsid w:val="004E1D35"/>
    <w:rsid w:val="004E49D8"/>
    <w:rsid w:val="004E53E1"/>
    <w:rsid w:val="004E7AD7"/>
    <w:rsid w:val="004F0EDB"/>
    <w:rsid w:val="004F1D6F"/>
    <w:rsid w:val="004F5DC7"/>
    <w:rsid w:val="005032E6"/>
    <w:rsid w:val="0050354A"/>
    <w:rsid w:val="0050399A"/>
    <w:rsid w:val="00504F95"/>
    <w:rsid w:val="00505113"/>
    <w:rsid w:val="00507842"/>
    <w:rsid w:val="00507C3C"/>
    <w:rsid w:val="00511BBE"/>
    <w:rsid w:val="00512A51"/>
    <w:rsid w:val="00513339"/>
    <w:rsid w:val="005140F5"/>
    <w:rsid w:val="00515157"/>
    <w:rsid w:val="0051567A"/>
    <w:rsid w:val="005170F5"/>
    <w:rsid w:val="00520697"/>
    <w:rsid w:val="00520F1A"/>
    <w:rsid w:val="00521B0A"/>
    <w:rsid w:val="005251AC"/>
    <w:rsid w:val="00526215"/>
    <w:rsid w:val="005273E0"/>
    <w:rsid w:val="0053030A"/>
    <w:rsid w:val="00530A59"/>
    <w:rsid w:val="00532FC1"/>
    <w:rsid w:val="0053331E"/>
    <w:rsid w:val="00533E84"/>
    <w:rsid w:val="00534F5B"/>
    <w:rsid w:val="00537627"/>
    <w:rsid w:val="00537FDE"/>
    <w:rsid w:val="00540E99"/>
    <w:rsid w:val="00542073"/>
    <w:rsid w:val="0054262A"/>
    <w:rsid w:val="0054292E"/>
    <w:rsid w:val="00542B78"/>
    <w:rsid w:val="00542C38"/>
    <w:rsid w:val="00545B5A"/>
    <w:rsid w:val="00547A6B"/>
    <w:rsid w:val="00554008"/>
    <w:rsid w:val="00554251"/>
    <w:rsid w:val="005544BC"/>
    <w:rsid w:val="00554CDE"/>
    <w:rsid w:val="0055711A"/>
    <w:rsid w:val="00557324"/>
    <w:rsid w:val="0056134C"/>
    <w:rsid w:val="00562150"/>
    <w:rsid w:val="00562C3B"/>
    <w:rsid w:val="00565333"/>
    <w:rsid w:val="00565635"/>
    <w:rsid w:val="00572452"/>
    <w:rsid w:val="00572BCD"/>
    <w:rsid w:val="00573F73"/>
    <w:rsid w:val="005744BC"/>
    <w:rsid w:val="005750CF"/>
    <w:rsid w:val="00576937"/>
    <w:rsid w:val="00580892"/>
    <w:rsid w:val="00581AF9"/>
    <w:rsid w:val="00584A0D"/>
    <w:rsid w:val="005850A4"/>
    <w:rsid w:val="005850D7"/>
    <w:rsid w:val="005852DD"/>
    <w:rsid w:val="00586622"/>
    <w:rsid w:val="005919AE"/>
    <w:rsid w:val="00593997"/>
    <w:rsid w:val="0059414E"/>
    <w:rsid w:val="005962D9"/>
    <w:rsid w:val="0059642E"/>
    <w:rsid w:val="00597A12"/>
    <w:rsid w:val="005A352F"/>
    <w:rsid w:val="005A49CD"/>
    <w:rsid w:val="005A5F91"/>
    <w:rsid w:val="005A6473"/>
    <w:rsid w:val="005A7A50"/>
    <w:rsid w:val="005B053E"/>
    <w:rsid w:val="005B5404"/>
    <w:rsid w:val="005B5C5F"/>
    <w:rsid w:val="005B5D59"/>
    <w:rsid w:val="005C4A1A"/>
    <w:rsid w:val="005C5407"/>
    <w:rsid w:val="005C5534"/>
    <w:rsid w:val="005C7347"/>
    <w:rsid w:val="005D0916"/>
    <w:rsid w:val="005D101F"/>
    <w:rsid w:val="005D5CB3"/>
    <w:rsid w:val="005D5EE8"/>
    <w:rsid w:val="005D6F3F"/>
    <w:rsid w:val="005D77C8"/>
    <w:rsid w:val="005E08DB"/>
    <w:rsid w:val="005E3C67"/>
    <w:rsid w:val="005E4167"/>
    <w:rsid w:val="005E48DF"/>
    <w:rsid w:val="005E4A48"/>
    <w:rsid w:val="005E59D2"/>
    <w:rsid w:val="005E7AF8"/>
    <w:rsid w:val="005E7E21"/>
    <w:rsid w:val="005F27FA"/>
    <w:rsid w:val="005F317B"/>
    <w:rsid w:val="005F43BA"/>
    <w:rsid w:val="005F5918"/>
    <w:rsid w:val="005F61BC"/>
    <w:rsid w:val="005F7A8B"/>
    <w:rsid w:val="006045E8"/>
    <w:rsid w:val="006054AF"/>
    <w:rsid w:val="006055AD"/>
    <w:rsid w:val="006078B0"/>
    <w:rsid w:val="0061371E"/>
    <w:rsid w:val="0061616D"/>
    <w:rsid w:val="00616B36"/>
    <w:rsid w:val="0061774D"/>
    <w:rsid w:val="006204C5"/>
    <w:rsid w:val="006206FE"/>
    <w:rsid w:val="00620A53"/>
    <w:rsid w:val="00622E9C"/>
    <w:rsid w:val="00625085"/>
    <w:rsid w:val="006262FD"/>
    <w:rsid w:val="00630A5E"/>
    <w:rsid w:val="00631F32"/>
    <w:rsid w:val="00632069"/>
    <w:rsid w:val="00632C0F"/>
    <w:rsid w:val="0063587F"/>
    <w:rsid w:val="00635C09"/>
    <w:rsid w:val="00635E4A"/>
    <w:rsid w:val="0063626D"/>
    <w:rsid w:val="00636DE8"/>
    <w:rsid w:val="006406B0"/>
    <w:rsid w:val="006416CC"/>
    <w:rsid w:val="0064250B"/>
    <w:rsid w:val="0064344E"/>
    <w:rsid w:val="00643458"/>
    <w:rsid w:val="00645033"/>
    <w:rsid w:val="00646E5D"/>
    <w:rsid w:val="00652EDA"/>
    <w:rsid w:val="00654FB6"/>
    <w:rsid w:val="006553DE"/>
    <w:rsid w:val="00656BE3"/>
    <w:rsid w:val="00657A91"/>
    <w:rsid w:val="00657ACC"/>
    <w:rsid w:val="00657CE8"/>
    <w:rsid w:val="006600B7"/>
    <w:rsid w:val="00660744"/>
    <w:rsid w:val="00660ACF"/>
    <w:rsid w:val="0066108E"/>
    <w:rsid w:val="00661A12"/>
    <w:rsid w:val="00661B1A"/>
    <w:rsid w:val="00662CF1"/>
    <w:rsid w:val="00663AB1"/>
    <w:rsid w:val="0066545D"/>
    <w:rsid w:val="006658F4"/>
    <w:rsid w:val="00666E26"/>
    <w:rsid w:val="0066756C"/>
    <w:rsid w:val="00667C9B"/>
    <w:rsid w:val="00671E1F"/>
    <w:rsid w:val="00672A02"/>
    <w:rsid w:val="00673169"/>
    <w:rsid w:val="006737B6"/>
    <w:rsid w:val="00676594"/>
    <w:rsid w:val="006765F2"/>
    <w:rsid w:val="00676CF0"/>
    <w:rsid w:val="006770BD"/>
    <w:rsid w:val="00677863"/>
    <w:rsid w:val="00682205"/>
    <w:rsid w:val="00682505"/>
    <w:rsid w:val="006825FA"/>
    <w:rsid w:val="006842EF"/>
    <w:rsid w:val="006851C4"/>
    <w:rsid w:val="00687444"/>
    <w:rsid w:val="00687A07"/>
    <w:rsid w:val="00691097"/>
    <w:rsid w:val="00691C26"/>
    <w:rsid w:val="006927DE"/>
    <w:rsid w:val="006948FD"/>
    <w:rsid w:val="006967D8"/>
    <w:rsid w:val="00696C97"/>
    <w:rsid w:val="006A050B"/>
    <w:rsid w:val="006A0F92"/>
    <w:rsid w:val="006A0FD9"/>
    <w:rsid w:val="006A1AD9"/>
    <w:rsid w:val="006A30B0"/>
    <w:rsid w:val="006A32DD"/>
    <w:rsid w:val="006A3FC1"/>
    <w:rsid w:val="006A4B8E"/>
    <w:rsid w:val="006A4C68"/>
    <w:rsid w:val="006A5AC9"/>
    <w:rsid w:val="006A73D0"/>
    <w:rsid w:val="006B0DC7"/>
    <w:rsid w:val="006B1493"/>
    <w:rsid w:val="006B41D8"/>
    <w:rsid w:val="006B4775"/>
    <w:rsid w:val="006B656A"/>
    <w:rsid w:val="006B7D3C"/>
    <w:rsid w:val="006C0655"/>
    <w:rsid w:val="006C0EE3"/>
    <w:rsid w:val="006C2A46"/>
    <w:rsid w:val="006C33D5"/>
    <w:rsid w:val="006C3C5F"/>
    <w:rsid w:val="006C4FA9"/>
    <w:rsid w:val="006C5581"/>
    <w:rsid w:val="006C7457"/>
    <w:rsid w:val="006D00F7"/>
    <w:rsid w:val="006D1A1C"/>
    <w:rsid w:val="006D331A"/>
    <w:rsid w:val="006D428D"/>
    <w:rsid w:val="006D4A1A"/>
    <w:rsid w:val="006D55D0"/>
    <w:rsid w:val="006D607B"/>
    <w:rsid w:val="006E0440"/>
    <w:rsid w:val="006E14BD"/>
    <w:rsid w:val="006E3220"/>
    <w:rsid w:val="006E33BA"/>
    <w:rsid w:val="006E4BA6"/>
    <w:rsid w:val="006E561A"/>
    <w:rsid w:val="006E6454"/>
    <w:rsid w:val="006F1965"/>
    <w:rsid w:val="006F21AB"/>
    <w:rsid w:val="006F2B3B"/>
    <w:rsid w:val="006F437E"/>
    <w:rsid w:val="006F5376"/>
    <w:rsid w:val="006F586F"/>
    <w:rsid w:val="006F6898"/>
    <w:rsid w:val="006F6E44"/>
    <w:rsid w:val="007001EF"/>
    <w:rsid w:val="00702DF5"/>
    <w:rsid w:val="00707696"/>
    <w:rsid w:val="00711235"/>
    <w:rsid w:val="007129EA"/>
    <w:rsid w:val="007152C4"/>
    <w:rsid w:val="007153ED"/>
    <w:rsid w:val="0072064A"/>
    <w:rsid w:val="00723683"/>
    <w:rsid w:val="00724CA3"/>
    <w:rsid w:val="00725124"/>
    <w:rsid w:val="00725733"/>
    <w:rsid w:val="007301E6"/>
    <w:rsid w:val="0073020B"/>
    <w:rsid w:val="00731492"/>
    <w:rsid w:val="0073289A"/>
    <w:rsid w:val="00734E74"/>
    <w:rsid w:val="007360AC"/>
    <w:rsid w:val="00736E43"/>
    <w:rsid w:val="0074021E"/>
    <w:rsid w:val="00740873"/>
    <w:rsid w:val="00743642"/>
    <w:rsid w:val="00743A43"/>
    <w:rsid w:val="007443FB"/>
    <w:rsid w:val="00744FE7"/>
    <w:rsid w:val="007453D8"/>
    <w:rsid w:val="00745B87"/>
    <w:rsid w:val="007461D3"/>
    <w:rsid w:val="00751919"/>
    <w:rsid w:val="00751E7C"/>
    <w:rsid w:val="00753D13"/>
    <w:rsid w:val="0076005E"/>
    <w:rsid w:val="0076177F"/>
    <w:rsid w:val="00761D7E"/>
    <w:rsid w:val="00762722"/>
    <w:rsid w:val="00763D47"/>
    <w:rsid w:val="00765B93"/>
    <w:rsid w:val="00772417"/>
    <w:rsid w:val="0077318E"/>
    <w:rsid w:val="00774B8B"/>
    <w:rsid w:val="007760E2"/>
    <w:rsid w:val="00776B33"/>
    <w:rsid w:val="0078158C"/>
    <w:rsid w:val="007815DE"/>
    <w:rsid w:val="007831F4"/>
    <w:rsid w:val="00783DF0"/>
    <w:rsid w:val="00783F98"/>
    <w:rsid w:val="0078412F"/>
    <w:rsid w:val="00786DC0"/>
    <w:rsid w:val="007875C5"/>
    <w:rsid w:val="00787BD9"/>
    <w:rsid w:val="0079013D"/>
    <w:rsid w:val="00790928"/>
    <w:rsid w:val="007931BC"/>
    <w:rsid w:val="00793962"/>
    <w:rsid w:val="007946FE"/>
    <w:rsid w:val="0079487E"/>
    <w:rsid w:val="007A06A3"/>
    <w:rsid w:val="007A1AB3"/>
    <w:rsid w:val="007A1B8F"/>
    <w:rsid w:val="007A274A"/>
    <w:rsid w:val="007A50A6"/>
    <w:rsid w:val="007A5383"/>
    <w:rsid w:val="007A6A68"/>
    <w:rsid w:val="007A77B0"/>
    <w:rsid w:val="007B0BDB"/>
    <w:rsid w:val="007B119A"/>
    <w:rsid w:val="007B4DA1"/>
    <w:rsid w:val="007B6F53"/>
    <w:rsid w:val="007B7264"/>
    <w:rsid w:val="007C31E6"/>
    <w:rsid w:val="007C486A"/>
    <w:rsid w:val="007C7CCD"/>
    <w:rsid w:val="007D00CF"/>
    <w:rsid w:val="007D0EF4"/>
    <w:rsid w:val="007D3016"/>
    <w:rsid w:val="007D4661"/>
    <w:rsid w:val="007D5315"/>
    <w:rsid w:val="007D5636"/>
    <w:rsid w:val="007D5C1C"/>
    <w:rsid w:val="007E170A"/>
    <w:rsid w:val="007E306E"/>
    <w:rsid w:val="007E319C"/>
    <w:rsid w:val="007E4F08"/>
    <w:rsid w:val="007E5B89"/>
    <w:rsid w:val="007E5D1C"/>
    <w:rsid w:val="007F0E5A"/>
    <w:rsid w:val="007F1317"/>
    <w:rsid w:val="007F28FE"/>
    <w:rsid w:val="007F5ABB"/>
    <w:rsid w:val="007F70D0"/>
    <w:rsid w:val="00801CEE"/>
    <w:rsid w:val="0080266E"/>
    <w:rsid w:val="00803841"/>
    <w:rsid w:val="00804CD0"/>
    <w:rsid w:val="00806440"/>
    <w:rsid w:val="00806B1C"/>
    <w:rsid w:val="00807FDE"/>
    <w:rsid w:val="00810079"/>
    <w:rsid w:val="00812349"/>
    <w:rsid w:val="008126FD"/>
    <w:rsid w:val="008202E2"/>
    <w:rsid w:val="00820B34"/>
    <w:rsid w:val="0082157C"/>
    <w:rsid w:val="00822D30"/>
    <w:rsid w:val="008247CB"/>
    <w:rsid w:val="008267FB"/>
    <w:rsid w:val="008273E7"/>
    <w:rsid w:val="0082767A"/>
    <w:rsid w:val="008302AC"/>
    <w:rsid w:val="00830B74"/>
    <w:rsid w:val="00831660"/>
    <w:rsid w:val="008330CF"/>
    <w:rsid w:val="008339AB"/>
    <w:rsid w:val="00833E47"/>
    <w:rsid w:val="00836B2C"/>
    <w:rsid w:val="00837AA3"/>
    <w:rsid w:val="00840A9C"/>
    <w:rsid w:val="00841394"/>
    <w:rsid w:val="008423AE"/>
    <w:rsid w:val="008446F9"/>
    <w:rsid w:val="0084748A"/>
    <w:rsid w:val="00847AA6"/>
    <w:rsid w:val="008507DD"/>
    <w:rsid w:val="008513B5"/>
    <w:rsid w:val="00851569"/>
    <w:rsid w:val="00851CC4"/>
    <w:rsid w:val="008521C5"/>
    <w:rsid w:val="008523C5"/>
    <w:rsid w:val="00852C9F"/>
    <w:rsid w:val="0085356C"/>
    <w:rsid w:val="00856BCF"/>
    <w:rsid w:val="008600B1"/>
    <w:rsid w:val="008606ED"/>
    <w:rsid w:val="008607A2"/>
    <w:rsid w:val="00862588"/>
    <w:rsid w:val="00862936"/>
    <w:rsid w:val="00865E01"/>
    <w:rsid w:val="00866BB0"/>
    <w:rsid w:val="00871753"/>
    <w:rsid w:val="00871758"/>
    <w:rsid w:val="00871A24"/>
    <w:rsid w:val="00872F15"/>
    <w:rsid w:val="008753B3"/>
    <w:rsid w:val="00875C8F"/>
    <w:rsid w:val="008812CD"/>
    <w:rsid w:val="00881463"/>
    <w:rsid w:val="00881923"/>
    <w:rsid w:val="0088195C"/>
    <w:rsid w:val="00882B59"/>
    <w:rsid w:val="0088430C"/>
    <w:rsid w:val="0088546B"/>
    <w:rsid w:val="00886751"/>
    <w:rsid w:val="008878D8"/>
    <w:rsid w:val="008908C3"/>
    <w:rsid w:val="00891F8F"/>
    <w:rsid w:val="0089221D"/>
    <w:rsid w:val="00892ACA"/>
    <w:rsid w:val="008956D8"/>
    <w:rsid w:val="00896050"/>
    <w:rsid w:val="008963A5"/>
    <w:rsid w:val="00897B50"/>
    <w:rsid w:val="00897C50"/>
    <w:rsid w:val="00897FA8"/>
    <w:rsid w:val="008A0AC7"/>
    <w:rsid w:val="008A124D"/>
    <w:rsid w:val="008A2CCA"/>
    <w:rsid w:val="008A437E"/>
    <w:rsid w:val="008A48B6"/>
    <w:rsid w:val="008A657A"/>
    <w:rsid w:val="008A762E"/>
    <w:rsid w:val="008B081F"/>
    <w:rsid w:val="008B1059"/>
    <w:rsid w:val="008B4FB8"/>
    <w:rsid w:val="008B558D"/>
    <w:rsid w:val="008B5831"/>
    <w:rsid w:val="008B673B"/>
    <w:rsid w:val="008B6799"/>
    <w:rsid w:val="008B7F58"/>
    <w:rsid w:val="008C05E6"/>
    <w:rsid w:val="008C1CF4"/>
    <w:rsid w:val="008C1F5C"/>
    <w:rsid w:val="008C49A9"/>
    <w:rsid w:val="008D0160"/>
    <w:rsid w:val="008D02B6"/>
    <w:rsid w:val="008D22D2"/>
    <w:rsid w:val="008D334B"/>
    <w:rsid w:val="008D6432"/>
    <w:rsid w:val="008D66F9"/>
    <w:rsid w:val="008D7843"/>
    <w:rsid w:val="008D7E48"/>
    <w:rsid w:val="008E2EB0"/>
    <w:rsid w:val="008E5BA8"/>
    <w:rsid w:val="008E6824"/>
    <w:rsid w:val="008E6D62"/>
    <w:rsid w:val="008E6EF0"/>
    <w:rsid w:val="008F0483"/>
    <w:rsid w:val="008F4F5D"/>
    <w:rsid w:val="008F5D9D"/>
    <w:rsid w:val="008F5DA2"/>
    <w:rsid w:val="00901864"/>
    <w:rsid w:val="009022CE"/>
    <w:rsid w:val="00902397"/>
    <w:rsid w:val="00903F1A"/>
    <w:rsid w:val="00905CBF"/>
    <w:rsid w:val="009120D8"/>
    <w:rsid w:val="00912A79"/>
    <w:rsid w:val="00912FF7"/>
    <w:rsid w:val="0091509B"/>
    <w:rsid w:val="0092105C"/>
    <w:rsid w:val="00922016"/>
    <w:rsid w:val="0092267C"/>
    <w:rsid w:val="009227AA"/>
    <w:rsid w:val="00924B4A"/>
    <w:rsid w:val="009274BD"/>
    <w:rsid w:val="009305A6"/>
    <w:rsid w:val="00930C0C"/>
    <w:rsid w:val="00931073"/>
    <w:rsid w:val="00933BC7"/>
    <w:rsid w:val="0093566B"/>
    <w:rsid w:val="009359E0"/>
    <w:rsid w:val="0094066A"/>
    <w:rsid w:val="00942331"/>
    <w:rsid w:val="009450B2"/>
    <w:rsid w:val="00945112"/>
    <w:rsid w:val="00946FAB"/>
    <w:rsid w:val="009479AA"/>
    <w:rsid w:val="00947F6F"/>
    <w:rsid w:val="00951023"/>
    <w:rsid w:val="00953F83"/>
    <w:rsid w:val="00954B64"/>
    <w:rsid w:val="0095583F"/>
    <w:rsid w:val="009568C2"/>
    <w:rsid w:val="00956DE5"/>
    <w:rsid w:val="00960B66"/>
    <w:rsid w:val="00963136"/>
    <w:rsid w:val="00964A6B"/>
    <w:rsid w:val="009677B9"/>
    <w:rsid w:val="00971B29"/>
    <w:rsid w:val="009734F9"/>
    <w:rsid w:val="00975F16"/>
    <w:rsid w:val="00977FC0"/>
    <w:rsid w:val="00980A6E"/>
    <w:rsid w:val="00982310"/>
    <w:rsid w:val="00982634"/>
    <w:rsid w:val="00984234"/>
    <w:rsid w:val="009843DC"/>
    <w:rsid w:val="00986825"/>
    <w:rsid w:val="0099030C"/>
    <w:rsid w:val="009909D6"/>
    <w:rsid w:val="00994E0A"/>
    <w:rsid w:val="00995999"/>
    <w:rsid w:val="00996C14"/>
    <w:rsid w:val="009A19F8"/>
    <w:rsid w:val="009A5037"/>
    <w:rsid w:val="009A5943"/>
    <w:rsid w:val="009A7406"/>
    <w:rsid w:val="009A7536"/>
    <w:rsid w:val="009A759F"/>
    <w:rsid w:val="009A7861"/>
    <w:rsid w:val="009B179F"/>
    <w:rsid w:val="009B3325"/>
    <w:rsid w:val="009B3437"/>
    <w:rsid w:val="009B4618"/>
    <w:rsid w:val="009B66A9"/>
    <w:rsid w:val="009C0070"/>
    <w:rsid w:val="009C193F"/>
    <w:rsid w:val="009C2B53"/>
    <w:rsid w:val="009C48A6"/>
    <w:rsid w:val="009C5500"/>
    <w:rsid w:val="009C7587"/>
    <w:rsid w:val="009C79C4"/>
    <w:rsid w:val="009D0863"/>
    <w:rsid w:val="009D1D05"/>
    <w:rsid w:val="009D2386"/>
    <w:rsid w:val="009D2940"/>
    <w:rsid w:val="009D2B48"/>
    <w:rsid w:val="009D49E0"/>
    <w:rsid w:val="009D59B1"/>
    <w:rsid w:val="009D5A75"/>
    <w:rsid w:val="009E150B"/>
    <w:rsid w:val="009E22DB"/>
    <w:rsid w:val="009E23A6"/>
    <w:rsid w:val="009E3375"/>
    <w:rsid w:val="009E4C3F"/>
    <w:rsid w:val="009F0A7F"/>
    <w:rsid w:val="009F0FB9"/>
    <w:rsid w:val="009F2E0B"/>
    <w:rsid w:val="009F39A0"/>
    <w:rsid w:val="009F3F3F"/>
    <w:rsid w:val="009F4560"/>
    <w:rsid w:val="009F5ABA"/>
    <w:rsid w:val="009F6E90"/>
    <w:rsid w:val="009F7C36"/>
    <w:rsid w:val="00A01E03"/>
    <w:rsid w:val="00A1091E"/>
    <w:rsid w:val="00A10E8E"/>
    <w:rsid w:val="00A10ED0"/>
    <w:rsid w:val="00A119B7"/>
    <w:rsid w:val="00A146A5"/>
    <w:rsid w:val="00A170C4"/>
    <w:rsid w:val="00A17E56"/>
    <w:rsid w:val="00A20899"/>
    <w:rsid w:val="00A22C33"/>
    <w:rsid w:val="00A22D8C"/>
    <w:rsid w:val="00A2568A"/>
    <w:rsid w:val="00A25F3A"/>
    <w:rsid w:val="00A272E0"/>
    <w:rsid w:val="00A313CE"/>
    <w:rsid w:val="00A3630B"/>
    <w:rsid w:val="00A366A7"/>
    <w:rsid w:val="00A40040"/>
    <w:rsid w:val="00A43171"/>
    <w:rsid w:val="00A43A73"/>
    <w:rsid w:val="00A43B86"/>
    <w:rsid w:val="00A463A9"/>
    <w:rsid w:val="00A46DA9"/>
    <w:rsid w:val="00A47AC7"/>
    <w:rsid w:val="00A5065A"/>
    <w:rsid w:val="00A51D0C"/>
    <w:rsid w:val="00A5261D"/>
    <w:rsid w:val="00A5459A"/>
    <w:rsid w:val="00A577E9"/>
    <w:rsid w:val="00A57C12"/>
    <w:rsid w:val="00A61500"/>
    <w:rsid w:val="00A62673"/>
    <w:rsid w:val="00A630BE"/>
    <w:rsid w:val="00A6339F"/>
    <w:rsid w:val="00A644EC"/>
    <w:rsid w:val="00A6465A"/>
    <w:rsid w:val="00A65A22"/>
    <w:rsid w:val="00A6663C"/>
    <w:rsid w:val="00A71DBD"/>
    <w:rsid w:val="00A72996"/>
    <w:rsid w:val="00A740A9"/>
    <w:rsid w:val="00A7650C"/>
    <w:rsid w:val="00A80E58"/>
    <w:rsid w:val="00A81655"/>
    <w:rsid w:val="00A83445"/>
    <w:rsid w:val="00A83A0C"/>
    <w:rsid w:val="00A83C6C"/>
    <w:rsid w:val="00A84BC7"/>
    <w:rsid w:val="00A8528A"/>
    <w:rsid w:val="00A86011"/>
    <w:rsid w:val="00A90923"/>
    <w:rsid w:val="00A9119D"/>
    <w:rsid w:val="00A92F3A"/>
    <w:rsid w:val="00A9344B"/>
    <w:rsid w:val="00A93EFA"/>
    <w:rsid w:val="00A96E38"/>
    <w:rsid w:val="00A97122"/>
    <w:rsid w:val="00AA02EE"/>
    <w:rsid w:val="00AA44BF"/>
    <w:rsid w:val="00AA5BD1"/>
    <w:rsid w:val="00AA5D44"/>
    <w:rsid w:val="00AA7517"/>
    <w:rsid w:val="00AB4A21"/>
    <w:rsid w:val="00AB6936"/>
    <w:rsid w:val="00AC0B5D"/>
    <w:rsid w:val="00AC1597"/>
    <w:rsid w:val="00AC3E82"/>
    <w:rsid w:val="00AC49B2"/>
    <w:rsid w:val="00AC7D22"/>
    <w:rsid w:val="00AC7F51"/>
    <w:rsid w:val="00AD182E"/>
    <w:rsid w:val="00AD1C98"/>
    <w:rsid w:val="00AD2DC7"/>
    <w:rsid w:val="00AD3947"/>
    <w:rsid w:val="00AD3DF0"/>
    <w:rsid w:val="00AD7621"/>
    <w:rsid w:val="00AE02EC"/>
    <w:rsid w:val="00AE0469"/>
    <w:rsid w:val="00AE280C"/>
    <w:rsid w:val="00AE3740"/>
    <w:rsid w:val="00AE52B6"/>
    <w:rsid w:val="00AF0D0C"/>
    <w:rsid w:val="00AF2AFA"/>
    <w:rsid w:val="00AF3163"/>
    <w:rsid w:val="00AF34AF"/>
    <w:rsid w:val="00AF40D8"/>
    <w:rsid w:val="00AF6CFA"/>
    <w:rsid w:val="00AF7255"/>
    <w:rsid w:val="00B00FD2"/>
    <w:rsid w:val="00B029D3"/>
    <w:rsid w:val="00B02A56"/>
    <w:rsid w:val="00B03245"/>
    <w:rsid w:val="00B03752"/>
    <w:rsid w:val="00B050A7"/>
    <w:rsid w:val="00B064E6"/>
    <w:rsid w:val="00B0757F"/>
    <w:rsid w:val="00B12024"/>
    <w:rsid w:val="00B132B2"/>
    <w:rsid w:val="00B132D8"/>
    <w:rsid w:val="00B158EC"/>
    <w:rsid w:val="00B16FF5"/>
    <w:rsid w:val="00B224BC"/>
    <w:rsid w:val="00B22551"/>
    <w:rsid w:val="00B22CFD"/>
    <w:rsid w:val="00B24175"/>
    <w:rsid w:val="00B261D7"/>
    <w:rsid w:val="00B26660"/>
    <w:rsid w:val="00B3033B"/>
    <w:rsid w:val="00B3172D"/>
    <w:rsid w:val="00B32744"/>
    <w:rsid w:val="00B32E11"/>
    <w:rsid w:val="00B33A45"/>
    <w:rsid w:val="00B347D6"/>
    <w:rsid w:val="00B3485A"/>
    <w:rsid w:val="00B35450"/>
    <w:rsid w:val="00B40B88"/>
    <w:rsid w:val="00B42BC6"/>
    <w:rsid w:val="00B4336C"/>
    <w:rsid w:val="00B45F13"/>
    <w:rsid w:val="00B464A3"/>
    <w:rsid w:val="00B503CF"/>
    <w:rsid w:val="00B50CF2"/>
    <w:rsid w:val="00B51F7F"/>
    <w:rsid w:val="00B54BFD"/>
    <w:rsid w:val="00B55316"/>
    <w:rsid w:val="00B553B3"/>
    <w:rsid w:val="00B6176E"/>
    <w:rsid w:val="00B64641"/>
    <w:rsid w:val="00B65CB4"/>
    <w:rsid w:val="00B66B72"/>
    <w:rsid w:val="00B67045"/>
    <w:rsid w:val="00B704CA"/>
    <w:rsid w:val="00B70BDA"/>
    <w:rsid w:val="00B71263"/>
    <w:rsid w:val="00B72D26"/>
    <w:rsid w:val="00B7428E"/>
    <w:rsid w:val="00B748D1"/>
    <w:rsid w:val="00B838E3"/>
    <w:rsid w:val="00B8540B"/>
    <w:rsid w:val="00B903F1"/>
    <w:rsid w:val="00B93010"/>
    <w:rsid w:val="00B94E12"/>
    <w:rsid w:val="00B95C23"/>
    <w:rsid w:val="00B970A7"/>
    <w:rsid w:val="00BA162E"/>
    <w:rsid w:val="00BA2382"/>
    <w:rsid w:val="00BA3F0C"/>
    <w:rsid w:val="00BA44E5"/>
    <w:rsid w:val="00BB0A52"/>
    <w:rsid w:val="00BB0AF5"/>
    <w:rsid w:val="00BB137F"/>
    <w:rsid w:val="00BB190A"/>
    <w:rsid w:val="00BB192B"/>
    <w:rsid w:val="00BB4723"/>
    <w:rsid w:val="00BB4E24"/>
    <w:rsid w:val="00BB5A9E"/>
    <w:rsid w:val="00BB66FF"/>
    <w:rsid w:val="00BB6D0D"/>
    <w:rsid w:val="00BC0A4F"/>
    <w:rsid w:val="00BC0B40"/>
    <w:rsid w:val="00BC1557"/>
    <w:rsid w:val="00BC18FA"/>
    <w:rsid w:val="00BC2583"/>
    <w:rsid w:val="00BC4696"/>
    <w:rsid w:val="00BC5268"/>
    <w:rsid w:val="00BC565C"/>
    <w:rsid w:val="00BC5A03"/>
    <w:rsid w:val="00BC7D56"/>
    <w:rsid w:val="00BC7D75"/>
    <w:rsid w:val="00BD1127"/>
    <w:rsid w:val="00BD2B9C"/>
    <w:rsid w:val="00BD2C52"/>
    <w:rsid w:val="00BD34BB"/>
    <w:rsid w:val="00BD3515"/>
    <w:rsid w:val="00BD5AC6"/>
    <w:rsid w:val="00BD6EB0"/>
    <w:rsid w:val="00BD7A99"/>
    <w:rsid w:val="00BD7E6A"/>
    <w:rsid w:val="00BE0C44"/>
    <w:rsid w:val="00BE10A0"/>
    <w:rsid w:val="00BE30D2"/>
    <w:rsid w:val="00BE4607"/>
    <w:rsid w:val="00BE5BB2"/>
    <w:rsid w:val="00BE690F"/>
    <w:rsid w:val="00BF0327"/>
    <w:rsid w:val="00BF07A5"/>
    <w:rsid w:val="00BF312B"/>
    <w:rsid w:val="00BF35B8"/>
    <w:rsid w:val="00BF37C7"/>
    <w:rsid w:val="00BF513D"/>
    <w:rsid w:val="00BF5E40"/>
    <w:rsid w:val="00BF70E5"/>
    <w:rsid w:val="00BF71B2"/>
    <w:rsid w:val="00BF7F19"/>
    <w:rsid w:val="00C0010D"/>
    <w:rsid w:val="00C01F03"/>
    <w:rsid w:val="00C029CF"/>
    <w:rsid w:val="00C04C87"/>
    <w:rsid w:val="00C0579D"/>
    <w:rsid w:val="00C14E71"/>
    <w:rsid w:val="00C15F17"/>
    <w:rsid w:val="00C20728"/>
    <w:rsid w:val="00C233BC"/>
    <w:rsid w:val="00C309BC"/>
    <w:rsid w:val="00C30BE8"/>
    <w:rsid w:val="00C30C91"/>
    <w:rsid w:val="00C33AF2"/>
    <w:rsid w:val="00C33F86"/>
    <w:rsid w:val="00C348BF"/>
    <w:rsid w:val="00C34931"/>
    <w:rsid w:val="00C34DA2"/>
    <w:rsid w:val="00C35D6F"/>
    <w:rsid w:val="00C36F55"/>
    <w:rsid w:val="00C37D58"/>
    <w:rsid w:val="00C44EAB"/>
    <w:rsid w:val="00C4740F"/>
    <w:rsid w:val="00C474F0"/>
    <w:rsid w:val="00C51DBE"/>
    <w:rsid w:val="00C523D2"/>
    <w:rsid w:val="00C55E76"/>
    <w:rsid w:val="00C57093"/>
    <w:rsid w:val="00C62157"/>
    <w:rsid w:val="00C633C5"/>
    <w:rsid w:val="00C647CE"/>
    <w:rsid w:val="00C64A1A"/>
    <w:rsid w:val="00C66C70"/>
    <w:rsid w:val="00C67ECC"/>
    <w:rsid w:val="00C70127"/>
    <w:rsid w:val="00C71839"/>
    <w:rsid w:val="00C71DF3"/>
    <w:rsid w:val="00C71E8F"/>
    <w:rsid w:val="00C72417"/>
    <w:rsid w:val="00C72B44"/>
    <w:rsid w:val="00C74BBF"/>
    <w:rsid w:val="00C75912"/>
    <w:rsid w:val="00C80DCD"/>
    <w:rsid w:val="00C826BC"/>
    <w:rsid w:val="00C82D31"/>
    <w:rsid w:val="00C83051"/>
    <w:rsid w:val="00C8702F"/>
    <w:rsid w:val="00C87143"/>
    <w:rsid w:val="00C8716D"/>
    <w:rsid w:val="00C873CF"/>
    <w:rsid w:val="00C91408"/>
    <w:rsid w:val="00C935F5"/>
    <w:rsid w:val="00C93812"/>
    <w:rsid w:val="00C942B8"/>
    <w:rsid w:val="00C94EE6"/>
    <w:rsid w:val="00C954E3"/>
    <w:rsid w:val="00C956EC"/>
    <w:rsid w:val="00C96EEB"/>
    <w:rsid w:val="00C97AF3"/>
    <w:rsid w:val="00CA18D5"/>
    <w:rsid w:val="00CA1A0D"/>
    <w:rsid w:val="00CA2961"/>
    <w:rsid w:val="00CA5093"/>
    <w:rsid w:val="00CA5686"/>
    <w:rsid w:val="00CA7379"/>
    <w:rsid w:val="00CA75B3"/>
    <w:rsid w:val="00CB06A4"/>
    <w:rsid w:val="00CB14AB"/>
    <w:rsid w:val="00CB4306"/>
    <w:rsid w:val="00CB49F9"/>
    <w:rsid w:val="00CB6FD8"/>
    <w:rsid w:val="00CB724D"/>
    <w:rsid w:val="00CB78C0"/>
    <w:rsid w:val="00CC0E6B"/>
    <w:rsid w:val="00CC494F"/>
    <w:rsid w:val="00CC49DB"/>
    <w:rsid w:val="00CD1B7E"/>
    <w:rsid w:val="00CD2D74"/>
    <w:rsid w:val="00CD6094"/>
    <w:rsid w:val="00CE2329"/>
    <w:rsid w:val="00CE2DD1"/>
    <w:rsid w:val="00CE5205"/>
    <w:rsid w:val="00CE5465"/>
    <w:rsid w:val="00CE6DFB"/>
    <w:rsid w:val="00CF04A9"/>
    <w:rsid w:val="00CF0732"/>
    <w:rsid w:val="00CF0D4E"/>
    <w:rsid w:val="00CF278D"/>
    <w:rsid w:val="00D04757"/>
    <w:rsid w:val="00D05608"/>
    <w:rsid w:val="00D06738"/>
    <w:rsid w:val="00D072F2"/>
    <w:rsid w:val="00D07F53"/>
    <w:rsid w:val="00D10960"/>
    <w:rsid w:val="00D11724"/>
    <w:rsid w:val="00D12398"/>
    <w:rsid w:val="00D12A38"/>
    <w:rsid w:val="00D12F6E"/>
    <w:rsid w:val="00D134D3"/>
    <w:rsid w:val="00D141BB"/>
    <w:rsid w:val="00D14877"/>
    <w:rsid w:val="00D14973"/>
    <w:rsid w:val="00D172BC"/>
    <w:rsid w:val="00D21531"/>
    <w:rsid w:val="00D21646"/>
    <w:rsid w:val="00D2399D"/>
    <w:rsid w:val="00D250A0"/>
    <w:rsid w:val="00D27203"/>
    <w:rsid w:val="00D30DE2"/>
    <w:rsid w:val="00D33407"/>
    <w:rsid w:val="00D34787"/>
    <w:rsid w:val="00D35104"/>
    <w:rsid w:val="00D36417"/>
    <w:rsid w:val="00D36C28"/>
    <w:rsid w:val="00D40877"/>
    <w:rsid w:val="00D4130D"/>
    <w:rsid w:val="00D42B16"/>
    <w:rsid w:val="00D47B4E"/>
    <w:rsid w:val="00D50A35"/>
    <w:rsid w:val="00D54118"/>
    <w:rsid w:val="00D54984"/>
    <w:rsid w:val="00D55028"/>
    <w:rsid w:val="00D55EAD"/>
    <w:rsid w:val="00D567A8"/>
    <w:rsid w:val="00D56A3D"/>
    <w:rsid w:val="00D61BA2"/>
    <w:rsid w:val="00D656DB"/>
    <w:rsid w:val="00D65B89"/>
    <w:rsid w:val="00D65EB7"/>
    <w:rsid w:val="00D67569"/>
    <w:rsid w:val="00D70843"/>
    <w:rsid w:val="00D72144"/>
    <w:rsid w:val="00D723B6"/>
    <w:rsid w:val="00D73028"/>
    <w:rsid w:val="00D761C7"/>
    <w:rsid w:val="00D80A72"/>
    <w:rsid w:val="00D824CE"/>
    <w:rsid w:val="00D828A5"/>
    <w:rsid w:val="00D835C7"/>
    <w:rsid w:val="00D83E68"/>
    <w:rsid w:val="00D849ED"/>
    <w:rsid w:val="00D877EB"/>
    <w:rsid w:val="00D87BD5"/>
    <w:rsid w:val="00D87D8B"/>
    <w:rsid w:val="00D90640"/>
    <w:rsid w:val="00D919B0"/>
    <w:rsid w:val="00D924D7"/>
    <w:rsid w:val="00D9484E"/>
    <w:rsid w:val="00D973E0"/>
    <w:rsid w:val="00D97778"/>
    <w:rsid w:val="00DA23C8"/>
    <w:rsid w:val="00DA2AC5"/>
    <w:rsid w:val="00DA39B6"/>
    <w:rsid w:val="00DA4520"/>
    <w:rsid w:val="00DA4A2A"/>
    <w:rsid w:val="00DA50ED"/>
    <w:rsid w:val="00DA68DA"/>
    <w:rsid w:val="00DA6ED9"/>
    <w:rsid w:val="00DA74B5"/>
    <w:rsid w:val="00DB0070"/>
    <w:rsid w:val="00DB2B9B"/>
    <w:rsid w:val="00DB361B"/>
    <w:rsid w:val="00DB3E3D"/>
    <w:rsid w:val="00DB4B1C"/>
    <w:rsid w:val="00DB58E2"/>
    <w:rsid w:val="00DC09AC"/>
    <w:rsid w:val="00DC12EB"/>
    <w:rsid w:val="00DC3E96"/>
    <w:rsid w:val="00DC469C"/>
    <w:rsid w:val="00DC4938"/>
    <w:rsid w:val="00DC4C0F"/>
    <w:rsid w:val="00DC4DFC"/>
    <w:rsid w:val="00DC5C39"/>
    <w:rsid w:val="00DC6B1E"/>
    <w:rsid w:val="00DC6C77"/>
    <w:rsid w:val="00DC6E44"/>
    <w:rsid w:val="00DC7DD7"/>
    <w:rsid w:val="00DD0CCC"/>
    <w:rsid w:val="00DD1121"/>
    <w:rsid w:val="00DD17EC"/>
    <w:rsid w:val="00DD4DFD"/>
    <w:rsid w:val="00DD53DB"/>
    <w:rsid w:val="00DD556E"/>
    <w:rsid w:val="00DD5B90"/>
    <w:rsid w:val="00DE0F73"/>
    <w:rsid w:val="00DE1057"/>
    <w:rsid w:val="00DE46B8"/>
    <w:rsid w:val="00DE55C6"/>
    <w:rsid w:val="00DE5E01"/>
    <w:rsid w:val="00DE60DA"/>
    <w:rsid w:val="00DE65FB"/>
    <w:rsid w:val="00DE7320"/>
    <w:rsid w:val="00DF1E55"/>
    <w:rsid w:val="00DF1F5A"/>
    <w:rsid w:val="00DF35CC"/>
    <w:rsid w:val="00DF4040"/>
    <w:rsid w:val="00DF4A41"/>
    <w:rsid w:val="00DF55FA"/>
    <w:rsid w:val="00DF7285"/>
    <w:rsid w:val="00E105E8"/>
    <w:rsid w:val="00E114F6"/>
    <w:rsid w:val="00E149FE"/>
    <w:rsid w:val="00E16DD5"/>
    <w:rsid w:val="00E177F8"/>
    <w:rsid w:val="00E1786C"/>
    <w:rsid w:val="00E20519"/>
    <w:rsid w:val="00E20868"/>
    <w:rsid w:val="00E2098A"/>
    <w:rsid w:val="00E20E75"/>
    <w:rsid w:val="00E21252"/>
    <w:rsid w:val="00E212BD"/>
    <w:rsid w:val="00E21793"/>
    <w:rsid w:val="00E21940"/>
    <w:rsid w:val="00E269E6"/>
    <w:rsid w:val="00E3044A"/>
    <w:rsid w:val="00E31463"/>
    <w:rsid w:val="00E330D4"/>
    <w:rsid w:val="00E350C0"/>
    <w:rsid w:val="00E36115"/>
    <w:rsid w:val="00E40B85"/>
    <w:rsid w:val="00E41811"/>
    <w:rsid w:val="00E44048"/>
    <w:rsid w:val="00E46032"/>
    <w:rsid w:val="00E47D80"/>
    <w:rsid w:val="00E53989"/>
    <w:rsid w:val="00E53ADD"/>
    <w:rsid w:val="00E54231"/>
    <w:rsid w:val="00E5633D"/>
    <w:rsid w:val="00E567E4"/>
    <w:rsid w:val="00E569D6"/>
    <w:rsid w:val="00E6028B"/>
    <w:rsid w:val="00E61F99"/>
    <w:rsid w:val="00E622C6"/>
    <w:rsid w:val="00E62679"/>
    <w:rsid w:val="00E627E6"/>
    <w:rsid w:val="00E63A0B"/>
    <w:rsid w:val="00E643B0"/>
    <w:rsid w:val="00E647D1"/>
    <w:rsid w:val="00E7302F"/>
    <w:rsid w:val="00E73C15"/>
    <w:rsid w:val="00E74833"/>
    <w:rsid w:val="00E7491C"/>
    <w:rsid w:val="00E74E9A"/>
    <w:rsid w:val="00E77368"/>
    <w:rsid w:val="00E84E3B"/>
    <w:rsid w:val="00E85044"/>
    <w:rsid w:val="00E85286"/>
    <w:rsid w:val="00E92A50"/>
    <w:rsid w:val="00E960AC"/>
    <w:rsid w:val="00EA4A1B"/>
    <w:rsid w:val="00EA515D"/>
    <w:rsid w:val="00EA5247"/>
    <w:rsid w:val="00EA56F9"/>
    <w:rsid w:val="00EA5D74"/>
    <w:rsid w:val="00EA6E5A"/>
    <w:rsid w:val="00EA6F63"/>
    <w:rsid w:val="00EA7E51"/>
    <w:rsid w:val="00EB12C0"/>
    <w:rsid w:val="00EB456D"/>
    <w:rsid w:val="00EB45D9"/>
    <w:rsid w:val="00EB49E8"/>
    <w:rsid w:val="00EB59BC"/>
    <w:rsid w:val="00EB65CE"/>
    <w:rsid w:val="00EC2AF7"/>
    <w:rsid w:val="00EC3080"/>
    <w:rsid w:val="00EC41CE"/>
    <w:rsid w:val="00EC63A6"/>
    <w:rsid w:val="00EC6DA5"/>
    <w:rsid w:val="00EC6DA9"/>
    <w:rsid w:val="00ED2082"/>
    <w:rsid w:val="00ED259A"/>
    <w:rsid w:val="00EE1AFA"/>
    <w:rsid w:val="00EE298E"/>
    <w:rsid w:val="00EE2E0D"/>
    <w:rsid w:val="00EE354C"/>
    <w:rsid w:val="00EE35E6"/>
    <w:rsid w:val="00EE443E"/>
    <w:rsid w:val="00EE7702"/>
    <w:rsid w:val="00EF0427"/>
    <w:rsid w:val="00EF0536"/>
    <w:rsid w:val="00EF056D"/>
    <w:rsid w:val="00EF0AC6"/>
    <w:rsid w:val="00EF137E"/>
    <w:rsid w:val="00EF1CD2"/>
    <w:rsid w:val="00EF2014"/>
    <w:rsid w:val="00EF3489"/>
    <w:rsid w:val="00EF3FB9"/>
    <w:rsid w:val="00EF434F"/>
    <w:rsid w:val="00EF580D"/>
    <w:rsid w:val="00EF7828"/>
    <w:rsid w:val="00F00CC5"/>
    <w:rsid w:val="00F025AD"/>
    <w:rsid w:val="00F031E9"/>
    <w:rsid w:val="00F071BD"/>
    <w:rsid w:val="00F072B2"/>
    <w:rsid w:val="00F0783A"/>
    <w:rsid w:val="00F07E13"/>
    <w:rsid w:val="00F13618"/>
    <w:rsid w:val="00F1369D"/>
    <w:rsid w:val="00F14456"/>
    <w:rsid w:val="00F1491A"/>
    <w:rsid w:val="00F21AD3"/>
    <w:rsid w:val="00F21DC4"/>
    <w:rsid w:val="00F27106"/>
    <w:rsid w:val="00F32ACE"/>
    <w:rsid w:val="00F32C84"/>
    <w:rsid w:val="00F33134"/>
    <w:rsid w:val="00F335E3"/>
    <w:rsid w:val="00F33C1D"/>
    <w:rsid w:val="00F36DDD"/>
    <w:rsid w:val="00F4017B"/>
    <w:rsid w:val="00F40D08"/>
    <w:rsid w:val="00F42F4D"/>
    <w:rsid w:val="00F5680F"/>
    <w:rsid w:val="00F56CA5"/>
    <w:rsid w:val="00F57195"/>
    <w:rsid w:val="00F57722"/>
    <w:rsid w:val="00F57F19"/>
    <w:rsid w:val="00F635CE"/>
    <w:rsid w:val="00F644F8"/>
    <w:rsid w:val="00F667CB"/>
    <w:rsid w:val="00F67B0C"/>
    <w:rsid w:val="00F71C4B"/>
    <w:rsid w:val="00F752CA"/>
    <w:rsid w:val="00F75987"/>
    <w:rsid w:val="00F7664E"/>
    <w:rsid w:val="00F7703E"/>
    <w:rsid w:val="00F8125E"/>
    <w:rsid w:val="00F812F1"/>
    <w:rsid w:val="00F8153B"/>
    <w:rsid w:val="00F81CD5"/>
    <w:rsid w:val="00F842D9"/>
    <w:rsid w:val="00F84D93"/>
    <w:rsid w:val="00F85224"/>
    <w:rsid w:val="00F867D4"/>
    <w:rsid w:val="00F870A5"/>
    <w:rsid w:val="00F87107"/>
    <w:rsid w:val="00F872F4"/>
    <w:rsid w:val="00F912D1"/>
    <w:rsid w:val="00F93B6A"/>
    <w:rsid w:val="00F94230"/>
    <w:rsid w:val="00F94592"/>
    <w:rsid w:val="00F95048"/>
    <w:rsid w:val="00F955F0"/>
    <w:rsid w:val="00F95AB7"/>
    <w:rsid w:val="00F97309"/>
    <w:rsid w:val="00FA0A19"/>
    <w:rsid w:val="00FA7663"/>
    <w:rsid w:val="00FA778E"/>
    <w:rsid w:val="00FB2C91"/>
    <w:rsid w:val="00FB3DA6"/>
    <w:rsid w:val="00FB65AE"/>
    <w:rsid w:val="00FB790C"/>
    <w:rsid w:val="00FC2483"/>
    <w:rsid w:val="00FC266A"/>
    <w:rsid w:val="00FC277D"/>
    <w:rsid w:val="00FC2FA2"/>
    <w:rsid w:val="00FC3118"/>
    <w:rsid w:val="00FC425E"/>
    <w:rsid w:val="00FC4308"/>
    <w:rsid w:val="00FC746A"/>
    <w:rsid w:val="00FD14B5"/>
    <w:rsid w:val="00FD1B0A"/>
    <w:rsid w:val="00FD2203"/>
    <w:rsid w:val="00FD3B92"/>
    <w:rsid w:val="00FD4A37"/>
    <w:rsid w:val="00FD697B"/>
    <w:rsid w:val="00FD77E2"/>
    <w:rsid w:val="00FE11BA"/>
    <w:rsid w:val="00FE27D0"/>
    <w:rsid w:val="00FE2C81"/>
    <w:rsid w:val="00FE2EAB"/>
    <w:rsid w:val="00FE2F26"/>
    <w:rsid w:val="00FE3069"/>
    <w:rsid w:val="00FE5215"/>
    <w:rsid w:val="00FE65A4"/>
    <w:rsid w:val="00FE6CCC"/>
    <w:rsid w:val="00FF2C93"/>
    <w:rsid w:val="00FF44EF"/>
    <w:rsid w:val="00FF45EC"/>
    <w:rsid w:val="00FF507F"/>
    <w:rsid w:val="00FF67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77E41"/>
  <w15:docId w15:val="{893CFD73-40D5-4752-AF9E-0618AB0B4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7A8E"/>
    <w:pPr>
      <w:spacing w:after="0" w:line="240" w:lineRule="auto"/>
      <w:ind w:firstLine="720"/>
      <w:jc w:val="both"/>
    </w:pPr>
    <w:rPr>
      <w:rFonts w:ascii="Times New Roman" w:eastAsia="Times New Roman" w:hAnsi="Times New Roman" w:cs="Times New Roman"/>
      <w:sz w:val="20"/>
      <w:szCs w:val="20"/>
      <w:lang w:val="en-US"/>
    </w:rPr>
  </w:style>
  <w:style w:type="paragraph" w:styleId="1">
    <w:name w:val="heading 1"/>
    <w:basedOn w:val="a"/>
    <w:link w:val="10"/>
    <w:uiPriority w:val="9"/>
    <w:qFormat/>
    <w:rsid w:val="005D6F3F"/>
    <w:pPr>
      <w:spacing w:before="100" w:beforeAutospacing="1" w:after="100" w:afterAutospacing="1"/>
      <w:ind w:firstLine="0"/>
      <w:jc w:val="left"/>
      <w:outlineLvl w:val="0"/>
    </w:pPr>
    <w:rPr>
      <w:b/>
      <w:bCs/>
      <w:kern w:val="36"/>
      <w:sz w:val="48"/>
      <w:szCs w:val="48"/>
      <w:lang w:val="ru-RU" w:eastAsia="ru-RU"/>
    </w:rPr>
  </w:style>
  <w:style w:type="paragraph" w:styleId="4">
    <w:name w:val="heading 4"/>
    <w:basedOn w:val="a"/>
    <w:next w:val="a"/>
    <w:link w:val="40"/>
    <w:uiPriority w:val="9"/>
    <w:semiHidden/>
    <w:unhideWhenUsed/>
    <w:qFormat/>
    <w:rsid w:val="00D12A38"/>
    <w:pPr>
      <w:keepNext/>
      <w:keepLines/>
      <w:spacing w:before="40" w:line="276" w:lineRule="auto"/>
      <w:ind w:firstLine="0"/>
      <w:jc w:val="left"/>
      <w:outlineLvl w:val="3"/>
    </w:pPr>
    <w:rPr>
      <w:rFonts w:asciiTheme="majorHAnsi" w:eastAsiaTheme="majorEastAsia" w:hAnsiTheme="majorHAnsi" w:cstheme="majorBidi"/>
      <w:i/>
      <w:iCs/>
      <w:color w:val="365F91" w:themeColor="accent1" w:themeShade="BF"/>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2,Обычный (веб) Знак1 Знак,Обычный (веб) Знак Знак Знак,Знак Знак Знак Знак,Знак Знак1 Знак,Обычный (веб) Знак Знак1,Знак Знак2,Cha,Текст сноски1"/>
    <w:basedOn w:val="a"/>
    <w:link w:val="a4"/>
    <w:uiPriority w:val="99"/>
    <w:unhideWhenUsed/>
    <w:qFormat/>
    <w:rsid w:val="00457A8E"/>
    <w:pPr>
      <w:ind w:firstLine="567"/>
    </w:pPr>
    <w:rPr>
      <w:sz w:val="24"/>
      <w:szCs w:val="24"/>
      <w:lang w:val="ru-RU" w:eastAsia="ru-RU"/>
    </w:rPr>
  </w:style>
  <w:style w:type="paragraph" w:customStyle="1" w:styleId="cb">
    <w:name w:val="cb"/>
    <w:basedOn w:val="a"/>
    <w:uiPriority w:val="99"/>
    <w:semiHidden/>
    <w:rsid w:val="00457A8E"/>
    <w:pPr>
      <w:ind w:firstLine="0"/>
      <w:jc w:val="center"/>
    </w:pPr>
    <w:rPr>
      <w:b/>
      <w:bCs/>
      <w:sz w:val="24"/>
      <w:szCs w:val="24"/>
      <w:lang w:val="ru-RU" w:eastAsia="ru-RU"/>
    </w:rPr>
  </w:style>
  <w:style w:type="paragraph" w:customStyle="1" w:styleId="rg">
    <w:name w:val="rg"/>
    <w:basedOn w:val="a"/>
    <w:uiPriority w:val="99"/>
    <w:semiHidden/>
    <w:rsid w:val="00457A8E"/>
    <w:pPr>
      <w:ind w:firstLine="0"/>
      <w:jc w:val="right"/>
    </w:pPr>
    <w:rPr>
      <w:rFonts w:eastAsiaTheme="minorEastAsia"/>
      <w:sz w:val="24"/>
      <w:szCs w:val="24"/>
      <w:lang w:val="en-GB" w:eastAsia="en-GB"/>
    </w:rPr>
  </w:style>
  <w:style w:type="paragraph" w:customStyle="1" w:styleId="lf">
    <w:name w:val="lf"/>
    <w:basedOn w:val="a"/>
    <w:uiPriority w:val="99"/>
    <w:semiHidden/>
    <w:rsid w:val="00457A8E"/>
    <w:pPr>
      <w:ind w:firstLine="0"/>
      <w:jc w:val="left"/>
    </w:pPr>
    <w:rPr>
      <w:rFonts w:eastAsiaTheme="minorEastAsia"/>
      <w:sz w:val="24"/>
      <w:szCs w:val="24"/>
      <w:lang w:val="en-GB" w:eastAsia="en-GB"/>
    </w:rPr>
  </w:style>
  <w:style w:type="paragraph" w:styleId="a5">
    <w:name w:val="Body Text"/>
    <w:basedOn w:val="a"/>
    <w:link w:val="a6"/>
    <w:autoRedefine/>
    <w:qFormat/>
    <w:rsid w:val="00CC494F"/>
    <w:pPr>
      <w:spacing w:before="120" w:after="120"/>
      <w:ind w:firstLine="0"/>
      <w:jc w:val="left"/>
    </w:pPr>
    <w:rPr>
      <w:rFonts w:ascii="Arial" w:eastAsiaTheme="minorEastAsia" w:hAnsi="Arial" w:cs="Arial"/>
      <w:bCs/>
      <w:shd w:val="clear" w:color="auto" w:fill="FFFFFF"/>
      <w:lang w:val="ro-RO"/>
    </w:rPr>
  </w:style>
  <w:style w:type="character" w:customStyle="1" w:styleId="a6">
    <w:name w:val="Основной текст Знак"/>
    <w:basedOn w:val="a0"/>
    <w:link w:val="a5"/>
    <w:rsid w:val="00CC494F"/>
    <w:rPr>
      <w:rFonts w:ascii="Arial" w:eastAsiaTheme="minorEastAsia" w:hAnsi="Arial" w:cs="Arial"/>
      <w:bCs/>
      <w:sz w:val="20"/>
      <w:szCs w:val="20"/>
      <w:lang w:val="ro-RO"/>
    </w:rPr>
  </w:style>
  <w:style w:type="character" w:styleId="a7">
    <w:name w:val="Hyperlink"/>
    <w:basedOn w:val="a0"/>
    <w:uiPriority w:val="99"/>
    <w:unhideWhenUsed/>
    <w:rsid w:val="00E77368"/>
    <w:rPr>
      <w:color w:val="0000FF" w:themeColor="hyperlink"/>
      <w:u w:val="single"/>
    </w:rPr>
  </w:style>
  <w:style w:type="paragraph" w:customStyle="1" w:styleId="Style7">
    <w:name w:val="Style7"/>
    <w:basedOn w:val="a"/>
    <w:uiPriority w:val="99"/>
    <w:rsid w:val="00507C3C"/>
    <w:pPr>
      <w:widowControl w:val="0"/>
      <w:autoSpaceDE w:val="0"/>
      <w:autoSpaceDN w:val="0"/>
      <w:adjustRightInd w:val="0"/>
      <w:ind w:firstLine="0"/>
      <w:jc w:val="left"/>
    </w:pPr>
    <w:rPr>
      <w:rFonts w:eastAsiaTheme="minorEastAsia"/>
      <w:sz w:val="24"/>
      <w:szCs w:val="24"/>
      <w:lang w:val="ru-RU" w:eastAsia="ru-RU"/>
    </w:rPr>
  </w:style>
  <w:style w:type="character" w:customStyle="1" w:styleId="FontStyle43">
    <w:name w:val="Font Style43"/>
    <w:basedOn w:val="a0"/>
    <w:uiPriority w:val="99"/>
    <w:rsid w:val="00507C3C"/>
    <w:rPr>
      <w:rFonts w:ascii="Times New Roman" w:hAnsi="Times New Roman" w:cs="Times New Roman"/>
      <w:sz w:val="22"/>
      <w:szCs w:val="22"/>
    </w:rPr>
  </w:style>
  <w:style w:type="paragraph" w:styleId="a8">
    <w:name w:val="List Paragraph"/>
    <w:aliases w:val="List Paragraph 1,Scriptoria bullet points,strikethrough,Абзац списка1,standaard met opsomming"/>
    <w:basedOn w:val="a"/>
    <w:link w:val="a9"/>
    <w:uiPriority w:val="34"/>
    <w:qFormat/>
    <w:rsid w:val="00507C3C"/>
    <w:pPr>
      <w:spacing w:after="200" w:line="276" w:lineRule="auto"/>
      <w:ind w:left="720" w:firstLine="0"/>
      <w:contextualSpacing/>
      <w:jc w:val="left"/>
    </w:pPr>
    <w:rPr>
      <w:rFonts w:ascii="Calibri" w:hAnsi="Calibri"/>
      <w:sz w:val="22"/>
      <w:szCs w:val="22"/>
    </w:rPr>
  </w:style>
  <w:style w:type="character" w:customStyle="1" w:styleId="Bodytext2">
    <w:name w:val="Body text (2)_"/>
    <w:link w:val="Bodytext20"/>
    <w:rsid w:val="00B70BDA"/>
    <w:rPr>
      <w:rFonts w:ascii="Times New Roman" w:eastAsia="Times New Roman" w:hAnsi="Times New Roman"/>
      <w:shd w:val="clear" w:color="auto" w:fill="FFFFFF"/>
    </w:rPr>
  </w:style>
  <w:style w:type="paragraph" w:customStyle="1" w:styleId="Bodytext20">
    <w:name w:val="Body text (2)"/>
    <w:basedOn w:val="a"/>
    <w:link w:val="Bodytext2"/>
    <w:rsid w:val="00B70BDA"/>
    <w:pPr>
      <w:widowControl w:val="0"/>
      <w:shd w:val="clear" w:color="auto" w:fill="FFFFFF"/>
      <w:spacing w:before="480" w:line="341" w:lineRule="exact"/>
      <w:ind w:firstLine="0"/>
    </w:pPr>
    <w:rPr>
      <w:rFonts w:cstheme="minorBidi"/>
      <w:sz w:val="22"/>
      <w:szCs w:val="22"/>
      <w:lang w:val="en-GB"/>
    </w:rPr>
  </w:style>
  <w:style w:type="character" w:customStyle="1" w:styleId="a9">
    <w:name w:val="Абзац списка Знак"/>
    <w:aliases w:val="List Paragraph 1 Знак,Scriptoria bullet points Знак,strikethrough Знак,Абзац списка1 Знак,standaard met opsomming Знак"/>
    <w:link w:val="a8"/>
    <w:uiPriority w:val="34"/>
    <w:locked/>
    <w:rsid w:val="00724CA3"/>
    <w:rPr>
      <w:rFonts w:ascii="Calibri" w:eastAsia="Times New Roman" w:hAnsi="Calibri" w:cs="Times New Roman"/>
      <w:lang w:val="en-US"/>
    </w:rPr>
  </w:style>
  <w:style w:type="character" w:customStyle="1" w:styleId="apple-style-span">
    <w:name w:val="apple-style-span"/>
    <w:rsid w:val="00724CA3"/>
    <w:rPr>
      <w:rFonts w:ascii="Times New Roman" w:hAnsi="Times New Roman" w:cs="Times New Roman"/>
    </w:rPr>
  </w:style>
  <w:style w:type="character" w:styleId="aa">
    <w:name w:val="Strong"/>
    <w:basedOn w:val="a0"/>
    <w:uiPriority w:val="22"/>
    <w:qFormat/>
    <w:rsid w:val="003357BA"/>
    <w:rPr>
      <w:b/>
      <w:bCs/>
    </w:rPr>
  </w:style>
  <w:style w:type="character" w:customStyle="1" w:styleId="docheader">
    <w:name w:val="doc_header"/>
    <w:basedOn w:val="a0"/>
    <w:rsid w:val="001E2885"/>
  </w:style>
  <w:style w:type="paragraph" w:customStyle="1" w:styleId="Style9">
    <w:name w:val="Style9"/>
    <w:basedOn w:val="a"/>
    <w:uiPriority w:val="99"/>
    <w:rsid w:val="00AF3163"/>
    <w:pPr>
      <w:widowControl w:val="0"/>
      <w:autoSpaceDE w:val="0"/>
      <w:autoSpaceDN w:val="0"/>
      <w:adjustRightInd w:val="0"/>
      <w:spacing w:line="275" w:lineRule="exact"/>
      <w:ind w:firstLine="749"/>
    </w:pPr>
    <w:rPr>
      <w:rFonts w:eastAsiaTheme="minorEastAsia"/>
      <w:sz w:val="24"/>
      <w:szCs w:val="24"/>
      <w:lang w:val="ru-RU" w:eastAsia="ru-RU"/>
    </w:rPr>
  </w:style>
  <w:style w:type="paragraph" w:customStyle="1" w:styleId="Style30">
    <w:name w:val="Style30"/>
    <w:basedOn w:val="a"/>
    <w:uiPriority w:val="99"/>
    <w:rsid w:val="00AF3163"/>
    <w:pPr>
      <w:widowControl w:val="0"/>
      <w:autoSpaceDE w:val="0"/>
      <w:autoSpaceDN w:val="0"/>
      <w:adjustRightInd w:val="0"/>
      <w:ind w:firstLine="0"/>
    </w:pPr>
    <w:rPr>
      <w:rFonts w:eastAsiaTheme="minorEastAsia"/>
      <w:sz w:val="24"/>
      <w:szCs w:val="24"/>
      <w:lang w:val="ru-RU" w:eastAsia="ru-RU"/>
    </w:rPr>
  </w:style>
  <w:style w:type="character" w:customStyle="1" w:styleId="FontStyle41">
    <w:name w:val="Font Style41"/>
    <w:basedOn w:val="a0"/>
    <w:uiPriority w:val="99"/>
    <w:rsid w:val="00AF3163"/>
    <w:rPr>
      <w:rFonts w:ascii="Times New Roman" w:hAnsi="Times New Roman" w:cs="Times New Roman"/>
      <w:b/>
      <w:bCs/>
      <w:i/>
      <w:iCs/>
      <w:sz w:val="22"/>
      <w:szCs w:val="22"/>
    </w:rPr>
  </w:style>
  <w:style w:type="character" w:customStyle="1" w:styleId="FontStyle42">
    <w:name w:val="Font Style42"/>
    <w:basedOn w:val="a0"/>
    <w:uiPriority w:val="99"/>
    <w:rsid w:val="00BD3515"/>
    <w:rPr>
      <w:rFonts w:ascii="Times New Roman" w:hAnsi="Times New Roman" w:cs="Times New Roman"/>
      <w:b/>
      <w:bCs/>
      <w:sz w:val="22"/>
      <w:szCs w:val="22"/>
    </w:rPr>
  </w:style>
  <w:style w:type="paragraph" w:customStyle="1" w:styleId="Style14">
    <w:name w:val="Style14"/>
    <w:basedOn w:val="a"/>
    <w:uiPriority w:val="99"/>
    <w:rsid w:val="007F0E5A"/>
    <w:pPr>
      <w:widowControl w:val="0"/>
      <w:autoSpaceDE w:val="0"/>
      <w:autoSpaceDN w:val="0"/>
      <w:adjustRightInd w:val="0"/>
      <w:ind w:firstLine="0"/>
    </w:pPr>
    <w:rPr>
      <w:rFonts w:eastAsiaTheme="minorEastAsia"/>
      <w:sz w:val="24"/>
      <w:szCs w:val="24"/>
      <w:lang w:val="ru-RU" w:eastAsia="ru-RU"/>
    </w:rPr>
  </w:style>
  <w:style w:type="character" w:customStyle="1" w:styleId="fontstyle01">
    <w:name w:val="fontstyle01"/>
    <w:basedOn w:val="a0"/>
    <w:rsid w:val="00086F68"/>
    <w:rPr>
      <w:rFonts w:ascii="Times New Roman" w:hAnsi="Times New Roman" w:cs="Times New Roman" w:hint="default"/>
      <w:b w:val="0"/>
      <w:bCs w:val="0"/>
      <w:i w:val="0"/>
      <w:iCs w:val="0"/>
      <w:color w:val="000000"/>
      <w:sz w:val="24"/>
      <w:szCs w:val="24"/>
    </w:rPr>
  </w:style>
  <w:style w:type="paragraph" w:customStyle="1" w:styleId="Style15">
    <w:name w:val="Style15"/>
    <w:basedOn w:val="a"/>
    <w:uiPriority w:val="99"/>
    <w:rsid w:val="00C75912"/>
    <w:pPr>
      <w:widowControl w:val="0"/>
      <w:autoSpaceDE w:val="0"/>
      <w:autoSpaceDN w:val="0"/>
      <w:adjustRightInd w:val="0"/>
      <w:spacing w:line="276" w:lineRule="exact"/>
      <w:ind w:firstLine="0"/>
      <w:jc w:val="left"/>
    </w:pPr>
    <w:rPr>
      <w:rFonts w:eastAsiaTheme="minorEastAsia"/>
      <w:sz w:val="24"/>
      <w:szCs w:val="24"/>
      <w:lang w:val="ru-RU" w:eastAsia="ru-RU"/>
    </w:rPr>
  </w:style>
  <w:style w:type="paragraph" w:customStyle="1" w:styleId="Style13">
    <w:name w:val="Style13"/>
    <w:basedOn w:val="a"/>
    <w:uiPriority w:val="99"/>
    <w:rsid w:val="005E4A48"/>
    <w:pPr>
      <w:widowControl w:val="0"/>
      <w:autoSpaceDE w:val="0"/>
      <w:autoSpaceDN w:val="0"/>
      <w:adjustRightInd w:val="0"/>
      <w:spacing w:line="278" w:lineRule="exact"/>
      <w:ind w:firstLine="600"/>
      <w:jc w:val="left"/>
    </w:pPr>
    <w:rPr>
      <w:rFonts w:eastAsiaTheme="minorEastAsia"/>
      <w:sz w:val="24"/>
      <w:szCs w:val="24"/>
      <w:lang w:val="ru-RU" w:eastAsia="ru-RU"/>
    </w:rPr>
  </w:style>
  <w:style w:type="paragraph" w:customStyle="1" w:styleId="Style18">
    <w:name w:val="Style18"/>
    <w:basedOn w:val="a"/>
    <w:uiPriority w:val="99"/>
    <w:rsid w:val="005E4A48"/>
    <w:pPr>
      <w:widowControl w:val="0"/>
      <w:autoSpaceDE w:val="0"/>
      <w:autoSpaceDN w:val="0"/>
      <w:adjustRightInd w:val="0"/>
      <w:spacing w:line="278" w:lineRule="exact"/>
      <w:ind w:firstLine="638"/>
      <w:jc w:val="left"/>
    </w:pPr>
    <w:rPr>
      <w:rFonts w:eastAsiaTheme="minorEastAsia"/>
      <w:sz w:val="24"/>
      <w:szCs w:val="24"/>
      <w:lang w:val="ru-RU" w:eastAsia="ru-RU"/>
    </w:rPr>
  </w:style>
  <w:style w:type="paragraph" w:customStyle="1" w:styleId="Style29">
    <w:name w:val="Style29"/>
    <w:basedOn w:val="a"/>
    <w:uiPriority w:val="99"/>
    <w:rsid w:val="005E4A48"/>
    <w:pPr>
      <w:widowControl w:val="0"/>
      <w:autoSpaceDE w:val="0"/>
      <w:autoSpaceDN w:val="0"/>
      <w:adjustRightInd w:val="0"/>
      <w:spacing w:line="278" w:lineRule="exact"/>
      <w:ind w:hanging="235"/>
      <w:jc w:val="left"/>
    </w:pPr>
    <w:rPr>
      <w:rFonts w:eastAsiaTheme="minorEastAsia"/>
      <w:sz w:val="24"/>
      <w:szCs w:val="24"/>
      <w:lang w:val="ru-RU" w:eastAsia="ru-RU"/>
    </w:rPr>
  </w:style>
  <w:style w:type="character" w:customStyle="1" w:styleId="FontStyle40">
    <w:name w:val="Font Style40"/>
    <w:basedOn w:val="a0"/>
    <w:uiPriority w:val="99"/>
    <w:rsid w:val="005E4A48"/>
    <w:rPr>
      <w:rFonts w:ascii="Times New Roman" w:hAnsi="Times New Roman" w:cs="Times New Roman"/>
      <w:i/>
      <w:iCs/>
      <w:sz w:val="22"/>
      <w:szCs w:val="22"/>
    </w:rPr>
  </w:style>
  <w:style w:type="paragraph" w:customStyle="1" w:styleId="Style6">
    <w:name w:val="Style6"/>
    <w:basedOn w:val="a"/>
    <w:uiPriority w:val="99"/>
    <w:rsid w:val="007129EA"/>
    <w:pPr>
      <w:widowControl w:val="0"/>
      <w:autoSpaceDE w:val="0"/>
      <w:autoSpaceDN w:val="0"/>
      <w:adjustRightInd w:val="0"/>
      <w:ind w:firstLine="0"/>
      <w:jc w:val="left"/>
    </w:pPr>
    <w:rPr>
      <w:rFonts w:eastAsiaTheme="minorEastAsia"/>
      <w:sz w:val="24"/>
      <w:szCs w:val="24"/>
      <w:lang w:val="ru-RU" w:eastAsia="ru-RU"/>
    </w:rPr>
  </w:style>
  <w:style w:type="table" w:styleId="ab">
    <w:name w:val="Table Grid"/>
    <w:basedOn w:val="a1"/>
    <w:uiPriority w:val="39"/>
    <w:rsid w:val="00C82D31"/>
    <w:pPr>
      <w:spacing w:after="0" w:line="240" w:lineRule="auto"/>
    </w:pPr>
    <w:rPr>
      <w:rFonts w:eastAsiaTheme="minorEastAsia"/>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Обычный (веб) Знак"/>
    <w:aliases w:val="Обычный (веб) Знак2 Знак,Обычный (веб) Знак1 Знак Знак,Обычный (веб) Знак Знак Знак Знак,Знак Знак Знак Знак Знак,Знак Знак1 Знак Знак,Обычный (веб) Знак Знак1 Знак,Знак Знак2 Знак,Cha Знак,Текст сноски1 Знак"/>
    <w:link w:val="a3"/>
    <w:locked/>
    <w:rsid w:val="000268BF"/>
    <w:rPr>
      <w:rFonts w:ascii="Times New Roman" w:eastAsia="Times New Roman" w:hAnsi="Times New Roman" w:cs="Times New Roman"/>
      <w:sz w:val="24"/>
      <w:szCs w:val="24"/>
      <w:lang w:val="ru-RU" w:eastAsia="ru-RU"/>
    </w:rPr>
  </w:style>
  <w:style w:type="paragraph" w:styleId="ac">
    <w:name w:val="Balloon Text"/>
    <w:basedOn w:val="a"/>
    <w:link w:val="ad"/>
    <w:uiPriority w:val="99"/>
    <w:semiHidden/>
    <w:unhideWhenUsed/>
    <w:rsid w:val="00540E99"/>
    <w:rPr>
      <w:rFonts w:ascii="Segoe UI" w:hAnsi="Segoe UI" w:cs="Segoe UI"/>
      <w:sz w:val="18"/>
      <w:szCs w:val="18"/>
    </w:rPr>
  </w:style>
  <w:style w:type="character" w:customStyle="1" w:styleId="ad">
    <w:name w:val="Текст выноски Знак"/>
    <w:basedOn w:val="a0"/>
    <w:link w:val="ac"/>
    <w:uiPriority w:val="99"/>
    <w:semiHidden/>
    <w:rsid w:val="00540E99"/>
    <w:rPr>
      <w:rFonts w:ascii="Segoe UI" w:eastAsia="Times New Roman" w:hAnsi="Segoe UI" w:cs="Segoe UI"/>
      <w:sz w:val="18"/>
      <w:szCs w:val="18"/>
      <w:lang w:val="en-US"/>
    </w:rPr>
  </w:style>
  <w:style w:type="paragraph" w:styleId="ae">
    <w:name w:val="footnote text"/>
    <w:basedOn w:val="a"/>
    <w:link w:val="af"/>
    <w:uiPriority w:val="99"/>
    <w:semiHidden/>
    <w:unhideWhenUsed/>
    <w:rsid w:val="00D55028"/>
    <w:pPr>
      <w:ind w:firstLine="0"/>
      <w:jc w:val="left"/>
    </w:pPr>
    <w:rPr>
      <w:rFonts w:asciiTheme="minorHAnsi" w:eastAsiaTheme="minorHAnsi" w:hAnsiTheme="minorHAnsi" w:cstheme="minorBidi"/>
      <w:lang w:val="ro-RO"/>
    </w:rPr>
  </w:style>
  <w:style w:type="character" w:customStyle="1" w:styleId="af">
    <w:name w:val="Текст сноски Знак"/>
    <w:basedOn w:val="a0"/>
    <w:link w:val="ae"/>
    <w:uiPriority w:val="99"/>
    <w:semiHidden/>
    <w:rsid w:val="00D55028"/>
    <w:rPr>
      <w:sz w:val="20"/>
      <w:szCs w:val="20"/>
      <w:lang w:val="ro-RO"/>
    </w:rPr>
  </w:style>
  <w:style w:type="character" w:styleId="af0">
    <w:name w:val="footnote reference"/>
    <w:basedOn w:val="a0"/>
    <w:uiPriority w:val="99"/>
    <w:semiHidden/>
    <w:unhideWhenUsed/>
    <w:rsid w:val="00D55028"/>
    <w:rPr>
      <w:vertAlign w:val="superscript"/>
    </w:rPr>
  </w:style>
  <w:style w:type="character" w:customStyle="1" w:styleId="10">
    <w:name w:val="Заголовок 1 Знак"/>
    <w:basedOn w:val="a0"/>
    <w:link w:val="1"/>
    <w:uiPriority w:val="9"/>
    <w:rsid w:val="005D6F3F"/>
    <w:rPr>
      <w:rFonts w:ascii="Times New Roman" w:eastAsia="Times New Roman" w:hAnsi="Times New Roman" w:cs="Times New Roman"/>
      <w:b/>
      <w:bCs/>
      <w:kern w:val="36"/>
      <w:sz w:val="48"/>
      <w:szCs w:val="48"/>
      <w:lang w:val="ru-RU" w:eastAsia="ru-RU"/>
    </w:rPr>
  </w:style>
  <w:style w:type="paragraph" w:styleId="af1">
    <w:name w:val="No Spacing"/>
    <w:uiPriority w:val="1"/>
    <w:qFormat/>
    <w:rsid w:val="00316029"/>
    <w:pPr>
      <w:spacing w:after="0" w:line="240" w:lineRule="auto"/>
    </w:pPr>
    <w:rPr>
      <w:lang w:val="en-US"/>
    </w:rPr>
  </w:style>
  <w:style w:type="character" w:customStyle="1" w:styleId="tonic-accent">
    <w:name w:val="tonic-accent"/>
    <w:basedOn w:val="a0"/>
    <w:rsid w:val="00DE7320"/>
  </w:style>
  <w:style w:type="character" w:styleId="af2">
    <w:name w:val="Emphasis"/>
    <w:basedOn w:val="a0"/>
    <w:uiPriority w:val="20"/>
    <w:qFormat/>
    <w:rsid w:val="007C7CCD"/>
    <w:rPr>
      <w:i/>
      <w:iCs/>
    </w:rPr>
  </w:style>
  <w:style w:type="paragraph" w:styleId="af3">
    <w:name w:val="header"/>
    <w:basedOn w:val="a"/>
    <w:link w:val="af4"/>
    <w:uiPriority w:val="99"/>
    <w:unhideWhenUsed/>
    <w:rsid w:val="00892ACA"/>
    <w:pPr>
      <w:tabs>
        <w:tab w:val="center" w:pos="4680"/>
        <w:tab w:val="right" w:pos="9360"/>
      </w:tabs>
    </w:pPr>
  </w:style>
  <w:style w:type="character" w:customStyle="1" w:styleId="af4">
    <w:name w:val="Верхний колонтитул Знак"/>
    <w:basedOn w:val="a0"/>
    <w:link w:val="af3"/>
    <w:uiPriority w:val="99"/>
    <w:rsid w:val="00892ACA"/>
    <w:rPr>
      <w:rFonts w:ascii="Times New Roman" w:eastAsia="Times New Roman" w:hAnsi="Times New Roman" w:cs="Times New Roman"/>
      <w:sz w:val="20"/>
      <w:szCs w:val="20"/>
      <w:lang w:val="en-US"/>
    </w:rPr>
  </w:style>
  <w:style w:type="paragraph" w:styleId="af5">
    <w:name w:val="footer"/>
    <w:basedOn w:val="a"/>
    <w:link w:val="af6"/>
    <w:uiPriority w:val="99"/>
    <w:unhideWhenUsed/>
    <w:rsid w:val="00892ACA"/>
    <w:pPr>
      <w:tabs>
        <w:tab w:val="center" w:pos="4680"/>
        <w:tab w:val="right" w:pos="9360"/>
      </w:tabs>
    </w:pPr>
  </w:style>
  <w:style w:type="character" w:customStyle="1" w:styleId="af6">
    <w:name w:val="Нижний колонтитул Знак"/>
    <w:basedOn w:val="a0"/>
    <w:link w:val="af5"/>
    <w:uiPriority w:val="99"/>
    <w:rsid w:val="00892ACA"/>
    <w:rPr>
      <w:rFonts w:ascii="Times New Roman" w:eastAsia="Times New Roman" w:hAnsi="Times New Roman" w:cs="Times New Roman"/>
      <w:sz w:val="20"/>
      <w:szCs w:val="20"/>
      <w:lang w:val="en-US"/>
    </w:rPr>
  </w:style>
  <w:style w:type="character" w:customStyle="1" w:styleId="40">
    <w:name w:val="Заголовок 4 Знак"/>
    <w:basedOn w:val="a0"/>
    <w:link w:val="4"/>
    <w:uiPriority w:val="9"/>
    <w:semiHidden/>
    <w:rsid w:val="00D12A38"/>
    <w:rPr>
      <w:rFonts w:asciiTheme="majorHAnsi" w:eastAsiaTheme="majorEastAsia" w:hAnsiTheme="majorHAnsi" w:cstheme="majorBidi"/>
      <w:i/>
      <w:iCs/>
      <w:color w:val="365F91" w:themeColor="accent1" w:themeShade="BF"/>
      <w:lang w:val="en-US"/>
    </w:rPr>
  </w:style>
  <w:style w:type="paragraph" w:styleId="HTML">
    <w:name w:val="HTML Preformatted"/>
    <w:basedOn w:val="a"/>
    <w:link w:val="HTML0"/>
    <w:uiPriority w:val="99"/>
    <w:semiHidden/>
    <w:unhideWhenUsed/>
    <w:rsid w:val="003A1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lang w:val="ru-RU" w:eastAsia="ru-RU"/>
    </w:rPr>
  </w:style>
  <w:style w:type="character" w:customStyle="1" w:styleId="HTML0">
    <w:name w:val="Стандартный HTML Знак"/>
    <w:basedOn w:val="a0"/>
    <w:link w:val="HTML"/>
    <w:uiPriority w:val="99"/>
    <w:semiHidden/>
    <w:rsid w:val="003A103C"/>
    <w:rPr>
      <w:rFonts w:ascii="Courier New" w:eastAsia="Times New Roman" w:hAnsi="Courier New" w:cs="Courier New"/>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739692">
      <w:bodyDiv w:val="1"/>
      <w:marLeft w:val="0"/>
      <w:marRight w:val="0"/>
      <w:marTop w:val="0"/>
      <w:marBottom w:val="0"/>
      <w:divBdr>
        <w:top w:val="none" w:sz="0" w:space="0" w:color="auto"/>
        <w:left w:val="none" w:sz="0" w:space="0" w:color="auto"/>
        <w:bottom w:val="none" w:sz="0" w:space="0" w:color="auto"/>
        <w:right w:val="none" w:sz="0" w:space="0" w:color="auto"/>
      </w:divBdr>
    </w:div>
    <w:div w:id="264578623">
      <w:bodyDiv w:val="1"/>
      <w:marLeft w:val="0"/>
      <w:marRight w:val="0"/>
      <w:marTop w:val="0"/>
      <w:marBottom w:val="0"/>
      <w:divBdr>
        <w:top w:val="none" w:sz="0" w:space="0" w:color="auto"/>
        <w:left w:val="none" w:sz="0" w:space="0" w:color="auto"/>
        <w:bottom w:val="none" w:sz="0" w:space="0" w:color="auto"/>
        <w:right w:val="none" w:sz="0" w:space="0" w:color="auto"/>
      </w:divBdr>
    </w:div>
    <w:div w:id="514803142">
      <w:bodyDiv w:val="1"/>
      <w:marLeft w:val="0"/>
      <w:marRight w:val="0"/>
      <w:marTop w:val="0"/>
      <w:marBottom w:val="0"/>
      <w:divBdr>
        <w:top w:val="none" w:sz="0" w:space="0" w:color="auto"/>
        <w:left w:val="none" w:sz="0" w:space="0" w:color="auto"/>
        <w:bottom w:val="none" w:sz="0" w:space="0" w:color="auto"/>
        <w:right w:val="none" w:sz="0" w:space="0" w:color="auto"/>
      </w:divBdr>
    </w:div>
    <w:div w:id="819729048">
      <w:bodyDiv w:val="1"/>
      <w:marLeft w:val="0"/>
      <w:marRight w:val="0"/>
      <w:marTop w:val="0"/>
      <w:marBottom w:val="0"/>
      <w:divBdr>
        <w:top w:val="none" w:sz="0" w:space="0" w:color="auto"/>
        <w:left w:val="none" w:sz="0" w:space="0" w:color="auto"/>
        <w:bottom w:val="none" w:sz="0" w:space="0" w:color="auto"/>
        <w:right w:val="none" w:sz="0" w:space="0" w:color="auto"/>
      </w:divBdr>
    </w:div>
    <w:div w:id="961156392">
      <w:bodyDiv w:val="1"/>
      <w:marLeft w:val="0"/>
      <w:marRight w:val="0"/>
      <w:marTop w:val="0"/>
      <w:marBottom w:val="0"/>
      <w:divBdr>
        <w:top w:val="none" w:sz="0" w:space="0" w:color="auto"/>
        <w:left w:val="none" w:sz="0" w:space="0" w:color="auto"/>
        <w:bottom w:val="none" w:sz="0" w:space="0" w:color="auto"/>
        <w:right w:val="none" w:sz="0" w:space="0" w:color="auto"/>
      </w:divBdr>
    </w:div>
    <w:div w:id="1000624753">
      <w:bodyDiv w:val="1"/>
      <w:marLeft w:val="0"/>
      <w:marRight w:val="0"/>
      <w:marTop w:val="0"/>
      <w:marBottom w:val="0"/>
      <w:divBdr>
        <w:top w:val="none" w:sz="0" w:space="0" w:color="auto"/>
        <w:left w:val="none" w:sz="0" w:space="0" w:color="auto"/>
        <w:bottom w:val="none" w:sz="0" w:space="0" w:color="auto"/>
        <w:right w:val="none" w:sz="0" w:space="0" w:color="auto"/>
      </w:divBdr>
    </w:div>
    <w:div w:id="1023365207">
      <w:bodyDiv w:val="1"/>
      <w:marLeft w:val="0"/>
      <w:marRight w:val="0"/>
      <w:marTop w:val="0"/>
      <w:marBottom w:val="0"/>
      <w:divBdr>
        <w:top w:val="none" w:sz="0" w:space="0" w:color="auto"/>
        <w:left w:val="none" w:sz="0" w:space="0" w:color="auto"/>
        <w:bottom w:val="none" w:sz="0" w:space="0" w:color="auto"/>
        <w:right w:val="none" w:sz="0" w:space="0" w:color="auto"/>
      </w:divBdr>
    </w:div>
    <w:div w:id="1226572959">
      <w:bodyDiv w:val="1"/>
      <w:marLeft w:val="0"/>
      <w:marRight w:val="0"/>
      <w:marTop w:val="0"/>
      <w:marBottom w:val="0"/>
      <w:divBdr>
        <w:top w:val="none" w:sz="0" w:space="0" w:color="auto"/>
        <w:left w:val="none" w:sz="0" w:space="0" w:color="auto"/>
        <w:bottom w:val="none" w:sz="0" w:space="0" w:color="auto"/>
        <w:right w:val="none" w:sz="0" w:space="0" w:color="auto"/>
      </w:divBdr>
    </w:div>
    <w:div w:id="1342898982">
      <w:bodyDiv w:val="1"/>
      <w:marLeft w:val="0"/>
      <w:marRight w:val="0"/>
      <w:marTop w:val="0"/>
      <w:marBottom w:val="0"/>
      <w:divBdr>
        <w:top w:val="none" w:sz="0" w:space="0" w:color="auto"/>
        <w:left w:val="none" w:sz="0" w:space="0" w:color="auto"/>
        <w:bottom w:val="none" w:sz="0" w:space="0" w:color="auto"/>
        <w:right w:val="none" w:sz="0" w:space="0" w:color="auto"/>
      </w:divBdr>
      <w:divsChild>
        <w:div w:id="917010777">
          <w:marLeft w:val="0"/>
          <w:marRight w:val="0"/>
          <w:marTop w:val="0"/>
          <w:marBottom w:val="0"/>
          <w:divBdr>
            <w:top w:val="none" w:sz="0" w:space="0" w:color="auto"/>
            <w:left w:val="none" w:sz="0" w:space="0" w:color="auto"/>
            <w:bottom w:val="none" w:sz="0" w:space="0" w:color="auto"/>
            <w:right w:val="none" w:sz="0" w:space="0" w:color="auto"/>
          </w:divBdr>
        </w:div>
      </w:divsChild>
    </w:div>
    <w:div w:id="1714495449">
      <w:bodyDiv w:val="1"/>
      <w:marLeft w:val="0"/>
      <w:marRight w:val="0"/>
      <w:marTop w:val="0"/>
      <w:marBottom w:val="0"/>
      <w:divBdr>
        <w:top w:val="none" w:sz="0" w:space="0" w:color="auto"/>
        <w:left w:val="none" w:sz="0" w:space="0" w:color="auto"/>
        <w:bottom w:val="none" w:sz="0" w:space="0" w:color="auto"/>
        <w:right w:val="none" w:sz="0" w:space="0" w:color="auto"/>
      </w:divBdr>
    </w:div>
    <w:div w:id="1888105638">
      <w:bodyDiv w:val="1"/>
      <w:marLeft w:val="0"/>
      <w:marRight w:val="0"/>
      <w:marTop w:val="0"/>
      <w:marBottom w:val="0"/>
      <w:divBdr>
        <w:top w:val="none" w:sz="0" w:space="0" w:color="auto"/>
        <w:left w:val="none" w:sz="0" w:space="0" w:color="auto"/>
        <w:bottom w:val="none" w:sz="0" w:space="0" w:color="auto"/>
        <w:right w:val="none" w:sz="0" w:space="0" w:color="auto"/>
      </w:divBdr>
    </w:div>
    <w:div w:id="1942489719">
      <w:bodyDiv w:val="1"/>
      <w:marLeft w:val="0"/>
      <w:marRight w:val="0"/>
      <w:marTop w:val="0"/>
      <w:marBottom w:val="0"/>
      <w:divBdr>
        <w:top w:val="none" w:sz="0" w:space="0" w:color="auto"/>
        <w:left w:val="none" w:sz="0" w:space="0" w:color="auto"/>
        <w:bottom w:val="none" w:sz="0" w:space="0" w:color="auto"/>
        <w:right w:val="none" w:sz="0" w:space="0" w:color="auto"/>
      </w:divBdr>
    </w:div>
    <w:div w:id="2039818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lina.petrachi@madrm.gov.md" TargetMode="External"/><Relationship Id="rId13" Type="http://schemas.openxmlformats.org/officeDocument/2006/relationships/hyperlink" Target="http://www.particip.gov.md/proiectview.php?l=ro&amp;idd=724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drm.gov.md/ro/content/proiecte-de-document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ipa.gov.md/ro/content/campanii-de-informare-202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mailto:lilia.dumitras@madrm.gov.md" TargetMode="Externa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manualLayout>
          <c:layoutTarget val="inner"/>
          <c:xMode val="edge"/>
          <c:yMode val="edge"/>
          <c:x val="1.6373067852442798E-2"/>
          <c:y val="0"/>
          <c:w val="0.983626903597973"/>
          <c:h val="0.53385909742002535"/>
        </c:manualLayout>
      </c:layout>
      <c:bar3DChart>
        <c:barDir val="col"/>
        <c:grouping val="clustered"/>
        <c:varyColors val="0"/>
        <c:ser>
          <c:idx val="0"/>
          <c:order val="0"/>
          <c:tx>
            <c:strRef>
              <c:f>Лист1!$B$1</c:f>
              <c:strCache>
                <c:ptCount val="1"/>
                <c:pt idx="0">
                  <c:v>Column1</c:v>
                </c:pt>
              </c:strCache>
            </c:strRef>
          </c:tx>
          <c:spPr>
            <a:solidFill>
              <a:srgbClr val="0070C0"/>
            </a:solidFill>
          </c:spPr>
          <c:invertIfNegative val="0"/>
          <c:dLbls>
            <c:dLbl>
              <c:idx val="0"/>
              <c:layout>
                <c:manualLayout>
                  <c:x val="2.01358611464128E-2"/>
                  <c:y val="-9.543623428940989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A43A-4466-9C78-3B5075E790B4}"/>
                </c:ext>
                <c:ext xmlns:c15="http://schemas.microsoft.com/office/drawing/2012/chart" uri="{CE6537A1-D6FC-4f65-9D91-7224C49458BB}"/>
              </c:extLst>
            </c:dLbl>
            <c:dLbl>
              <c:idx val="1"/>
              <c:layout>
                <c:manualLayout>
                  <c:x val="1.5834171090294401E-2"/>
                  <c:y val="-6.692302297856420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A43A-4466-9C78-3B5075E790B4}"/>
                </c:ext>
                <c:ext xmlns:c15="http://schemas.microsoft.com/office/drawing/2012/chart" uri="{CE6537A1-D6FC-4f65-9D91-7224C49458BB}"/>
              </c:extLst>
            </c:dLbl>
            <c:dLbl>
              <c:idx val="2"/>
              <c:layout>
                <c:manualLayout>
                  <c:x val="1.7145452673280201E-2"/>
                  <c:y val="-4.0595293867599101E-2"/>
                </c:manualLayout>
              </c:layout>
              <c:tx>
                <c:rich>
                  <a:bodyPr/>
                  <a:lstStyle/>
                  <a:p>
                    <a:r>
                      <a:rPr lang="en-US"/>
                      <a:t>153</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A43A-4466-9C78-3B5075E790B4}"/>
                </c:ext>
                <c:ext xmlns:c15="http://schemas.microsoft.com/office/drawing/2012/chart" uri="{CE6537A1-D6FC-4f65-9D91-7224C49458BB}"/>
              </c:extLst>
            </c:dLbl>
            <c:dLbl>
              <c:idx val="3"/>
              <c:layout>
                <c:manualLayout>
                  <c:x val="4.1177970974393997E-3"/>
                  <c:y val="-3.8017862408267079E-2"/>
                </c:manualLayout>
              </c:layout>
              <c:tx>
                <c:rich>
                  <a:bodyPr/>
                  <a:lstStyle/>
                  <a:p>
                    <a:r>
                      <a:rPr lang="en-US" dirty="0"/>
                      <a:t>215</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A43A-4466-9C78-3B5075E790B4}"/>
                </c:ext>
                <c:ext xmlns:c15="http://schemas.microsoft.com/office/drawing/2012/chart" uri="{CE6537A1-D6FC-4f65-9D91-7224C49458BB}"/>
              </c:extLst>
            </c:dLbl>
            <c:dLbl>
              <c:idx val="4"/>
              <c:layout>
                <c:manualLayout>
                  <c:x val="3.6601307189542388E-2"/>
                  <c:y val="-3.347280334728033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02ED-4096-A589-B10F11B577F3}"/>
                </c:ext>
                <c:ext xmlns:c15="http://schemas.microsoft.com/office/drawing/2012/chart" uri="{CE6537A1-D6FC-4f65-9D91-7224C49458BB}"/>
              </c:extLst>
            </c:dLbl>
            <c:spPr>
              <a:noFill/>
              <a:ln>
                <a:noFill/>
              </a:ln>
              <a:effectLst/>
            </c:spPr>
            <c:txPr>
              <a:bodyPr wrap="square" lIns="38100" tIns="19050" rIns="38100" bIns="19050" anchor="ctr">
                <a:spAutoFit/>
              </a:bodyPr>
              <a:lstStyle/>
              <a:p>
                <a:pPr>
                  <a:defRPr sz="160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Лист1!$A$2:$A$6</c:f>
              <c:numCache>
                <c:formatCode>General</c:formatCode>
                <c:ptCount val="5"/>
                <c:pt idx="0">
                  <c:v>2015</c:v>
                </c:pt>
                <c:pt idx="1">
                  <c:v>2016</c:v>
                </c:pt>
                <c:pt idx="2">
                  <c:v>2017</c:v>
                </c:pt>
                <c:pt idx="3">
                  <c:v>2018</c:v>
                </c:pt>
                <c:pt idx="4">
                  <c:v>2019</c:v>
                </c:pt>
              </c:numCache>
            </c:numRef>
          </c:cat>
          <c:val>
            <c:numRef>
              <c:f>Лист1!$B$2:$B$6</c:f>
              <c:numCache>
                <c:formatCode>General</c:formatCode>
                <c:ptCount val="5"/>
                <c:pt idx="0">
                  <c:v>67</c:v>
                </c:pt>
                <c:pt idx="1">
                  <c:v>89</c:v>
                </c:pt>
                <c:pt idx="2">
                  <c:v>143</c:v>
                </c:pt>
                <c:pt idx="3">
                  <c:v>219</c:v>
                </c:pt>
                <c:pt idx="4">
                  <c:v>251</c:v>
                </c:pt>
              </c:numCache>
            </c:numRef>
          </c:val>
          <c:extLst xmlns:c16r2="http://schemas.microsoft.com/office/drawing/2015/06/chart">
            <c:ext xmlns:c16="http://schemas.microsoft.com/office/drawing/2014/chart" uri="{C3380CC4-5D6E-409C-BE32-E72D297353CC}">
              <c16:uniqueId val="{00000004-A43A-4466-9C78-3B5075E790B4}"/>
            </c:ext>
          </c:extLst>
        </c:ser>
        <c:dLbls>
          <c:showLegendKey val="0"/>
          <c:showVal val="0"/>
          <c:showCatName val="0"/>
          <c:showSerName val="0"/>
          <c:showPercent val="0"/>
          <c:showBubbleSize val="0"/>
        </c:dLbls>
        <c:gapWidth val="150"/>
        <c:shape val="box"/>
        <c:axId val="398630608"/>
        <c:axId val="398634528"/>
        <c:axId val="0"/>
      </c:bar3DChart>
      <c:catAx>
        <c:axId val="398630608"/>
        <c:scaling>
          <c:orientation val="minMax"/>
        </c:scaling>
        <c:delete val="0"/>
        <c:axPos val="b"/>
        <c:numFmt formatCode="General" sourceLinked="1"/>
        <c:majorTickMark val="out"/>
        <c:minorTickMark val="none"/>
        <c:tickLblPos val="nextTo"/>
        <c:txPr>
          <a:bodyPr/>
          <a:lstStyle/>
          <a:p>
            <a:pPr>
              <a:defRPr sz="1600" b="1">
                <a:solidFill>
                  <a:schemeClr val="tx1"/>
                </a:solidFill>
                <a:latin typeface="Times New Roman" panose="02020603050405020304" pitchFamily="18" charset="0"/>
                <a:cs typeface="Times New Roman" panose="02020603050405020304" pitchFamily="18" charset="0"/>
              </a:defRPr>
            </a:pPr>
            <a:endParaRPr lang="ru-RU"/>
          </a:p>
        </c:txPr>
        <c:crossAx val="398634528"/>
        <c:crosses val="autoZero"/>
        <c:auto val="1"/>
        <c:lblAlgn val="ctr"/>
        <c:lblOffset val="100"/>
        <c:noMultiLvlLbl val="0"/>
      </c:catAx>
      <c:valAx>
        <c:axId val="398634528"/>
        <c:scaling>
          <c:orientation val="minMax"/>
        </c:scaling>
        <c:delete val="1"/>
        <c:axPos val="l"/>
        <c:majorGridlines/>
        <c:numFmt formatCode="General" sourceLinked="1"/>
        <c:majorTickMark val="out"/>
        <c:minorTickMark val="none"/>
        <c:tickLblPos val="none"/>
        <c:crossAx val="398630608"/>
        <c:crosses val="autoZero"/>
        <c:crossBetween val="between"/>
      </c:valAx>
    </c:plotArea>
    <c:plotVisOnly val="1"/>
    <c:dispBlanksAs val="gap"/>
    <c:showDLblsOverMax val="0"/>
  </c:chart>
  <c:txPr>
    <a:bodyPr/>
    <a:lstStyle/>
    <a:p>
      <a:pPr>
        <a:defRPr sz="1800"/>
      </a:pPr>
      <a:endParaRPr lang="ru-RU"/>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CCD7AC-613B-47D6-ADA4-55201761E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9688</Words>
  <Characters>55226</Characters>
  <Application>Microsoft Office Word</Application>
  <DocSecurity>0</DocSecurity>
  <Lines>460</Lines>
  <Paragraphs>129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Tatiana TB. Bucur</dc:creator>
  <cp:lastModifiedBy>1</cp:lastModifiedBy>
  <cp:revision>5</cp:revision>
  <cp:lastPrinted>2020-09-01T06:12:00Z</cp:lastPrinted>
  <dcterms:created xsi:type="dcterms:W3CDTF">2020-08-18T14:19:00Z</dcterms:created>
  <dcterms:modified xsi:type="dcterms:W3CDTF">2020-09-01T06:16:00Z</dcterms:modified>
</cp:coreProperties>
</file>