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SINTEZA </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obiecţiilor şi propunerilor/recomandărilor</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 (structurată pe articole sau puncte din proiect) </w:t>
      </w:r>
    </w:p>
    <w:p w:rsidR="001B3428" w:rsidRPr="00A823E3" w:rsidRDefault="009C561A"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la proiectul</w:t>
      </w:r>
    </w:p>
    <w:p w:rsidR="001B3428" w:rsidRPr="00A823E3" w:rsidRDefault="00523A6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Le</w:t>
      </w:r>
      <w:proofErr w:type="spellStart"/>
      <w:r w:rsidRPr="00A823E3">
        <w:rPr>
          <w:rFonts w:ascii="Times New Roman" w:hAnsi="Times New Roman" w:cs="Times New Roman"/>
          <w:color w:val="000000" w:themeColor="text1"/>
          <w:sz w:val="24"/>
          <w:szCs w:val="24"/>
          <w:lang w:val="ro-RO"/>
        </w:rPr>
        <w:t>gii</w:t>
      </w:r>
      <w:proofErr w:type="spellEnd"/>
      <w:r w:rsidRPr="00A823E3">
        <w:rPr>
          <w:rFonts w:ascii="Times New Roman" w:hAnsi="Times New Roman" w:cs="Times New Roman"/>
          <w:color w:val="000000" w:themeColor="text1"/>
          <w:sz w:val="24"/>
          <w:szCs w:val="24"/>
          <w:lang w:val="ro-RO"/>
        </w:rPr>
        <w:t xml:space="preserve"> </w:t>
      </w:r>
      <w:r w:rsidR="009C561A" w:rsidRPr="00A823E3">
        <w:rPr>
          <w:rFonts w:ascii="Times New Roman" w:hAnsi="Times New Roman" w:cs="Times New Roman"/>
          <w:color w:val="000000" w:themeColor="text1"/>
          <w:sz w:val="24"/>
          <w:szCs w:val="24"/>
          <w:lang w:val="ro-RO"/>
        </w:rPr>
        <w:t>privind producția agroalimentară ecologică și etichetarea produselor ecologice</w:t>
      </w:r>
    </w:p>
    <w:p w:rsidR="00523A61" w:rsidRPr="00A823E3" w:rsidRDefault="00523A6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bl>
      <w:tblPr>
        <w:tblW w:w="159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2"/>
        <w:gridCol w:w="1843"/>
        <w:gridCol w:w="1418"/>
        <w:gridCol w:w="4203"/>
        <w:gridCol w:w="12"/>
        <w:gridCol w:w="14"/>
        <w:gridCol w:w="12"/>
        <w:gridCol w:w="4308"/>
      </w:tblGrid>
      <w:tr w:rsidR="00A823E3" w:rsidRPr="00A823E3" w:rsidTr="00921600">
        <w:tc>
          <w:tcPr>
            <w:tcW w:w="4112" w:type="dxa"/>
            <w:shd w:val="clear" w:color="auto" w:fill="auto"/>
          </w:tcPr>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Conţinutul articolelor/ punctelor din proiectul prezentat spre avizare şi coordonare</w:t>
            </w:r>
          </w:p>
        </w:tc>
        <w:tc>
          <w:tcPr>
            <w:tcW w:w="1843" w:type="dxa"/>
            <w:shd w:val="clear" w:color="auto" w:fill="auto"/>
          </w:tcPr>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Participantul la avizare (expertizare)/</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consultare publică</w:t>
            </w:r>
          </w:p>
        </w:tc>
        <w:tc>
          <w:tcPr>
            <w:tcW w:w="1418" w:type="dxa"/>
            <w:shd w:val="clear" w:color="auto" w:fill="auto"/>
          </w:tcPr>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Nr.</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obiecţiei/ propunerii/</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recomandării </w:t>
            </w:r>
          </w:p>
        </w:tc>
        <w:tc>
          <w:tcPr>
            <w:tcW w:w="4229" w:type="dxa"/>
            <w:gridSpan w:val="3"/>
            <w:shd w:val="clear" w:color="auto" w:fill="auto"/>
          </w:tcPr>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Conţinutul obiecţiei/</w:t>
            </w:r>
          </w:p>
          <w:p w:rsidR="001B3428" w:rsidRPr="00A823E3" w:rsidRDefault="001B3428"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propunerii/reco-mandării</w:t>
            </w:r>
          </w:p>
        </w:tc>
        <w:tc>
          <w:tcPr>
            <w:tcW w:w="4320" w:type="dxa"/>
            <w:gridSpan w:val="2"/>
            <w:shd w:val="clear" w:color="auto" w:fill="auto"/>
          </w:tcPr>
          <w:p w:rsidR="001B3428" w:rsidRPr="00A823E3" w:rsidRDefault="00CC273B"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Argumen</w:t>
            </w:r>
            <w:r w:rsidR="001B3428" w:rsidRPr="00A823E3">
              <w:rPr>
                <w:rFonts w:ascii="Times New Roman" w:hAnsi="Times New Roman" w:cs="Times New Roman"/>
                <w:b/>
                <w:color w:val="000000" w:themeColor="text1"/>
                <w:sz w:val="24"/>
                <w:szCs w:val="24"/>
                <w:lang w:val="ro-MD"/>
              </w:rPr>
              <w:t>tarea autorului proiectului</w:t>
            </w:r>
          </w:p>
        </w:tc>
      </w:tr>
      <w:tr w:rsidR="00A823E3" w:rsidRPr="00A823E3" w:rsidTr="00921600">
        <w:tc>
          <w:tcPr>
            <w:tcW w:w="15922" w:type="dxa"/>
            <w:gridSpan w:val="8"/>
          </w:tcPr>
          <w:p w:rsidR="001B3428" w:rsidRPr="00A823E3" w:rsidRDefault="001B3428"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 Obiecţii şi propuneri de ordin general</w:t>
            </w:r>
          </w:p>
        </w:tc>
      </w:tr>
      <w:tr w:rsidR="00A823E3" w:rsidRPr="00A823E3" w:rsidTr="00921600">
        <w:tc>
          <w:tcPr>
            <w:tcW w:w="4112" w:type="dxa"/>
          </w:tcPr>
          <w:p w:rsidR="00B57E4A" w:rsidRPr="00A823E3" w:rsidRDefault="00B57E4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B57E4A" w:rsidRPr="00A823E3" w:rsidRDefault="00B57E4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B57E4A" w:rsidRPr="00A823E3" w:rsidRDefault="00B57E4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B57E4A" w:rsidRPr="00A823E3" w:rsidRDefault="00B57E4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4320" w:type="dxa"/>
            <w:gridSpan w:val="2"/>
          </w:tcPr>
          <w:p w:rsidR="00B57E4A" w:rsidRPr="00A823E3" w:rsidRDefault="00B57E4A"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tc>
      </w:tr>
      <w:tr w:rsidR="00A823E3" w:rsidRPr="00A823E3" w:rsidTr="00921600">
        <w:tc>
          <w:tcPr>
            <w:tcW w:w="15922" w:type="dxa"/>
            <w:gridSpan w:val="8"/>
          </w:tcPr>
          <w:p w:rsidR="00B57E4A" w:rsidRPr="00A823E3" w:rsidRDefault="00B57E4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II. Obiecţii şi propuneri la articolele/punctele din proiect</w:t>
            </w:r>
          </w:p>
        </w:tc>
      </w:tr>
      <w:tr w:rsidR="00A823E3" w:rsidRPr="00A823E3" w:rsidTr="00921600">
        <w:trPr>
          <w:trHeight w:val="5588"/>
        </w:trPr>
        <w:tc>
          <w:tcPr>
            <w:tcW w:w="4112" w:type="dxa"/>
          </w:tcPr>
          <w:p w:rsidR="008004EC" w:rsidRPr="00A823E3" w:rsidRDefault="00C91EFF"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25</w:t>
            </w:r>
            <w:r w:rsidR="008004EC" w:rsidRPr="00A823E3">
              <w:rPr>
                <w:rFonts w:ascii="Times New Roman" w:hAnsi="Times New Roman" w:cs="Times New Roman"/>
                <w:color w:val="000000" w:themeColor="text1"/>
                <w:sz w:val="24"/>
                <w:szCs w:val="24"/>
                <w:lang w:val="ro-RO"/>
              </w:rPr>
              <w:t xml:space="preserve">: </w:t>
            </w:r>
          </w:p>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eastAsia="Times New Roman" w:hAnsi="Times New Roman" w:cs="Times New Roman"/>
                <w:color w:val="000000" w:themeColor="text1"/>
                <w:sz w:val="24"/>
                <w:szCs w:val="24"/>
                <w:lang w:val="ro-RO"/>
              </w:rPr>
              <w:t>alineatul (</w:t>
            </w:r>
            <w:r w:rsidR="00C91EFF" w:rsidRPr="00A823E3">
              <w:rPr>
                <w:rFonts w:ascii="Times New Roman" w:eastAsia="Times New Roman" w:hAnsi="Times New Roman" w:cs="Times New Roman"/>
                <w:color w:val="000000" w:themeColor="text1"/>
                <w:sz w:val="24"/>
                <w:szCs w:val="24"/>
                <w:lang w:val="ro-RO"/>
              </w:rPr>
              <w:t>2</w:t>
            </w:r>
            <w:r w:rsidRPr="00A823E3">
              <w:rPr>
                <w:rFonts w:ascii="Times New Roman" w:eastAsia="Times New Roman" w:hAnsi="Times New Roman" w:cs="Times New Roman"/>
                <w:color w:val="000000" w:themeColor="text1"/>
                <w:sz w:val="24"/>
                <w:szCs w:val="24"/>
                <w:lang w:val="ro-RO"/>
              </w:rPr>
              <w:t>)</w:t>
            </w:r>
            <w:r w:rsidR="00C91EFF" w:rsidRPr="00A823E3">
              <w:rPr>
                <w:rFonts w:ascii="Times New Roman" w:eastAsia="Times New Roman" w:hAnsi="Times New Roman" w:cs="Times New Roman"/>
                <w:color w:val="000000" w:themeColor="text1"/>
                <w:sz w:val="24"/>
                <w:szCs w:val="24"/>
                <w:lang w:val="ro-RO"/>
              </w:rPr>
              <w:t>, litera g</w:t>
            </w:r>
            <w:r w:rsidR="009C561A" w:rsidRPr="00A823E3">
              <w:rPr>
                <w:rFonts w:ascii="Times New Roman" w:eastAsia="Times New Roman" w:hAnsi="Times New Roman" w:cs="Times New Roman"/>
                <w:color w:val="000000" w:themeColor="text1"/>
                <w:sz w:val="24"/>
                <w:szCs w:val="24"/>
                <w:lang w:val="ro-RO"/>
              </w:rPr>
              <w:t>)</w:t>
            </w:r>
            <w:r w:rsidRPr="00A823E3">
              <w:rPr>
                <w:rFonts w:ascii="Times New Roman" w:eastAsia="Times New Roman" w:hAnsi="Times New Roman" w:cs="Times New Roman"/>
                <w:color w:val="000000" w:themeColor="text1"/>
                <w:sz w:val="24"/>
                <w:szCs w:val="24"/>
                <w:lang w:val="ro-RO"/>
              </w:rPr>
              <w:t xml:space="preserve"> </w:t>
            </w:r>
            <w:r w:rsidR="00C91EFF" w:rsidRPr="00A823E3">
              <w:rPr>
                <w:rFonts w:ascii="Times New Roman" w:eastAsia="Times New Roman" w:hAnsi="Times New Roman" w:cs="Times New Roman"/>
                <w:color w:val="000000" w:themeColor="text1"/>
                <w:sz w:val="24"/>
                <w:szCs w:val="24"/>
                <w:lang w:val="ro-RO"/>
              </w:rPr>
              <w:t>„</w:t>
            </w:r>
            <w:r w:rsidR="00C91EFF" w:rsidRPr="00A823E3">
              <w:rPr>
                <w:rFonts w:ascii="Times New Roman" w:eastAsia="Calibri" w:hAnsi="Times New Roman" w:cs="Times New Roman"/>
                <w:color w:val="000000" w:themeColor="text1"/>
                <w:sz w:val="24"/>
                <w:szCs w:val="24"/>
                <w:lang w:val="ro-RO"/>
              </w:rPr>
              <w:t>desemnează laboratorul de referinţă pentru analiza probelor prelevate în cadrul controlului în conformitate cu art. 32 alin. (4) - (6).</w:t>
            </w:r>
            <w:r w:rsidR="00C91EFF" w:rsidRPr="00A823E3">
              <w:rPr>
                <w:rFonts w:ascii="Times New Roman" w:hAnsi="Times New Roman" w:cs="Times New Roman"/>
                <w:color w:val="000000" w:themeColor="text1"/>
                <w:sz w:val="24"/>
                <w:szCs w:val="24"/>
                <w:lang w:val="en-US"/>
              </w:rPr>
              <w:t xml:space="preserve"> </w:t>
            </w:r>
            <w:r w:rsidR="00C91EFF" w:rsidRPr="00A823E3">
              <w:rPr>
                <w:rFonts w:ascii="Times New Roman" w:eastAsia="Calibri" w:hAnsi="Times New Roman" w:cs="Times New Roman"/>
                <w:color w:val="000000" w:themeColor="text1"/>
                <w:sz w:val="24"/>
                <w:szCs w:val="24"/>
                <w:lang w:val="ro-RO"/>
              </w:rPr>
              <w:t>Probele prelevate se vor examina în laboratoarele care funcționează în conformitate cu standardul SM EN ISO/ IEC 17025 privind „Cerințele generale pentru competența laboratoarelor de încercări și etalonări”</w:t>
            </w:r>
            <w:r w:rsidRPr="00A823E3">
              <w:rPr>
                <w:rFonts w:ascii="Times New Roman" w:eastAsia="Times New Roman" w:hAnsi="Times New Roman" w:cs="Times New Roman"/>
                <w:color w:val="000000" w:themeColor="text1"/>
                <w:sz w:val="24"/>
                <w:szCs w:val="24"/>
                <w:lang w:val="ro-RO"/>
              </w:rPr>
              <w:t>”</w:t>
            </w:r>
          </w:p>
        </w:tc>
        <w:tc>
          <w:tcPr>
            <w:tcW w:w="1843" w:type="dxa"/>
            <w:vMerge w:val="restart"/>
          </w:tcPr>
          <w:p w:rsidR="008004EC" w:rsidRPr="00A823E3" w:rsidRDefault="009C561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Institutul Național de standartizare</w:t>
            </w:r>
          </w:p>
        </w:tc>
        <w:tc>
          <w:tcPr>
            <w:tcW w:w="1418" w:type="dxa"/>
          </w:tcPr>
          <w:p w:rsidR="008004EC" w:rsidRPr="00A823E3" w:rsidRDefault="008004EC" w:rsidP="00A823E3">
            <w:pPr>
              <w:pStyle w:val="Listparagraf"/>
              <w:numPr>
                <w:ilvl w:val="0"/>
                <w:numId w:val="6"/>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8004EC" w:rsidRPr="00A823E3" w:rsidRDefault="00C91EF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Din sintagma „SM EN ISO/IEC 17025 privind” de exclus cuvîntul „privind”.</w:t>
            </w:r>
          </w:p>
        </w:tc>
        <w:tc>
          <w:tcPr>
            <w:tcW w:w="4320" w:type="dxa"/>
            <w:gridSpan w:val="2"/>
          </w:tcPr>
          <w:p w:rsidR="008004EC" w:rsidRPr="00A823E3" w:rsidRDefault="008004EC"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rPr>
          <w:trHeight w:val="4692"/>
        </w:trPr>
        <w:tc>
          <w:tcPr>
            <w:tcW w:w="4112" w:type="dxa"/>
            <w:tcBorders>
              <w:bottom w:val="single" w:sz="4" w:space="0" w:color="auto"/>
            </w:tcBorders>
          </w:tcPr>
          <w:p w:rsidR="008004EC" w:rsidRPr="00A823E3" w:rsidRDefault="00C91EFF" w:rsidP="00A823E3">
            <w:pPr>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lastRenderedPageBreak/>
              <w:t>Articolul 30</w:t>
            </w:r>
          </w:p>
          <w:p w:rsidR="00C91EFF" w:rsidRPr="00A823E3" w:rsidRDefault="00C91EFF"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Alineatul (1), litera a) „</w:t>
            </w:r>
            <w:r w:rsidRPr="00A823E3">
              <w:rPr>
                <w:rFonts w:ascii="Times New Roman" w:hAnsi="Times New Roman" w:cs="Times New Roman"/>
                <w:color w:val="000000" w:themeColor="text1"/>
                <w:sz w:val="24"/>
                <w:szCs w:val="24"/>
                <w:lang w:val="ro-RO"/>
              </w:rPr>
              <w:t>activează și este acreditat în conformitate cu standarde relevante atribuțiilor delegate , inclusiv cu standardul EN ISO/IEC 17020 „Cerințe pentru funcționarea diferitelor tipuri de organisme care efectuează inspecții”</w:t>
            </w:r>
          </w:p>
        </w:tc>
        <w:tc>
          <w:tcPr>
            <w:tcW w:w="1843" w:type="dxa"/>
            <w:vMerge/>
            <w:tcBorders>
              <w:bottom w:val="single" w:sz="4" w:space="0" w:color="auto"/>
            </w:tcBorders>
          </w:tcPr>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Borders>
              <w:bottom w:val="single" w:sz="4" w:space="0" w:color="auto"/>
            </w:tcBorders>
          </w:tcPr>
          <w:p w:rsidR="008004EC" w:rsidRPr="00A823E3" w:rsidRDefault="008004EC" w:rsidP="00A823E3">
            <w:pPr>
              <w:pStyle w:val="Listparagraf"/>
              <w:numPr>
                <w:ilvl w:val="0"/>
                <w:numId w:val="6"/>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Borders>
              <w:bottom w:val="single" w:sz="4" w:space="0" w:color="auto"/>
            </w:tcBorders>
          </w:tcPr>
          <w:p w:rsidR="008004EC" w:rsidRPr="00A823E3" w:rsidRDefault="00C91EF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Indicativul și titlul standardului </w:t>
            </w:r>
            <w:r w:rsidRPr="00A823E3">
              <w:rPr>
                <w:rFonts w:ascii="Times New Roman" w:hAnsi="Times New Roman" w:cs="Times New Roman"/>
                <w:color w:val="000000" w:themeColor="text1"/>
                <w:sz w:val="24"/>
                <w:szCs w:val="24"/>
                <w:lang w:val="ro-RO"/>
              </w:rPr>
              <w:t xml:space="preserve">EN ISO/IEC 17020 „Cerințe pentru funcționarea diferitelor tipuri de organisme care efectuează inspecții” de substituit cu „SM </w:t>
            </w:r>
            <w:r w:rsidR="004A2450" w:rsidRPr="00A823E3">
              <w:rPr>
                <w:rFonts w:ascii="Times New Roman" w:hAnsi="Times New Roman" w:cs="Times New Roman"/>
                <w:color w:val="000000" w:themeColor="text1"/>
                <w:sz w:val="24"/>
                <w:szCs w:val="24"/>
                <w:lang w:val="ro-RO"/>
              </w:rPr>
              <w:t xml:space="preserve">SR </w:t>
            </w:r>
            <w:r w:rsidRPr="00A823E3">
              <w:rPr>
                <w:rFonts w:ascii="Times New Roman" w:hAnsi="Times New Roman" w:cs="Times New Roman"/>
                <w:color w:val="000000" w:themeColor="text1"/>
                <w:sz w:val="24"/>
                <w:szCs w:val="24"/>
                <w:lang w:val="ro-RO"/>
              </w:rPr>
              <w:t xml:space="preserve">EN ISO/CEI 17020 Evaluarea conformității. Cerințe pentru funcționarea diferitelor tipuri de </w:t>
            </w:r>
            <w:proofErr w:type="spellStart"/>
            <w:r w:rsidRPr="00A823E3">
              <w:rPr>
                <w:rFonts w:ascii="Times New Roman" w:hAnsi="Times New Roman" w:cs="Times New Roman"/>
                <w:color w:val="000000" w:themeColor="text1"/>
                <w:sz w:val="24"/>
                <w:szCs w:val="24"/>
                <w:lang w:val="ro-RO"/>
              </w:rPr>
              <w:t>orgnaisme</w:t>
            </w:r>
            <w:proofErr w:type="spellEnd"/>
            <w:r w:rsidRPr="00A823E3">
              <w:rPr>
                <w:rFonts w:ascii="Times New Roman" w:hAnsi="Times New Roman" w:cs="Times New Roman"/>
                <w:color w:val="000000" w:themeColor="text1"/>
                <w:sz w:val="24"/>
                <w:szCs w:val="24"/>
                <w:lang w:val="ro-RO"/>
              </w:rPr>
              <w:t xml:space="preserve"> care efectuează inspecții”</w:t>
            </w:r>
          </w:p>
        </w:tc>
        <w:tc>
          <w:tcPr>
            <w:tcW w:w="4320" w:type="dxa"/>
            <w:gridSpan w:val="2"/>
            <w:tcBorders>
              <w:bottom w:val="single" w:sz="4" w:space="0" w:color="auto"/>
            </w:tcBorders>
          </w:tcPr>
          <w:p w:rsidR="008004EC" w:rsidRPr="00A823E3" w:rsidRDefault="00C91EF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w:t>
            </w:r>
            <w:r w:rsidR="008004EC" w:rsidRPr="00A823E3">
              <w:rPr>
                <w:rFonts w:ascii="Times New Roman" w:hAnsi="Times New Roman" w:cs="Times New Roman"/>
                <w:b/>
                <w:color w:val="000000" w:themeColor="text1"/>
                <w:sz w:val="24"/>
                <w:szCs w:val="24"/>
                <w:lang w:val="ro-MD"/>
              </w:rPr>
              <w:t>e acceptă</w:t>
            </w:r>
          </w:p>
        </w:tc>
      </w:tr>
      <w:tr w:rsidR="00A823E3" w:rsidRPr="00A823E3" w:rsidTr="00921600">
        <w:trPr>
          <w:trHeight w:val="17"/>
        </w:trPr>
        <w:tc>
          <w:tcPr>
            <w:tcW w:w="4112" w:type="dxa"/>
          </w:tcPr>
          <w:p w:rsidR="004A2450" w:rsidRPr="00A823E3" w:rsidRDefault="004A245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42,</w:t>
            </w:r>
          </w:p>
          <w:p w:rsidR="004A2450" w:rsidRPr="00A823E3" w:rsidRDefault="004A245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litera c) propunerea de modificare a Legii 50/2013 cu includerea Articolul 10¹,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 enumerarea 4 „activează și este acreditat în conformitate cu standarde relevante atribuțiilor delegate , inclusiv cu standardul EN ISO/IEC 17020 „Cerințe pentru funcționarea diferitelor tipuri de organisme care efectuează inspecții””</w:t>
            </w:r>
          </w:p>
        </w:tc>
        <w:tc>
          <w:tcPr>
            <w:tcW w:w="1843" w:type="dxa"/>
            <w:tcBorders>
              <w:top w:val="nil"/>
            </w:tcBorders>
          </w:tcPr>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8004EC" w:rsidRPr="00A823E3" w:rsidRDefault="008004EC" w:rsidP="00A823E3">
            <w:pPr>
              <w:pStyle w:val="Listparagraf"/>
              <w:numPr>
                <w:ilvl w:val="0"/>
                <w:numId w:val="6"/>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8004EC" w:rsidRPr="00A823E3" w:rsidRDefault="004A2450"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Indicativul și titlul standardului </w:t>
            </w:r>
            <w:r w:rsidRPr="00A823E3">
              <w:rPr>
                <w:rFonts w:ascii="Times New Roman" w:hAnsi="Times New Roman" w:cs="Times New Roman"/>
                <w:color w:val="000000" w:themeColor="text1"/>
                <w:sz w:val="24"/>
                <w:szCs w:val="24"/>
                <w:lang w:val="ro-RO"/>
              </w:rPr>
              <w:t>EN ISO/IEC 17020 „Cerințe pentru funcționarea diferitelor tipuri de organisme care efectuează inspecții” de substituit cu „SM SR EN ISO/CEI 17020 Evaluarea conformității. Cerințe pentru funcționarea diferitelor tipuri de org</w:t>
            </w:r>
            <w:r w:rsidR="0071313C" w:rsidRPr="00A823E3">
              <w:rPr>
                <w:rFonts w:ascii="Times New Roman" w:hAnsi="Times New Roman" w:cs="Times New Roman"/>
                <w:color w:val="000000" w:themeColor="text1"/>
                <w:sz w:val="24"/>
                <w:szCs w:val="24"/>
                <w:lang w:val="ro-RO"/>
              </w:rPr>
              <w:t>a</w:t>
            </w:r>
            <w:r w:rsidRPr="00A823E3">
              <w:rPr>
                <w:rFonts w:ascii="Times New Roman" w:hAnsi="Times New Roman" w:cs="Times New Roman"/>
                <w:color w:val="000000" w:themeColor="text1"/>
                <w:sz w:val="24"/>
                <w:szCs w:val="24"/>
                <w:lang w:val="ro-RO"/>
              </w:rPr>
              <w:t>nisme care efectuează inspecții”</w:t>
            </w:r>
          </w:p>
        </w:tc>
        <w:tc>
          <w:tcPr>
            <w:tcW w:w="4320" w:type="dxa"/>
            <w:gridSpan w:val="2"/>
          </w:tcPr>
          <w:p w:rsidR="008004EC" w:rsidRPr="00A823E3" w:rsidRDefault="004A2450"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w:t>
            </w:r>
            <w:r w:rsidR="008004EC" w:rsidRPr="00A823E3">
              <w:rPr>
                <w:rFonts w:ascii="Times New Roman" w:hAnsi="Times New Roman" w:cs="Times New Roman"/>
                <w:b/>
                <w:color w:val="000000" w:themeColor="text1"/>
                <w:sz w:val="24"/>
                <w:szCs w:val="24"/>
                <w:lang w:val="ro-MD"/>
              </w:rPr>
              <w:t>e acceptă.</w:t>
            </w:r>
          </w:p>
          <w:p w:rsidR="008004EC" w:rsidRPr="00A823E3" w:rsidRDefault="008004EC" w:rsidP="00A823E3">
            <w:pPr>
              <w:spacing w:after="0" w:line="240" w:lineRule="auto"/>
              <w:jc w:val="both"/>
              <w:rPr>
                <w:rFonts w:ascii="Times New Roman" w:hAnsi="Times New Roman" w:cs="Times New Roman"/>
                <w:color w:val="000000" w:themeColor="text1"/>
                <w:sz w:val="24"/>
                <w:szCs w:val="24"/>
                <w:lang w:val="ro-MD"/>
              </w:rPr>
            </w:pPr>
          </w:p>
        </w:tc>
      </w:tr>
      <w:tr w:rsidR="00A823E3" w:rsidRPr="00A823E3" w:rsidTr="00921600">
        <w:trPr>
          <w:trHeight w:val="3132"/>
        </w:trPr>
        <w:tc>
          <w:tcPr>
            <w:tcW w:w="4112" w:type="dxa"/>
            <w:vMerge w:val="restart"/>
          </w:tcPr>
          <w:p w:rsidR="00C8134F" w:rsidRPr="00A823E3" w:rsidRDefault="00C8134F" w:rsidP="00A823E3">
            <w:pPr>
              <w:tabs>
                <w:tab w:val="left" w:pos="884"/>
                <w:tab w:val="left" w:pos="1196"/>
              </w:tabs>
              <w:spacing w:after="0" w:line="240" w:lineRule="auto"/>
              <w:jc w:val="right"/>
              <w:rPr>
                <w:rFonts w:ascii="Times New Roman" w:hAnsi="Times New Roman" w:cs="Times New Roman"/>
                <w:color w:val="000000" w:themeColor="text1"/>
                <w:sz w:val="24"/>
                <w:szCs w:val="24"/>
                <w:lang w:val="ro-MD"/>
              </w:rPr>
            </w:pPr>
          </w:p>
        </w:tc>
        <w:tc>
          <w:tcPr>
            <w:tcW w:w="1843" w:type="dxa"/>
            <w:vMerge w:val="restart"/>
          </w:tcPr>
          <w:p w:rsidR="00C8134F"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Ministerul Justiției</w:t>
            </w:r>
          </w:p>
        </w:tc>
        <w:tc>
          <w:tcPr>
            <w:tcW w:w="1418" w:type="dxa"/>
          </w:tcPr>
          <w:p w:rsidR="00C8134F"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1.</w:t>
            </w:r>
          </w:p>
        </w:tc>
        <w:tc>
          <w:tcPr>
            <w:tcW w:w="4229" w:type="dxa"/>
            <w:gridSpan w:val="3"/>
          </w:tcPr>
          <w:p w:rsidR="00C8134F"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Potrivit normelor de tehnică legislativă, dacă se face referință la mai mult de trei elemente structurale consecutive, enumerarea se redă după următorul exemplu: „</w:t>
            </w:r>
            <w:proofErr w:type="spellStart"/>
            <w:r w:rsidRPr="00A823E3">
              <w:rPr>
                <w:rFonts w:ascii="Times New Roman" w:hAnsi="Times New Roman" w:cs="Times New Roman"/>
                <w:color w:val="000000" w:themeColor="text1"/>
                <w:sz w:val="24"/>
                <w:szCs w:val="24"/>
                <w:lang w:val="ro-RO"/>
              </w:rPr>
              <w:t>articolelel</w:t>
            </w:r>
            <w:proofErr w:type="spellEnd"/>
            <w:r w:rsidRPr="00A823E3">
              <w:rPr>
                <w:rFonts w:ascii="Times New Roman" w:hAnsi="Times New Roman" w:cs="Times New Roman"/>
                <w:color w:val="000000" w:themeColor="text1"/>
                <w:sz w:val="24"/>
                <w:szCs w:val="24"/>
                <w:lang w:val="ro-RO"/>
              </w:rPr>
              <w:t xml:space="preserve"> 1-11”. Prin urmare, clauzele de armonizare, textul: „1, 2, 3, 4, 5, 6, 7, 8, 9, 10, 11” se va substitui cu textul: „1-11”, iar textul „30, 31, 32, 33, 34, 35, 36, 37, 38, 39, 40, 41, 42, 43, 44, 45, 46, 47” se va substitui cu textul „30-47”;</w:t>
            </w:r>
          </w:p>
        </w:tc>
        <w:tc>
          <w:tcPr>
            <w:tcW w:w="4320" w:type="dxa"/>
            <w:gridSpan w:val="2"/>
          </w:tcPr>
          <w:p w:rsidR="00C8134F" w:rsidRPr="00A823E3" w:rsidRDefault="00C8134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rPr>
          <w:trHeight w:val="4237"/>
        </w:trPr>
        <w:tc>
          <w:tcPr>
            <w:tcW w:w="4112" w:type="dxa"/>
            <w:vMerge/>
          </w:tcPr>
          <w:p w:rsidR="00C8134F" w:rsidRPr="00A823E3" w:rsidRDefault="00C8134F" w:rsidP="00A823E3">
            <w:pPr>
              <w:tabs>
                <w:tab w:val="left" w:pos="884"/>
                <w:tab w:val="left" w:pos="1196"/>
              </w:tabs>
              <w:spacing w:after="0" w:line="240" w:lineRule="auto"/>
              <w:jc w:val="right"/>
              <w:rPr>
                <w:rFonts w:ascii="Times New Roman" w:hAnsi="Times New Roman" w:cs="Times New Roman"/>
                <w:color w:val="000000" w:themeColor="text1"/>
                <w:sz w:val="24"/>
                <w:szCs w:val="24"/>
                <w:lang w:val="ro-MD"/>
              </w:rPr>
            </w:pPr>
          </w:p>
        </w:tc>
        <w:tc>
          <w:tcPr>
            <w:tcW w:w="1843" w:type="dxa"/>
            <w:vMerge/>
            <w:tcBorders>
              <w:bottom w:val="nil"/>
            </w:tcBorders>
          </w:tcPr>
          <w:p w:rsidR="00C8134F"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C8134F"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2</w:t>
            </w:r>
          </w:p>
        </w:tc>
        <w:tc>
          <w:tcPr>
            <w:tcW w:w="4229" w:type="dxa"/>
            <w:gridSpan w:val="3"/>
          </w:tcPr>
          <w:p w:rsidR="00C8134F" w:rsidRPr="00A823E3" w:rsidRDefault="00C8134F" w:rsidP="00A823E3">
            <w:pPr>
              <w:widowControl w:val="0"/>
              <w:shd w:val="clear" w:color="auto" w:fill="FFFFFF"/>
              <w:tabs>
                <w:tab w:val="left" w:pos="884"/>
              </w:tabs>
              <w:autoSpaceDE w:val="0"/>
              <w:autoSpaceDN w:val="0"/>
              <w:adjustRightInd w:val="0"/>
              <w:spacing w:after="0" w:line="240" w:lineRule="auto"/>
              <w:ind w:right="5"/>
              <w:jc w:val="both"/>
              <w:rPr>
                <w:rFonts w:ascii="Times New Roman" w:hAnsi="Times New Roman" w:cs="Times New Roman"/>
                <w:color w:val="000000" w:themeColor="text1"/>
                <w:spacing w:val="-15"/>
                <w:sz w:val="24"/>
                <w:szCs w:val="24"/>
                <w:lang w:val="ro-RO"/>
              </w:rPr>
            </w:pPr>
            <w:r w:rsidRPr="00A823E3">
              <w:rPr>
                <w:rFonts w:ascii="Times New Roman" w:hAnsi="Times New Roman" w:cs="Times New Roman"/>
                <w:color w:val="000000" w:themeColor="text1"/>
                <w:sz w:val="24"/>
                <w:szCs w:val="24"/>
                <w:lang w:val="ro-RO"/>
              </w:rPr>
              <w:t xml:space="preserve">Sursa de publicare a Regulamentului (UE) 2018/848 al Parlamentului European </w:t>
            </w:r>
            <w:r w:rsidRPr="00A823E3">
              <w:rPr>
                <w:rFonts w:ascii="Times New Roman" w:eastAsia="Times New Roman" w:hAnsi="Times New Roman" w:cs="Times New Roman"/>
                <w:color w:val="000000" w:themeColor="text1"/>
                <w:sz w:val="24"/>
                <w:szCs w:val="24"/>
                <w:lang w:val="ro-RO"/>
              </w:rPr>
              <w:t>și al Consiliului va avea următorul cuprins: „(Jurnalul Oficial al Uniunii Europene L 150 din 14 iunie 2018)”. Totodată, cuvintele „și al Consiliului” vor fi succedate de textul „din 30 mai 2018”. În aceeași ordine de idei, se va ajusta sursa de publicare a Regulamentului (UE) 625/2017 al Parlamentului European și al Consiliului, iar cuvintele „și al Consiliului” vor fi succedate de textul „din 15 martie 2017”.</w:t>
            </w:r>
          </w:p>
        </w:tc>
        <w:tc>
          <w:tcPr>
            <w:tcW w:w="4320" w:type="dxa"/>
            <w:gridSpan w:val="2"/>
          </w:tcPr>
          <w:p w:rsidR="00C8134F" w:rsidRPr="00A823E3" w:rsidRDefault="00C8134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Borders>
              <w:top w:val="nil"/>
              <w:bottom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843" w:type="dxa"/>
            <w:tcBorders>
              <w:top w:val="nil"/>
              <w:bottom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9967" w:type="dxa"/>
            <w:gridSpan w:val="6"/>
            <w:tcBorders>
              <w:top w:val="nil"/>
              <w:bottom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II. Obiecţii şi propuneri la articolele/punctele din proiect</w:t>
            </w:r>
          </w:p>
        </w:tc>
      </w:tr>
      <w:tr w:rsidR="00A823E3" w:rsidRPr="00A823E3" w:rsidTr="00921600">
        <w:tc>
          <w:tcPr>
            <w:tcW w:w="4112" w:type="dxa"/>
            <w:vMerge w:val="restart"/>
          </w:tcPr>
          <w:p w:rsidR="00C8134F"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C8134F"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C8134F"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7E004B"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Articolul 2, alineatul (3)</w:t>
            </w:r>
          </w:p>
          <w:p w:rsidR="00C8134F"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w:t>
            </w:r>
            <w:r w:rsidRPr="00A823E3">
              <w:rPr>
                <w:rFonts w:ascii="Times New Roman" w:eastAsia="Calibri" w:hAnsi="Times New Roman" w:cs="Times New Roman"/>
                <w:color w:val="000000" w:themeColor="text1"/>
                <w:sz w:val="24"/>
                <w:szCs w:val="24"/>
                <w:lang w:val="ro-RO" w:eastAsia="ru-RU"/>
              </w:rPr>
              <w:t xml:space="preserve">Prezenta lege se aplică, de asemenea, și altor produse </w:t>
            </w:r>
            <w:proofErr w:type="spellStart"/>
            <w:r w:rsidRPr="00A823E3">
              <w:rPr>
                <w:rFonts w:ascii="Times New Roman" w:eastAsia="Calibri" w:hAnsi="Times New Roman" w:cs="Times New Roman"/>
                <w:color w:val="000000" w:themeColor="text1"/>
                <w:sz w:val="24"/>
                <w:szCs w:val="24"/>
                <w:lang w:val="ro-RO" w:eastAsia="ru-RU"/>
              </w:rPr>
              <w:t>strîns</w:t>
            </w:r>
            <w:proofErr w:type="spellEnd"/>
            <w:r w:rsidRPr="00A823E3">
              <w:rPr>
                <w:rFonts w:ascii="Times New Roman" w:eastAsia="Calibri" w:hAnsi="Times New Roman" w:cs="Times New Roman"/>
                <w:color w:val="000000" w:themeColor="text1"/>
                <w:sz w:val="24"/>
                <w:szCs w:val="24"/>
                <w:lang w:val="ro-RO" w:eastAsia="ru-RU"/>
              </w:rPr>
              <w:t xml:space="preserve"> legate de agricultură, enumerate în anexa nr. 1 la prezenta lege.”</w:t>
            </w:r>
          </w:p>
        </w:tc>
        <w:tc>
          <w:tcPr>
            <w:tcW w:w="1843" w:type="dxa"/>
            <w:vMerge w:val="restart"/>
            <w:tcBorders>
              <w:top w:val="nil"/>
            </w:tcBorders>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7E004B"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3</w:t>
            </w:r>
            <w:r w:rsidR="007E004B" w:rsidRPr="00A823E3">
              <w:rPr>
                <w:rFonts w:ascii="Times New Roman" w:hAnsi="Times New Roman" w:cs="Times New Roman"/>
                <w:color w:val="000000" w:themeColor="text1"/>
                <w:sz w:val="24"/>
                <w:szCs w:val="24"/>
                <w:lang w:val="ro-MD"/>
              </w:rPr>
              <w:t>.</w:t>
            </w:r>
          </w:p>
        </w:tc>
        <w:tc>
          <w:tcPr>
            <w:tcW w:w="4229" w:type="dxa"/>
            <w:gridSpan w:val="3"/>
          </w:tcPr>
          <w:p w:rsidR="007E004B" w:rsidRPr="00A823E3" w:rsidRDefault="00C8134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pacing w:val="-1"/>
                <w:sz w:val="24"/>
                <w:szCs w:val="24"/>
                <w:lang w:val="ro-RO"/>
              </w:rPr>
              <w:t xml:space="preserve">În Preambul, alineatul 2: textul </w:t>
            </w:r>
            <w:r w:rsidRPr="00A823E3">
              <w:rPr>
                <w:rFonts w:ascii="Times New Roman" w:eastAsia="Times New Roman" w:hAnsi="Times New Roman" w:cs="Times New Roman"/>
                <w:color w:val="000000" w:themeColor="text1"/>
                <w:spacing w:val="-1"/>
                <w:sz w:val="24"/>
                <w:szCs w:val="24"/>
                <w:lang w:val="ro-RO"/>
              </w:rPr>
              <w:t>„articolele 3” se va substitui cu textul „articolul 3”</w:t>
            </w:r>
          </w:p>
        </w:tc>
        <w:tc>
          <w:tcPr>
            <w:tcW w:w="4320" w:type="dxa"/>
            <w:gridSpan w:val="2"/>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vMerge/>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vMerge/>
            <w:tcBorders>
              <w:top w:val="nil"/>
            </w:tcBorders>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7E004B" w:rsidRPr="00A823E3" w:rsidRDefault="00C8134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4</w:t>
            </w:r>
            <w:r w:rsidR="007E004B" w:rsidRPr="00A823E3">
              <w:rPr>
                <w:rFonts w:ascii="Times New Roman" w:hAnsi="Times New Roman" w:cs="Times New Roman"/>
                <w:color w:val="000000" w:themeColor="text1"/>
                <w:sz w:val="24"/>
                <w:szCs w:val="24"/>
                <w:lang w:val="ro-MD"/>
              </w:rPr>
              <w:t>.</w:t>
            </w:r>
          </w:p>
        </w:tc>
        <w:tc>
          <w:tcPr>
            <w:tcW w:w="4229" w:type="dxa"/>
            <w:gridSpan w:val="3"/>
          </w:tcPr>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art. 2 alin. (1) nu are lit. a). Prin urmare, la noțiunea „exploatație agricolă” se va revizui semnificația acesteia în partea în care face trimitere la art. 3 alin. (1) lit. a)</w:t>
            </w: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p w:rsidR="007E004B" w:rsidRPr="00A823E3" w:rsidRDefault="00C8134F"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articolul 2 alineatul (3) se vor exclude cuvintele </w:t>
            </w:r>
            <w:r w:rsidRPr="00A823E3">
              <w:rPr>
                <w:rFonts w:ascii="Times New Roman" w:eastAsia="Times New Roman" w:hAnsi="Times New Roman" w:cs="Times New Roman"/>
                <w:color w:val="000000" w:themeColor="text1"/>
                <w:sz w:val="24"/>
                <w:szCs w:val="24"/>
                <w:lang w:val="ro-RO"/>
              </w:rPr>
              <w:t xml:space="preserve">„la prezenta lege”, pentru a asigura conformitatea cu art. 55 alin. (4) din </w:t>
            </w:r>
            <w:r w:rsidRPr="00A823E3">
              <w:rPr>
                <w:rFonts w:ascii="Times New Roman" w:eastAsia="Times New Roman" w:hAnsi="Times New Roman" w:cs="Times New Roman"/>
                <w:i/>
                <w:iCs/>
                <w:color w:val="000000" w:themeColor="text1"/>
                <w:sz w:val="24"/>
                <w:szCs w:val="24"/>
                <w:lang w:val="ro-RO"/>
              </w:rPr>
              <w:t xml:space="preserve">Legea nr 100/2017 cu privire la actele normative, </w:t>
            </w:r>
            <w:r w:rsidRPr="00A823E3">
              <w:rPr>
                <w:rFonts w:ascii="Times New Roman" w:eastAsia="Times New Roman" w:hAnsi="Times New Roman" w:cs="Times New Roman"/>
                <w:color w:val="000000" w:themeColor="text1"/>
                <w:sz w:val="24"/>
                <w:szCs w:val="24"/>
                <w:lang w:val="ro-RO"/>
              </w:rPr>
              <w:t xml:space="preserve">ce prevede că „În cazul în care se face trimitere la o normă juridică care este stabilită în acelaşi act normativ, pentru evitarea reproducerii </w:t>
            </w:r>
            <w:r w:rsidRPr="00A823E3">
              <w:rPr>
                <w:rFonts w:ascii="Times New Roman" w:eastAsia="Times New Roman" w:hAnsi="Times New Roman" w:cs="Times New Roman"/>
                <w:color w:val="000000" w:themeColor="text1"/>
                <w:spacing w:val="-1"/>
                <w:sz w:val="24"/>
                <w:szCs w:val="24"/>
                <w:lang w:val="ro-RO"/>
              </w:rPr>
              <w:t xml:space="preserve">acesteia, se face trimitere la elementul structural sau constitutiv respectiv, fără a se </w:t>
            </w:r>
            <w:r w:rsidRPr="00A823E3">
              <w:rPr>
                <w:rFonts w:ascii="Times New Roman" w:eastAsia="Times New Roman" w:hAnsi="Times New Roman" w:cs="Times New Roman"/>
                <w:color w:val="000000" w:themeColor="text1"/>
                <w:sz w:val="24"/>
                <w:szCs w:val="24"/>
                <w:lang w:val="ro-RO"/>
              </w:rPr>
              <w:t>indica că elementul respectiv face parte din același act normativ” (obiecție valabilă și pentru alte cazuri similare din proiect).</w:t>
            </w:r>
          </w:p>
        </w:tc>
        <w:tc>
          <w:tcPr>
            <w:tcW w:w="4320" w:type="dxa"/>
            <w:gridSpan w:val="2"/>
          </w:tcPr>
          <w:p w:rsidR="007E004B" w:rsidRPr="00A823E3" w:rsidRDefault="007E004B"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c>
          <w:tcPr>
            <w:tcW w:w="4112" w:type="dxa"/>
          </w:tcPr>
          <w:p w:rsidR="008004EC" w:rsidRPr="00A823E3" w:rsidRDefault="00EA0DCA"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iCs/>
                <w:color w:val="000000" w:themeColor="text1"/>
                <w:sz w:val="24"/>
                <w:szCs w:val="24"/>
                <w:lang w:val="ro-RO"/>
              </w:rPr>
              <w:t>Articolul 3</w:t>
            </w:r>
          </w:p>
          <w:p w:rsidR="0071313C" w:rsidRPr="00A823E3" w:rsidRDefault="0071313C"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p>
        </w:tc>
        <w:tc>
          <w:tcPr>
            <w:tcW w:w="1843" w:type="dxa"/>
            <w:vMerge w:val="restart"/>
            <w:tcBorders>
              <w:top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8004EC" w:rsidRPr="00A823E3" w:rsidRDefault="00EA0DC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5</w:t>
            </w:r>
            <w:r w:rsidR="008004EC" w:rsidRPr="00A823E3">
              <w:rPr>
                <w:rFonts w:ascii="Times New Roman" w:hAnsi="Times New Roman" w:cs="Times New Roman"/>
                <w:color w:val="000000" w:themeColor="text1"/>
                <w:sz w:val="24"/>
                <w:szCs w:val="24"/>
                <w:lang w:val="ro-MD"/>
              </w:rPr>
              <w:t>.</w:t>
            </w:r>
          </w:p>
        </w:tc>
        <w:tc>
          <w:tcPr>
            <w:tcW w:w="4229" w:type="dxa"/>
            <w:gridSpan w:val="3"/>
          </w:tcPr>
          <w:p w:rsidR="008004EC" w:rsidRPr="00A823E3" w:rsidRDefault="00EA0DCA"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MD"/>
              </w:rPr>
              <w:t>S</w:t>
            </w:r>
            <w:proofErr w:type="spellStart"/>
            <w:r w:rsidRPr="00A823E3">
              <w:rPr>
                <w:rFonts w:ascii="Times New Roman" w:eastAsia="Times New Roman" w:hAnsi="Times New Roman" w:cs="Times New Roman"/>
                <w:color w:val="000000" w:themeColor="text1"/>
                <w:sz w:val="24"/>
                <w:szCs w:val="24"/>
                <w:lang w:val="ro-RO"/>
              </w:rPr>
              <w:t>emnificația</w:t>
            </w:r>
            <w:proofErr w:type="spellEnd"/>
            <w:r w:rsidRPr="00A823E3">
              <w:rPr>
                <w:rFonts w:ascii="Times New Roman" w:eastAsia="Times New Roman" w:hAnsi="Times New Roman" w:cs="Times New Roman"/>
                <w:color w:val="000000" w:themeColor="text1"/>
                <w:sz w:val="24"/>
                <w:szCs w:val="24"/>
                <w:lang w:val="ro-RO"/>
              </w:rPr>
              <w:t xml:space="preserve"> noțiunii „exploatație agricolă” textul „anexa </w:t>
            </w:r>
            <w:r w:rsidRPr="00A823E3">
              <w:rPr>
                <w:rFonts w:ascii="Times New Roman" w:eastAsia="Times New Roman" w:hAnsi="Times New Roman" w:cs="Times New Roman"/>
                <w:color w:val="000000" w:themeColor="text1"/>
                <w:sz w:val="24"/>
                <w:szCs w:val="24"/>
              </w:rPr>
              <w:t xml:space="preserve">I” </w:t>
            </w:r>
            <w:r w:rsidRPr="00A823E3">
              <w:rPr>
                <w:rFonts w:ascii="Times New Roman" w:eastAsia="Times New Roman" w:hAnsi="Times New Roman" w:cs="Times New Roman"/>
                <w:color w:val="000000" w:themeColor="text1"/>
                <w:sz w:val="24"/>
                <w:szCs w:val="24"/>
                <w:lang w:val="ro-RO"/>
              </w:rPr>
              <w:t>se va substitui cu textul „anexa nr. 1”</w:t>
            </w:r>
          </w:p>
          <w:p w:rsidR="00EA0DCA" w:rsidRPr="00A823E3" w:rsidRDefault="00EA0DCA"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p>
          <w:p w:rsidR="00EA0DCA" w:rsidRPr="00A823E3" w:rsidRDefault="00EA0DCA"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 xml:space="preserve">Prin urmare, abrevierea „OMG” se va </w:t>
            </w:r>
            <w:r w:rsidRPr="00A823E3">
              <w:rPr>
                <w:rFonts w:ascii="Times New Roman" w:eastAsia="Times New Roman" w:hAnsi="Times New Roman" w:cs="Times New Roman"/>
                <w:color w:val="000000" w:themeColor="text1"/>
                <w:spacing w:val="-1"/>
                <w:sz w:val="24"/>
                <w:szCs w:val="24"/>
                <w:lang w:val="ro-RO"/>
              </w:rPr>
              <w:t xml:space="preserve">utiliza după prima explicație în text (obiecție similară și la abrevierea „MADRM”, </w:t>
            </w:r>
            <w:r w:rsidR="005C643C" w:rsidRPr="00A823E3">
              <w:rPr>
                <w:rFonts w:ascii="Times New Roman" w:eastAsia="Times New Roman" w:hAnsi="Times New Roman" w:cs="Times New Roman"/>
                <w:color w:val="000000" w:themeColor="text1"/>
                <w:sz w:val="24"/>
                <w:szCs w:val="24"/>
                <w:lang w:val="ro-RO"/>
              </w:rPr>
              <w:t>„UE”, „AIPA”).</w:t>
            </w:r>
          </w:p>
          <w:p w:rsidR="005C643C" w:rsidRPr="00A823E3" w:rsidRDefault="005C643C"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p>
          <w:p w:rsidR="00EA0DCA" w:rsidRPr="00A823E3" w:rsidRDefault="00EA0DCA"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color w:val="000000" w:themeColor="text1"/>
                <w:sz w:val="24"/>
                <w:szCs w:val="24"/>
                <w:lang w:val="ro-RO"/>
              </w:rPr>
              <w:t>No</w:t>
            </w:r>
            <w:r w:rsidRPr="00A823E3">
              <w:rPr>
                <w:rFonts w:ascii="Times New Roman" w:eastAsia="Times New Roman" w:hAnsi="Times New Roman" w:cs="Times New Roman"/>
                <w:color w:val="000000" w:themeColor="text1"/>
                <w:sz w:val="24"/>
                <w:szCs w:val="24"/>
                <w:lang w:val="ro-RO"/>
              </w:rPr>
              <w:t>țiunea „preparate biodinamice” nu este utilizată în textul proiectului. Prin urmare, propunem excluderea acesteia.</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EA0DCA" w:rsidRPr="00A823E3" w:rsidRDefault="00EA0DC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c>
          <w:tcPr>
            <w:tcW w:w="4112" w:type="dxa"/>
          </w:tcPr>
          <w:p w:rsidR="008004EC" w:rsidRPr="00A823E3" w:rsidRDefault="00EA0DCA" w:rsidP="00A823E3">
            <w:pPr>
              <w:tabs>
                <w:tab w:val="left" w:pos="884"/>
                <w:tab w:val="left" w:pos="1196"/>
              </w:tabs>
              <w:spacing w:after="0" w:line="240" w:lineRule="auto"/>
              <w:jc w:val="center"/>
              <w:rPr>
                <w:rFonts w:ascii="Times New Roman" w:hAnsi="Times New Roman" w:cs="Times New Roman"/>
                <w:iCs/>
                <w:color w:val="000000" w:themeColor="text1"/>
                <w:sz w:val="24"/>
                <w:szCs w:val="24"/>
                <w:lang w:val="ro-RO"/>
              </w:rPr>
            </w:pPr>
            <w:r w:rsidRPr="00A823E3">
              <w:rPr>
                <w:rFonts w:ascii="Times New Roman" w:hAnsi="Times New Roman" w:cs="Times New Roman"/>
                <w:iCs/>
                <w:color w:val="000000" w:themeColor="text1"/>
                <w:sz w:val="24"/>
                <w:szCs w:val="24"/>
                <w:lang w:val="ro-RO"/>
              </w:rPr>
              <w:t>Articolele 5-8</w:t>
            </w:r>
          </w:p>
        </w:tc>
        <w:tc>
          <w:tcPr>
            <w:tcW w:w="1843" w:type="dxa"/>
            <w:vMerge/>
            <w:tcBorders>
              <w:top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8004EC" w:rsidRPr="00A823E3" w:rsidRDefault="00EA0DC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6</w:t>
            </w:r>
            <w:r w:rsidR="008004EC" w:rsidRPr="00A823E3">
              <w:rPr>
                <w:rFonts w:ascii="Times New Roman" w:hAnsi="Times New Roman" w:cs="Times New Roman"/>
                <w:color w:val="000000" w:themeColor="text1"/>
                <w:sz w:val="24"/>
                <w:szCs w:val="24"/>
                <w:lang w:val="ro-MD"/>
              </w:rPr>
              <w:t>.</w:t>
            </w:r>
          </w:p>
        </w:tc>
        <w:tc>
          <w:tcPr>
            <w:tcW w:w="4229" w:type="dxa"/>
            <w:gridSpan w:val="3"/>
          </w:tcPr>
          <w:p w:rsidR="008004EC" w:rsidRPr="00A823E3" w:rsidRDefault="00EA0DCA"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color w:val="000000" w:themeColor="text1"/>
                <w:spacing w:val="-1"/>
                <w:sz w:val="24"/>
                <w:szCs w:val="24"/>
                <w:lang w:val="ro-RO"/>
              </w:rPr>
              <w:t>La art. 5-8 principiile enumerate nu corespund no</w:t>
            </w:r>
            <w:r w:rsidRPr="00A823E3">
              <w:rPr>
                <w:rFonts w:ascii="Times New Roman" w:eastAsia="Times New Roman" w:hAnsi="Times New Roman" w:cs="Times New Roman"/>
                <w:color w:val="000000" w:themeColor="text1"/>
                <w:spacing w:val="-1"/>
                <w:sz w:val="24"/>
                <w:szCs w:val="24"/>
                <w:lang w:val="ro-RO"/>
              </w:rPr>
              <w:t xml:space="preserve">țiunii de principiu, motiv pentru care se vor revizui. Se va ține cont că, nu toate regulile </w:t>
            </w:r>
            <w:proofErr w:type="spellStart"/>
            <w:r w:rsidRPr="00A823E3">
              <w:rPr>
                <w:rFonts w:ascii="Times New Roman" w:eastAsia="Times New Roman" w:hAnsi="Times New Roman" w:cs="Times New Roman"/>
                <w:color w:val="000000" w:themeColor="text1"/>
                <w:spacing w:val="-1"/>
                <w:sz w:val="24"/>
                <w:szCs w:val="24"/>
                <w:lang w:val="ro-RO"/>
              </w:rPr>
              <w:t>aplicable</w:t>
            </w:r>
            <w:proofErr w:type="spellEnd"/>
            <w:r w:rsidRPr="00A823E3">
              <w:rPr>
                <w:rFonts w:ascii="Times New Roman" w:eastAsia="Times New Roman" w:hAnsi="Times New Roman" w:cs="Times New Roman"/>
                <w:color w:val="000000" w:themeColor="text1"/>
                <w:spacing w:val="-1"/>
                <w:sz w:val="24"/>
                <w:szCs w:val="24"/>
                <w:lang w:val="ro-RO"/>
              </w:rPr>
              <w:t xml:space="preserve"> producției </w:t>
            </w:r>
            <w:r w:rsidRPr="00A823E3">
              <w:rPr>
                <w:rFonts w:ascii="Times New Roman" w:eastAsia="Times New Roman" w:hAnsi="Times New Roman" w:cs="Times New Roman"/>
                <w:color w:val="000000" w:themeColor="text1"/>
                <w:sz w:val="24"/>
                <w:szCs w:val="24"/>
                <w:lang w:val="ro-RO"/>
              </w:rPr>
              <w:t>agroalimentare ecologice pot fi ridicate la nivel de principiu.</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8004EC" w:rsidRPr="00A823E3" w:rsidRDefault="00EA0DCA"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eastAsia="ru-RU"/>
              </w:rPr>
            </w:pPr>
            <w:r w:rsidRPr="00A823E3">
              <w:rPr>
                <w:rFonts w:ascii="Times New Roman" w:hAnsi="Times New Roman" w:cs="Times New Roman"/>
                <w:color w:val="000000" w:themeColor="text1"/>
                <w:sz w:val="24"/>
                <w:szCs w:val="24"/>
                <w:lang w:val="ro-MD"/>
              </w:rPr>
              <w:t xml:space="preserve">Sunt principii, stastabilite și aplicate conform Regulamentului UE </w:t>
            </w:r>
            <w:r w:rsidRPr="00A823E3">
              <w:rPr>
                <w:rFonts w:ascii="Times New Roman" w:eastAsia="Times New Roman" w:hAnsi="Times New Roman" w:cs="Times New Roman"/>
                <w:color w:val="000000" w:themeColor="text1"/>
                <w:sz w:val="24"/>
                <w:szCs w:val="24"/>
                <w:lang w:val="ro-RO" w:eastAsia="ru-RU"/>
              </w:rPr>
              <w:t>2018/848 al Parlamentului European și al Consiliului privind producția ecologică și etichetarea produselor ecologice și de abrogare a Regulamentului (CE) nr. 834/2007 al Consiliului, publicat în Jurnalul Oficial al Uniunii Europene (L 150/14.6.2018, p. 1-92)</w:t>
            </w:r>
          </w:p>
          <w:p w:rsidR="004D606F" w:rsidRPr="00A823E3" w:rsidRDefault="004D606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eastAsia="Times New Roman" w:hAnsi="Times New Roman" w:cs="Times New Roman"/>
                <w:color w:val="000000" w:themeColor="text1"/>
                <w:sz w:val="24"/>
                <w:szCs w:val="24"/>
                <w:lang w:val="ro-RO" w:eastAsia="ru-RU"/>
              </w:rPr>
              <w:t>Conform DEX-ului „principiu - Regulă sau normă de acțiune, de comportare, etc. căreia i se conformează un grup social. Art. 5-8 reglementează principii pentru toate domeniile din agricultură precum sunt produsele: vegetale; animaliere; apicole; de acvacultură; de uz fitosanitar și fertilizanți și materialul de înmulțire vegetativ și semincer</w:t>
            </w:r>
          </w:p>
        </w:tc>
      </w:tr>
      <w:tr w:rsidR="00A823E3" w:rsidRPr="00A823E3" w:rsidTr="00921600">
        <w:tc>
          <w:tcPr>
            <w:tcW w:w="4112" w:type="dxa"/>
          </w:tcPr>
          <w:p w:rsidR="008004EC" w:rsidRPr="00A823E3" w:rsidRDefault="00EA0DCA"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iCs/>
                <w:color w:val="000000" w:themeColor="text1"/>
                <w:sz w:val="24"/>
                <w:szCs w:val="24"/>
                <w:lang w:val="ro-RO"/>
              </w:rPr>
              <w:t xml:space="preserve">Articolul 8, </w:t>
            </w:r>
            <w:r w:rsidR="00394C31" w:rsidRPr="00A823E3">
              <w:rPr>
                <w:rFonts w:ascii="Times New Roman" w:hAnsi="Times New Roman" w:cs="Times New Roman"/>
                <w:iCs/>
                <w:color w:val="000000" w:themeColor="text1"/>
                <w:sz w:val="24"/>
                <w:szCs w:val="24"/>
                <w:lang w:val="ro-RO"/>
              </w:rPr>
              <w:t>„</w:t>
            </w:r>
            <w:r w:rsidRPr="00A823E3">
              <w:rPr>
                <w:rFonts w:ascii="Times New Roman" w:eastAsia="Times New Roman" w:hAnsi="Times New Roman" w:cs="Times New Roman"/>
                <w:color w:val="000000" w:themeColor="text1"/>
                <w:sz w:val="24"/>
                <w:szCs w:val="24"/>
                <w:lang w:val="ro-RO" w:eastAsia="ru-RU"/>
              </w:rPr>
              <w:t>d) prelucrarea atentă a hranei ecologice, de preferință prin metode biologice, mecanice și fizice.</w:t>
            </w:r>
            <w:r w:rsidR="00394C31" w:rsidRPr="00A823E3">
              <w:rPr>
                <w:rFonts w:ascii="Times New Roman" w:eastAsia="Times New Roman" w:hAnsi="Times New Roman" w:cs="Times New Roman"/>
                <w:color w:val="000000" w:themeColor="text1"/>
                <w:sz w:val="24"/>
                <w:szCs w:val="24"/>
                <w:lang w:val="ro-RO" w:eastAsia="ru-RU"/>
              </w:rPr>
              <w:t>”</w:t>
            </w:r>
          </w:p>
        </w:tc>
        <w:tc>
          <w:tcPr>
            <w:tcW w:w="1843" w:type="dxa"/>
            <w:vMerge/>
            <w:tcBorders>
              <w:top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8004EC" w:rsidRPr="00A823E3" w:rsidRDefault="00EA0DCA"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7</w:t>
            </w:r>
            <w:r w:rsidR="008004EC" w:rsidRPr="00A823E3">
              <w:rPr>
                <w:rFonts w:ascii="Times New Roman" w:hAnsi="Times New Roman" w:cs="Times New Roman"/>
                <w:color w:val="000000" w:themeColor="text1"/>
                <w:sz w:val="24"/>
                <w:szCs w:val="24"/>
                <w:lang w:val="ro-MD"/>
              </w:rPr>
              <w:t>.</w:t>
            </w:r>
          </w:p>
        </w:tc>
        <w:tc>
          <w:tcPr>
            <w:tcW w:w="4229" w:type="dxa"/>
            <w:gridSpan w:val="3"/>
          </w:tcPr>
          <w:p w:rsidR="008004EC" w:rsidRPr="00A823E3" w:rsidRDefault="00EA0DCA"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ro-RO"/>
              </w:rPr>
            </w:pPr>
            <w:r w:rsidRPr="00A823E3">
              <w:rPr>
                <w:rFonts w:ascii="Times New Roman" w:hAnsi="Times New Roman" w:cs="Times New Roman"/>
                <w:color w:val="000000" w:themeColor="text1"/>
                <w:sz w:val="24"/>
                <w:szCs w:val="24"/>
                <w:lang w:val="ro-RO"/>
              </w:rPr>
              <w:t xml:space="preserve">cuvintele </w:t>
            </w:r>
            <w:r w:rsidRPr="00A823E3">
              <w:rPr>
                <w:rFonts w:ascii="Times New Roman" w:eastAsia="Times New Roman" w:hAnsi="Times New Roman" w:cs="Times New Roman"/>
                <w:color w:val="000000" w:themeColor="text1"/>
                <w:sz w:val="24"/>
                <w:szCs w:val="24"/>
                <w:lang w:val="ro-RO"/>
              </w:rPr>
              <w:t xml:space="preserve">„a hranei” vor fi succedate de cuvintele „pentru </w:t>
            </w:r>
            <w:r w:rsidRPr="00A823E3">
              <w:rPr>
                <w:rFonts w:ascii="Times New Roman" w:eastAsia="Times New Roman" w:hAnsi="Times New Roman" w:cs="Times New Roman"/>
                <w:color w:val="000000" w:themeColor="text1"/>
                <w:spacing w:val="-1"/>
                <w:sz w:val="24"/>
                <w:szCs w:val="24"/>
                <w:lang w:val="ro-RO"/>
              </w:rPr>
              <w:t xml:space="preserve">animale” astfel cum este indicat la art. 8 lit. d) din </w:t>
            </w:r>
            <w:r w:rsidRPr="00A823E3">
              <w:rPr>
                <w:rFonts w:ascii="Times New Roman" w:eastAsia="Times New Roman" w:hAnsi="Times New Roman" w:cs="Times New Roman"/>
                <w:i/>
                <w:iCs/>
                <w:color w:val="000000" w:themeColor="text1"/>
                <w:spacing w:val="-1"/>
                <w:sz w:val="24"/>
                <w:szCs w:val="24"/>
                <w:lang w:val="ro-RO"/>
              </w:rPr>
              <w:t xml:space="preserve">Regulamentul (UE) 2018/848 al </w:t>
            </w:r>
            <w:r w:rsidRPr="00A823E3">
              <w:rPr>
                <w:rFonts w:ascii="Times New Roman" w:eastAsia="Times New Roman" w:hAnsi="Times New Roman" w:cs="Times New Roman"/>
                <w:i/>
                <w:iCs/>
                <w:color w:val="000000" w:themeColor="text1"/>
                <w:sz w:val="24"/>
                <w:szCs w:val="24"/>
                <w:lang w:val="ro-RO"/>
              </w:rPr>
              <w:t>Parlamentului European și al Consiliului din 30 mai 2018.</w:t>
            </w:r>
          </w:p>
        </w:tc>
        <w:tc>
          <w:tcPr>
            <w:tcW w:w="4320" w:type="dxa"/>
            <w:gridSpan w:val="2"/>
          </w:tcPr>
          <w:p w:rsidR="008004EC" w:rsidRPr="00A823E3" w:rsidRDefault="00394C31"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w:t>
            </w:r>
            <w:r w:rsidR="008004EC" w:rsidRPr="00A823E3">
              <w:rPr>
                <w:rFonts w:ascii="Times New Roman" w:hAnsi="Times New Roman" w:cs="Times New Roman"/>
                <w:b/>
                <w:color w:val="000000" w:themeColor="text1"/>
                <w:sz w:val="24"/>
                <w:szCs w:val="24"/>
                <w:lang w:val="ro-MD"/>
              </w:rPr>
              <w:t>e acceptă.</w:t>
            </w:r>
          </w:p>
          <w:p w:rsidR="00394C31"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Versiunea oficială în limba engleză vorbește despre „</w:t>
            </w:r>
            <w:r w:rsidRPr="00A823E3">
              <w:rPr>
                <w:rFonts w:ascii="Times New Roman" w:hAnsi="Times New Roman" w:cs="Times New Roman"/>
                <w:i/>
                <w:color w:val="000000" w:themeColor="text1"/>
                <w:sz w:val="24"/>
                <w:szCs w:val="24"/>
                <w:lang w:val="ro-MD"/>
              </w:rPr>
              <w:t>hrană ecologică pentru animale</w:t>
            </w:r>
            <w:r w:rsidRPr="00A823E3">
              <w:rPr>
                <w:rFonts w:ascii="Times New Roman" w:hAnsi="Times New Roman" w:cs="Times New Roman"/>
                <w:color w:val="000000" w:themeColor="text1"/>
                <w:sz w:val="24"/>
                <w:szCs w:val="24"/>
                <w:lang w:val="ro-MD"/>
              </w:rPr>
              <w:t>”.</w:t>
            </w:r>
          </w:p>
        </w:tc>
      </w:tr>
      <w:tr w:rsidR="00A823E3" w:rsidRPr="00A823E3" w:rsidTr="00921600">
        <w:tc>
          <w:tcPr>
            <w:tcW w:w="4112" w:type="dxa"/>
          </w:tcPr>
          <w:p w:rsidR="008004EC" w:rsidRPr="00A823E3" w:rsidRDefault="00394C31" w:rsidP="00A823E3">
            <w:pPr>
              <w:tabs>
                <w:tab w:val="left" w:pos="884"/>
                <w:tab w:val="left" w:pos="1196"/>
              </w:tabs>
              <w:spacing w:after="0" w:line="240" w:lineRule="auto"/>
              <w:jc w:val="both"/>
              <w:rPr>
                <w:rFonts w:ascii="Times New Roman" w:hAnsi="Times New Roman" w:cs="Times New Roman"/>
                <w:iCs/>
                <w:color w:val="000000" w:themeColor="text1"/>
                <w:sz w:val="24"/>
                <w:szCs w:val="24"/>
                <w:lang w:val="af-ZA"/>
              </w:rPr>
            </w:pPr>
            <w:r w:rsidRPr="00A823E3">
              <w:rPr>
                <w:rFonts w:ascii="Times New Roman" w:hAnsi="Times New Roman" w:cs="Times New Roman"/>
                <w:color w:val="000000" w:themeColor="text1"/>
                <w:sz w:val="24"/>
                <w:szCs w:val="24"/>
                <w:lang w:val="ro-RO"/>
              </w:rPr>
              <w:t xml:space="preserve">Articolul 11, </w:t>
            </w:r>
            <w:proofErr w:type="spellStart"/>
            <w:r w:rsidRPr="00A823E3">
              <w:rPr>
                <w:rFonts w:ascii="Times New Roman" w:hAnsi="Times New Roman" w:cs="Times New Roman"/>
                <w:color w:val="000000" w:themeColor="text1"/>
                <w:sz w:val="24"/>
                <w:szCs w:val="24"/>
                <w:lang w:val="ro-RO"/>
              </w:rPr>
              <w:t>ali</w:t>
            </w:r>
            <w:proofErr w:type="spellEnd"/>
            <w:r w:rsidRPr="00A823E3">
              <w:rPr>
                <w:rFonts w:ascii="Times New Roman" w:hAnsi="Times New Roman" w:cs="Times New Roman"/>
                <w:color w:val="000000" w:themeColor="text1"/>
                <w:sz w:val="24"/>
                <w:szCs w:val="24"/>
                <w:lang w:val="ro-RO"/>
              </w:rPr>
              <w:t xml:space="preserve">.(3) „Operatorii pot presupune că în producția alimentelor sau a hranei pentru animale achiziționate nu s-au folosit </w:t>
            </w:r>
            <w:proofErr w:type="spellStart"/>
            <w:r w:rsidRPr="00A823E3">
              <w:rPr>
                <w:rFonts w:ascii="Times New Roman" w:hAnsi="Times New Roman" w:cs="Times New Roman"/>
                <w:color w:val="000000" w:themeColor="text1"/>
                <w:sz w:val="24"/>
                <w:szCs w:val="24"/>
                <w:lang w:val="ro-RO"/>
              </w:rPr>
              <w:t>OMG-uri</w:t>
            </w:r>
            <w:proofErr w:type="spellEnd"/>
            <w:r w:rsidRPr="00A823E3">
              <w:rPr>
                <w:rFonts w:ascii="Times New Roman" w:hAnsi="Times New Roman" w:cs="Times New Roman"/>
                <w:color w:val="000000" w:themeColor="text1"/>
                <w:sz w:val="24"/>
                <w:szCs w:val="24"/>
                <w:lang w:val="ro-RO"/>
              </w:rPr>
              <w:t xml:space="preserve"> sau produse obținute din </w:t>
            </w:r>
            <w:proofErr w:type="spellStart"/>
            <w:r w:rsidRPr="00A823E3">
              <w:rPr>
                <w:rFonts w:ascii="Times New Roman" w:hAnsi="Times New Roman" w:cs="Times New Roman"/>
                <w:color w:val="000000" w:themeColor="text1"/>
                <w:sz w:val="24"/>
                <w:szCs w:val="24"/>
                <w:lang w:val="ro-RO"/>
              </w:rPr>
              <w:t>OMG-uri</w:t>
            </w:r>
            <w:proofErr w:type="spellEnd"/>
            <w:r w:rsidRPr="00A823E3">
              <w:rPr>
                <w:rFonts w:ascii="Times New Roman" w:hAnsi="Times New Roman" w:cs="Times New Roman"/>
                <w:color w:val="000000" w:themeColor="text1"/>
                <w:sz w:val="24"/>
                <w:szCs w:val="24"/>
                <w:lang w:val="ro-RO"/>
              </w:rPr>
              <w:t>, atunci când astfel de produse nu au o etichetă aplicată sau furnizată sau nu sunt însoțite de un document furnizat în conformitate cu alin. (2), cu excepția cazului în care au obținut alte informații indicând faptul că etichetarea produselor respective nu este în conformitate cu actele normative în vigoare.”</w:t>
            </w:r>
          </w:p>
        </w:tc>
        <w:tc>
          <w:tcPr>
            <w:tcW w:w="1843" w:type="dxa"/>
            <w:vMerge/>
            <w:tcBorders>
              <w:top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8004EC" w:rsidRPr="00A823E3" w:rsidRDefault="00394C3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8</w:t>
            </w:r>
            <w:r w:rsidR="008004EC" w:rsidRPr="00A823E3">
              <w:rPr>
                <w:rFonts w:ascii="Times New Roman" w:hAnsi="Times New Roman" w:cs="Times New Roman"/>
                <w:color w:val="000000" w:themeColor="text1"/>
                <w:sz w:val="24"/>
                <w:szCs w:val="24"/>
                <w:lang w:val="ro-MD"/>
              </w:rPr>
              <w:t>.</w:t>
            </w:r>
          </w:p>
        </w:tc>
        <w:tc>
          <w:tcPr>
            <w:tcW w:w="4229" w:type="dxa"/>
            <w:gridSpan w:val="3"/>
          </w:tcPr>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D</w:t>
            </w:r>
            <w:r w:rsidRPr="00A823E3">
              <w:rPr>
                <w:rFonts w:ascii="Times New Roman" w:hAnsi="Times New Roman" w:cs="Times New Roman"/>
                <w:color w:val="000000" w:themeColor="text1"/>
                <w:sz w:val="24"/>
                <w:szCs w:val="24"/>
                <w:lang w:val="ro-RO"/>
              </w:rPr>
              <w:t xml:space="preserve">in sintagma </w:t>
            </w:r>
            <w:r w:rsidRPr="00A823E3">
              <w:rPr>
                <w:rFonts w:ascii="Times New Roman" w:eastAsia="Times New Roman" w:hAnsi="Times New Roman" w:cs="Times New Roman"/>
                <w:color w:val="000000" w:themeColor="text1"/>
                <w:sz w:val="24"/>
                <w:szCs w:val="24"/>
                <w:lang w:val="ro-RO"/>
              </w:rPr>
              <w:t>„actele normative în vigoare” se vor exclude cuvintele „în vigoare” ca fiind inutile.</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14, alin.(7) </w:t>
            </w:r>
            <w:proofErr w:type="spellStart"/>
            <w:r w:rsidRPr="00A823E3">
              <w:rPr>
                <w:rFonts w:ascii="Times New Roman" w:hAnsi="Times New Roman" w:cs="Times New Roman"/>
                <w:color w:val="000000" w:themeColor="text1"/>
                <w:sz w:val="24"/>
                <w:szCs w:val="24"/>
                <w:lang w:val="ro-RO"/>
              </w:rPr>
              <w:t>lit.c</w:t>
            </w:r>
            <w:proofErr w:type="spellEnd"/>
            <w:r w:rsidRPr="00A823E3">
              <w:rPr>
                <w:rFonts w:ascii="Times New Roman" w:hAnsi="Times New Roman" w:cs="Times New Roman"/>
                <w:color w:val="000000" w:themeColor="text1"/>
                <w:sz w:val="24"/>
                <w:szCs w:val="24"/>
                <w:lang w:val="ro-RO"/>
              </w:rPr>
              <w:t>) „specificații cu privire la modalitățile de participare la bazele de date menționate la alin. (1) și alin. (2) și la sistemele menționate la alin. (3).”</w:t>
            </w:r>
          </w:p>
        </w:tc>
        <w:tc>
          <w:tcPr>
            <w:tcW w:w="1843" w:type="dxa"/>
            <w:vMerge w:val="restart"/>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394C3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9</w:t>
            </w:r>
            <w:r w:rsidR="008004EC" w:rsidRPr="00A823E3">
              <w:rPr>
                <w:rFonts w:ascii="Times New Roman" w:hAnsi="Times New Roman" w:cs="Times New Roman"/>
                <w:color w:val="000000" w:themeColor="text1"/>
                <w:sz w:val="24"/>
                <w:szCs w:val="24"/>
                <w:lang w:val="ro-RO"/>
              </w:rPr>
              <w:t>.</w:t>
            </w:r>
          </w:p>
        </w:tc>
        <w:tc>
          <w:tcPr>
            <w:tcW w:w="4229" w:type="dxa"/>
            <w:gridSpan w:val="3"/>
          </w:tcPr>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roofErr w:type="spellStart"/>
            <w:r w:rsidRPr="00A823E3">
              <w:rPr>
                <w:rFonts w:ascii="Times New Roman" w:hAnsi="Times New Roman" w:cs="Times New Roman"/>
                <w:color w:val="000000" w:themeColor="text1"/>
                <w:spacing w:val="-1"/>
                <w:sz w:val="24"/>
                <w:szCs w:val="24"/>
                <w:lang w:val="ro-RO"/>
              </w:rPr>
              <w:t>Cuv</w:t>
            </w:r>
            <w:r w:rsidRPr="00A823E3">
              <w:rPr>
                <w:rFonts w:ascii="Times New Roman" w:eastAsia="Times New Roman" w:hAnsi="Times New Roman" w:cs="Times New Roman"/>
                <w:color w:val="000000" w:themeColor="text1"/>
                <w:spacing w:val="-1"/>
                <w:sz w:val="24"/>
                <w:szCs w:val="24"/>
                <w:lang w:val="ro-RO"/>
              </w:rPr>
              <w:t>întul</w:t>
            </w:r>
            <w:proofErr w:type="spellEnd"/>
            <w:r w:rsidRPr="00A823E3">
              <w:rPr>
                <w:rFonts w:ascii="Times New Roman" w:eastAsia="Times New Roman" w:hAnsi="Times New Roman" w:cs="Times New Roman"/>
                <w:color w:val="000000" w:themeColor="text1"/>
                <w:spacing w:val="-1"/>
                <w:sz w:val="24"/>
                <w:szCs w:val="24"/>
                <w:lang w:val="ro-RO"/>
              </w:rPr>
              <w:t xml:space="preserve"> „sistemele” se va substitui cu </w:t>
            </w:r>
            <w:proofErr w:type="spellStart"/>
            <w:r w:rsidRPr="00A823E3">
              <w:rPr>
                <w:rFonts w:ascii="Times New Roman" w:eastAsia="Times New Roman" w:hAnsi="Times New Roman" w:cs="Times New Roman"/>
                <w:color w:val="000000" w:themeColor="text1"/>
                <w:spacing w:val="-1"/>
                <w:sz w:val="24"/>
                <w:szCs w:val="24"/>
                <w:lang w:val="ro-RO"/>
              </w:rPr>
              <w:t>cuvîntul</w:t>
            </w:r>
            <w:proofErr w:type="spellEnd"/>
            <w:r w:rsidRPr="00A823E3">
              <w:rPr>
                <w:rFonts w:ascii="Times New Roman" w:eastAsia="Times New Roman" w:hAnsi="Times New Roman" w:cs="Times New Roman"/>
                <w:color w:val="000000" w:themeColor="text1"/>
                <w:spacing w:val="-1"/>
                <w:sz w:val="24"/>
                <w:szCs w:val="24"/>
                <w:lang w:val="ro-RO"/>
              </w:rPr>
              <w:t xml:space="preserve"> </w:t>
            </w:r>
            <w:r w:rsidRPr="00A823E3">
              <w:rPr>
                <w:rFonts w:ascii="Times New Roman" w:eastAsia="Times New Roman" w:hAnsi="Times New Roman" w:cs="Times New Roman"/>
                <w:color w:val="000000" w:themeColor="text1"/>
                <w:sz w:val="24"/>
                <w:szCs w:val="24"/>
                <w:lang w:val="ro-RO"/>
              </w:rPr>
              <w:t>„sistemul” or, la alin. (3) este descris un singur sistem.</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17, alin.(1)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 „efectuează toate declarațiile și alte comunicări care sunt necesare în vederea controalelor;”</w:t>
            </w:r>
          </w:p>
          <w:p w:rsidR="00394C31"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p w:rsidR="00394C31"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vMerge/>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394C3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10</w:t>
            </w:r>
            <w:r w:rsidR="008004EC" w:rsidRPr="00A823E3">
              <w:rPr>
                <w:rFonts w:ascii="Times New Roman" w:hAnsi="Times New Roman" w:cs="Times New Roman"/>
                <w:color w:val="000000" w:themeColor="text1"/>
                <w:sz w:val="24"/>
                <w:szCs w:val="24"/>
                <w:lang w:val="ro-RO"/>
              </w:rPr>
              <w:t>.</w:t>
            </w:r>
          </w:p>
        </w:tc>
        <w:tc>
          <w:tcPr>
            <w:tcW w:w="4229" w:type="dxa"/>
            <w:gridSpan w:val="3"/>
          </w:tcPr>
          <w:p w:rsidR="008004EC" w:rsidRPr="00A823E3" w:rsidRDefault="00394C31" w:rsidP="00A823E3">
            <w:pPr>
              <w:tabs>
                <w:tab w:val="left" w:pos="884"/>
                <w:tab w:val="left" w:pos="1196"/>
              </w:tabs>
              <w:spacing w:after="0" w:line="240" w:lineRule="auto"/>
              <w:jc w:val="both"/>
              <w:rPr>
                <w:rFonts w:ascii="Times New Roman" w:eastAsia="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 xml:space="preserve">Cuvintele </w:t>
            </w:r>
            <w:r w:rsidRPr="00A823E3">
              <w:rPr>
                <w:rFonts w:ascii="Times New Roman" w:eastAsia="Times New Roman" w:hAnsi="Times New Roman" w:cs="Times New Roman"/>
                <w:color w:val="000000" w:themeColor="text1"/>
                <w:sz w:val="24"/>
                <w:szCs w:val="24"/>
                <w:lang w:val="ro-RO"/>
              </w:rPr>
              <w:t xml:space="preserve">„efectuează toate declarațiile și alte comunicări” se vor </w:t>
            </w:r>
            <w:r w:rsidRPr="00A823E3">
              <w:rPr>
                <w:rFonts w:ascii="Times New Roman" w:eastAsia="Times New Roman" w:hAnsi="Times New Roman" w:cs="Times New Roman"/>
                <w:color w:val="000000" w:themeColor="text1"/>
                <w:spacing w:val="-1"/>
                <w:sz w:val="24"/>
                <w:szCs w:val="24"/>
                <w:lang w:val="ro-RO"/>
              </w:rPr>
              <w:t>substitui cu cuvintele „depun toate declarațiile și alte comunicări”.</w:t>
            </w:r>
          </w:p>
          <w:p w:rsidR="00394C31" w:rsidRPr="00A823E3" w:rsidRDefault="00394C31" w:rsidP="00A823E3">
            <w:pPr>
              <w:tabs>
                <w:tab w:val="left" w:pos="884"/>
                <w:tab w:val="left" w:pos="1196"/>
              </w:tabs>
              <w:spacing w:after="0" w:line="240" w:lineRule="auto"/>
              <w:jc w:val="both"/>
              <w:rPr>
                <w:rFonts w:ascii="Times New Roman" w:eastAsia="Times New Roman" w:hAnsi="Times New Roman" w:cs="Times New Roman"/>
                <w:color w:val="000000" w:themeColor="text1"/>
                <w:spacing w:val="-1"/>
                <w:sz w:val="24"/>
                <w:szCs w:val="24"/>
                <w:lang w:val="ro-RO"/>
              </w:rPr>
            </w:pPr>
          </w:p>
          <w:p w:rsidR="00394C31"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Prevederile de la lit. d) diviziunea a treia nu se integreaz</w:t>
            </w:r>
            <w:r w:rsidRPr="00A823E3">
              <w:rPr>
                <w:rFonts w:ascii="Times New Roman" w:eastAsia="Times New Roman" w:hAnsi="Times New Roman" w:cs="Times New Roman"/>
                <w:color w:val="000000" w:themeColor="text1"/>
                <w:sz w:val="24"/>
                <w:szCs w:val="24"/>
                <w:lang w:val="ro-RO"/>
              </w:rPr>
              <w:t xml:space="preserve">ă armonios cu </w:t>
            </w:r>
            <w:r w:rsidRPr="00A823E3">
              <w:rPr>
                <w:rFonts w:ascii="Times New Roman" w:eastAsia="Times New Roman" w:hAnsi="Times New Roman" w:cs="Times New Roman"/>
                <w:color w:val="000000" w:themeColor="text1"/>
                <w:spacing w:val="-1"/>
                <w:sz w:val="24"/>
                <w:szCs w:val="24"/>
                <w:lang w:val="ro-RO"/>
              </w:rPr>
              <w:t xml:space="preserve">prevederile de la pct.1)-4). Prin urmare, textul urmează a fi ajustat. Totodată, se va </w:t>
            </w:r>
            <w:r w:rsidRPr="00A823E3">
              <w:rPr>
                <w:rFonts w:ascii="Times New Roman" w:eastAsia="Times New Roman" w:hAnsi="Times New Roman" w:cs="Times New Roman"/>
                <w:color w:val="000000" w:themeColor="text1"/>
                <w:sz w:val="24"/>
                <w:szCs w:val="24"/>
                <w:lang w:val="ro-RO"/>
              </w:rPr>
              <w:t>preciza ce presupune angajamentul la care se face referință.</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w:t>
            </w:r>
            <w:r w:rsidR="008250FD" w:rsidRPr="00A823E3">
              <w:rPr>
                <w:rFonts w:ascii="Times New Roman" w:hAnsi="Times New Roman" w:cs="Times New Roman"/>
                <w:color w:val="000000" w:themeColor="text1"/>
                <w:sz w:val="24"/>
                <w:szCs w:val="24"/>
                <w:lang w:val="ro-RO"/>
              </w:rPr>
              <w:t>18</w:t>
            </w:r>
          </w:p>
        </w:tc>
        <w:tc>
          <w:tcPr>
            <w:tcW w:w="1843" w:type="dxa"/>
            <w:vMerge/>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394C3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11</w:t>
            </w:r>
            <w:r w:rsidR="008004EC" w:rsidRPr="00A823E3">
              <w:rPr>
                <w:rFonts w:ascii="Times New Roman" w:hAnsi="Times New Roman" w:cs="Times New Roman"/>
                <w:color w:val="000000" w:themeColor="text1"/>
                <w:sz w:val="24"/>
                <w:szCs w:val="24"/>
                <w:lang w:val="ro-RO"/>
              </w:rPr>
              <w:t>.</w:t>
            </w:r>
          </w:p>
        </w:tc>
        <w:tc>
          <w:tcPr>
            <w:tcW w:w="4229" w:type="dxa"/>
            <w:gridSpan w:val="3"/>
          </w:tcPr>
          <w:p w:rsidR="00394C31" w:rsidRPr="00A823E3" w:rsidRDefault="00394C31" w:rsidP="00A823E3">
            <w:pPr>
              <w:widowControl w:val="0"/>
              <w:numPr>
                <w:ilvl w:val="0"/>
                <w:numId w:val="13"/>
              </w:numPr>
              <w:shd w:val="clear" w:color="auto" w:fill="FFFFFF"/>
              <w:tabs>
                <w:tab w:val="left" w:pos="850"/>
              </w:tabs>
              <w:autoSpaceDE w:val="0"/>
              <w:autoSpaceDN w:val="0"/>
              <w:adjustRightInd w:val="0"/>
              <w:spacing w:after="0" w:line="240" w:lineRule="auto"/>
              <w:ind w:right="29"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La alin. (1) se va revizui referin</w:t>
            </w:r>
            <w:r w:rsidRPr="00A823E3">
              <w:rPr>
                <w:rFonts w:ascii="Times New Roman" w:eastAsia="Times New Roman" w:hAnsi="Times New Roman" w:cs="Times New Roman"/>
                <w:color w:val="000000" w:themeColor="text1"/>
                <w:sz w:val="24"/>
                <w:szCs w:val="24"/>
                <w:lang w:val="ro-RO"/>
              </w:rPr>
              <w:t xml:space="preserve">ța la art. 2 alin. (1) or, produsele sunt </w:t>
            </w:r>
            <w:r w:rsidRPr="00A823E3">
              <w:rPr>
                <w:rFonts w:ascii="Times New Roman" w:eastAsia="Times New Roman" w:hAnsi="Times New Roman" w:cs="Times New Roman"/>
                <w:color w:val="000000" w:themeColor="text1"/>
                <w:spacing w:val="-1"/>
                <w:sz w:val="24"/>
                <w:szCs w:val="24"/>
                <w:lang w:val="ro-RO"/>
              </w:rPr>
              <w:t>menționate la art. 2 alin. (2) lit. a)</w:t>
            </w:r>
            <w:proofErr w:type="spellStart"/>
            <w:r w:rsidRPr="00A823E3">
              <w:rPr>
                <w:rFonts w:ascii="Times New Roman" w:eastAsia="Times New Roman" w:hAnsi="Times New Roman" w:cs="Times New Roman"/>
                <w:color w:val="000000" w:themeColor="text1"/>
                <w:spacing w:val="-1"/>
                <w:sz w:val="24"/>
                <w:szCs w:val="24"/>
                <w:lang w:val="ro-RO"/>
              </w:rPr>
              <w:t>-c</w:t>
            </w:r>
            <w:proofErr w:type="spellEnd"/>
            <w:r w:rsidRPr="00A823E3">
              <w:rPr>
                <w:rFonts w:ascii="Times New Roman" w:eastAsia="Times New Roman" w:hAnsi="Times New Roman" w:cs="Times New Roman"/>
                <w:color w:val="000000" w:themeColor="text1"/>
                <w:spacing w:val="-1"/>
                <w:sz w:val="24"/>
                <w:szCs w:val="24"/>
                <w:lang w:val="ro-RO"/>
              </w:rPr>
              <w:t xml:space="preserve">) (obiecție similară și la art. 23 alin. (2), art. 27 </w:t>
            </w:r>
            <w:r w:rsidRPr="00A823E3">
              <w:rPr>
                <w:rFonts w:ascii="Times New Roman" w:eastAsia="Times New Roman" w:hAnsi="Times New Roman" w:cs="Times New Roman"/>
                <w:color w:val="000000" w:themeColor="text1"/>
                <w:sz w:val="24"/>
                <w:szCs w:val="24"/>
                <w:lang w:val="ro-RO"/>
              </w:rPr>
              <w:t>alin. (1), art. 39 alin. (1) lit. a), art. 41).</w:t>
            </w:r>
          </w:p>
          <w:p w:rsidR="00394C31" w:rsidRPr="00A823E3" w:rsidRDefault="00394C31" w:rsidP="00A823E3">
            <w:pPr>
              <w:widowControl w:val="0"/>
              <w:numPr>
                <w:ilvl w:val="0"/>
                <w:numId w:val="13"/>
              </w:numPr>
              <w:shd w:val="clear" w:color="auto" w:fill="FFFFFF"/>
              <w:tabs>
                <w:tab w:val="left" w:pos="850"/>
              </w:tabs>
              <w:autoSpaceDE w:val="0"/>
              <w:autoSpaceDN w:val="0"/>
              <w:adjustRightInd w:val="0"/>
              <w:spacing w:after="0" w:line="240" w:lineRule="auto"/>
              <w:ind w:left="360"/>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z w:val="24"/>
                <w:szCs w:val="24"/>
                <w:lang w:val="ro-RO"/>
              </w:rPr>
              <w:t xml:space="preserve">La alin. (4) cuvintele </w:t>
            </w:r>
            <w:r w:rsidRPr="00A823E3">
              <w:rPr>
                <w:rFonts w:ascii="Times New Roman" w:eastAsia="Times New Roman" w:hAnsi="Times New Roman" w:cs="Times New Roman"/>
                <w:color w:val="000000" w:themeColor="text1"/>
                <w:sz w:val="24"/>
                <w:szCs w:val="24"/>
                <w:lang w:val="ro-RO"/>
              </w:rPr>
              <w:t>„de mai sus” se vor exclude ca fiind inutile.</w:t>
            </w:r>
          </w:p>
          <w:p w:rsidR="00394C31" w:rsidRPr="00A823E3" w:rsidRDefault="00394C31" w:rsidP="00A823E3">
            <w:pPr>
              <w:widowControl w:val="0"/>
              <w:numPr>
                <w:ilvl w:val="0"/>
                <w:numId w:val="13"/>
              </w:numPr>
              <w:shd w:val="clear" w:color="auto" w:fill="FFFFFF"/>
              <w:tabs>
                <w:tab w:val="left" w:pos="850"/>
              </w:tabs>
              <w:autoSpaceDE w:val="0"/>
              <w:autoSpaceDN w:val="0"/>
              <w:adjustRightInd w:val="0"/>
              <w:spacing w:after="0" w:line="240" w:lineRule="auto"/>
              <w:ind w:right="29"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 xml:space="preserve">La alin. (7) </w:t>
            </w:r>
            <w:r w:rsidRPr="00A823E3">
              <w:rPr>
                <w:rFonts w:ascii="Times New Roman" w:eastAsia="Times New Roman" w:hAnsi="Times New Roman" w:cs="Times New Roman"/>
                <w:color w:val="000000" w:themeColor="text1"/>
                <w:sz w:val="24"/>
                <w:szCs w:val="24"/>
                <w:lang w:val="ro-RO"/>
              </w:rPr>
              <w:t xml:space="preserve">și (9) se va exclude textul „la literele a), b) și c) de” ca fiind </w:t>
            </w:r>
            <w:r w:rsidRPr="00A823E3">
              <w:rPr>
                <w:rFonts w:ascii="Times New Roman" w:eastAsia="Times New Roman" w:hAnsi="Times New Roman" w:cs="Times New Roman"/>
                <w:color w:val="000000" w:themeColor="text1"/>
                <w:spacing w:val="-1"/>
                <w:sz w:val="24"/>
                <w:szCs w:val="24"/>
                <w:lang w:val="ro-RO"/>
              </w:rPr>
              <w:t>excedente, or, alin. (6) nu conține și alte elemente structurale.</w:t>
            </w:r>
          </w:p>
          <w:p w:rsidR="008004EC" w:rsidRPr="00A823E3" w:rsidRDefault="00394C31"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alin. (9), referin</w:t>
            </w:r>
            <w:r w:rsidRPr="00A823E3">
              <w:rPr>
                <w:rFonts w:ascii="Times New Roman" w:eastAsia="Times New Roman" w:hAnsi="Times New Roman" w:cs="Times New Roman"/>
                <w:color w:val="000000" w:themeColor="text1"/>
                <w:sz w:val="24"/>
                <w:szCs w:val="24"/>
                <w:lang w:val="ro-RO"/>
              </w:rPr>
              <w:t>ța la indicația procentajului menționată la lit. c) de la alin. (6) se va revizui, or, la lit. c) de la alin. (6) nu este prevăzută indicația procentuală.</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a) Se acceptă.</w:t>
            </w: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250FD" w:rsidRPr="00A823E3" w:rsidRDefault="008250FD"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250FD" w:rsidRPr="00A823E3" w:rsidRDefault="008250FD"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250FD" w:rsidRPr="00A823E3" w:rsidRDefault="008250FD"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250FD" w:rsidRPr="00A823E3" w:rsidRDefault="008250FD"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8250FD" w:rsidRPr="00A823E3" w:rsidRDefault="008250FD"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B97897" w:rsidRPr="00A823E3" w:rsidRDefault="00B9789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8250FD" w:rsidRPr="00A823E3" w:rsidRDefault="00B9789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Se are în vedere raportul procentual al ingredientelor, menționate la lit.c). Pentru a evita confuziile, </w:t>
            </w:r>
            <w:r w:rsidR="008250FD" w:rsidRPr="00A823E3">
              <w:rPr>
                <w:rFonts w:ascii="Times New Roman" w:hAnsi="Times New Roman" w:cs="Times New Roman"/>
                <w:b/>
                <w:color w:val="000000" w:themeColor="text1"/>
                <w:sz w:val="24"/>
                <w:szCs w:val="24"/>
                <w:lang w:val="ro-MD"/>
              </w:rPr>
              <w:t xml:space="preserve">după </w:t>
            </w:r>
            <w:r w:rsidRPr="00A823E3">
              <w:rPr>
                <w:rFonts w:ascii="Times New Roman" w:hAnsi="Times New Roman" w:cs="Times New Roman"/>
                <w:b/>
                <w:color w:val="000000" w:themeColor="text1"/>
                <w:sz w:val="24"/>
                <w:szCs w:val="24"/>
                <w:lang w:val="ro-MD"/>
              </w:rPr>
              <w:t>cuvîntul „</w:t>
            </w:r>
            <w:r w:rsidR="008250FD" w:rsidRPr="00A823E3">
              <w:rPr>
                <w:rFonts w:ascii="Times New Roman" w:hAnsi="Times New Roman" w:cs="Times New Roman"/>
                <w:b/>
                <w:color w:val="000000" w:themeColor="text1"/>
                <w:sz w:val="24"/>
                <w:szCs w:val="24"/>
                <w:lang w:val="ro-MD"/>
              </w:rPr>
              <w:t>procentaj</w:t>
            </w:r>
            <w:r w:rsidRPr="00A823E3">
              <w:rPr>
                <w:rFonts w:ascii="Times New Roman" w:hAnsi="Times New Roman" w:cs="Times New Roman"/>
                <w:b/>
                <w:color w:val="000000" w:themeColor="text1"/>
                <w:sz w:val="24"/>
                <w:szCs w:val="24"/>
                <w:lang w:val="ro-MD"/>
              </w:rPr>
              <w:t>ului” se va adăuga cuvîntul</w:t>
            </w:r>
            <w:r w:rsidR="008250FD" w:rsidRPr="00A823E3">
              <w:rPr>
                <w:rFonts w:ascii="Times New Roman" w:hAnsi="Times New Roman" w:cs="Times New Roman"/>
                <w:b/>
                <w:color w:val="000000" w:themeColor="text1"/>
                <w:sz w:val="24"/>
                <w:szCs w:val="24"/>
                <w:lang w:val="ro-MD"/>
              </w:rPr>
              <w:t xml:space="preserve"> „ingredient</w:t>
            </w:r>
            <w:r w:rsidRPr="00A823E3">
              <w:rPr>
                <w:rFonts w:ascii="Times New Roman" w:hAnsi="Times New Roman" w:cs="Times New Roman"/>
                <w:b/>
                <w:color w:val="000000" w:themeColor="text1"/>
                <w:sz w:val="24"/>
                <w:szCs w:val="24"/>
                <w:lang w:val="ro-MD"/>
              </w:rPr>
              <w:t>elor”, iar cuvîntul „menționat” va fi redat la plural.</w:t>
            </w:r>
          </w:p>
        </w:tc>
      </w:tr>
      <w:tr w:rsidR="00A823E3" w:rsidRPr="00A823E3" w:rsidTr="00921600">
        <w:tc>
          <w:tcPr>
            <w:tcW w:w="4112" w:type="dxa"/>
          </w:tcPr>
          <w:p w:rsidR="008004EC" w:rsidRPr="00A823E3" w:rsidRDefault="008250FD"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22 alin.(7)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w:t>
            </w:r>
          </w:p>
        </w:tc>
        <w:tc>
          <w:tcPr>
            <w:tcW w:w="1843" w:type="dxa"/>
            <w:vMerge/>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8250FD"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12</w:t>
            </w:r>
            <w:r w:rsidR="008004EC" w:rsidRPr="00A823E3">
              <w:rPr>
                <w:rFonts w:ascii="Times New Roman" w:hAnsi="Times New Roman" w:cs="Times New Roman"/>
                <w:color w:val="000000" w:themeColor="text1"/>
                <w:sz w:val="24"/>
                <w:szCs w:val="24"/>
                <w:lang w:val="ro-RO"/>
              </w:rPr>
              <w:t>.</w:t>
            </w:r>
          </w:p>
        </w:tc>
        <w:tc>
          <w:tcPr>
            <w:tcW w:w="4229" w:type="dxa"/>
            <w:gridSpan w:val="3"/>
          </w:tcPr>
          <w:p w:rsidR="008004EC" w:rsidRPr="00A823E3" w:rsidRDefault="008250FD"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Referin</w:t>
            </w:r>
            <w:r w:rsidRPr="00A823E3">
              <w:rPr>
                <w:rFonts w:ascii="Times New Roman" w:eastAsia="Times New Roman" w:hAnsi="Times New Roman" w:cs="Times New Roman"/>
                <w:color w:val="000000" w:themeColor="text1"/>
                <w:sz w:val="24"/>
                <w:szCs w:val="24"/>
                <w:lang w:val="ro-RO"/>
              </w:rPr>
              <w:t>ța la alin. (5) se va substitui cu referința la alin. (6) or, listele sunt menționate la alin. (6).</w:t>
            </w:r>
          </w:p>
        </w:tc>
        <w:tc>
          <w:tcPr>
            <w:tcW w:w="4320" w:type="dxa"/>
            <w:gridSpan w:val="2"/>
          </w:tcPr>
          <w:p w:rsidR="008004EC" w:rsidRPr="00A823E3" w:rsidRDefault="008250FD"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S</w:t>
            </w:r>
            <w:r w:rsidR="008004EC" w:rsidRPr="00A823E3">
              <w:rPr>
                <w:rFonts w:ascii="Times New Roman" w:hAnsi="Times New Roman" w:cs="Times New Roman"/>
                <w:b/>
                <w:color w:val="000000" w:themeColor="text1"/>
                <w:sz w:val="24"/>
                <w:szCs w:val="24"/>
                <w:lang w:val="ro-MD"/>
              </w:rPr>
              <w:t>e acceptă.</w:t>
            </w:r>
          </w:p>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tc>
      </w:tr>
      <w:tr w:rsidR="00A823E3" w:rsidRPr="00A823E3" w:rsidTr="00921600">
        <w:tc>
          <w:tcPr>
            <w:tcW w:w="4112" w:type="dxa"/>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23 alin.(1) </w:t>
            </w:r>
            <w:proofErr w:type="spellStart"/>
            <w:r w:rsidRPr="00A823E3">
              <w:rPr>
                <w:rFonts w:ascii="Times New Roman" w:hAnsi="Times New Roman" w:cs="Times New Roman"/>
                <w:color w:val="000000" w:themeColor="text1"/>
                <w:sz w:val="24"/>
                <w:szCs w:val="24"/>
                <w:lang w:val="ro-RO"/>
              </w:rPr>
              <w:t>lit.a</w:t>
            </w:r>
            <w:proofErr w:type="spellEnd"/>
            <w:r w:rsidRPr="00A823E3">
              <w:rPr>
                <w:rFonts w:ascii="Times New Roman" w:hAnsi="Times New Roman" w:cs="Times New Roman"/>
                <w:color w:val="000000" w:themeColor="text1"/>
                <w:sz w:val="24"/>
                <w:szCs w:val="24"/>
                <w:lang w:val="ro-RO"/>
              </w:rPr>
              <w:t>) „</w:t>
            </w:r>
            <w:r w:rsidRPr="00A823E3">
              <w:rPr>
                <w:rFonts w:ascii="Times New Roman" w:eastAsia="Times New Roman" w:hAnsi="Times New Roman" w:cs="Times New Roman"/>
                <w:color w:val="000000" w:themeColor="text1"/>
                <w:sz w:val="24"/>
                <w:szCs w:val="24"/>
                <w:lang w:val="ro-RO" w:eastAsia="ru-RU"/>
              </w:rPr>
              <w:t xml:space="preserve">se eliberează, oricărui operator sau grup de operatori în format de </w:t>
            </w:r>
            <w:proofErr w:type="spellStart"/>
            <w:r w:rsidRPr="00A823E3">
              <w:rPr>
                <w:rFonts w:ascii="Times New Roman" w:eastAsia="Times New Roman" w:hAnsi="Times New Roman" w:cs="Times New Roman"/>
                <w:color w:val="000000" w:themeColor="text1"/>
                <w:sz w:val="24"/>
                <w:szCs w:val="24"/>
                <w:lang w:val="ro-RO" w:eastAsia="ru-RU"/>
              </w:rPr>
              <w:t>hîrtie</w:t>
            </w:r>
            <w:proofErr w:type="spellEnd"/>
            <w:r w:rsidRPr="00A823E3">
              <w:rPr>
                <w:rFonts w:ascii="Times New Roman" w:eastAsia="Times New Roman" w:hAnsi="Times New Roman" w:cs="Times New Roman"/>
                <w:color w:val="000000" w:themeColor="text1"/>
                <w:sz w:val="24"/>
                <w:szCs w:val="24"/>
                <w:lang w:val="ro-RO" w:eastAsia="ru-RU"/>
              </w:rPr>
              <w:t xml:space="preserve"> sau în format electronic ori de câte ori este posibil, sau la necesitate;</w:t>
            </w:r>
            <w:r w:rsidRPr="00A823E3">
              <w:rPr>
                <w:rFonts w:ascii="Times New Roman" w:hAnsi="Times New Roman" w:cs="Times New Roman"/>
                <w:color w:val="000000" w:themeColor="text1"/>
                <w:sz w:val="24"/>
                <w:szCs w:val="24"/>
                <w:lang w:val="ro-RO"/>
              </w:rPr>
              <w:t>”</w:t>
            </w:r>
          </w:p>
        </w:tc>
        <w:tc>
          <w:tcPr>
            <w:tcW w:w="1843" w:type="dxa"/>
            <w:vMerge w:val="restart"/>
            <w:tcBorders>
              <w:top w:val="nil"/>
            </w:tcBorders>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13.</w:t>
            </w:r>
          </w:p>
        </w:tc>
        <w:tc>
          <w:tcPr>
            <w:tcW w:w="4229" w:type="dxa"/>
            <w:gridSpan w:val="3"/>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Prevederea de la art. 23 alin. (1) lit. a), potrivit c</w:t>
            </w:r>
            <w:r w:rsidRPr="00A823E3">
              <w:rPr>
                <w:rFonts w:ascii="Times New Roman" w:eastAsia="Times New Roman" w:hAnsi="Times New Roman" w:cs="Times New Roman"/>
                <w:color w:val="000000" w:themeColor="text1"/>
                <w:sz w:val="24"/>
                <w:szCs w:val="24"/>
                <w:lang w:val="ro-RO"/>
              </w:rPr>
              <w:t xml:space="preserve">ăreia certificatul se eliberează ori de </w:t>
            </w:r>
            <w:proofErr w:type="spellStart"/>
            <w:r w:rsidRPr="00A823E3">
              <w:rPr>
                <w:rFonts w:ascii="Times New Roman" w:eastAsia="Times New Roman" w:hAnsi="Times New Roman" w:cs="Times New Roman"/>
                <w:color w:val="000000" w:themeColor="text1"/>
                <w:sz w:val="24"/>
                <w:szCs w:val="24"/>
                <w:lang w:val="ro-RO"/>
              </w:rPr>
              <w:t>cîte</w:t>
            </w:r>
            <w:proofErr w:type="spellEnd"/>
            <w:r w:rsidRPr="00A823E3">
              <w:rPr>
                <w:rFonts w:ascii="Times New Roman" w:eastAsia="Times New Roman" w:hAnsi="Times New Roman" w:cs="Times New Roman"/>
                <w:color w:val="000000" w:themeColor="text1"/>
                <w:sz w:val="24"/>
                <w:szCs w:val="24"/>
                <w:lang w:val="ro-RO"/>
              </w:rPr>
              <w:t xml:space="preserve"> ori este posibil, este defectuoasă or, certificatul nu poate fi eliberat după posibilitate, dar la necesitate, sau la un anumit termen prevăzut în proiectul legii.</w:t>
            </w:r>
          </w:p>
        </w:tc>
        <w:tc>
          <w:tcPr>
            <w:tcW w:w="4320" w:type="dxa"/>
            <w:gridSpan w:val="2"/>
          </w:tcPr>
          <w:p w:rsidR="00DF71B7" w:rsidRPr="00A823E3" w:rsidRDefault="00B9789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w:t>
            </w:r>
            <w:r w:rsidR="00DF71B7" w:rsidRPr="00A823E3">
              <w:rPr>
                <w:rFonts w:ascii="Times New Roman" w:hAnsi="Times New Roman" w:cs="Times New Roman"/>
                <w:b/>
                <w:color w:val="000000" w:themeColor="text1"/>
                <w:sz w:val="24"/>
                <w:szCs w:val="24"/>
                <w:lang w:val="ro-RO"/>
              </w:rPr>
              <w:t>e acceptă.</w:t>
            </w:r>
          </w:p>
          <w:p w:rsidR="00B97897" w:rsidRPr="00A823E3" w:rsidRDefault="00B9789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roofErr w:type="spellStart"/>
            <w:r w:rsidRPr="00A823E3">
              <w:rPr>
                <w:rFonts w:ascii="Times New Roman" w:hAnsi="Times New Roman" w:cs="Times New Roman"/>
                <w:color w:val="000000" w:themeColor="text1"/>
                <w:sz w:val="24"/>
                <w:szCs w:val="24"/>
                <w:lang w:val="ro-RO"/>
              </w:rPr>
              <w:t>Cuvîntul</w:t>
            </w:r>
            <w:proofErr w:type="spellEnd"/>
            <w:r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i/>
                <w:color w:val="000000" w:themeColor="text1"/>
                <w:sz w:val="24"/>
                <w:szCs w:val="24"/>
                <w:lang w:val="ro-RO"/>
              </w:rPr>
              <w:t>posibil</w:t>
            </w:r>
            <w:r w:rsidRPr="00A823E3">
              <w:rPr>
                <w:rFonts w:ascii="Times New Roman" w:hAnsi="Times New Roman" w:cs="Times New Roman"/>
                <w:color w:val="000000" w:themeColor="text1"/>
                <w:sz w:val="24"/>
                <w:szCs w:val="24"/>
                <w:lang w:val="ro-RO"/>
              </w:rPr>
              <w:t xml:space="preserve">” se referă strict la </w:t>
            </w:r>
            <w:r w:rsidRPr="00A823E3">
              <w:rPr>
                <w:rFonts w:ascii="Times New Roman" w:hAnsi="Times New Roman" w:cs="Times New Roman"/>
                <w:b/>
                <w:color w:val="000000" w:themeColor="text1"/>
                <w:sz w:val="24"/>
                <w:szCs w:val="24"/>
                <w:u w:val="single"/>
                <w:lang w:val="ro-RO"/>
              </w:rPr>
              <w:t>eliberarea certificatului în format electronic</w:t>
            </w:r>
            <w:r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i/>
                <w:color w:val="000000" w:themeColor="text1"/>
                <w:sz w:val="24"/>
                <w:szCs w:val="24"/>
                <w:lang w:val="ro-RO"/>
              </w:rPr>
              <w:t>dacă acest lucru este posibil</w:t>
            </w:r>
            <w:r w:rsidRPr="00A823E3">
              <w:rPr>
                <w:rFonts w:ascii="Times New Roman" w:hAnsi="Times New Roman" w:cs="Times New Roman"/>
                <w:color w:val="000000" w:themeColor="text1"/>
                <w:sz w:val="24"/>
                <w:szCs w:val="24"/>
                <w:lang w:val="ro-RO"/>
              </w:rPr>
              <w:t xml:space="preserve">. Dacă organismul de control nu are posibilitatea să elibereze certificatul în format electronic, atunci îl va elibera pe suport de </w:t>
            </w:r>
            <w:proofErr w:type="spellStart"/>
            <w:r w:rsidRPr="00A823E3">
              <w:rPr>
                <w:rFonts w:ascii="Times New Roman" w:hAnsi="Times New Roman" w:cs="Times New Roman"/>
                <w:color w:val="000000" w:themeColor="text1"/>
                <w:sz w:val="24"/>
                <w:szCs w:val="24"/>
                <w:lang w:val="ro-RO"/>
              </w:rPr>
              <w:t>hîrtie</w:t>
            </w:r>
            <w:proofErr w:type="spellEnd"/>
            <w:r w:rsidRPr="00A823E3">
              <w:rPr>
                <w:rFonts w:ascii="Times New Roman" w:hAnsi="Times New Roman" w:cs="Times New Roman"/>
                <w:color w:val="000000" w:themeColor="text1"/>
                <w:sz w:val="24"/>
                <w:szCs w:val="24"/>
                <w:lang w:val="ro-RO"/>
              </w:rPr>
              <w:t>.</w:t>
            </w:r>
          </w:p>
        </w:tc>
      </w:tr>
      <w:tr w:rsidR="00A823E3" w:rsidRPr="00A823E3" w:rsidTr="00921600">
        <w:tc>
          <w:tcPr>
            <w:tcW w:w="4112" w:type="dxa"/>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25, alin.(2)</w:t>
            </w:r>
          </w:p>
        </w:tc>
        <w:tc>
          <w:tcPr>
            <w:tcW w:w="1843" w:type="dxa"/>
            <w:vMerge/>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14.</w:t>
            </w:r>
          </w:p>
        </w:tc>
        <w:tc>
          <w:tcPr>
            <w:tcW w:w="4229" w:type="dxa"/>
            <w:gridSpan w:val="3"/>
          </w:tcPr>
          <w:p w:rsidR="00DF71B7" w:rsidRPr="00A823E3" w:rsidRDefault="00DF71B7" w:rsidP="00A823E3">
            <w:pPr>
              <w:pStyle w:val="Listparagraf"/>
              <w:widowControl w:val="0"/>
              <w:numPr>
                <w:ilvl w:val="0"/>
                <w:numId w:val="14"/>
              </w:numPr>
              <w:shd w:val="clear" w:color="auto" w:fill="FFFFFF"/>
              <w:tabs>
                <w:tab w:val="left" w:pos="850"/>
              </w:tabs>
              <w:autoSpaceDE w:val="0"/>
              <w:autoSpaceDN w:val="0"/>
              <w:adjustRightInd w:val="0"/>
              <w:spacing w:after="0" w:line="240" w:lineRule="auto"/>
              <w:jc w:val="both"/>
              <w:rPr>
                <w:rFonts w:ascii="Times New Roman" w:hAnsi="Times New Roman" w:cs="Times New Roman"/>
                <w:color w:val="000000" w:themeColor="text1"/>
                <w:spacing w:val="-10"/>
                <w:sz w:val="24"/>
                <w:szCs w:val="24"/>
                <w:lang w:val="ro-RO"/>
              </w:rPr>
            </w:pPr>
            <w:r w:rsidRPr="00A823E3">
              <w:rPr>
                <w:rFonts w:ascii="Times New Roman" w:eastAsia="Times New Roman" w:hAnsi="Times New Roman" w:cs="Times New Roman"/>
                <w:color w:val="000000" w:themeColor="text1"/>
                <w:sz w:val="24"/>
                <w:szCs w:val="24"/>
                <w:lang w:val="ro-RO"/>
              </w:rPr>
              <w:t xml:space="preserve">În conformitate cu art. 4 alin. (1) lit. b) din </w:t>
            </w:r>
            <w:r w:rsidRPr="00A823E3">
              <w:rPr>
                <w:rFonts w:ascii="Times New Roman" w:eastAsia="Times New Roman" w:hAnsi="Times New Roman" w:cs="Times New Roman"/>
                <w:i/>
                <w:iCs/>
                <w:color w:val="000000" w:themeColor="text1"/>
                <w:sz w:val="24"/>
                <w:szCs w:val="24"/>
                <w:lang w:val="ro-RO"/>
              </w:rPr>
              <w:t xml:space="preserve">Legea nr. 98/2012 privind </w:t>
            </w:r>
            <w:r w:rsidRPr="00A823E3">
              <w:rPr>
                <w:rFonts w:ascii="Times New Roman" w:eastAsia="Times New Roman" w:hAnsi="Times New Roman" w:cs="Times New Roman"/>
                <w:i/>
                <w:iCs/>
                <w:color w:val="000000" w:themeColor="text1"/>
                <w:spacing w:val="-1"/>
                <w:sz w:val="24"/>
                <w:szCs w:val="24"/>
                <w:lang w:val="ro-RO"/>
              </w:rPr>
              <w:t xml:space="preserve">administrația publică centrală de specialitate, </w:t>
            </w:r>
            <w:r w:rsidRPr="00A823E3">
              <w:rPr>
                <w:rFonts w:ascii="Times New Roman" w:eastAsia="Times New Roman" w:hAnsi="Times New Roman" w:cs="Times New Roman"/>
                <w:color w:val="000000" w:themeColor="text1"/>
                <w:spacing w:val="-1"/>
                <w:sz w:val="24"/>
                <w:szCs w:val="24"/>
                <w:lang w:val="ro-RO"/>
              </w:rPr>
              <w:t xml:space="preserve">administrația publică centrală de </w:t>
            </w:r>
            <w:r w:rsidRPr="00A823E3">
              <w:rPr>
                <w:rFonts w:ascii="Times New Roman" w:eastAsia="Times New Roman" w:hAnsi="Times New Roman" w:cs="Times New Roman"/>
                <w:color w:val="000000" w:themeColor="text1"/>
                <w:sz w:val="24"/>
                <w:szCs w:val="24"/>
                <w:lang w:val="ro-RO"/>
              </w:rPr>
              <w:t xml:space="preserve">specialitate își desfășoară activitatea </w:t>
            </w:r>
            <w:proofErr w:type="spellStart"/>
            <w:r w:rsidRPr="00A823E3">
              <w:rPr>
                <w:rFonts w:ascii="Times New Roman" w:eastAsia="Times New Roman" w:hAnsi="Times New Roman" w:cs="Times New Roman"/>
                <w:color w:val="000000" w:themeColor="text1"/>
                <w:sz w:val="24"/>
                <w:szCs w:val="24"/>
                <w:lang w:val="ro-RO"/>
              </w:rPr>
              <w:t>respectînd</w:t>
            </w:r>
            <w:proofErr w:type="spellEnd"/>
            <w:r w:rsidRPr="00A823E3">
              <w:rPr>
                <w:rFonts w:ascii="Times New Roman" w:eastAsia="Times New Roman" w:hAnsi="Times New Roman" w:cs="Times New Roman"/>
                <w:color w:val="000000" w:themeColor="text1"/>
                <w:sz w:val="24"/>
                <w:szCs w:val="24"/>
                <w:lang w:val="ro-RO"/>
              </w:rPr>
              <w:t xml:space="preserve"> principiul delimitării funcțiilor de </w:t>
            </w:r>
            <w:r w:rsidRPr="00A823E3">
              <w:rPr>
                <w:rFonts w:ascii="Times New Roman" w:eastAsia="Times New Roman" w:hAnsi="Times New Roman" w:cs="Times New Roman"/>
                <w:color w:val="000000" w:themeColor="text1"/>
                <w:spacing w:val="-1"/>
                <w:sz w:val="24"/>
                <w:szCs w:val="24"/>
                <w:lang w:val="ro-RO"/>
              </w:rPr>
              <w:t xml:space="preserve">elaborare și de promovare a politicilor de funcțiile de implementare a acestora. Prin </w:t>
            </w:r>
            <w:r w:rsidRPr="00A823E3">
              <w:rPr>
                <w:rFonts w:ascii="Times New Roman" w:eastAsia="Times New Roman" w:hAnsi="Times New Roman" w:cs="Times New Roman"/>
                <w:color w:val="000000" w:themeColor="text1"/>
                <w:sz w:val="24"/>
                <w:szCs w:val="24"/>
                <w:lang w:val="ro-RO"/>
              </w:rPr>
              <w:t xml:space="preserve">urmare, la lit. a),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„elaborează” va fi succedat de cuvintele „și promovează”.</w:t>
            </w:r>
          </w:p>
          <w:p w:rsidR="00DF71B7" w:rsidRPr="00A823E3" w:rsidRDefault="00DF71B7" w:rsidP="00A823E3">
            <w:pPr>
              <w:widowControl w:val="0"/>
              <w:numPr>
                <w:ilvl w:val="0"/>
                <w:numId w:val="14"/>
              </w:numPr>
              <w:shd w:val="clear" w:color="auto" w:fill="FFFFFF"/>
              <w:tabs>
                <w:tab w:val="left" w:pos="850"/>
              </w:tabs>
              <w:autoSpaceDE w:val="0"/>
              <w:autoSpaceDN w:val="0"/>
              <w:adjustRightInd w:val="0"/>
              <w:spacing w:after="0" w:line="240" w:lineRule="auto"/>
              <w:ind w:right="24" w:firstLine="360"/>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z w:val="24"/>
                <w:szCs w:val="24"/>
                <w:lang w:val="ro-RO"/>
              </w:rPr>
              <w:t>La lit. d) diviziunea a doua, referin</w:t>
            </w:r>
            <w:r w:rsidRPr="00A823E3">
              <w:rPr>
                <w:rFonts w:ascii="Times New Roman" w:eastAsia="Times New Roman" w:hAnsi="Times New Roman" w:cs="Times New Roman"/>
                <w:color w:val="000000" w:themeColor="text1"/>
                <w:sz w:val="24"/>
                <w:szCs w:val="24"/>
                <w:lang w:val="ro-RO"/>
              </w:rPr>
              <w:t>ța la art. 22 alin. (6) se va substitui cu referința la art. 23 alin. (1) or, certificatele de conformitate se eliberează în conformitate cu art. 23 alin. (1).</w:t>
            </w:r>
          </w:p>
          <w:p w:rsidR="00DF71B7" w:rsidRPr="00A823E3" w:rsidRDefault="00DF71B7" w:rsidP="00A823E3">
            <w:pPr>
              <w:widowControl w:val="0"/>
              <w:numPr>
                <w:ilvl w:val="0"/>
                <w:numId w:val="14"/>
              </w:numPr>
              <w:shd w:val="clear" w:color="auto" w:fill="FFFFFF"/>
              <w:tabs>
                <w:tab w:val="left" w:pos="850"/>
              </w:tabs>
              <w:autoSpaceDE w:val="0"/>
              <w:autoSpaceDN w:val="0"/>
              <w:adjustRightInd w:val="0"/>
              <w:spacing w:after="0" w:line="240" w:lineRule="auto"/>
              <w:ind w:right="29"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La alin. (2) lit. d) diviziunea a treia, referin</w:t>
            </w:r>
            <w:r w:rsidRPr="00A823E3">
              <w:rPr>
                <w:rFonts w:ascii="Times New Roman" w:eastAsia="Times New Roman" w:hAnsi="Times New Roman" w:cs="Times New Roman"/>
                <w:color w:val="000000" w:themeColor="text1"/>
                <w:sz w:val="24"/>
                <w:szCs w:val="24"/>
                <w:lang w:val="ro-RO"/>
              </w:rPr>
              <w:t>ța la art. 32 alin. (15) se va substitui cu referința art. 32 alin. (16) or, art. 32 alin. (16) conține prevederi referitor la retragerea recunoașterii unui organism de control.</w:t>
            </w:r>
          </w:p>
          <w:p w:rsidR="00DF71B7" w:rsidRPr="00A823E3" w:rsidRDefault="00DF71B7" w:rsidP="00A823E3">
            <w:pPr>
              <w:widowControl w:val="0"/>
              <w:numPr>
                <w:ilvl w:val="0"/>
                <w:numId w:val="14"/>
              </w:numPr>
              <w:shd w:val="clear" w:color="auto" w:fill="FFFFFF"/>
              <w:tabs>
                <w:tab w:val="left" w:pos="850"/>
              </w:tabs>
              <w:autoSpaceDE w:val="0"/>
              <w:autoSpaceDN w:val="0"/>
              <w:adjustRightInd w:val="0"/>
              <w:spacing w:after="0" w:line="240" w:lineRule="auto"/>
              <w:ind w:right="19" w:firstLine="360"/>
              <w:jc w:val="both"/>
              <w:rPr>
                <w:rFonts w:ascii="Times New Roman" w:hAnsi="Times New Roman" w:cs="Times New Roman"/>
                <w:color w:val="000000" w:themeColor="text1"/>
                <w:spacing w:val="-11"/>
                <w:sz w:val="24"/>
                <w:szCs w:val="24"/>
                <w:lang w:val="ro-RO"/>
              </w:rPr>
            </w:pPr>
            <w:r w:rsidRPr="00A823E3">
              <w:rPr>
                <w:rFonts w:ascii="Times New Roman" w:eastAsia="Times New Roman" w:hAnsi="Times New Roman" w:cs="Times New Roman"/>
                <w:color w:val="000000" w:themeColor="text1"/>
                <w:spacing w:val="-1"/>
                <w:sz w:val="24"/>
                <w:szCs w:val="24"/>
                <w:lang w:val="ro-RO"/>
              </w:rPr>
              <w:t xml:space="preserve">În conformitate cu art. 11 alin. (3), din </w:t>
            </w:r>
            <w:r w:rsidRPr="00A823E3">
              <w:rPr>
                <w:rFonts w:ascii="Times New Roman" w:eastAsia="Times New Roman" w:hAnsi="Times New Roman" w:cs="Times New Roman"/>
                <w:i/>
                <w:iCs/>
                <w:color w:val="000000" w:themeColor="text1"/>
                <w:spacing w:val="-1"/>
                <w:sz w:val="24"/>
                <w:szCs w:val="24"/>
                <w:lang w:val="ro-RO"/>
              </w:rPr>
              <w:t xml:space="preserve">Legea nr. 20/2016 cu privire la </w:t>
            </w:r>
            <w:r w:rsidRPr="00A823E3">
              <w:rPr>
                <w:rFonts w:ascii="Times New Roman" w:eastAsia="Times New Roman" w:hAnsi="Times New Roman" w:cs="Times New Roman"/>
                <w:i/>
                <w:iCs/>
                <w:color w:val="000000" w:themeColor="text1"/>
                <w:sz w:val="24"/>
                <w:szCs w:val="24"/>
                <w:lang w:val="ro-RO"/>
              </w:rPr>
              <w:t xml:space="preserve">standardizarea națională, </w:t>
            </w:r>
            <w:r w:rsidRPr="00A823E3">
              <w:rPr>
                <w:rFonts w:ascii="Times New Roman" w:eastAsia="Times New Roman" w:hAnsi="Times New Roman" w:cs="Times New Roman"/>
                <w:color w:val="000000" w:themeColor="text1"/>
                <w:sz w:val="24"/>
                <w:szCs w:val="24"/>
                <w:lang w:val="ro-RO"/>
              </w:rPr>
              <w:t xml:space="preserve">standardele moldovenești se identifică cu indicativul </w:t>
            </w:r>
            <w:r w:rsidRPr="00A823E3">
              <w:rPr>
                <w:rFonts w:ascii="Times New Roman" w:eastAsia="Times New Roman" w:hAnsi="Times New Roman" w:cs="Times New Roman"/>
                <w:color w:val="000000" w:themeColor="text1"/>
                <w:spacing w:val="-1"/>
                <w:sz w:val="24"/>
                <w:szCs w:val="24"/>
                <w:lang w:val="ro-RO"/>
              </w:rPr>
              <w:t xml:space="preserve">alcătuit din sigla SM, numărul standardului și anul publicării acestuia. Prin urmare, </w:t>
            </w:r>
            <w:r w:rsidRPr="00A823E3">
              <w:rPr>
                <w:rFonts w:ascii="Times New Roman" w:eastAsia="Times New Roman" w:hAnsi="Times New Roman" w:cs="Times New Roman"/>
                <w:color w:val="000000" w:themeColor="text1"/>
                <w:sz w:val="24"/>
                <w:szCs w:val="24"/>
                <w:lang w:val="ro-RO"/>
              </w:rPr>
              <w:t>la lit. g), textul „SM EN ISO/IEC 17025 va fi succedat de anul publicării (obiecție similară și la standardul SM SR EN ISO/CEI 17065).</w:t>
            </w:r>
          </w:p>
          <w:p w:rsidR="00DF71B7" w:rsidRPr="00A823E3" w:rsidRDefault="00DF71B7" w:rsidP="00A823E3">
            <w:pPr>
              <w:widowControl w:val="0"/>
              <w:numPr>
                <w:ilvl w:val="0"/>
                <w:numId w:val="14"/>
              </w:numPr>
              <w:shd w:val="clear" w:color="auto" w:fill="FFFFFF"/>
              <w:tabs>
                <w:tab w:val="left" w:pos="850"/>
              </w:tabs>
              <w:autoSpaceDE w:val="0"/>
              <w:autoSpaceDN w:val="0"/>
              <w:adjustRightInd w:val="0"/>
              <w:spacing w:after="0" w:line="240" w:lineRule="auto"/>
              <w:ind w:right="34"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La lit. h) diviziunea a doua, referin</w:t>
            </w:r>
            <w:r w:rsidRPr="00A823E3">
              <w:rPr>
                <w:rFonts w:ascii="Times New Roman" w:eastAsia="Times New Roman" w:hAnsi="Times New Roman" w:cs="Times New Roman"/>
                <w:color w:val="000000" w:themeColor="text1"/>
                <w:sz w:val="24"/>
                <w:szCs w:val="24"/>
                <w:lang w:val="ro-RO"/>
              </w:rPr>
              <w:t>ța la catalogul menționat la art. 37 alin. (3) se va substitui cu referința la catalogul menționat la art. 33 alin. (3) (obiecție valabilă și la art. 29 alin. (1) lit. a) diviziunea a treia).</w:t>
            </w:r>
          </w:p>
        </w:tc>
        <w:tc>
          <w:tcPr>
            <w:tcW w:w="4320" w:type="dxa"/>
            <w:gridSpan w:val="2"/>
          </w:tcPr>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color w:val="000000" w:themeColor="text1"/>
                <w:sz w:val="24"/>
                <w:szCs w:val="24"/>
                <w:lang w:val="ro-MD"/>
              </w:rPr>
              <w:t xml:space="preserve">a) </w:t>
            </w:r>
            <w:r w:rsidRPr="00A823E3">
              <w:rPr>
                <w:rFonts w:ascii="Times New Roman" w:hAnsi="Times New Roman" w:cs="Times New Roman"/>
                <w:b/>
                <w:color w:val="000000" w:themeColor="text1"/>
                <w:sz w:val="24"/>
                <w:szCs w:val="24"/>
                <w:lang w:val="ro-MD"/>
              </w:rPr>
              <w:t>Se acceptă.</w:t>
            </w: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color w:val="000000" w:themeColor="text1"/>
                <w:sz w:val="24"/>
                <w:szCs w:val="24"/>
                <w:lang w:val="ro-MD"/>
              </w:rPr>
              <w:t xml:space="preserve">b) </w:t>
            </w:r>
            <w:r w:rsidRPr="00A823E3">
              <w:rPr>
                <w:rFonts w:ascii="Times New Roman" w:hAnsi="Times New Roman" w:cs="Times New Roman"/>
                <w:b/>
                <w:color w:val="000000" w:themeColor="text1"/>
                <w:sz w:val="24"/>
                <w:szCs w:val="24"/>
                <w:lang w:val="ro-MD"/>
              </w:rPr>
              <w:t>Se acceptă.</w:t>
            </w: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p>
          <w:p w:rsidR="004D606F" w:rsidRPr="00A823E3" w:rsidRDefault="004D606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c) Se acceptă.</w:t>
            </w: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p>
          <w:p w:rsidR="004D606F" w:rsidRPr="00A823E3" w:rsidRDefault="004D606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pStyle w:val="Listparagraf"/>
              <w:numPr>
                <w:ilvl w:val="0"/>
                <w:numId w:val="13"/>
              </w:num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4D606F" w:rsidRPr="00A823E3" w:rsidRDefault="004D606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RO"/>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F71B7" w:rsidRPr="00A823E3" w:rsidRDefault="00DF71B7" w:rsidP="00A823E3">
            <w:pPr>
              <w:pStyle w:val="Listparagraf"/>
              <w:numPr>
                <w:ilvl w:val="0"/>
                <w:numId w:val="13"/>
              </w:num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rPr>
          <w:trHeight w:val="312"/>
        </w:trPr>
        <w:tc>
          <w:tcPr>
            <w:tcW w:w="4112" w:type="dxa"/>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27 alin.(2)</w:t>
            </w:r>
          </w:p>
        </w:tc>
        <w:tc>
          <w:tcPr>
            <w:tcW w:w="1843" w:type="dxa"/>
            <w:vMerge/>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15.</w:t>
            </w:r>
          </w:p>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4229" w:type="dxa"/>
            <w:gridSpan w:val="3"/>
          </w:tcPr>
          <w:p w:rsidR="00DF71B7" w:rsidRPr="00A823E3" w:rsidRDefault="00DF71B7"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Textul „art. 29-31” se va substitui cu textul „art. 29, 30, 31”.</w:t>
            </w:r>
          </w:p>
        </w:tc>
        <w:tc>
          <w:tcPr>
            <w:tcW w:w="4320" w:type="dxa"/>
            <w:gridSpan w:val="2"/>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rPr>
          <w:trHeight w:val="862"/>
        </w:trPr>
        <w:tc>
          <w:tcPr>
            <w:tcW w:w="4112" w:type="dxa"/>
            <w:tcBorders>
              <w:bottom w:val="single" w:sz="4" w:space="0" w:color="auto"/>
            </w:tcBorders>
          </w:tcPr>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28 alin.(6)</w:t>
            </w:r>
          </w:p>
        </w:tc>
        <w:tc>
          <w:tcPr>
            <w:tcW w:w="1843" w:type="dxa"/>
            <w:vMerge/>
            <w:tcBorders>
              <w:bottom w:val="single" w:sz="4" w:space="0" w:color="auto"/>
            </w:tcBorders>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Borders>
              <w:bottom w:val="single" w:sz="4" w:space="0" w:color="auto"/>
            </w:tcBorders>
          </w:tcPr>
          <w:p w:rsidR="00DF71B7"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16</w:t>
            </w:r>
          </w:p>
        </w:tc>
        <w:tc>
          <w:tcPr>
            <w:tcW w:w="4229" w:type="dxa"/>
            <w:gridSpan w:val="3"/>
            <w:tcBorders>
              <w:bottom w:val="single" w:sz="4" w:space="0" w:color="auto"/>
            </w:tcBorders>
          </w:tcPr>
          <w:p w:rsidR="00DF71B7" w:rsidRPr="00A823E3" w:rsidRDefault="00DF71B7"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„respectării” va fi succedat de cuvintele „prevederilor legale”</w:t>
            </w:r>
          </w:p>
        </w:tc>
        <w:tc>
          <w:tcPr>
            <w:tcW w:w="4320" w:type="dxa"/>
            <w:gridSpan w:val="2"/>
            <w:tcBorders>
              <w:bottom w:val="single" w:sz="4" w:space="0" w:color="auto"/>
            </w:tcBorders>
          </w:tcPr>
          <w:p w:rsidR="00DF71B7"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8004EC"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w:t>
            </w:r>
            <w:r w:rsidR="00DF71B7" w:rsidRPr="00A823E3">
              <w:rPr>
                <w:rFonts w:ascii="Times New Roman" w:hAnsi="Times New Roman" w:cs="Times New Roman"/>
                <w:color w:val="000000" w:themeColor="text1"/>
                <w:sz w:val="24"/>
                <w:szCs w:val="24"/>
                <w:lang w:val="ro-RO"/>
              </w:rPr>
              <w:t>32</w:t>
            </w:r>
          </w:p>
        </w:tc>
        <w:tc>
          <w:tcPr>
            <w:tcW w:w="1843" w:type="dxa"/>
            <w:vMerge w:val="restart"/>
            <w:tcBorders>
              <w:top w:val="nil"/>
            </w:tcBorders>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17</w:t>
            </w:r>
            <w:r w:rsidR="008004EC" w:rsidRPr="00A823E3">
              <w:rPr>
                <w:rFonts w:ascii="Times New Roman" w:hAnsi="Times New Roman" w:cs="Times New Roman"/>
                <w:color w:val="000000" w:themeColor="text1"/>
                <w:sz w:val="24"/>
                <w:szCs w:val="24"/>
                <w:lang w:val="ro-RO"/>
              </w:rPr>
              <w:t>.</w:t>
            </w:r>
          </w:p>
        </w:tc>
        <w:tc>
          <w:tcPr>
            <w:tcW w:w="4229" w:type="dxa"/>
            <w:gridSpan w:val="3"/>
          </w:tcPr>
          <w:p w:rsidR="00D31434" w:rsidRPr="00A823E3" w:rsidRDefault="00D31434" w:rsidP="00A823E3">
            <w:pPr>
              <w:widowControl w:val="0"/>
              <w:numPr>
                <w:ilvl w:val="0"/>
                <w:numId w:val="15"/>
              </w:numPr>
              <w:shd w:val="clear" w:color="auto" w:fill="FFFFFF"/>
              <w:tabs>
                <w:tab w:val="left" w:pos="878"/>
              </w:tabs>
              <w:autoSpaceDE w:val="0"/>
              <w:autoSpaceDN w:val="0"/>
              <w:adjustRightInd w:val="0"/>
              <w:spacing w:after="0" w:line="240" w:lineRule="auto"/>
              <w:ind w:left="29" w:right="19"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La alin. (3) lit. a) referin</w:t>
            </w:r>
            <w:r w:rsidRPr="00A823E3">
              <w:rPr>
                <w:rFonts w:ascii="Times New Roman" w:eastAsia="Times New Roman" w:hAnsi="Times New Roman" w:cs="Times New Roman"/>
                <w:color w:val="000000" w:themeColor="text1"/>
                <w:sz w:val="24"/>
                <w:szCs w:val="24"/>
                <w:lang w:val="ro-RO"/>
              </w:rPr>
              <w:t xml:space="preserve">ța la art. 29 se va </w:t>
            </w:r>
            <w:proofErr w:type="spellStart"/>
            <w:r w:rsidRPr="00A823E3">
              <w:rPr>
                <w:rFonts w:ascii="Times New Roman" w:eastAsia="Times New Roman" w:hAnsi="Times New Roman" w:cs="Times New Roman"/>
                <w:color w:val="000000" w:themeColor="text1"/>
                <w:sz w:val="24"/>
                <w:szCs w:val="24"/>
                <w:lang w:val="ro-RO"/>
              </w:rPr>
              <w:t>susbtitui</w:t>
            </w:r>
            <w:proofErr w:type="spellEnd"/>
            <w:r w:rsidRPr="00A823E3">
              <w:rPr>
                <w:rFonts w:ascii="Times New Roman" w:eastAsia="Times New Roman" w:hAnsi="Times New Roman" w:cs="Times New Roman"/>
                <w:color w:val="000000" w:themeColor="text1"/>
                <w:sz w:val="24"/>
                <w:szCs w:val="24"/>
                <w:lang w:val="ro-RO"/>
              </w:rPr>
              <w:t xml:space="preserve"> cu referința la art. 30 alin. (1) lit. a) diviziunea a patra or, acreditarea este menționată la art. 30 alin. (1) </w:t>
            </w:r>
            <w:proofErr w:type="spellStart"/>
            <w:r w:rsidRPr="00A823E3">
              <w:rPr>
                <w:rFonts w:ascii="Times New Roman" w:eastAsia="Times New Roman" w:hAnsi="Times New Roman" w:cs="Times New Roman"/>
                <w:color w:val="000000" w:themeColor="text1"/>
                <w:sz w:val="24"/>
                <w:szCs w:val="24"/>
                <w:lang w:val="ro-RO"/>
              </w:rPr>
              <w:t>lit.a</w:t>
            </w:r>
            <w:proofErr w:type="spellEnd"/>
            <w:r w:rsidRPr="00A823E3">
              <w:rPr>
                <w:rFonts w:ascii="Times New Roman" w:eastAsia="Times New Roman" w:hAnsi="Times New Roman" w:cs="Times New Roman"/>
                <w:color w:val="000000" w:themeColor="text1"/>
                <w:sz w:val="24"/>
                <w:szCs w:val="24"/>
                <w:lang w:val="ro-RO"/>
              </w:rPr>
              <w:t xml:space="preserve"> ) </w:t>
            </w:r>
            <w:proofErr w:type="spellStart"/>
            <w:r w:rsidRPr="00A823E3">
              <w:rPr>
                <w:rFonts w:ascii="Times New Roman" w:eastAsia="Times New Roman" w:hAnsi="Times New Roman" w:cs="Times New Roman"/>
                <w:color w:val="000000" w:themeColor="text1"/>
                <w:sz w:val="24"/>
                <w:szCs w:val="24"/>
                <w:lang w:val="ro-RO"/>
              </w:rPr>
              <w:t>dviziunea</w:t>
            </w:r>
            <w:proofErr w:type="spellEnd"/>
            <w:r w:rsidRPr="00A823E3">
              <w:rPr>
                <w:rFonts w:ascii="Times New Roman" w:eastAsia="Times New Roman" w:hAnsi="Times New Roman" w:cs="Times New Roman"/>
                <w:color w:val="000000" w:themeColor="text1"/>
                <w:sz w:val="24"/>
                <w:szCs w:val="24"/>
                <w:lang w:val="ro-RO"/>
              </w:rPr>
              <w:t xml:space="preserve"> a patra.</w:t>
            </w:r>
          </w:p>
          <w:p w:rsidR="00D31434" w:rsidRPr="00A823E3" w:rsidRDefault="00D31434" w:rsidP="00A823E3">
            <w:pPr>
              <w:widowControl w:val="0"/>
              <w:numPr>
                <w:ilvl w:val="0"/>
                <w:numId w:val="15"/>
              </w:numPr>
              <w:shd w:val="clear" w:color="auto" w:fill="FFFFFF"/>
              <w:tabs>
                <w:tab w:val="left" w:pos="884"/>
              </w:tabs>
              <w:autoSpaceDE w:val="0"/>
              <w:autoSpaceDN w:val="0"/>
              <w:adjustRightInd w:val="0"/>
              <w:spacing w:after="0" w:line="240" w:lineRule="auto"/>
              <w:ind w:left="29" w:right="24" w:firstLine="360"/>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z w:val="24"/>
                <w:szCs w:val="24"/>
                <w:lang w:val="ro-RO"/>
              </w:rPr>
              <w:t xml:space="preserve">La alin. (8) </w:t>
            </w:r>
            <w:proofErr w:type="spellStart"/>
            <w:r w:rsidRPr="00A823E3">
              <w:rPr>
                <w:rFonts w:ascii="Times New Roman" w:hAnsi="Times New Roman" w:cs="Times New Roman"/>
                <w:color w:val="000000" w:themeColor="text1"/>
                <w:sz w:val="24"/>
                <w:szCs w:val="24"/>
                <w:lang w:val="ro-RO"/>
              </w:rPr>
              <w:t>cuv</w:t>
            </w:r>
            <w:r w:rsidRPr="00A823E3">
              <w:rPr>
                <w:rFonts w:ascii="Times New Roman" w:eastAsia="Times New Roman" w:hAnsi="Times New Roman" w:cs="Times New Roman"/>
                <w:color w:val="000000" w:themeColor="text1"/>
                <w:sz w:val="24"/>
                <w:szCs w:val="24"/>
                <w:lang w:val="ro-RO"/>
              </w:rPr>
              <w:t>întul</w:t>
            </w:r>
            <w:proofErr w:type="spellEnd"/>
            <w:r w:rsidRPr="00A823E3">
              <w:rPr>
                <w:rFonts w:ascii="Times New Roman" w:eastAsia="Times New Roman" w:hAnsi="Times New Roman" w:cs="Times New Roman"/>
                <w:color w:val="000000" w:themeColor="text1"/>
                <w:sz w:val="24"/>
                <w:szCs w:val="24"/>
                <w:lang w:val="ro-RO"/>
              </w:rPr>
              <w:t xml:space="preserve"> „calendaristice” se va exclude ca fiind inutil, </w:t>
            </w:r>
            <w:proofErr w:type="spellStart"/>
            <w:r w:rsidRPr="00A823E3">
              <w:rPr>
                <w:rFonts w:ascii="Times New Roman" w:eastAsia="Times New Roman" w:hAnsi="Times New Roman" w:cs="Times New Roman"/>
                <w:color w:val="000000" w:themeColor="text1"/>
                <w:sz w:val="24"/>
                <w:szCs w:val="24"/>
                <w:lang w:val="ro-RO"/>
              </w:rPr>
              <w:t>reprezentînd</w:t>
            </w:r>
            <w:proofErr w:type="spellEnd"/>
            <w:r w:rsidRPr="00A823E3">
              <w:rPr>
                <w:rFonts w:ascii="Times New Roman" w:eastAsia="Times New Roman" w:hAnsi="Times New Roman" w:cs="Times New Roman"/>
                <w:color w:val="000000" w:themeColor="text1"/>
                <w:sz w:val="24"/>
                <w:szCs w:val="24"/>
                <w:lang w:val="ro-RO"/>
              </w:rPr>
              <w:t xml:space="preserve"> regula generală de calculare a termenului. În actele normative se </w:t>
            </w:r>
            <w:r w:rsidRPr="00A823E3">
              <w:rPr>
                <w:rFonts w:ascii="Times New Roman" w:eastAsia="Times New Roman" w:hAnsi="Times New Roman" w:cs="Times New Roman"/>
                <w:color w:val="000000" w:themeColor="text1"/>
                <w:spacing w:val="-1"/>
                <w:sz w:val="24"/>
                <w:szCs w:val="24"/>
                <w:lang w:val="ro-RO"/>
              </w:rPr>
              <w:t>specifică tipul zilelor doar în cazul în care termenul în care urmează a fi îndeplinite anumite acțiuni se referă la anumite zile concrete (exemplu: lucrătoare).</w:t>
            </w:r>
          </w:p>
          <w:p w:rsidR="008004EC" w:rsidRPr="00A823E3" w:rsidRDefault="00D31434" w:rsidP="00A823E3">
            <w:pPr>
              <w:widowControl w:val="0"/>
              <w:numPr>
                <w:ilvl w:val="0"/>
                <w:numId w:val="15"/>
              </w:numPr>
              <w:shd w:val="clear" w:color="auto" w:fill="FFFFFF"/>
              <w:tabs>
                <w:tab w:val="left" w:pos="884"/>
              </w:tabs>
              <w:autoSpaceDE w:val="0"/>
              <w:autoSpaceDN w:val="0"/>
              <w:adjustRightInd w:val="0"/>
              <w:spacing w:after="0" w:line="240" w:lineRule="auto"/>
              <w:ind w:left="29" w:right="24" w:firstLine="360"/>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pacing w:val="-1"/>
                <w:sz w:val="24"/>
                <w:szCs w:val="24"/>
                <w:lang w:val="ro-RO"/>
              </w:rPr>
              <w:t>La alin. (11) lit. a) diviziunea a treia se va revizui referin</w:t>
            </w:r>
            <w:r w:rsidRPr="00A823E3">
              <w:rPr>
                <w:rFonts w:ascii="Times New Roman" w:eastAsia="Times New Roman" w:hAnsi="Times New Roman" w:cs="Times New Roman"/>
                <w:color w:val="000000" w:themeColor="text1"/>
                <w:spacing w:val="-1"/>
                <w:sz w:val="24"/>
                <w:szCs w:val="24"/>
                <w:lang w:val="ro-RO"/>
              </w:rPr>
              <w:t xml:space="preserve">ța la art. 32 or, art. </w:t>
            </w:r>
            <w:r w:rsidRPr="00A823E3">
              <w:rPr>
                <w:rFonts w:ascii="Times New Roman" w:eastAsia="Times New Roman" w:hAnsi="Times New Roman" w:cs="Times New Roman"/>
                <w:color w:val="000000" w:themeColor="text1"/>
                <w:sz w:val="24"/>
                <w:szCs w:val="24"/>
                <w:lang w:val="ro-RO"/>
              </w:rPr>
              <w:t>32 prevede obligații pentru autoritatea competentă și nu pentru organismul de control.</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Norma reglementează o excepție de la regulă.</w:t>
            </w: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p w:rsidR="00D31434" w:rsidRPr="00A823E3" w:rsidRDefault="00D3143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8004EC" w:rsidRPr="00A823E3" w:rsidRDefault="00D31434"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32</w:t>
            </w:r>
          </w:p>
        </w:tc>
        <w:tc>
          <w:tcPr>
            <w:tcW w:w="1843" w:type="dxa"/>
            <w:vMerge/>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18</w:t>
            </w:r>
            <w:r w:rsidR="008004EC" w:rsidRPr="00A823E3">
              <w:rPr>
                <w:rFonts w:ascii="Times New Roman" w:hAnsi="Times New Roman" w:cs="Times New Roman"/>
                <w:color w:val="000000" w:themeColor="text1"/>
                <w:sz w:val="24"/>
                <w:szCs w:val="24"/>
                <w:lang w:val="ro-RO"/>
              </w:rPr>
              <w:t>.</w:t>
            </w:r>
          </w:p>
        </w:tc>
        <w:tc>
          <w:tcPr>
            <w:tcW w:w="4229" w:type="dxa"/>
            <w:gridSpan w:val="3"/>
          </w:tcPr>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art. 16 alin. (1) semnul grafic se va exclude.</w:t>
            </w:r>
          </w:p>
        </w:tc>
        <w:tc>
          <w:tcPr>
            <w:tcW w:w="4320" w:type="dxa"/>
            <w:gridSpan w:val="2"/>
          </w:tcPr>
          <w:p w:rsidR="008004EC" w:rsidRPr="00A823E3" w:rsidRDefault="008004EC"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Este, probabil o eroare – după „cuvintele” se va lăsa spațiu, iar între semnele grafice este expusă completarea operată la proiectul de lege.</w:t>
            </w:r>
          </w:p>
        </w:tc>
      </w:tr>
      <w:tr w:rsidR="00A823E3" w:rsidRPr="00A823E3" w:rsidTr="00921600">
        <w:tc>
          <w:tcPr>
            <w:tcW w:w="4112" w:type="dxa"/>
          </w:tcPr>
          <w:p w:rsidR="008004EC"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35 alin.(1)</w:t>
            </w:r>
          </w:p>
        </w:tc>
        <w:tc>
          <w:tcPr>
            <w:tcW w:w="1843" w:type="dxa"/>
            <w:vMerge/>
          </w:tcPr>
          <w:p w:rsidR="008004EC" w:rsidRPr="00A823E3" w:rsidRDefault="008004EC"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8004EC" w:rsidRPr="00A823E3" w:rsidRDefault="00DF71B7"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19</w:t>
            </w:r>
            <w:r w:rsidR="008004EC" w:rsidRPr="00A823E3">
              <w:rPr>
                <w:rFonts w:ascii="Times New Roman" w:hAnsi="Times New Roman" w:cs="Times New Roman"/>
                <w:color w:val="000000" w:themeColor="text1"/>
                <w:sz w:val="24"/>
                <w:szCs w:val="24"/>
                <w:lang w:val="ro-RO"/>
              </w:rPr>
              <w:t>.</w:t>
            </w:r>
          </w:p>
        </w:tc>
        <w:tc>
          <w:tcPr>
            <w:tcW w:w="4229" w:type="dxa"/>
            <w:gridSpan w:val="3"/>
          </w:tcPr>
          <w:p w:rsidR="008004EC"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Referitor la survenirea r</w:t>
            </w:r>
            <w:r w:rsidRPr="00A823E3">
              <w:rPr>
                <w:rFonts w:ascii="Times New Roman" w:eastAsia="Times New Roman" w:hAnsi="Times New Roman" w:cs="Times New Roman"/>
                <w:color w:val="000000" w:themeColor="text1"/>
                <w:sz w:val="24"/>
                <w:szCs w:val="24"/>
                <w:lang w:val="ro-RO"/>
              </w:rPr>
              <w:t xml:space="preserve">ăspunderii civile sau contravenționale în conformitate cu legislația, urmează a fi exclus, </w:t>
            </w:r>
            <w:proofErr w:type="spellStart"/>
            <w:r w:rsidRPr="00A823E3">
              <w:rPr>
                <w:rFonts w:ascii="Times New Roman" w:eastAsia="Times New Roman" w:hAnsi="Times New Roman" w:cs="Times New Roman"/>
                <w:color w:val="000000" w:themeColor="text1"/>
                <w:sz w:val="24"/>
                <w:szCs w:val="24"/>
                <w:lang w:val="ro-RO"/>
              </w:rPr>
              <w:t>avînd</w:t>
            </w:r>
            <w:proofErr w:type="spellEnd"/>
            <w:r w:rsidRPr="00A823E3">
              <w:rPr>
                <w:rFonts w:ascii="Times New Roman" w:eastAsia="Times New Roman" w:hAnsi="Times New Roman" w:cs="Times New Roman"/>
                <w:color w:val="000000" w:themeColor="text1"/>
                <w:sz w:val="24"/>
                <w:szCs w:val="24"/>
                <w:lang w:val="ro-RO"/>
              </w:rPr>
              <w:t xml:space="preserve"> caracter declarativ și superfluu. Tragerea la răspundere se va efectua în temeiul normelor materiale și de procedură, în funcție de tipul răspunderii. În aceeași ordine de idei se vor revizui și prevederile art. 35 alin. (2). Prevederile art. 35 alin. (2) sunt indicate la art. 185</w:t>
            </w:r>
            <w:r w:rsidRPr="00A823E3">
              <w:rPr>
                <w:rFonts w:ascii="Times New Roman" w:eastAsia="Times New Roman" w:hAnsi="Times New Roman" w:cs="Times New Roman"/>
                <w:color w:val="000000" w:themeColor="text1"/>
                <w:sz w:val="24"/>
                <w:szCs w:val="24"/>
                <w:vertAlign w:val="superscript"/>
                <w:lang w:val="ro-RO"/>
              </w:rPr>
              <w:t>1</w:t>
            </w:r>
            <w:r w:rsidRPr="00A823E3">
              <w:rPr>
                <w:rFonts w:ascii="Times New Roman" w:eastAsia="Times New Roman" w:hAnsi="Times New Roman" w:cs="Times New Roman"/>
                <w:color w:val="000000" w:themeColor="text1"/>
                <w:sz w:val="24"/>
                <w:szCs w:val="24"/>
                <w:lang w:val="ro-RO"/>
              </w:rPr>
              <w:t xml:space="preserve"> cu care se propune a fi completat </w:t>
            </w:r>
            <w:r w:rsidRPr="00A823E3">
              <w:rPr>
                <w:rFonts w:ascii="Times New Roman" w:eastAsia="Times New Roman" w:hAnsi="Times New Roman" w:cs="Times New Roman"/>
                <w:i/>
                <w:iCs/>
                <w:color w:val="000000" w:themeColor="text1"/>
                <w:sz w:val="24"/>
                <w:szCs w:val="24"/>
                <w:lang w:val="ro-RO"/>
              </w:rPr>
              <w:t xml:space="preserve">Codul contravențional. </w:t>
            </w:r>
            <w:r w:rsidRPr="00A823E3">
              <w:rPr>
                <w:rFonts w:ascii="Times New Roman" w:eastAsia="Times New Roman" w:hAnsi="Times New Roman" w:cs="Times New Roman"/>
                <w:color w:val="000000" w:themeColor="text1"/>
                <w:sz w:val="24"/>
                <w:szCs w:val="24"/>
                <w:lang w:val="ro-RO"/>
              </w:rPr>
              <w:t xml:space="preserve">Prin </w:t>
            </w:r>
            <w:r w:rsidRPr="00A823E3">
              <w:rPr>
                <w:rFonts w:ascii="Times New Roman" w:eastAsia="Times New Roman" w:hAnsi="Times New Roman" w:cs="Times New Roman"/>
                <w:color w:val="000000" w:themeColor="text1"/>
                <w:spacing w:val="-1"/>
                <w:sz w:val="24"/>
                <w:szCs w:val="24"/>
                <w:lang w:val="ro-RO"/>
              </w:rPr>
              <w:t>urmare, nu considerăm oportună indicarea acestora și în proiectul legii.</w:t>
            </w:r>
          </w:p>
        </w:tc>
        <w:tc>
          <w:tcPr>
            <w:tcW w:w="4320" w:type="dxa"/>
            <w:gridSpan w:val="2"/>
          </w:tcPr>
          <w:p w:rsidR="008004EC" w:rsidRPr="00A823E3" w:rsidRDefault="00DF71B7"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w:t>
            </w:r>
            <w:r w:rsidR="008004EC" w:rsidRPr="00A823E3">
              <w:rPr>
                <w:rFonts w:ascii="Times New Roman" w:hAnsi="Times New Roman" w:cs="Times New Roman"/>
                <w:b/>
                <w:color w:val="000000" w:themeColor="text1"/>
                <w:sz w:val="24"/>
                <w:szCs w:val="24"/>
                <w:lang w:val="ro-MD"/>
              </w:rPr>
              <w:t>e acceptă.</w:t>
            </w:r>
          </w:p>
          <w:p w:rsidR="00DF71B7" w:rsidRPr="00A823E3" w:rsidRDefault="00DF71B7"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Articolul vizat stabilește împrejurările în care survine răspunderea civilă, fie cea contravențională. O lege, ce stabilește norme de respecta, trebuie să prevadă expres că nerespectarea acestor norme, atrage tipul de răspundere aplicabilă.</w:t>
            </w:r>
          </w:p>
        </w:tc>
      </w:tr>
      <w:tr w:rsidR="00A823E3" w:rsidRPr="00A823E3" w:rsidTr="00921600">
        <w:tc>
          <w:tcPr>
            <w:tcW w:w="4112" w:type="dxa"/>
            <w:vMerge w:val="restart"/>
          </w:tcPr>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42</w:t>
            </w:r>
          </w:p>
        </w:tc>
        <w:tc>
          <w:tcPr>
            <w:tcW w:w="1843" w:type="dxa"/>
            <w:vMerge w:val="restart"/>
            <w:tcBorders>
              <w:top w:val="nil"/>
            </w:tcBorders>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20.</w:t>
            </w:r>
          </w:p>
        </w:tc>
        <w:tc>
          <w:tcPr>
            <w:tcW w:w="4229" w:type="dxa"/>
            <w:gridSpan w:val="3"/>
          </w:tcPr>
          <w:p w:rsidR="00200C2F" w:rsidRPr="00A823E3" w:rsidRDefault="00200C2F" w:rsidP="00A823E3">
            <w:pPr>
              <w:widowControl w:val="0"/>
              <w:numPr>
                <w:ilvl w:val="0"/>
                <w:numId w:val="16"/>
              </w:numPr>
              <w:shd w:val="clear" w:color="auto" w:fill="FFFFFF"/>
              <w:tabs>
                <w:tab w:val="left" w:pos="878"/>
              </w:tabs>
              <w:autoSpaceDE w:val="0"/>
              <w:autoSpaceDN w:val="0"/>
              <w:adjustRightInd w:val="0"/>
              <w:spacing w:after="0" w:line="240" w:lineRule="auto"/>
              <w:ind w:right="19" w:firstLine="389"/>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 xml:space="preserve">La alin. (2)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 xml:space="preserve">), cuvintele </w:t>
            </w:r>
            <w:r w:rsidRPr="00A823E3">
              <w:rPr>
                <w:rFonts w:ascii="Times New Roman" w:eastAsia="Times New Roman" w:hAnsi="Times New Roman" w:cs="Times New Roman"/>
                <w:color w:val="000000" w:themeColor="text1"/>
                <w:sz w:val="24"/>
                <w:szCs w:val="24"/>
                <w:lang w:val="ro-RO"/>
              </w:rPr>
              <w:t>„va pune” se vor substitui cu cuvintele „va aduce”.</w:t>
            </w:r>
          </w:p>
          <w:p w:rsidR="00200C2F" w:rsidRPr="00A823E3" w:rsidRDefault="00200C2F" w:rsidP="00A823E3">
            <w:pPr>
              <w:widowControl w:val="0"/>
              <w:numPr>
                <w:ilvl w:val="0"/>
                <w:numId w:val="16"/>
              </w:numPr>
              <w:shd w:val="clear" w:color="auto" w:fill="FFFFFF"/>
              <w:tabs>
                <w:tab w:val="left" w:pos="878"/>
              </w:tabs>
              <w:autoSpaceDE w:val="0"/>
              <w:autoSpaceDN w:val="0"/>
              <w:adjustRightInd w:val="0"/>
              <w:spacing w:after="0" w:line="240" w:lineRule="auto"/>
              <w:ind w:right="14" w:firstLine="389"/>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z w:val="24"/>
                <w:szCs w:val="24"/>
                <w:lang w:val="ro-RO"/>
              </w:rPr>
              <w:t>Denumirea corect</w:t>
            </w:r>
            <w:r w:rsidRPr="00A823E3">
              <w:rPr>
                <w:rFonts w:ascii="Times New Roman" w:eastAsia="Times New Roman" w:hAnsi="Times New Roman" w:cs="Times New Roman"/>
                <w:color w:val="000000" w:themeColor="text1"/>
                <w:sz w:val="24"/>
                <w:szCs w:val="24"/>
                <w:lang w:val="ro-RO"/>
              </w:rPr>
              <w:t xml:space="preserve">ă a </w:t>
            </w:r>
            <w:r w:rsidRPr="00A823E3">
              <w:rPr>
                <w:rFonts w:ascii="Times New Roman" w:eastAsia="Times New Roman" w:hAnsi="Times New Roman" w:cs="Times New Roman"/>
                <w:i/>
                <w:iCs/>
                <w:color w:val="000000" w:themeColor="text1"/>
                <w:sz w:val="24"/>
                <w:szCs w:val="24"/>
                <w:lang w:val="ro-RO"/>
              </w:rPr>
              <w:t xml:space="preserve">Legii nr. 276/2016 </w:t>
            </w:r>
            <w:r w:rsidRPr="00A823E3">
              <w:rPr>
                <w:rFonts w:ascii="Times New Roman" w:eastAsia="Times New Roman" w:hAnsi="Times New Roman" w:cs="Times New Roman"/>
                <w:color w:val="000000" w:themeColor="text1"/>
                <w:sz w:val="24"/>
                <w:szCs w:val="24"/>
                <w:lang w:val="ro-RO"/>
              </w:rPr>
              <w:t xml:space="preserve">este „cu privire la principiile de subvenționare în dezvoltarea agriculturii și mediului rural”. Prin urmare, la alin. (3) lit. a), denumirea </w:t>
            </w:r>
            <w:r w:rsidRPr="00A823E3">
              <w:rPr>
                <w:rFonts w:ascii="Times New Roman" w:eastAsia="Times New Roman" w:hAnsi="Times New Roman" w:cs="Times New Roman"/>
                <w:i/>
                <w:iCs/>
                <w:color w:val="000000" w:themeColor="text1"/>
                <w:sz w:val="24"/>
                <w:szCs w:val="24"/>
                <w:lang w:val="ro-RO"/>
              </w:rPr>
              <w:t xml:space="preserve">Legii nr. 276/2016 </w:t>
            </w:r>
            <w:r w:rsidRPr="00A823E3">
              <w:rPr>
                <w:rFonts w:ascii="Times New Roman" w:eastAsia="Times New Roman" w:hAnsi="Times New Roman" w:cs="Times New Roman"/>
                <w:color w:val="000000" w:themeColor="text1"/>
                <w:sz w:val="24"/>
                <w:szCs w:val="24"/>
                <w:lang w:val="ro-RO"/>
              </w:rPr>
              <w:t>se va ajusta.</w:t>
            </w:r>
          </w:p>
          <w:p w:rsidR="00200C2F" w:rsidRPr="00A823E3" w:rsidRDefault="00200C2F" w:rsidP="00A823E3">
            <w:pPr>
              <w:widowControl w:val="0"/>
              <w:numPr>
                <w:ilvl w:val="0"/>
                <w:numId w:val="16"/>
              </w:numPr>
              <w:shd w:val="clear" w:color="auto" w:fill="FFFFFF"/>
              <w:tabs>
                <w:tab w:val="left" w:pos="878"/>
              </w:tabs>
              <w:autoSpaceDE w:val="0"/>
              <w:autoSpaceDN w:val="0"/>
              <w:adjustRightInd w:val="0"/>
              <w:spacing w:after="0" w:line="240" w:lineRule="auto"/>
              <w:ind w:right="10" w:firstLine="389"/>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 xml:space="preserve">La alin. (3) lit. c), la indicarea </w:t>
            </w:r>
            <w:r w:rsidRPr="00A823E3">
              <w:rPr>
                <w:rFonts w:ascii="Times New Roman" w:hAnsi="Times New Roman" w:cs="Times New Roman"/>
                <w:i/>
                <w:iCs/>
                <w:color w:val="000000" w:themeColor="text1"/>
                <w:sz w:val="24"/>
                <w:szCs w:val="24"/>
                <w:lang w:val="ro-RO"/>
              </w:rPr>
              <w:t>Legii cu privire la controalele oficiale pentru verificarea conformit</w:t>
            </w:r>
            <w:r w:rsidRPr="00A823E3">
              <w:rPr>
                <w:rFonts w:ascii="Times New Roman" w:eastAsia="Times New Roman" w:hAnsi="Times New Roman" w:cs="Times New Roman"/>
                <w:i/>
                <w:iCs/>
                <w:color w:val="000000" w:themeColor="text1"/>
                <w:sz w:val="24"/>
                <w:szCs w:val="24"/>
                <w:lang w:val="ro-RO"/>
              </w:rPr>
              <w:t xml:space="preserve">ății cu legislația privind hrana pentru animale și produsele alimentare și cu normele de sănătate și de bunăstare a </w:t>
            </w:r>
            <w:proofErr w:type="spellStart"/>
            <w:r w:rsidRPr="00A823E3">
              <w:rPr>
                <w:rFonts w:ascii="Times New Roman" w:eastAsia="Times New Roman" w:hAnsi="Times New Roman" w:cs="Times New Roman"/>
                <w:i/>
                <w:iCs/>
                <w:color w:val="000000" w:themeColor="text1"/>
                <w:sz w:val="24"/>
                <w:szCs w:val="24"/>
                <w:lang w:val="ro-RO"/>
              </w:rPr>
              <w:t>animaelelor</w:t>
            </w:r>
            <w:proofErr w:type="spellEnd"/>
            <w:r w:rsidRPr="00A823E3">
              <w:rPr>
                <w:rFonts w:ascii="Times New Roman" w:eastAsia="Times New Roman" w:hAnsi="Times New Roman" w:cs="Times New Roman"/>
                <w:i/>
                <w:iCs/>
                <w:color w:val="000000" w:themeColor="text1"/>
                <w:sz w:val="24"/>
                <w:szCs w:val="24"/>
                <w:lang w:val="ro-RO"/>
              </w:rPr>
              <w:t xml:space="preserve">,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„Legea” va fi succedat de abrevierea „nr.” La sursa de publicare a Legii nr. 50/2013, după cuvintele „Monitorul Oficial al Republicii Moldova, se va indica și anul publicării acesteia.</w:t>
            </w:r>
          </w:p>
          <w:p w:rsidR="00200C2F" w:rsidRPr="00A823E3" w:rsidRDefault="00200C2F" w:rsidP="00A823E3">
            <w:pPr>
              <w:widowControl w:val="0"/>
              <w:numPr>
                <w:ilvl w:val="0"/>
                <w:numId w:val="16"/>
              </w:numPr>
              <w:shd w:val="clear" w:color="auto" w:fill="FFFFFF"/>
              <w:tabs>
                <w:tab w:val="left" w:pos="878"/>
              </w:tabs>
              <w:autoSpaceDE w:val="0"/>
              <w:autoSpaceDN w:val="0"/>
              <w:adjustRightInd w:val="0"/>
              <w:spacing w:after="0" w:line="240" w:lineRule="auto"/>
              <w:ind w:right="5" w:firstLine="389"/>
              <w:jc w:val="both"/>
              <w:rPr>
                <w:rFonts w:ascii="Times New Roman" w:hAnsi="Times New Roman" w:cs="Times New Roman"/>
                <w:color w:val="000000" w:themeColor="text1"/>
                <w:spacing w:val="-11"/>
                <w:sz w:val="24"/>
                <w:szCs w:val="24"/>
                <w:lang w:val="ro-RO"/>
              </w:rPr>
            </w:pPr>
            <w:r w:rsidRPr="00A823E3">
              <w:rPr>
                <w:rFonts w:ascii="Times New Roman" w:hAnsi="Times New Roman" w:cs="Times New Roman"/>
                <w:color w:val="000000" w:themeColor="text1"/>
                <w:sz w:val="24"/>
                <w:szCs w:val="24"/>
                <w:lang w:val="ro-RO"/>
              </w:rPr>
              <w:t xml:space="preserve">Potrivit proiectului legii se propune completarea </w:t>
            </w:r>
            <w:r w:rsidRPr="00A823E3">
              <w:rPr>
                <w:rFonts w:ascii="Times New Roman" w:hAnsi="Times New Roman" w:cs="Times New Roman"/>
                <w:i/>
                <w:iCs/>
                <w:color w:val="000000" w:themeColor="text1"/>
                <w:sz w:val="24"/>
                <w:szCs w:val="24"/>
                <w:lang w:val="ro-RO"/>
              </w:rPr>
              <w:t xml:space="preserve">Legii nr. 50/2013, </w:t>
            </w:r>
            <w:r w:rsidRPr="00A823E3">
              <w:rPr>
                <w:rFonts w:ascii="Times New Roman" w:hAnsi="Times New Roman" w:cs="Times New Roman"/>
                <w:color w:val="000000" w:themeColor="text1"/>
                <w:sz w:val="24"/>
                <w:szCs w:val="24"/>
                <w:lang w:val="ro-RO"/>
              </w:rPr>
              <w:t xml:space="preserve">cu </w:t>
            </w:r>
            <w:r w:rsidRPr="00A823E3">
              <w:rPr>
                <w:rFonts w:ascii="Times New Roman" w:hAnsi="Times New Roman" w:cs="Times New Roman"/>
                <w:color w:val="000000" w:themeColor="text1"/>
                <w:spacing w:val="-1"/>
                <w:sz w:val="24"/>
                <w:szCs w:val="24"/>
                <w:lang w:val="ro-RO"/>
              </w:rPr>
              <w:t>no</w:t>
            </w:r>
            <w:r w:rsidRPr="00A823E3">
              <w:rPr>
                <w:rFonts w:ascii="Times New Roman" w:eastAsia="Times New Roman" w:hAnsi="Times New Roman" w:cs="Times New Roman"/>
                <w:color w:val="000000" w:themeColor="text1"/>
                <w:spacing w:val="-1"/>
                <w:sz w:val="24"/>
                <w:szCs w:val="24"/>
                <w:lang w:val="ro-RO"/>
              </w:rPr>
              <w:t xml:space="preserve">țiunea „organism de control”. </w:t>
            </w:r>
            <w:proofErr w:type="spellStart"/>
            <w:r w:rsidRPr="00A823E3">
              <w:rPr>
                <w:rFonts w:ascii="Times New Roman" w:eastAsia="Times New Roman" w:hAnsi="Times New Roman" w:cs="Times New Roman"/>
                <w:color w:val="000000" w:themeColor="text1"/>
                <w:spacing w:val="-1"/>
                <w:sz w:val="24"/>
                <w:szCs w:val="24"/>
                <w:lang w:val="ro-RO"/>
              </w:rPr>
              <w:t>Avînd</w:t>
            </w:r>
            <w:proofErr w:type="spellEnd"/>
            <w:r w:rsidRPr="00A823E3">
              <w:rPr>
                <w:rFonts w:ascii="Times New Roman" w:eastAsia="Times New Roman" w:hAnsi="Times New Roman" w:cs="Times New Roman"/>
                <w:color w:val="000000" w:themeColor="text1"/>
                <w:spacing w:val="-1"/>
                <w:sz w:val="24"/>
                <w:szCs w:val="24"/>
                <w:lang w:val="ro-RO"/>
              </w:rPr>
              <w:t xml:space="preserve"> în vedere obiecția expusă la pct. 5 lit. a) din aviz, nu considerăm oportun completarea </w:t>
            </w:r>
            <w:r w:rsidRPr="00A823E3">
              <w:rPr>
                <w:rFonts w:ascii="Times New Roman" w:eastAsia="Times New Roman" w:hAnsi="Times New Roman" w:cs="Times New Roman"/>
                <w:i/>
                <w:iCs/>
                <w:color w:val="000000" w:themeColor="text1"/>
                <w:spacing w:val="-1"/>
                <w:sz w:val="24"/>
                <w:szCs w:val="24"/>
                <w:lang w:val="ro-RO"/>
              </w:rPr>
              <w:t xml:space="preserve">Legii nr. 50/2013 </w:t>
            </w:r>
            <w:r w:rsidRPr="00A823E3">
              <w:rPr>
                <w:rFonts w:ascii="Times New Roman" w:eastAsia="Times New Roman" w:hAnsi="Times New Roman" w:cs="Times New Roman"/>
                <w:color w:val="000000" w:themeColor="text1"/>
                <w:spacing w:val="-1"/>
                <w:sz w:val="24"/>
                <w:szCs w:val="24"/>
                <w:lang w:val="ro-RO"/>
              </w:rPr>
              <w:t xml:space="preserve">cu noțiunea „organism </w:t>
            </w:r>
            <w:r w:rsidRPr="00A823E3">
              <w:rPr>
                <w:rFonts w:ascii="Times New Roman" w:eastAsia="Times New Roman" w:hAnsi="Times New Roman" w:cs="Times New Roman"/>
                <w:color w:val="000000" w:themeColor="text1"/>
                <w:sz w:val="24"/>
                <w:szCs w:val="24"/>
                <w:lang w:val="ro-RO"/>
              </w:rPr>
              <w:t>de control”.</w:t>
            </w:r>
          </w:p>
          <w:p w:rsidR="00200C2F" w:rsidRPr="00A823E3" w:rsidRDefault="00200C2F" w:rsidP="00A823E3">
            <w:pPr>
              <w:widowControl w:val="0"/>
              <w:numPr>
                <w:ilvl w:val="0"/>
                <w:numId w:val="16"/>
              </w:numPr>
              <w:shd w:val="clear" w:color="auto" w:fill="FFFFFF"/>
              <w:tabs>
                <w:tab w:val="left" w:pos="878"/>
              </w:tabs>
              <w:autoSpaceDE w:val="0"/>
              <w:autoSpaceDN w:val="0"/>
              <w:adjustRightInd w:val="0"/>
              <w:spacing w:after="0" w:line="240" w:lineRule="auto"/>
              <w:ind w:right="14" w:firstLine="389"/>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Prevederile cu care se completeaz</w:t>
            </w:r>
            <w:r w:rsidRPr="00A823E3">
              <w:rPr>
                <w:rFonts w:ascii="Times New Roman" w:eastAsia="Times New Roman" w:hAnsi="Times New Roman" w:cs="Times New Roman"/>
                <w:color w:val="000000" w:themeColor="text1"/>
                <w:sz w:val="24"/>
                <w:szCs w:val="24"/>
                <w:lang w:val="ro-RO"/>
              </w:rPr>
              <w:t xml:space="preserve">ă </w:t>
            </w:r>
            <w:r w:rsidRPr="00A823E3">
              <w:rPr>
                <w:rFonts w:ascii="Times New Roman" w:eastAsia="Times New Roman" w:hAnsi="Times New Roman" w:cs="Times New Roman"/>
                <w:i/>
                <w:iCs/>
                <w:color w:val="000000" w:themeColor="text1"/>
                <w:sz w:val="24"/>
                <w:szCs w:val="24"/>
                <w:lang w:val="ro-RO"/>
              </w:rPr>
              <w:t xml:space="preserve">Legea nr. 50/2013 </w:t>
            </w:r>
            <w:r w:rsidRPr="00A823E3">
              <w:rPr>
                <w:rFonts w:ascii="Times New Roman" w:eastAsia="Times New Roman" w:hAnsi="Times New Roman" w:cs="Times New Roman"/>
                <w:color w:val="000000" w:themeColor="text1"/>
                <w:sz w:val="24"/>
                <w:szCs w:val="24"/>
                <w:lang w:val="ro-RO"/>
              </w:rPr>
              <w:t xml:space="preserve">urmează a fi numerotate astfel cum este indicat la art. 51 alin. (7) din </w:t>
            </w:r>
            <w:r w:rsidRPr="00A823E3">
              <w:rPr>
                <w:rFonts w:ascii="Times New Roman" w:eastAsia="Times New Roman" w:hAnsi="Times New Roman" w:cs="Times New Roman"/>
                <w:i/>
                <w:iCs/>
                <w:color w:val="000000" w:themeColor="text1"/>
                <w:sz w:val="24"/>
                <w:szCs w:val="24"/>
                <w:lang w:val="ro-RO"/>
              </w:rPr>
              <w:t>Legea nr. 100/2017.</w:t>
            </w:r>
          </w:p>
          <w:p w:rsidR="00200C2F" w:rsidRPr="00A823E3" w:rsidRDefault="00200C2F"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Pentru a indica inten</w:t>
            </w:r>
            <w:r w:rsidRPr="00A823E3">
              <w:rPr>
                <w:rFonts w:ascii="Times New Roman" w:eastAsia="Times New Roman" w:hAnsi="Times New Roman" w:cs="Times New Roman"/>
                <w:color w:val="000000" w:themeColor="text1"/>
                <w:spacing w:val="-1"/>
                <w:sz w:val="24"/>
                <w:szCs w:val="24"/>
                <w:lang w:val="ro-RO"/>
              </w:rPr>
              <w:t xml:space="preserve">ția de a completa </w:t>
            </w:r>
            <w:r w:rsidRPr="00A823E3">
              <w:rPr>
                <w:rFonts w:ascii="Times New Roman" w:eastAsia="Times New Roman" w:hAnsi="Times New Roman" w:cs="Times New Roman"/>
                <w:i/>
                <w:iCs/>
                <w:color w:val="000000" w:themeColor="text1"/>
                <w:spacing w:val="-1"/>
                <w:sz w:val="24"/>
                <w:szCs w:val="24"/>
                <w:lang w:val="ro-RO"/>
              </w:rPr>
              <w:t xml:space="preserve">Legea nr. 50/2013 </w:t>
            </w:r>
            <w:r w:rsidRPr="00A823E3">
              <w:rPr>
                <w:rFonts w:ascii="Times New Roman" w:eastAsia="Times New Roman" w:hAnsi="Times New Roman" w:cs="Times New Roman"/>
                <w:color w:val="000000" w:themeColor="text1"/>
                <w:spacing w:val="-1"/>
                <w:sz w:val="24"/>
                <w:szCs w:val="24"/>
                <w:lang w:val="ro-RO"/>
              </w:rPr>
              <w:t>cu articolele 10</w:t>
            </w:r>
            <w:r w:rsidRPr="00A823E3">
              <w:rPr>
                <w:rFonts w:ascii="Times New Roman" w:eastAsia="Times New Roman" w:hAnsi="Times New Roman" w:cs="Times New Roman"/>
                <w:color w:val="000000" w:themeColor="text1"/>
                <w:spacing w:val="-1"/>
                <w:sz w:val="24"/>
                <w:szCs w:val="24"/>
                <w:vertAlign w:val="superscript"/>
                <w:lang w:val="ro-RO"/>
              </w:rPr>
              <w:t>1</w:t>
            </w:r>
            <w:r w:rsidRPr="00A823E3">
              <w:rPr>
                <w:rFonts w:ascii="Times New Roman" w:eastAsia="Times New Roman" w:hAnsi="Times New Roman" w:cs="Times New Roman"/>
                <w:color w:val="000000" w:themeColor="text1"/>
                <w:spacing w:val="-1"/>
                <w:sz w:val="24"/>
                <w:szCs w:val="24"/>
                <w:lang w:val="ro-RO"/>
              </w:rPr>
              <w:t xml:space="preserve"> și </w:t>
            </w:r>
            <w:r w:rsidRPr="00A823E3">
              <w:rPr>
                <w:rFonts w:ascii="Times New Roman" w:eastAsia="Times New Roman" w:hAnsi="Times New Roman" w:cs="Times New Roman"/>
                <w:color w:val="000000" w:themeColor="text1"/>
                <w:sz w:val="24"/>
                <w:szCs w:val="24"/>
                <w:lang w:val="ro-RO"/>
              </w:rPr>
              <w:t>10</w:t>
            </w:r>
            <w:r w:rsidRPr="00A823E3">
              <w:rPr>
                <w:rFonts w:ascii="Times New Roman" w:eastAsia="Times New Roman" w:hAnsi="Times New Roman" w:cs="Times New Roman"/>
                <w:color w:val="000000" w:themeColor="text1"/>
                <w:sz w:val="24"/>
                <w:szCs w:val="24"/>
                <w:vertAlign w:val="superscript"/>
                <w:lang w:val="ro-RO"/>
              </w:rPr>
              <w:t>2</w:t>
            </w:r>
            <w:r w:rsidRPr="00A823E3">
              <w:rPr>
                <w:rFonts w:ascii="Times New Roman" w:eastAsia="Times New Roman" w:hAnsi="Times New Roman" w:cs="Times New Roman"/>
                <w:color w:val="000000" w:themeColor="text1"/>
                <w:sz w:val="24"/>
                <w:szCs w:val="24"/>
                <w:lang w:val="ro-RO"/>
              </w:rPr>
              <w:t>, în proiectul legii se va completa cu mențiunea „se completează cu articolele 10</w:t>
            </w:r>
            <w:r w:rsidRPr="00A823E3">
              <w:rPr>
                <w:rFonts w:ascii="Times New Roman" w:eastAsia="Times New Roman" w:hAnsi="Times New Roman" w:cs="Times New Roman"/>
                <w:color w:val="000000" w:themeColor="text1"/>
                <w:sz w:val="24"/>
                <w:szCs w:val="24"/>
                <w:vertAlign w:val="superscript"/>
                <w:lang w:val="ro-RO"/>
              </w:rPr>
              <w:t>1</w:t>
            </w:r>
            <w:r w:rsidRPr="00A823E3">
              <w:rPr>
                <w:rFonts w:ascii="Times New Roman" w:eastAsia="Times New Roman" w:hAnsi="Times New Roman" w:cs="Times New Roman"/>
                <w:color w:val="000000" w:themeColor="text1"/>
                <w:sz w:val="24"/>
                <w:szCs w:val="24"/>
                <w:lang w:val="ro-RO"/>
              </w:rPr>
              <w:t xml:space="preserve"> și 10</w:t>
            </w:r>
            <w:r w:rsidRPr="00A823E3">
              <w:rPr>
                <w:rFonts w:ascii="Times New Roman" w:eastAsia="Times New Roman" w:hAnsi="Times New Roman" w:cs="Times New Roman"/>
                <w:color w:val="000000" w:themeColor="text1"/>
                <w:sz w:val="24"/>
                <w:szCs w:val="24"/>
                <w:vertAlign w:val="superscript"/>
                <w:lang w:val="ro-RO"/>
              </w:rPr>
              <w:t>2</w:t>
            </w:r>
            <w:r w:rsidRPr="00A823E3">
              <w:rPr>
                <w:rFonts w:ascii="Times New Roman" w:eastAsia="Times New Roman" w:hAnsi="Times New Roman" w:cs="Times New Roman"/>
                <w:color w:val="000000" w:themeColor="text1"/>
                <w:sz w:val="24"/>
                <w:szCs w:val="24"/>
                <w:lang w:val="ro-RO"/>
              </w:rPr>
              <w:t xml:space="preserve"> cu următorul cuprins”.</w:t>
            </w:r>
          </w:p>
          <w:p w:rsidR="00200C2F" w:rsidRPr="00A823E3" w:rsidRDefault="00200C2F" w:rsidP="00A823E3">
            <w:pPr>
              <w:shd w:val="clear" w:color="auto" w:fill="FFFFFF"/>
              <w:spacing w:after="0" w:line="240" w:lineRule="auto"/>
              <w:ind w:left="10" w:right="14" w:firstLine="36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g) La sursa de publicare a </w:t>
            </w:r>
            <w:r w:rsidRPr="00A823E3">
              <w:rPr>
                <w:rFonts w:ascii="Times New Roman" w:hAnsi="Times New Roman" w:cs="Times New Roman"/>
                <w:i/>
                <w:iCs/>
                <w:color w:val="000000" w:themeColor="text1"/>
                <w:sz w:val="24"/>
                <w:szCs w:val="24"/>
                <w:lang w:val="ro-RO"/>
              </w:rPr>
              <w:t>Codului contraven</w:t>
            </w:r>
            <w:r w:rsidRPr="00A823E3">
              <w:rPr>
                <w:rFonts w:ascii="Times New Roman" w:eastAsia="Times New Roman" w:hAnsi="Times New Roman" w:cs="Times New Roman"/>
                <w:i/>
                <w:iCs/>
                <w:color w:val="000000" w:themeColor="text1"/>
                <w:sz w:val="24"/>
                <w:szCs w:val="24"/>
                <w:lang w:val="ro-RO"/>
              </w:rPr>
              <w:t xml:space="preserve">țional, </w:t>
            </w:r>
            <w:r w:rsidRPr="00A823E3">
              <w:rPr>
                <w:rFonts w:ascii="Times New Roman" w:eastAsia="Times New Roman" w:hAnsi="Times New Roman" w:cs="Times New Roman"/>
                <w:color w:val="000000" w:themeColor="text1"/>
                <w:sz w:val="24"/>
                <w:szCs w:val="24"/>
                <w:lang w:val="ro-RO"/>
              </w:rPr>
              <w:t xml:space="preserve">textul „(Monitorul Oficial </w:t>
            </w:r>
            <w:r w:rsidRPr="00A823E3">
              <w:rPr>
                <w:rFonts w:ascii="Times New Roman" w:eastAsia="Times New Roman" w:hAnsi="Times New Roman" w:cs="Times New Roman"/>
                <w:color w:val="000000" w:themeColor="text1"/>
                <w:spacing w:val="-1"/>
                <w:sz w:val="24"/>
                <w:szCs w:val="24"/>
                <w:lang w:val="ro-RO"/>
              </w:rPr>
              <w:t xml:space="preserve">al Republicii Moldova, 2009, nr. 3-6, art. 15)” se va substitui cu textul „(Monitorul </w:t>
            </w:r>
            <w:r w:rsidRPr="00A823E3">
              <w:rPr>
                <w:rFonts w:ascii="Times New Roman" w:eastAsia="Times New Roman" w:hAnsi="Times New Roman" w:cs="Times New Roman"/>
                <w:color w:val="000000" w:themeColor="text1"/>
                <w:sz w:val="24"/>
                <w:szCs w:val="24"/>
                <w:lang w:val="ro-RO"/>
              </w:rPr>
              <w:t>Oficial al Republicii Moldova, 2017, nr. 78-84, art. 100)”.</w:t>
            </w:r>
          </w:p>
          <w:p w:rsidR="00200C2F" w:rsidRPr="00A823E3" w:rsidRDefault="00200C2F" w:rsidP="00A823E3">
            <w:pPr>
              <w:shd w:val="clear" w:color="auto" w:fill="FFFFFF"/>
              <w:spacing w:after="0" w:line="240" w:lineRule="auto"/>
              <w:ind w:right="5" w:firstLine="35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h) Pentru respectarea unit</w:t>
            </w:r>
            <w:r w:rsidRPr="00A823E3">
              <w:rPr>
                <w:rFonts w:ascii="Times New Roman" w:eastAsia="Times New Roman" w:hAnsi="Times New Roman" w:cs="Times New Roman"/>
                <w:color w:val="000000" w:themeColor="text1"/>
                <w:sz w:val="24"/>
                <w:szCs w:val="24"/>
                <w:lang w:val="ro-RO"/>
              </w:rPr>
              <w:t xml:space="preserve">ății de stil, la propunerea de modificare a </w:t>
            </w:r>
            <w:r w:rsidRPr="00A823E3">
              <w:rPr>
                <w:rFonts w:ascii="Times New Roman" w:eastAsia="Times New Roman" w:hAnsi="Times New Roman" w:cs="Times New Roman"/>
                <w:i/>
                <w:iCs/>
                <w:color w:val="000000" w:themeColor="text1"/>
                <w:sz w:val="24"/>
                <w:szCs w:val="24"/>
                <w:lang w:val="ro-RO"/>
              </w:rPr>
              <w:t xml:space="preserve">Codului contravențional </w:t>
            </w:r>
            <w:r w:rsidRPr="00A823E3">
              <w:rPr>
                <w:rFonts w:ascii="Times New Roman" w:eastAsia="Times New Roman" w:hAnsi="Times New Roman" w:cs="Times New Roman"/>
                <w:color w:val="000000" w:themeColor="text1"/>
                <w:sz w:val="24"/>
                <w:szCs w:val="24"/>
                <w:lang w:val="ro-RO"/>
              </w:rPr>
              <w:t xml:space="preserve">se va indica că, Codul contravențional al Republicii Moldova (Monitorul Oficial al Republicii Moldova, 2017, nr. 78-84, art. 100) cu </w:t>
            </w:r>
            <w:r w:rsidRPr="00A823E3">
              <w:rPr>
                <w:rFonts w:ascii="Times New Roman" w:eastAsia="Times New Roman" w:hAnsi="Times New Roman" w:cs="Times New Roman"/>
                <w:color w:val="000000" w:themeColor="text1"/>
                <w:spacing w:val="-1"/>
                <w:sz w:val="24"/>
                <w:szCs w:val="24"/>
                <w:lang w:val="ro-RO"/>
              </w:rPr>
              <w:t>modificările ulterioare se completează cu art. 185</w:t>
            </w:r>
            <w:r w:rsidRPr="00A823E3">
              <w:rPr>
                <w:rFonts w:ascii="Times New Roman" w:eastAsia="Times New Roman" w:hAnsi="Times New Roman" w:cs="Times New Roman"/>
                <w:color w:val="000000" w:themeColor="text1"/>
                <w:spacing w:val="-1"/>
                <w:sz w:val="24"/>
                <w:szCs w:val="24"/>
                <w:vertAlign w:val="superscript"/>
                <w:lang w:val="ro-RO"/>
              </w:rPr>
              <w:t>1</w:t>
            </w:r>
            <w:r w:rsidRPr="00A823E3">
              <w:rPr>
                <w:rFonts w:ascii="Times New Roman" w:eastAsia="Times New Roman" w:hAnsi="Times New Roman" w:cs="Times New Roman"/>
                <w:color w:val="000000" w:themeColor="text1"/>
                <w:spacing w:val="-1"/>
                <w:sz w:val="24"/>
                <w:szCs w:val="24"/>
                <w:lang w:val="ro-RO"/>
              </w:rPr>
              <w:t xml:space="preserve"> cu următorul cuprins:.</w:t>
            </w:r>
          </w:p>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i) </w:t>
            </w:r>
            <w:proofErr w:type="spellStart"/>
            <w:r w:rsidRPr="00A823E3">
              <w:rPr>
                <w:rFonts w:ascii="Times New Roman" w:hAnsi="Times New Roman" w:cs="Times New Roman"/>
                <w:color w:val="000000" w:themeColor="text1"/>
                <w:sz w:val="24"/>
                <w:szCs w:val="24"/>
                <w:lang w:val="ro-RO"/>
              </w:rPr>
              <w:t>Av</w:t>
            </w:r>
            <w:r w:rsidRPr="00A823E3">
              <w:rPr>
                <w:rFonts w:ascii="Times New Roman" w:eastAsia="Times New Roman" w:hAnsi="Times New Roman" w:cs="Times New Roman"/>
                <w:color w:val="000000" w:themeColor="text1"/>
                <w:sz w:val="24"/>
                <w:szCs w:val="24"/>
                <w:lang w:val="ro-RO"/>
              </w:rPr>
              <w:t>înd</w:t>
            </w:r>
            <w:proofErr w:type="spellEnd"/>
            <w:r w:rsidRPr="00A823E3">
              <w:rPr>
                <w:rFonts w:ascii="Times New Roman" w:eastAsia="Times New Roman" w:hAnsi="Times New Roman" w:cs="Times New Roman"/>
                <w:color w:val="000000" w:themeColor="text1"/>
                <w:sz w:val="24"/>
                <w:szCs w:val="24"/>
                <w:lang w:val="ro-RO"/>
              </w:rPr>
              <w:t xml:space="preserve"> în vedere că prin proiectul legii, </w:t>
            </w:r>
            <w:r w:rsidRPr="00A823E3">
              <w:rPr>
                <w:rFonts w:ascii="Times New Roman" w:eastAsia="Times New Roman" w:hAnsi="Times New Roman" w:cs="Times New Roman"/>
                <w:i/>
                <w:iCs/>
                <w:color w:val="000000" w:themeColor="text1"/>
                <w:sz w:val="24"/>
                <w:szCs w:val="24"/>
                <w:lang w:val="ro-RO"/>
              </w:rPr>
              <w:t xml:space="preserve">Codul contravențional </w:t>
            </w:r>
            <w:r w:rsidRPr="00A823E3">
              <w:rPr>
                <w:rFonts w:ascii="Times New Roman" w:eastAsia="Times New Roman" w:hAnsi="Times New Roman" w:cs="Times New Roman"/>
                <w:color w:val="000000" w:themeColor="text1"/>
                <w:sz w:val="24"/>
                <w:szCs w:val="24"/>
                <w:lang w:val="ro-RO"/>
              </w:rPr>
              <w:t xml:space="preserve">se </w:t>
            </w:r>
            <w:r w:rsidRPr="00A823E3">
              <w:rPr>
                <w:rFonts w:ascii="Times New Roman" w:eastAsia="Times New Roman" w:hAnsi="Times New Roman" w:cs="Times New Roman"/>
                <w:color w:val="000000" w:themeColor="text1"/>
                <w:spacing w:val="-1"/>
                <w:sz w:val="24"/>
                <w:szCs w:val="24"/>
                <w:lang w:val="ro-RO"/>
              </w:rPr>
              <w:t>completează cu un singur articol, completarea propusă nu se va numerota.</w:t>
            </w:r>
          </w:p>
        </w:tc>
        <w:tc>
          <w:tcPr>
            <w:tcW w:w="4320" w:type="dxa"/>
            <w:gridSpan w:val="2"/>
          </w:tcPr>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Legea nr.50/2013 este sediul de bază, ce reglementează controalele oficiale. În acest sens, noțiunea în cauză trebuie să se regăsească în această lege.</w:t>
            </w: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tc>
      </w:tr>
      <w:tr w:rsidR="00A823E3" w:rsidRPr="00A823E3" w:rsidTr="00921600">
        <w:tc>
          <w:tcPr>
            <w:tcW w:w="4112" w:type="dxa"/>
            <w:vMerge/>
          </w:tcPr>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vMerge/>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21.</w:t>
            </w:r>
          </w:p>
        </w:tc>
        <w:tc>
          <w:tcPr>
            <w:tcW w:w="4229" w:type="dxa"/>
            <w:gridSpan w:val="3"/>
          </w:tcPr>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pacing w:val="-1"/>
                <w:sz w:val="24"/>
                <w:szCs w:val="24"/>
                <w:lang w:val="ro-RO"/>
              </w:rPr>
              <w:t xml:space="preserve">În parafele de aprobare a anexelor nr. 1-3 se va indica și actul normativ ale </w:t>
            </w:r>
            <w:r w:rsidRPr="00A823E3">
              <w:rPr>
                <w:rFonts w:ascii="Times New Roman" w:eastAsia="Times New Roman" w:hAnsi="Times New Roman" w:cs="Times New Roman"/>
                <w:color w:val="000000" w:themeColor="text1"/>
                <w:sz w:val="24"/>
                <w:szCs w:val="24"/>
                <w:lang w:val="ro-RO"/>
              </w:rPr>
              <w:t>cărui elemente constitutive sunt.</w:t>
            </w:r>
          </w:p>
        </w:tc>
        <w:tc>
          <w:tcPr>
            <w:tcW w:w="4320" w:type="dxa"/>
            <w:gridSpan w:val="2"/>
          </w:tcPr>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rPr>
          <w:trHeight w:val="1200"/>
        </w:trPr>
        <w:tc>
          <w:tcPr>
            <w:tcW w:w="4112" w:type="dxa"/>
            <w:vMerge/>
          </w:tcPr>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vMerge/>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vMerge w:val="restart"/>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22.</w:t>
            </w:r>
          </w:p>
        </w:tc>
        <w:tc>
          <w:tcPr>
            <w:tcW w:w="4229" w:type="dxa"/>
            <w:gridSpan w:val="3"/>
          </w:tcPr>
          <w:p w:rsidR="00200C2F" w:rsidRPr="00A823E3" w:rsidRDefault="00200C2F"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proiectul anexei nr. 1, referin</w:t>
            </w:r>
            <w:r w:rsidRPr="00A823E3">
              <w:rPr>
                <w:rFonts w:ascii="Times New Roman" w:eastAsia="Times New Roman" w:hAnsi="Times New Roman" w:cs="Times New Roman"/>
                <w:color w:val="000000" w:themeColor="text1"/>
                <w:sz w:val="24"/>
                <w:szCs w:val="24"/>
                <w:lang w:val="ro-RO"/>
              </w:rPr>
              <w:t xml:space="preserve">ța la produsele agricole prevăzute la anexa </w:t>
            </w:r>
            <w:r w:rsidRPr="00A823E3">
              <w:rPr>
                <w:rFonts w:ascii="Times New Roman" w:eastAsia="Times New Roman" w:hAnsi="Times New Roman" w:cs="Times New Roman"/>
                <w:color w:val="000000" w:themeColor="text1"/>
                <w:sz w:val="24"/>
                <w:szCs w:val="24"/>
              </w:rPr>
              <w:t xml:space="preserve">I </w:t>
            </w:r>
            <w:r w:rsidRPr="00A823E3">
              <w:rPr>
                <w:rFonts w:ascii="Times New Roman" w:eastAsia="Times New Roman" w:hAnsi="Times New Roman" w:cs="Times New Roman"/>
                <w:color w:val="000000" w:themeColor="text1"/>
                <w:sz w:val="24"/>
                <w:szCs w:val="24"/>
                <w:lang w:val="ro-RO"/>
              </w:rPr>
              <w:t>se va substitui cu referința la produsele agricole prevăzute în prezenta anexă.</w:t>
            </w:r>
          </w:p>
        </w:tc>
        <w:tc>
          <w:tcPr>
            <w:tcW w:w="4320" w:type="dxa"/>
            <w:gridSpan w:val="2"/>
          </w:tcPr>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rPr>
          <w:trHeight w:val="456"/>
        </w:trPr>
        <w:tc>
          <w:tcPr>
            <w:tcW w:w="4112" w:type="dxa"/>
            <w:vMerge/>
          </w:tcPr>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vMerge/>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1418" w:type="dxa"/>
            <w:vMerge/>
          </w:tcPr>
          <w:p w:rsidR="00200C2F" w:rsidRPr="00A823E3" w:rsidRDefault="00200C2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RO"/>
              </w:rPr>
            </w:pPr>
          </w:p>
        </w:tc>
        <w:tc>
          <w:tcPr>
            <w:tcW w:w="4229" w:type="dxa"/>
            <w:gridSpan w:val="3"/>
          </w:tcPr>
          <w:p w:rsidR="00200C2F" w:rsidRPr="00A823E3" w:rsidRDefault="00200C2F" w:rsidP="00A823E3">
            <w:pPr>
              <w:widowControl w:val="0"/>
              <w:shd w:val="clear" w:color="auto" w:fill="FFFFFF"/>
              <w:tabs>
                <w:tab w:val="left" w:pos="840"/>
              </w:tabs>
              <w:autoSpaceDE w:val="0"/>
              <w:autoSpaceDN w:val="0"/>
              <w:adjustRightInd w:val="0"/>
              <w:spacing w:after="0" w:line="240" w:lineRule="auto"/>
              <w:rPr>
                <w:rFonts w:ascii="Times New Roman" w:hAnsi="Times New Roman" w:cs="Times New Roman"/>
                <w:color w:val="000000" w:themeColor="text1"/>
                <w:spacing w:val="-11"/>
                <w:sz w:val="24"/>
                <w:szCs w:val="24"/>
                <w:lang w:val="ro-RO"/>
              </w:rPr>
            </w:pPr>
            <w:r w:rsidRPr="00A823E3">
              <w:rPr>
                <w:rFonts w:ascii="Times New Roman" w:hAnsi="Times New Roman" w:cs="Times New Roman"/>
                <w:iCs/>
                <w:color w:val="000000" w:themeColor="text1"/>
                <w:spacing w:val="-1"/>
                <w:sz w:val="24"/>
                <w:szCs w:val="24"/>
                <w:lang w:val="ro-RO"/>
              </w:rPr>
              <w:t>La proiectul anexei nr.2:</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19" w:firstLine="360"/>
              <w:jc w:val="both"/>
              <w:rPr>
                <w:rFonts w:ascii="Times New Roman" w:hAnsi="Times New Roman" w:cs="Times New Roman"/>
                <w:color w:val="000000" w:themeColor="text1"/>
                <w:spacing w:val="-10"/>
                <w:sz w:val="24"/>
                <w:szCs w:val="24"/>
                <w:lang w:val="ro-RO"/>
              </w:rPr>
            </w:pPr>
            <w:r w:rsidRPr="00A823E3">
              <w:rPr>
                <w:rFonts w:ascii="Times New Roman" w:eastAsia="Times New Roman" w:hAnsi="Times New Roman" w:cs="Times New Roman"/>
                <w:color w:val="000000" w:themeColor="text1"/>
                <w:spacing w:val="-1"/>
                <w:sz w:val="24"/>
                <w:szCs w:val="24"/>
                <w:lang w:val="ro-RO"/>
              </w:rPr>
              <w:t xml:space="preserve">În denumirea anexei nr. 2 </w:t>
            </w:r>
            <w:proofErr w:type="spellStart"/>
            <w:r w:rsidRPr="00A823E3">
              <w:rPr>
                <w:rFonts w:ascii="Times New Roman" w:eastAsia="Times New Roman" w:hAnsi="Times New Roman" w:cs="Times New Roman"/>
                <w:color w:val="000000" w:themeColor="text1"/>
                <w:spacing w:val="-1"/>
                <w:sz w:val="24"/>
                <w:szCs w:val="24"/>
                <w:lang w:val="ro-RO"/>
              </w:rPr>
              <w:t>cuvîntul</w:t>
            </w:r>
            <w:proofErr w:type="spellEnd"/>
            <w:r w:rsidRPr="00A823E3">
              <w:rPr>
                <w:rFonts w:ascii="Times New Roman" w:eastAsia="Times New Roman" w:hAnsi="Times New Roman" w:cs="Times New Roman"/>
                <w:color w:val="000000" w:themeColor="text1"/>
                <w:spacing w:val="-1"/>
                <w:sz w:val="24"/>
                <w:szCs w:val="24"/>
                <w:lang w:val="ro-RO"/>
              </w:rPr>
              <w:t xml:space="preserve"> „certificat” va fi succedat de </w:t>
            </w:r>
            <w:proofErr w:type="spellStart"/>
            <w:r w:rsidRPr="00A823E3">
              <w:rPr>
                <w:rFonts w:ascii="Times New Roman" w:eastAsia="Times New Roman" w:hAnsi="Times New Roman" w:cs="Times New Roman"/>
                <w:color w:val="000000" w:themeColor="text1"/>
                <w:spacing w:val="-1"/>
                <w:sz w:val="24"/>
                <w:szCs w:val="24"/>
                <w:lang w:val="ro-RO"/>
              </w:rPr>
              <w:t>cuvîntul</w:t>
            </w:r>
            <w:proofErr w:type="spellEnd"/>
            <w:r w:rsidRPr="00A823E3">
              <w:rPr>
                <w:rFonts w:ascii="Times New Roman" w:eastAsia="Times New Roman" w:hAnsi="Times New Roman" w:cs="Times New Roman"/>
                <w:color w:val="000000" w:themeColor="text1"/>
                <w:spacing w:val="-1"/>
                <w:sz w:val="24"/>
                <w:szCs w:val="24"/>
                <w:lang w:val="ro-RO"/>
              </w:rPr>
              <w:t xml:space="preserve"> </w:t>
            </w:r>
            <w:r w:rsidRPr="00A823E3">
              <w:rPr>
                <w:rFonts w:ascii="Times New Roman" w:eastAsia="Times New Roman" w:hAnsi="Times New Roman" w:cs="Times New Roman"/>
                <w:color w:val="000000" w:themeColor="text1"/>
                <w:sz w:val="24"/>
                <w:szCs w:val="24"/>
                <w:lang w:val="ro-RO"/>
              </w:rPr>
              <w:t xml:space="preserve">„eliberat”, iar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„producția” va fi succedat de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„agroalimentară”.</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19" w:firstLine="360"/>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pacing w:val="-2"/>
                <w:sz w:val="24"/>
                <w:szCs w:val="24"/>
                <w:lang w:val="ro-RO"/>
              </w:rPr>
              <w:t>Referin</w:t>
            </w:r>
            <w:r w:rsidRPr="00A823E3">
              <w:rPr>
                <w:rFonts w:ascii="Times New Roman" w:eastAsia="Times New Roman" w:hAnsi="Times New Roman" w:cs="Times New Roman"/>
                <w:color w:val="000000" w:themeColor="text1"/>
                <w:spacing w:val="-2"/>
                <w:sz w:val="24"/>
                <w:szCs w:val="24"/>
                <w:lang w:val="ro-RO"/>
              </w:rPr>
              <w:t xml:space="preserve">ța la art. 20 alin. (1) se va substitui cu referința la art. 23 alin. (1) or, </w:t>
            </w:r>
            <w:r w:rsidRPr="00A823E3">
              <w:rPr>
                <w:rFonts w:ascii="Times New Roman" w:eastAsia="Times New Roman" w:hAnsi="Times New Roman" w:cs="Times New Roman"/>
                <w:color w:val="000000" w:themeColor="text1"/>
                <w:sz w:val="24"/>
                <w:szCs w:val="24"/>
                <w:lang w:val="ro-RO"/>
              </w:rPr>
              <w:t xml:space="preserve">prevederi referitoare la eliberarea certificatului </w:t>
            </w:r>
            <w:proofErr w:type="spellStart"/>
            <w:r w:rsidRPr="00A823E3">
              <w:rPr>
                <w:rFonts w:ascii="Times New Roman" w:eastAsia="Times New Roman" w:hAnsi="Times New Roman" w:cs="Times New Roman"/>
                <w:color w:val="000000" w:themeColor="text1"/>
                <w:sz w:val="24"/>
                <w:szCs w:val="24"/>
                <w:lang w:val="ro-RO"/>
              </w:rPr>
              <w:t>sut</w:t>
            </w:r>
            <w:proofErr w:type="spellEnd"/>
            <w:r w:rsidRPr="00A823E3">
              <w:rPr>
                <w:rFonts w:ascii="Times New Roman" w:eastAsia="Times New Roman" w:hAnsi="Times New Roman" w:cs="Times New Roman"/>
                <w:color w:val="000000" w:themeColor="text1"/>
                <w:sz w:val="24"/>
                <w:szCs w:val="24"/>
                <w:lang w:val="ro-RO"/>
              </w:rPr>
              <w:t xml:space="preserve"> indicate la art. 23 alin. (1).</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19" w:firstLine="360"/>
              <w:jc w:val="both"/>
              <w:rPr>
                <w:rFonts w:ascii="Times New Roman" w:hAnsi="Times New Roman" w:cs="Times New Roman"/>
                <w:color w:val="000000" w:themeColor="text1"/>
                <w:spacing w:val="-8"/>
                <w:sz w:val="24"/>
                <w:szCs w:val="24"/>
                <w:lang w:val="ro-RO"/>
              </w:rPr>
            </w:pPr>
            <w:r w:rsidRPr="00A823E3">
              <w:rPr>
                <w:rFonts w:ascii="Times New Roman" w:hAnsi="Times New Roman" w:cs="Times New Roman"/>
                <w:color w:val="000000" w:themeColor="text1"/>
                <w:sz w:val="24"/>
                <w:szCs w:val="24"/>
                <w:lang w:val="ro-RO"/>
              </w:rPr>
              <w:t>La pct. 6, se va revedea referin</w:t>
            </w:r>
            <w:r w:rsidRPr="00A823E3">
              <w:rPr>
                <w:rFonts w:ascii="Times New Roman" w:eastAsia="Times New Roman" w:hAnsi="Times New Roman" w:cs="Times New Roman"/>
                <w:color w:val="000000" w:themeColor="text1"/>
                <w:sz w:val="24"/>
                <w:szCs w:val="24"/>
                <w:lang w:val="ro-RO"/>
              </w:rPr>
              <w:t>ța la art. 21 alin. (6) deoarece este eronată.</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5" w:firstLine="360"/>
              <w:jc w:val="both"/>
              <w:rPr>
                <w:rFonts w:ascii="Times New Roman" w:hAnsi="Times New Roman" w:cs="Times New Roman"/>
                <w:color w:val="000000" w:themeColor="text1"/>
                <w:spacing w:val="-11"/>
                <w:sz w:val="24"/>
                <w:szCs w:val="24"/>
                <w:lang w:val="ro-RO"/>
              </w:rPr>
            </w:pPr>
            <w:r w:rsidRPr="00A823E3">
              <w:rPr>
                <w:rFonts w:ascii="Times New Roman" w:hAnsi="Times New Roman" w:cs="Times New Roman"/>
                <w:color w:val="000000" w:themeColor="text1"/>
                <w:sz w:val="24"/>
                <w:szCs w:val="24"/>
                <w:lang w:val="ro-RO"/>
              </w:rPr>
              <w:t>La metoda de produc</w:t>
            </w:r>
            <w:r w:rsidRPr="00A823E3">
              <w:rPr>
                <w:rFonts w:ascii="Times New Roman" w:eastAsia="Times New Roman" w:hAnsi="Times New Roman" w:cs="Times New Roman"/>
                <w:color w:val="000000" w:themeColor="text1"/>
                <w:sz w:val="24"/>
                <w:szCs w:val="24"/>
                <w:lang w:val="ro-RO"/>
              </w:rPr>
              <w:t xml:space="preserve">ție: </w:t>
            </w:r>
            <w:proofErr w:type="spellStart"/>
            <w:r w:rsidRPr="00A823E3">
              <w:rPr>
                <w:rFonts w:ascii="Times New Roman" w:eastAsia="Times New Roman" w:hAnsi="Times New Roman" w:cs="Times New Roman"/>
                <w:color w:val="000000" w:themeColor="text1"/>
                <w:sz w:val="24"/>
                <w:szCs w:val="24"/>
                <w:lang w:val="ro-RO"/>
              </w:rPr>
              <w:t>producție</w:t>
            </w:r>
            <w:proofErr w:type="spellEnd"/>
            <w:r w:rsidRPr="00A823E3">
              <w:rPr>
                <w:rFonts w:ascii="Times New Roman" w:eastAsia="Times New Roman" w:hAnsi="Times New Roman" w:cs="Times New Roman"/>
                <w:color w:val="000000" w:themeColor="text1"/>
                <w:sz w:val="24"/>
                <w:szCs w:val="24"/>
                <w:lang w:val="ro-RO"/>
              </w:rPr>
              <w:t xml:space="preserve"> ecologică cu producție neecologică, referința la art. 9 alin. (7) se va revizui or, prevederi referitoare la producția ecologică și producția neecologică sunt indicate la art. 9 alin. (3), dar nu la art. 9 alin. (7). Totodată, menționăm că referința la art. 9 nu se va lua în paranteze.</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19" w:firstLine="360"/>
              <w:jc w:val="both"/>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z w:val="24"/>
                <w:szCs w:val="24"/>
                <w:lang w:val="ro-RO"/>
              </w:rPr>
              <w:t>La denumirea legii indicat</w:t>
            </w:r>
            <w:r w:rsidRPr="00A823E3">
              <w:rPr>
                <w:rFonts w:ascii="Times New Roman" w:eastAsia="Times New Roman" w:hAnsi="Times New Roman" w:cs="Times New Roman"/>
                <w:color w:val="000000" w:themeColor="text1"/>
                <w:sz w:val="24"/>
                <w:szCs w:val="24"/>
                <w:lang w:val="ro-RO"/>
              </w:rPr>
              <w:t xml:space="preserve">ă în </w:t>
            </w:r>
            <w:proofErr w:type="spellStart"/>
            <w:r w:rsidRPr="00A823E3">
              <w:rPr>
                <w:rFonts w:ascii="Times New Roman" w:eastAsia="Times New Roman" w:hAnsi="Times New Roman" w:cs="Times New Roman"/>
                <w:color w:val="000000" w:themeColor="text1"/>
                <w:sz w:val="24"/>
                <w:szCs w:val="24"/>
                <w:lang w:val="ro-RO"/>
              </w:rPr>
              <w:t>rîndul</w:t>
            </w:r>
            <w:proofErr w:type="spellEnd"/>
            <w:r w:rsidRPr="00A823E3">
              <w:rPr>
                <w:rFonts w:ascii="Times New Roman" w:eastAsia="Times New Roman" w:hAnsi="Times New Roman" w:cs="Times New Roman"/>
                <w:color w:val="000000" w:themeColor="text1"/>
                <w:sz w:val="24"/>
                <w:szCs w:val="24"/>
                <w:lang w:val="ro-RO"/>
              </w:rPr>
              <w:t xml:space="preserve"> 12,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„agroalimentară” va fi </w:t>
            </w:r>
            <w:r w:rsidRPr="00A823E3">
              <w:rPr>
                <w:rFonts w:ascii="Times New Roman" w:eastAsia="Times New Roman" w:hAnsi="Times New Roman" w:cs="Times New Roman"/>
                <w:color w:val="000000" w:themeColor="text1"/>
                <w:spacing w:val="-1"/>
                <w:sz w:val="24"/>
                <w:szCs w:val="24"/>
                <w:lang w:val="ro-RO"/>
              </w:rPr>
              <w:t>succedată de cuvintele „ecologică și etichetarea produselor ecologice”.</w:t>
            </w:r>
          </w:p>
          <w:p w:rsidR="00200C2F" w:rsidRPr="00A823E3" w:rsidRDefault="00200C2F" w:rsidP="00A823E3">
            <w:pPr>
              <w:widowControl w:val="0"/>
              <w:numPr>
                <w:ilvl w:val="0"/>
                <w:numId w:val="18"/>
              </w:numPr>
              <w:shd w:val="clear" w:color="auto" w:fill="FFFFFF"/>
              <w:tabs>
                <w:tab w:val="left" w:pos="850"/>
              </w:tabs>
              <w:autoSpaceDE w:val="0"/>
              <w:autoSpaceDN w:val="0"/>
              <w:adjustRightInd w:val="0"/>
              <w:spacing w:after="0" w:line="240" w:lineRule="auto"/>
              <w:ind w:right="10" w:firstLine="360"/>
              <w:jc w:val="both"/>
              <w:rPr>
                <w:rFonts w:ascii="Times New Roman" w:hAnsi="Times New Roman" w:cs="Times New Roman"/>
                <w:color w:val="000000" w:themeColor="text1"/>
                <w:spacing w:val="-9"/>
                <w:sz w:val="24"/>
                <w:szCs w:val="24"/>
                <w:lang w:val="ro-RO"/>
              </w:rPr>
            </w:pPr>
            <w:r w:rsidRPr="00A823E3">
              <w:rPr>
                <w:rFonts w:ascii="Times New Roman" w:hAnsi="Times New Roman" w:cs="Times New Roman"/>
                <w:color w:val="000000" w:themeColor="text1"/>
                <w:spacing w:val="-1"/>
                <w:sz w:val="24"/>
                <w:szCs w:val="24"/>
                <w:lang w:val="ro-RO"/>
              </w:rPr>
              <w:t>Referin</w:t>
            </w:r>
            <w:r w:rsidRPr="00A823E3">
              <w:rPr>
                <w:rFonts w:ascii="Times New Roman" w:eastAsia="Times New Roman" w:hAnsi="Times New Roman" w:cs="Times New Roman"/>
                <w:color w:val="000000" w:themeColor="text1"/>
                <w:spacing w:val="-1"/>
                <w:sz w:val="24"/>
                <w:szCs w:val="24"/>
                <w:lang w:val="ro-RO"/>
              </w:rPr>
              <w:t xml:space="preserve">ța la membrii grupului de operatori prevăzuți la art. 21 se va revizui </w:t>
            </w:r>
            <w:r w:rsidRPr="00A823E3">
              <w:rPr>
                <w:rFonts w:ascii="Times New Roman" w:eastAsia="Times New Roman" w:hAnsi="Times New Roman" w:cs="Times New Roman"/>
                <w:color w:val="000000" w:themeColor="text1"/>
                <w:sz w:val="24"/>
                <w:szCs w:val="24"/>
                <w:lang w:val="ro-RO"/>
              </w:rPr>
              <w:t xml:space="preserve">or, membrii grupului de operatori sunt prevăzuți la art. 24. Cuvintele „astfel cum este definit” se vor substitui cu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„prevăzuți” or, noțiunile sunt definite la articolul 3.</w:t>
            </w:r>
          </w:p>
          <w:p w:rsidR="00200C2F" w:rsidRPr="00A823E3" w:rsidRDefault="00200C2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2"/>
                <w:sz w:val="24"/>
                <w:szCs w:val="24"/>
                <w:lang w:val="ro-RO"/>
              </w:rPr>
              <w:t xml:space="preserve">Semnul grafic utilizat la proiectul anexei nr. 2 nu este un element structural </w:t>
            </w:r>
            <w:r w:rsidRPr="00A823E3">
              <w:rPr>
                <w:rFonts w:ascii="Times New Roman" w:hAnsi="Times New Roman" w:cs="Times New Roman"/>
                <w:color w:val="000000" w:themeColor="text1"/>
                <w:spacing w:val="-1"/>
                <w:sz w:val="24"/>
                <w:szCs w:val="24"/>
                <w:lang w:val="ro-RO"/>
              </w:rPr>
              <w:t>acceptat conform regulilor de tehnic</w:t>
            </w:r>
            <w:r w:rsidRPr="00A823E3">
              <w:rPr>
                <w:rFonts w:ascii="Times New Roman" w:eastAsia="Times New Roman" w:hAnsi="Times New Roman" w:cs="Times New Roman"/>
                <w:color w:val="000000" w:themeColor="text1"/>
                <w:spacing w:val="-1"/>
                <w:sz w:val="24"/>
                <w:szCs w:val="24"/>
                <w:lang w:val="ro-RO"/>
              </w:rPr>
              <w:t xml:space="preserve">ă legislativă. Prin urmare, acesta se va substitui </w:t>
            </w:r>
            <w:r w:rsidRPr="00A823E3">
              <w:rPr>
                <w:rFonts w:ascii="Times New Roman" w:eastAsia="Times New Roman" w:hAnsi="Times New Roman" w:cs="Times New Roman"/>
                <w:color w:val="000000" w:themeColor="text1"/>
                <w:sz w:val="24"/>
                <w:szCs w:val="24"/>
                <w:lang w:val="ro-RO"/>
              </w:rPr>
              <w:t>corespunzător.</w:t>
            </w:r>
          </w:p>
        </w:tc>
        <w:tc>
          <w:tcPr>
            <w:tcW w:w="4320" w:type="dxa"/>
            <w:gridSpan w:val="2"/>
          </w:tcPr>
          <w:p w:rsidR="00200C2F" w:rsidRPr="00A823E3" w:rsidRDefault="00200C2F"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5955" w:type="dxa"/>
            <w:gridSpan w:val="2"/>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Centrul Național Anticorupție</w:t>
            </w:r>
          </w:p>
        </w:tc>
        <w:tc>
          <w:tcPr>
            <w:tcW w:w="9967" w:type="dxa"/>
            <w:gridSpan w:val="6"/>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Avizarea se va face după primirea tuturor avizelor</w:t>
            </w:r>
          </w:p>
        </w:tc>
      </w:tr>
      <w:tr w:rsidR="00A823E3" w:rsidRPr="00A823E3" w:rsidTr="00921600">
        <w:tc>
          <w:tcPr>
            <w:tcW w:w="5955" w:type="dxa"/>
            <w:gridSpan w:val="2"/>
          </w:tcPr>
          <w:p w:rsidR="008570F1" w:rsidRPr="00A823E3" w:rsidRDefault="008570F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9967" w:type="dxa"/>
            <w:gridSpan w:val="6"/>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 Obiecţii şi propuneri de ordin general</w:t>
            </w:r>
          </w:p>
        </w:tc>
      </w:tr>
      <w:tr w:rsidR="00A823E3" w:rsidRPr="00A823E3" w:rsidTr="00921600">
        <w:tc>
          <w:tcPr>
            <w:tcW w:w="4112" w:type="dxa"/>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8570F1" w:rsidRPr="00A823E3" w:rsidRDefault="008570F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8570F1" w:rsidRPr="00A823E3" w:rsidRDefault="008570F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4320" w:type="dxa"/>
            <w:gridSpan w:val="2"/>
          </w:tcPr>
          <w:p w:rsidR="008570F1" w:rsidRPr="00A823E3" w:rsidRDefault="008570F1"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II. Obiecţii şi propuneri la articolele/punctele din proiect</w:t>
            </w:r>
          </w:p>
        </w:tc>
      </w:tr>
      <w:tr w:rsidR="00A823E3" w:rsidRPr="00A823E3" w:rsidTr="00921600">
        <w:tc>
          <w:tcPr>
            <w:tcW w:w="4112" w:type="dxa"/>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8570F1" w:rsidRPr="00A823E3" w:rsidRDefault="008570F1" w:rsidP="00A823E3">
            <w:pPr>
              <w:pStyle w:val="Listparagraf"/>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4320" w:type="dxa"/>
            <w:gridSpan w:val="2"/>
          </w:tcPr>
          <w:p w:rsidR="008570F1" w:rsidRPr="00A823E3" w:rsidRDefault="008570F1" w:rsidP="00A823E3">
            <w:pPr>
              <w:spacing w:after="0" w:line="240" w:lineRule="auto"/>
              <w:rPr>
                <w:rFonts w:ascii="Times New Roman" w:hAnsi="Times New Roman" w:cs="Times New Roman"/>
                <w:b/>
                <w:color w:val="000000" w:themeColor="text1"/>
                <w:sz w:val="24"/>
                <w:szCs w:val="24"/>
                <w:lang w:val="ro-MD"/>
              </w:rPr>
            </w:pPr>
          </w:p>
        </w:tc>
      </w:tr>
      <w:tr w:rsidR="00A823E3" w:rsidRPr="00A823E3" w:rsidTr="00921600">
        <w:tc>
          <w:tcPr>
            <w:tcW w:w="4112" w:type="dxa"/>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4320" w:type="dxa"/>
            <w:gridSpan w:val="2"/>
          </w:tcPr>
          <w:p w:rsidR="007E004B" w:rsidRPr="00A823E3" w:rsidRDefault="007E004B"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p>
        </w:tc>
      </w:tr>
      <w:tr w:rsidR="00A823E3" w:rsidRPr="00A823E3" w:rsidTr="00921600">
        <w:tc>
          <w:tcPr>
            <w:tcW w:w="15922" w:type="dxa"/>
            <w:gridSpan w:val="8"/>
          </w:tcPr>
          <w:p w:rsidR="007E004B" w:rsidRPr="00A823E3" w:rsidRDefault="007E004B"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c>
          <w:tcPr>
            <w:tcW w:w="5955" w:type="dxa"/>
            <w:gridSpan w:val="2"/>
          </w:tcPr>
          <w:p w:rsidR="007E004B" w:rsidRPr="00A823E3" w:rsidRDefault="006A0E32"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Camera de Comerț și Industrie</w:t>
            </w:r>
          </w:p>
          <w:p w:rsidR="00397A65" w:rsidRPr="00A823E3" w:rsidRDefault="00397A65"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și</w:t>
            </w:r>
          </w:p>
          <w:p w:rsidR="007C62CF" w:rsidRPr="00A823E3" w:rsidRDefault="007C62C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Asociația Patronală ”Alianța Lanțului Valoric în Agricultura Ecologică din Republica Moldova”</w:t>
            </w:r>
          </w:p>
          <w:p w:rsidR="00397A65" w:rsidRPr="00A823E3" w:rsidRDefault="00397A65"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(propunerile sunt identice)</w:t>
            </w:r>
          </w:p>
        </w:tc>
        <w:tc>
          <w:tcPr>
            <w:tcW w:w="9967" w:type="dxa"/>
            <w:gridSpan w:val="6"/>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c>
          <w:tcPr>
            <w:tcW w:w="4112" w:type="dxa"/>
          </w:tcPr>
          <w:p w:rsidR="007E004B" w:rsidRPr="00A823E3" w:rsidRDefault="007E004B"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7E004B" w:rsidRPr="00A823E3" w:rsidRDefault="007E004B"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7E004B" w:rsidRPr="00A823E3" w:rsidRDefault="006A0E32"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1.</w:t>
            </w:r>
          </w:p>
        </w:tc>
        <w:tc>
          <w:tcPr>
            <w:tcW w:w="4229" w:type="dxa"/>
            <w:gridSpan w:val="3"/>
          </w:tcPr>
          <w:p w:rsidR="007E004B" w:rsidRPr="00A823E3" w:rsidRDefault="006A0E32"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S</w:t>
            </w:r>
            <w:r w:rsidRPr="00A823E3">
              <w:rPr>
                <w:rFonts w:ascii="Times New Roman" w:hAnsi="Times New Roman" w:cs="Times New Roman"/>
                <w:color w:val="000000" w:themeColor="text1"/>
                <w:sz w:val="24"/>
                <w:szCs w:val="24"/>
                <w:lang w:val="ro-RO"/>
              </w:rPr>
              <w:t>e impune organismelor de control acreditate interna</w:t>
            </w:r>
            <w:r w:rsidRPr="00A823E3">
              <w:rPr>
                <w:rFonts w:ascii="Times New Roman" w:eastAsia="Times New Roman" w:hAnsi="Times New Roman" w:cs="Times New Roman"/>
                <w:color w:val="000000" w:themeColor="text1"/>
                <w:sz w:val="24"/>
                <w:szCs w:val="24"/>
                <w:lang w:val="ro-RO"/>
              </w:rPr>
              <w:t xml:space="preserve">țional să se înregistreze într-o formă juridica prevăzută de lege în Republica Moldova cu oficiu </w:t>
            </w:r>
            <w:r w:rsidRPr="00A823E3">
              <w:rPr>
                <w:rFonts w:ascii="Times New Roman" w:eastAsia="Times New Roman" w:hAnsi="Times New Roman" w:cs="Times New Roman"/>
                <w:color w:val="000000" w:themeColor="text1"/>
                <w:spacing w:val="-1"/>
                <w:sz w:val="24"/>
                <w:szCs w:val="24"/>
                <w:lang w:val="ro-RO"/>
              </w:rPr>
              <w:t xml:space="preserve">și angajați. Ca urmare, nici un organism internațional acreditat nu va accepta astfel de condiții și prin </w:t>
            </w:r>
            <w:r w:rsidRPr="00A823E3">
              <w:rPr>
                <w:rFonts w:ascii="Times New Roman" w:eastAsia="Times New Roman" w:hAnsi="Times New Roman" w:cs="Times New Roman"/>
                <w:color w:val="000000" w:themeColor="text1"/>
                <w:sz w:val="24"/>
                <w:szCs w:val="24"/>
                <w:lang w:val="ro-RO"/>
              </w:rPr>
              <w:t>urmare, sectorul ecologic va fi în imposibilitate de a fi certificat de organisme credibile din Europa și respectiv, va fi dificil de accesat această piață.</w:t>
            </w:r>
          </w:p>
        </w:tc>
        <w:tc>
          <w:tcPr>
            <w:tcW w:w="4320" w:type="dxa"/>
            <w:gridSpan w:val="2"/>
          </w:tcPr>
          <w:p w:rsidR="007E004B" w:rsidRPr="00A823E3" w:rsidRDefault="006A0E32"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6A0E32" w:rsidRPr="00A823E3" w:rsidRDefault="006A0E32"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 xml:space="preserve">Condiția </w:t>
            </w:r>
            <w:r w:rsidRPr="00A823E3">
              <w:rPr>
                <w:rFonts w:ascii="Times New Roman" w:eastAsia="Times New Roman" w:hAnsi="Times New Roman" w:cs="Times New Roman"/>
                <w:color w:val="000000" w:themeColor="text1"/>
                <w:sz w:val="24"/>
                <w:szCs w:val="24"/>
                <w:lang w:val="ro-RO"/>
              </w:rPr>
              <w:t>înregistrării într-o formă juridica prevăzută de lege în Republica Moldova</w:t>
            </w:r>
            <w:r w:rsidR="00BF4CE4" w:rsidRPr="00A823E3">
              <w:rPr>
                <w:rFonts w:ascii="Times New Roman" w:eastAsia="Times New Roman" w:hAnsi="Times New Roman" w:cs="Times New Roman"/>
                <w:color w:val="000000" w:themeColor="text1"/>
                <w:sz w:val="24"/>
                <w:szCs w:val="24"/>
                <w:lang w:val="ro-RO"/>
              </w:rPr>
              <w:t xml:space="preserve"> este lăsată, de </w:t>
            </w:r>
            <w:r w:rsidRPr="00A823E3">
              <w:rPr>
                <w:rFonts w:ascii="Times New Roman" w:eastAsia="Times New Roman" w:hAnsi="Times New Roman" w:cs="Times New Roman"/>
                <w:color w:val="000000" w:themeColor="text1"/>
                <w:sz w:val="24"/>
                <w:szCs w:val="24"/>
                <w:lang w:val="ro-RO"/>
              </w:rPr>
              <w:t>Regulamentul 848</w:t>
            </w:r>
            <w:r w:rsidR="00BF4CE4" w:rsidRPr="00A823E3">
              <w:rPr>
                <w:rFonts w:ascii="Times New Roman" w:eastAsia="Times New Roman" w:hAnsi="Times New Roman" w:cs="Times New Roman"/>
                <w:color w:val="000000" w:themeColor="text1"/>
                <w:sz w:val="24"/>
                <w:szCs w:val="24"/>
                <w:lang w:val="ro-RO"/>
              </w:rPr>
              <w:t xml:space="preserve"> și 625, la latitudinea autorităților naționale. Activitatea organismelor de control este, în esență, o activitate generatoare de venituri și stabilește raporturi juridice între acestea, pe de o parte și cei pe care îi controlează, pe de altă parte. Similar și cu personalul organismelor de control. Fără o înregistrare în Republica Moldova, aceștia nu pot deveni subiecți de drept și nu pot fi părți ale unui eventual raport juridic. </w:t>
            </w:r>
          </w:p>
          <w:p w:rsidR="004D606F" w:rsidRPr="00A823E3" w:rsidRDefault="00972C2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Alin (2), a</w:t>
            </w:r>
            <w:r w:rsidR="004D606F" w:rsidRPr="00A823E3">
              <w:rPr>
                <w:rFonts w:ascii="Times New Roman" w:eastAsia="Times New Roman" w:hAnsi="Times New Roman" w:cs="Times New Roman"/>
                <w:color w:val="000000" w:themeColor="text1"/>
                <w:sz w:val="24"/>
                <w:szCs w:val="24"/>
                <w:lang w:val="ro-RO"/>
              </w:rPr>
              <w:t xml:space="preserve">rt. 46 al Regulamentului 848/2018 </w:t>
            </w:r>
          </w:p>
          <w:p w:rsidR="00972C24" w:rsidRPr="00A823E3" w:rsidRDefault="00B55A7D"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 xml:space="preserve">(2) </w:t>
            </w:r>
            <w:r w:rsidR="00972C24" w:rsidRPr="00A823E3">
              <w:rPr>
                <w:rFonts w:ascii="Times New Roman" w:eastAsia="Times New Roman" w:hAnsi="Times New Roman" w:cs="Times New Roman"/>
                <w:color w:val="000000" w:themeColor="text1"/>
                <w:sz w:val="24"/>
                <w:szCs w:val="24"/>
                <w:lang w:val="ro-RO"/>
              </w:rPr>
              <w:t>Autoritățile de control sau organismele de control sunt recunoscute,.. pentru controlul importului categoriilor de produse… dacă îndeplinesc următoarele criterii:</w:t>
            </w:r>
          </w:p>
          <w:p w:rsidR="00972C24" w:rsidRPr="00A823E3" w:rsidRDefault="00972C2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(a) sunt stabilite legal într-un stat membru sau într-o țară terță;</w:t>
            </w:r>
          </w:p>
        </w:tc>
      </w:tr>
      <w:tr w:rsidR="00A823E3" w:rsidRPr="00A823E3" w:rsidTr="00921600">
        <w:tc>
          <w:tcPr>
            <w:tcW w:w="4112" w:type="dxa"/>
          </w:tcPr>
          <w:p w:rsidR="00BF4CE4" w:rsidRPr="00A823E3" w:rsidRDefault="00BF4CE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843" w:type="dxa"/>
          </w:tcPr>
          <w:p w:rsidR="00BF4CE4" w:rsidRPr="00A823E3" w:rsidRDefault="00BF4CE4"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1418" w:type="dxa"/>
          </w:tcPr>
          <w:p w:rsidR="00BF4CE4" w:rsidRPr="00A823E3" w:rsidRDefault="00BF4CE4"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BF4CE4" w:rsidRPr="00A823E3" w:rsidRDefault="00BF4CE4" w:rsidP="00A823E3">
            <w:pPr>
              <w:shd w:val="clear" w:color="auto" w:fill="FFFFFF"/>
              <w:spacing w:after="0" w:line="240" w:lineRule="auto"/>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Consider</w:t>
            </w:r>
            <w:r w:rsidRPr="00A823E3">
              <w:rPr>
                <w:rFonts w:ascii="Times New Roman" w:eastAsia="Times New Roman" w:hAnsi="Times New Roman" w:cs="Times New Roman"/>
                <w:color w:val="000000" w:themeColor="text1"/>
                <w:sz w:val="24"/>
                <w:szCs w:val="24"/>
                <w:lang w:val="ro-RO"/>
              </w:rPr>
              <w:t>ăm necesară includerea în proiectul de lege a prevederilor ce țin de:</w:t>
            </w:r>
          </w:p>
          <w:p w:rsidR="00BF4CE4" w:rsidRPr="00A823E3" w:rsidRDefault="00BF4CE4" w:rsidP="00A823E3">
            <w:pPr>
              <w:widowControl w:val="0"/>
              <w:shd w:val="clear" w:color="auto" w:fill="FFFFFF"/>
              <w:tabs>
                <w:tab w:val="left" w:pos="1013"/>
              </w:tabs>
              <w:autoSpaceDE w:val="0"/>
              <w:autoSpaceDN w:val="0"/>
              <w:adjustRightInd w:val="0"/>
              <w:spacing w:after="0" w:line="240" w:lineRule="auto"/>
              <w:rPr>
                <w:rFonts w:ascii="Times New Roman" w:hAnsi="Times New Roman" w:cs="Times New Roman"/>
                <w:b/>
                <w:bCs/>
                <w:color w:val="000000" w:themeColor="text1"/>
                <w:sz w:val="24"/>
                <w:szCs w:val="24"/>
                <w:lang w:val="ro-RO"/>
              </w:rPr>
            </w:pPr>
            <w:r w:rsidRPr="00A823E3">
              <w:rPr>
                <w:rFonts w:ascii="Times New Roman" w:hAnsi="Times New Roman" w:cs="Times New Roman"/>
                <w:color w:val="000000" w:themeColor="text1"/>
                <w:sz w:val="24"/>
                <w:szCs w:val="24"/>
              </w:rPr>
              <w:t>-</w:t>
            </w:r>
            <w:r w:rsidRPr="00A823E3">
              <w:rPr>
                <w:rFonts w:ascii="Times New Roman" w:hAnsi="Times New Roman" w:cs="Times New Roman"/>
                <w:color w:val="000000" w:themeColor="text1"/>
                <w:sz w:val="24"/>
                <w:szCs w:val="24"/>
                <w:lang w:val="ro-RO"/>
              </w:rPr>
              <w:t xml:space="preserve">limite </w:t>
            </w:r>
            <w:r w:rsidRPr="00A823E3">
              <w:rPr>
                <w:rFonts w:ascii="Times New Roman" w:eastAsia="Times New Roman" w:hAnsi="Times New Roman" w:cs="Times New Roman"/>
                <w:color w:val="000000" w:themeColor="text1"/>
                <w:sz w:val="24"/>
                <w:szCs w:val="24"/>
                <w:lang w:val="ro-RO"/>
              </w:rPr>
              <w:t>și criterii clar definite pentru recunoașterea și delegarea de competențe, pentru a evita generarea concurenței neloiale;</w:t>
            </w:r>
          </w:p>
          <w:p w:rsidR="00BF4CE4" w:rsidRPr="00A823E3" w:rsidRDefault="00BF4CE4" w:rsidP="00A823E3">
            <w:pPr>
              <w:widowControl w:val="0"/>
              <w:shd w:val="clear" w:color="auto" w:fill="FFFFFF"/>
              <w:tabs>
                <w:tab w:val="left" w:pos="1013"/>
              </w:tabs>
              <w:autoSpaceDE w:val="0"/>
              <w:autoSpaceDN w:val="0"/>
              <w:adjustRightInd w:val="0"/>
              <w:spacing w:after="0" w:line="240" w:lineRule="auto"/>
              <w:rPr>
                <w:rFonts w:ascii="Times New Roman" w:hAnsi="Times New Roman" w:cs="Times New Roman"/>
                <w:b/>
                <w:bCs/>
                <w:color w:val="000000" w:themeColor="text1"/>
                <w:sz w:val="24"/>
                <w:szCs w:val="24"/>
                <w:lang w:val="ro-RO"/>
              </w:rPr>
            </w:pPr>
            <w:proofErr w:type="spellStart"/>
            <w:r w:rsidRPr="00A823E3">
              <w:rPr>
                <w:rFonts w:ascii="Times New Roman" w:hAnsi="Times New Roman" w:cs="Times New Roman"/>
                <w:color w:val="000000" w:themeColor="text1"/>
                <w:spacing w:val="-1"/>
                <w:sz w:val="24"/>
                <w:szCs w:val="24"/>
                <w:lang w:val="ro-RO"/>
              </w:rPr>
              <w:t>-definirea</w:t>
            </w:r>
            <w:proofErr w:type="spellEnd"/>
            <w:r w:rsidRPr="00A823E3">
              <w:rPr>
                <w:rFonts w:ascii="Times New Roman" w:hAnsi="Times New Roman" w:cs="Times New Roman"/>
                <w:color w:val="000000" w:themeColor="text1"/>
                <w:spacing w:val="-1"/>
                <w:sz w:val="24"/>
                <w:szCs w:val="24"/>
                <w:lang w:val="ro-RO"/>
              </w:rPr>
              <w:t xml:space="preserve"> derog</w:t>
            </w:r>
            <w:r w:rsidRPr="00A823E3">
              <w:rPr>
                <w:rFonts w:ascii="Times New Roman" w:eastAsia="Times New Roman" w:hAnsi="Times New Roman" w:cs="Times New Roman"/>
                <w:color w:val="000000" w:themeColor="text1"/>
                <w:spacing w:val="-1"/>
                <w:sz w:val="24"/>
                <w:szCs w:val="24"/>
                <w:lang w:val="ro-RO"/>
              </w:rPr>
              <w:t xml:space="preserve">ărilor necesare pentru procurarea și/sau utilizarea materialul semincer de care </w:t>
            </w:r>
            <w:r w:rsidRPr="00A823E3">
              <w:rPr>
                <w:rFonts w:ascii="Times New Roman" w:eastAsia="Times New Roman" w:hAnsi="Times New Roman" w:cs="Times New Roman"/>
                <w:color w:val="000000" w:themeColor="text1"/>
                <w:sz w:val="24"/>
                <w:szCs w:val="24"/>
                <w:lang w:val="ro-RO"/>
              </w:rPr>
              <w:t xml:space="preserve">operatorii agriculturii ecologice din Moldova au </w:t>
            </w:r>
            <w:proofErr w:type="spellStart"/>
            <w:r w:rsidRPr="00A823E3">
              <w:rPr>
                <w:rFonts w:ascii="Times New Roman" w:eastAsia="Times New Roman" w:hAnsi="Times New Roman" w:cs="Times New Roman"/>
                <w:color w:val="000000" w:themeColor="text1"/>
                <w:sz w:val="24"/>
                <w:szCs w:val="24"/>
                <w:lang w:val="ro-RO"/>
              </w:rPr>
              <w:t>evoie</w:t>
            </w:r>
            <w:proofErr w:type="spellEnd"/>
            <w:r w:rsidRPr="00A823E3">
              <w:rPr>
                <w:rFonts w:ascii="Times New Roman" w:eastAsia="Times New Roman" w:hAnsi="Times New Roman" w:cs="Times New Roman"/>
                <w:color w:val="000000" w:themeColor="text1"/>
                <w:sz w:val="24"/>
                <w:szCs w:val="24"/>
                <w:lang w:val="ro-RO"/>
              </w:rPr>
              <w:t xml:space="preserve"> pentru a continua afacerile.</w:t>
            </w:r>
          </w:p>
          <w:p w:rsidR="00BF4CE4" w:rsidRPr="00A823E3" w:rsidRDefault="00BF4CE4"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De asemenea, consider</w:t>
            </w:r>
            <w:r w:rsidRPr="00A823E3">
              <w:rPr>
                <w:rFonts w:ascii="Times New Roman" w:eastAsia="Times New Roman" w:hAnsi="Times New Roman" w:cs="Times New Roman"/>
                <w:color w:val="000000" w:themeColor="text1"/>
                <w:sz w:val="24"/>
                <w:szCs w:val="24"/>
                <w:lang w:val="ro-RO"/>
              </w:rPr>
              <w:t>ăm necesară expunerea expres a acțiunilor care constituie încălcare și respectiv sunt pasibile de pedeapsă prin sancțiuni, cu excepția prevederilor ce vizează etichetarea.</w:t>
            </w:r>
          </w:p>
        </w:tc>
        <w:tc>
          <w:tcPr>
            <w:tcW w:w="4320" w:type="dxa"/>
            <w:gridSpan w:val="2"/>
          </w:tcPr>
          <w:p w:rsidR="00BF4CE4" w:rsidRPr="00A823E3" w:rsidRDefault="00BF4CE4"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15922" w:type="dxa"/>
            <w:gridSpan w:val="8"/>
          </w:tcPr>
          <w:p w:rsidR="008004EC" w:rsidRPr="00A823E3" w:rsidRDefault="008004EC"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8004EC" w:rsidRPr="00A823E3" w:rsidRDefault="008004EC"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8004EC" w:rsidRPr="00A823E3" w:rsidRDefault="008004EC"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8004EC" w:rsidRPr="00A823E3" w:rsidRDefault="00977DCD"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 xml:space="preserve">Art. 25, pct. (2), </w:t>
            </w:r>
            <w:proofErr w:type="spellStart"/>
            <w:r w:rsidRPr="00A823E3">
              <w:rPr>
                <w:rFonts w:ascii="Times New Roman" w:hAnsi="Times New Roman" w:cs="Times New Roman"/>
                <w:color w:val="000000" w:themeColor="text1"/>
                <w:sz w:val="24"/>
                <w:szCs w:val="24"/>
                <w:lang w:val="ro-RO"/>
              </w:rPr>
              <w:t>lit</w:t>
            </w:r>
            <w:proofErr w:type="spellEnd"/>
            <w:r w:rsidRPr="00A823E3">
              <w:rPr>
                <w:rFonts w:ascii="Times New Roman" w:hAnsi="Times New Roman" w:cs="Times New Roman"/>
                <w:color w:val="000000" w:themeColor="text1"/>
                <w:sz w:val="24"/>
                <w:szCs w:val="24"/>
                <w:lang w:val="ro-RO"/>
              </w:rPr>
              <w:t xml:space="preserve"> h) se impune a fi redactat integral, </w:t>
            </w:r>
            <w:r w:rsidRPr="00A823E3">
              <w:rPr>
                <w:rFonts w:ascii="Times New Roman" w:eastAsia="Times New Roman" w:hAnsi="Times New Roman" w:cs="Times New Roman"/>
                <w:color w:val="000000" w:themeColor="text1"/>
                <w:sz w:val="24"/>
                <w:szCs w:val="24"/>
                <w:lang w:val="ro-RO"/>
              </w:rPr>
              <w:t>întrucât lanțul descris este complicat a fi înțeles de operatori, este birocratic și de durată, nu credem ca va fi de eficient.</w:t>
            </w:r>
          </w:p>
        </w:tc>
        <w:tc>
          <w:tcPr>
            <w:tcW w:w="4320" w:type="dxa"/>
            <w:gridSpan w:val="2"/>
          </w:tcPr>
          <w:p w:rsidR="00BC0B35" w:rsidRPr="00A823E3" w:rsidRDefault="00977DCD"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77DCD" w:rsidRPr="00A823E3" w:rsidRDefault="00977DCD"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Norma descrie clar și consecutiv măsurile ce trebuie întreprinse.</w:t>
            </w:r>
          </w:p>
        </w:tc>
      </w:tr>
      <w:tr w:rsidR="00A823E3" w:rsidRPr="00A823E3" w:rsidTr="00921600">
        <w:tc>
          <w:tcPr>
            <w:tcW w:w="4112" w:type="dxa"/>
          </w:tcPr>
          <w:p w:rsidR="00977DCD" w:rsidRPr="00A823E3" w:rsidRDefault="00977DCD"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977DCD" w:rsidRPr="00A823E3" w:rsidRDefault="00977DCD"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977DCD" w:rsidRPr="00A823E3" w:rsidRDefault="00977DCD"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977DCD" w:rsidRPr="00A823E3" w:rsidRDefault="00977DCD" w:rsidP="00A823E3">
            <w:pPr>
              <w:shd w:val="clear" w:color="auto" w:fill="FFFFFF"/>
              <w:spacing w:after="0" w:line="240" w:lineRule="auto"/>
              <w:ind w:right="1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Propunem ca pe </w:t>
            </w:r>
            <w:r w:rsidRPr="00A823E3">
              <w:rPr>
                <w:rFonts w:ascii="Times New Roman" w:eastAsia="Times New Roman" w:hAnsi="Times New Roman" w:cs="Times New Roman"/>
                <w:color w:val="000000" w:themeColor="text1"/>
                <w:sz w:val="24"/>
                <w:szCs w:val="24"/>
                <w:lang w:val="ro-RO"/>
              </w:rPr>
              <w:t>întreg textul să fie excluse referințele și prevederile aferente ”delegării atribuțiilor de control oficial către OC” Nu este clar cum autoritatea competentă va delega controalele oficiale efectuate în baza prevederilor legale unei persoane juridice terțe.</w:t>
            </w:r>
          </w:p>
          <w:p w:rsidR="00977DCD" w:rsidRPr="00A823E3" w:rsidRDefault="00977DCD"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Deoarece OC exercit</w:t>
            </w:r>
            <w:r w:rsidRPr="00A823E3">
              <w:rPr>
                <w:rFonts w:ascii="Times New Roman" w:eastAsia="Times New Roman" w:hAnsi="Times New Roman" w:cs="Times New Roman"/>
                <w:color w:val="000000" w:themeColor="text1"/>
                <w:spacing w:val="-1"/>
                <w:sz w:val="24"/>
                <w:szCs w:val="24"/>
                <w:lang w:val="ro-RO"/>
              </w:rPr>
              <w:t xml:space="preserve">ă exclusiv funcția de control în scop de certificare pe care o dobândește urmare </w:t>
            </w:r>
            <w:r w:rsidRPr="00A823E3">
              <w:rPr>
                <w:rFonts w:ascii="Times New Roman" w:eastAsia="Times New Roman" w:hAnsi="Times New Roman" w:cs="Times New Roman"/>
                <w:color w:val="000000" w:themeColor="text1"/>
                <w:sz w:val="24"/>
                <w:szCs w:val="24"/>
                <w:lang w:val="ro-RO"/>
              </w:rPr>
              <w:t>acreditării de către organismul de acreditare sau/și a recunoașterii din parte MADRM. Este necesar de a evita instituirea unui monopol, prin delegarea MADRM atribuțiilor de control oficial către un Organism de Control în acest sens Articolele 27, 29 și 30 necesită a fi redactate ca să se indice expres cine face recunoașterea, în ce condiții. Cine, când și cum face supravegherea. Nu considerăm obligatorie prevederea ca OC stabilit în altă țară necesitatea să fie înregistrat juridic în Republica Moldova.</w:t>
            </w:r>
          </w:p>
        </w:tc>
        <w:tc>
          <w:tcPr>
            <w:tcW w:w="4320" w:type="dxa"/>
            <w:gridSpan w:val="2"/>
          </w:tcPr>
          <w:p w:rsidR="00977DCD" w:rsidRPr="00A823E3" w:rsidRDefault="00977DCD"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77DCD" w:rsidRPr="00A823E3" w:rsidRDefault="00977DCD"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Procedurile delegării controalelor oficiale sunt descrise în proiectul de lege și sunt corelate cu cele </w:t>
            </w:r>
            <w:r w:rsidR="00794BE5" w:rsidRPr="00A823E3">
              <w:rPr>
                <w:rFonts w:ascii="Times New Roman" w:hAnsi="Times New Roman" w:cs="Times New Roman"/>
                <w:color w:val="000000" w:themeColor="text1"/>
                <w:sz w:val="24"/>
                <w:szCs w:val="24"/>
                <w:lang w:val="ro-MD"/>
              </w:rPr>
              <w:t>conținute în Regualmentul 848 și 625.</w:t>
            </w:r>
          </w:p>
          <w:p w:rsidR="00794BE5" w:rsidRPr="00A823E3" w:rsidRDefault="00794BE5"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În ceea ce privește „</w:t>
            </w:r>
            <w:r w:rsidRPr="00A823E3">
              <w:rPr>
                <w:rFonts w:ascii="Times New Roman" w:hAnsi="Times New Roman" w:cs="Times New Roman"/>
                <w:i/>
                <w:color w:val="000000" w:themeColor="text1"/>
                <w:sz w:val="24"/>
                <w:szCs w:val="24"/>
                <w:lang w:val="ro-MD"/>
              </w:rPr>
              <w:t>monopolul</w:t>
            </w:r>
            <w:r w:rsidRPr="00A823E3">
              <w:rPr>
                <w:rFonts w:ascii="Times New Roman" w:hAnsi="Times New Roman" w:cs="Times New Roman"/>
                <w:color w:val="000000" w:themeColor="text1"/>
                <w:sz w:val="24"/>
                <w:szCs w:val="24"/>
                <w:lang w:val="ro-MD"/>
              </w:rPr>
              <w:t>” prin delegarea atribuțiilor de control către un organism de control – s-a înțeles eronat că aceste atribuții pot/vor fi delegate doar către un organism de control.</w:t>
            </w:r>
          </w:p>
          <w:p w:rsidR="00794BE5" w:rsidRPr="00A823E3" w:rsidRDefault="00794BE5"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La capitolul Obiecții și propuneri de ordin general, am expus argumentele pentru care este necesar ca un OC </w:t>
            </w:r>
            <w:r w:rsidRPr="00A823E3">
              <w:rPr>
                <w:rFonts w:ascii="Times New Roman" w:eastAsia="Times New Roman" w:hAnsi="Times New Roman" w:cs="Times New Roman"/>
                <w:color w:val="000000" w:themeColor="text1"/>
                <w:sz w:val="24"/>
                <w:szCs w:val="24"/>
                <w:lang w:val="ro-RO"/>
              </w:rPr>
              <w:t>stabilit în altă țară să fie înregistrat juridic în Republica Moldova.</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La partea introductiv</w:t>
            </w:r>
            <w:r w:rsidRPr="00A823E3">
              <w:rPr>
                <w:rFonts w:ascii="Times New Roman" w:eastAsia="Times New Roman" w:hAnsi="Times New Roman" w:cs="Times New Roman"/>
                <w:color w:val="000000" w:themeColor="text1"/>
                <w:sz w:val="24"/>
                <w:szCs w:val="24"/>
                <w:lang w:val="ro-RO"/>
              </w:rPr>
              <w:t xml:space="preserve">ă, se propune includerea art.51, 52 și 53 din Regulamentul UE 2018/848 al Parlamentului European și al Consiliului privind producția ecologică și etichetarea produselor </w:t>
            </w:r>
            <w:r w:rsidRPr="00A823E3">
              <w:rPr>
                <w:rFonts w:ascii="Times New Roman" w:eastAsia="Times New Roman" w:hAnsi="Times New Roman" w:cs="Times New Roman"/>
                <w:color w:val="000000" w:themeColor="text1"/>
                <w:spacing w:val="-1"/>
                <w:sz w:val="24"/>
                <w:szCs w:val="24"/>
                <w:lang w:val="ro-RO"/>
              </w:rPr>
              <w:t xml:space="preserve">ecologice și de abrogare a Regulamentului (CE) nr. 834/2007 al Consiliului, în legătură cu faptul că </w:t>
            </w:r>
            <w:r w:rsidRPr="00A823E3">
              <w:rPr>
                <w:rFonts w:ascii="Times New Roman" w:eastAsia="Times New Roman" w:hAnsi="Times New Roman" w:cs="Times New Roman"/>
                <w:color w:val="000000" w:themeColor="text1"/>
                <w:sz w:val="24"/>
                <w:szCs w:val="24"/>
                <w:lang w:val="ro-RO"/>
              </w:rPr>
              <w:t>proiectul de lege examinat transpune și aceste 3 articole.</w:t>
            </w:r>
          </w:p>
        </w:tc>
        <w:tc>
          <w:tcPr>
            <w:tcW w:w="4320" w:type="dxa"/>
            <w:gridSpan w:val="2"/>
          </w:tcPr>
          <w:p w:rsidR="00794BE5" w:rsidRPr="00A823E3" w:rsidRDefault="00794BE5"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alin.(1), art.2, dup</w:t>
            </w:r>
            <w:r w:rsidRPr="00A823E3">
              <w:rPr>
                <w:rFonts w:ascii="Times New Roman" w:eastAsia="Times New Roman" w:hAnsi="Times New Roman" w:cs="Times New Roman"/>
                <w:color w:val="000000" w:themeColor="text1"/>
                <w:sz w:val="24"/>
                <w:szCs w:val="24"/>
                <w:lang w:val="ro-RO"/>
              </w:rPr>
              <w:t>ă cuvintele „</w:t>
            </w:r>
            <w:proofErr w:type="spellStart"/>
            <w:r w:rsidRPr="00A823E3">
              <w:rPr>
                <w:rFonts w:ascii="Times New Roman" w:eastAsia="Times New Roman" w:hAnsi="Times New Roman" w:cs="Times New Roman"/>
                <w:color w:val="000000" w:themeColor="text1"/>
                <w:sz w:val="24"/>
                <w:szCs w:val="24"/>
                <w:lang w:val="ro-RO"/>
              </w:rPr>
              <w:t>garantînd</w:t>
            </w:r>
            <w:proofErr w:type="spellEnd"/>
            <w:r w:rsidRPr="00A823E3">
              <w:rPr>
                <w:rFonts w:ascii="Times New Roman" w:eastAsia="Times New Roman" w:hAnsi="Times New Roman" w:cs="Times New Roman"/>
                <w:color w:val="000000" w:themeColor="text1"/>
                <w:sz w:val="24"/>
                <w:szCs w:val="24"/>
                <w:lang w:val="ro-RO"/>
              </w:rPr>
              <w:t xml:space="preserve"> concurența loială”, de completat cu cuvintele „prevenirea fraudelor”, (fapt agreat in cadrul grupului de lucru) aceasta fiind unul dintre scopurile de bază ale proiectului de lege. La alin.(6), sintagma „introducerea produselor pe piață” de înlocuit cu sintagma „plasarea produselor pe piață”, sintagmă care se va utiliza în întregul conținut al proiectului de lege.</w:t>
            </w:r>
          </w:p>
        </w:tc>
        <w:tc>
          <w:tcPr>
            <w:tcW w:w="4320" w:type="dxa"/>
            <w:gridSpan w:val="2"/>
          </w:tcPr>
          <w:p w:rsidR="00794BE5" w:rsidRPr="00A823E3" w:rsidRDefault="00F81938"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w:t>
            </w:r>
            <w:r w:rsidR="00834D6F" w:rsidRPr="00A823E3">
              <w:rPr>
                <w:rFonts w:ascii="Times New Roman" w:hAnsi="Times New Roman" w:cs="Times New Roman"/>
                <w:b/>
                <w:color w:val="000000" w:themeColor="text1"/>
                <w:sz w:val="24"/>
                <w:szCs w:val="24"/>
                <w:lang w:val="ro-MD"/>
              </w:rPr>
              <w:t xml:space="preserve">e acceptă. </w:t>
            </w:r>
          </w:p>
          <w:p w:rsidR="00143672" w:rsidRPr="00A823E3" w:rsidRDefault="00972C24" w:rsidP="00A823E3">
            <w:pPr>
              <w:spacing w:after="0" w:line="240" w:lineRule="auto"/>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„prevenirea fraudelor”</w:t>
            </w:r>
            <w:r w:rsidRPr="00A823E3">
              <w:rPr>
                <w:rFonts w:ascii="Times New Roman" w:hAnsi="Times New Roman" w:cs="Times New Roman"/>
                <w:color w:val="000000" w:themeColor="text1"/>
                <w:sz w:val="24"/>
                <w:szCs w:val="24"/>
              </w:rPr>
              <w:t xml:space="preserve"> nu </w:t>
            </w:r>
            <w:proofErr w:type="spellStart"/>
            <w:r w:rsidRPr="00A823E3">
              <w:rPr>
                <w:rFonts w:ascii="Times New Roman" w:hAnsi="Times New Roman" w:cs="Times New Roman"/>
                <w:color w:val="000000" w:themeColor="text1"/>
                <w:sz w:val="24"/>
                <w:szCs w:val="24"/>
              </w:rPr>
              <w:t>poate</w:t>
            </w:r>
            <w:proofErr w:type="spellEnd"/>
            <w:r w:rsidRPr="00A823E3">
              <w:rPr>
                <w:rFonts w:ascii="Times New Roman" w:hAnsi="Times New Roman" w:cs="Times New Roman"/>
                <w:color w:val="000000" w:themeColor="text1"/>
                <w:sz w:val="24"/>
                <w:szCs w:val="24"/>
              </w:rPr>
              <w:t xml:space="preserve"> fi </w:t>
            </w:r>
            <w:r w:rsidRPr="00A823E3">
              <w:rPr>
                <w:rFonts w:ascii="Times New Roman" w:hAnsi="Times New Roman" w:cs="Times New Roman"/>
                <w:color w:val="000000" w:themeColor="text1"/>
                <w:sz w:val="24"/>
                <w:szCs w:val="24"/>
                <w:lang w:val="ro-RO"/>
              </w:rPr>
              <w:t>unul dintre scopurile de bază ale proiectului de lege</w:t>
            </w:r>
            <w:r w:rsidR="00143672" w:rsidRPr="00A823E3">
              <w:rPr>
                <w:color w:val="000000" w:themeColor="text1"/>
              </w:rPr>
              <w:t xml:space="preserve">. </w:t>
            </w:r>
            <w:proofErr w:type="spellStart"/>
            <w:r w:rsidR="00143672" w:rsidRPr="00A823E3">
              <w:rPr>
                <w:rFonts w:ascii="Times New Roman" w:hAnsi="Times New Roman" w:cs="Times New Roman"/>
                <w:color w:val="000000" w:themeColor="text1"/>
                <w:sz w:val="24"/>
                <w:szCs w:val="24"/>
              </w:rPr>
              <w:t>Nici</w:t>
            </w:r>
            <w:proofErr w:type="spellEnd"/>
            <w:r w:rsidR="00143672" w:rsidRPr="00A823E3">
              <w:rPr>
                <w:rFonts w:ascii="Times New Roman" w:hAnsi="Times New Roman" w:cs="Times New Roman"/>
                <w:color w:val="000000" w:themeColor="text1"/>
                <w:sz w:val="24"/>
                <w:szCs w:val="24"/>
              </w:rPr>
              <w:t xml:space="preserve"> </w:t>
            </w:r>
            <w:proofErr w:type="spellStart"/>
            <w:r w:rsidR="00143672" w:rsidRPr="00A823E3">
              <w:rPr>
                <w:rFonts w:ascii="Times New Roman" w:hAnsi="Times New Roman" w:cs="Times New Roman"/>
                <w:color w:val="000000" w:themeColor="text1"/>
                <w:sz w:val="24"/>
                <w:szCs w:val="24"/>
              </w:rPr>
              <w:t>Codul</w:t>
            </w:r>
            <w:proofErr w:type="spellEnd"/>
            <w:r w:rsidR="00143672" w:rsidRPr="00A823E3">
              <w:rPr>
                <w:rFonts w:ascii="Times New Roman" w:hAnsi="Times New Roman" w:cs="Times New Roman"/>
                <w:color w:val="000000" w:themeColor="text1"/>
                <w:sz w:val="24"/>
                <w:szCs w:val="24"/>
              </w:rPr>
              <w:t xml:space="preserve"> </w:t>
            </w:r>
            <w:proofErr w:type="spellStart"/>
            <w:r w:rsidR="00143672" w:rsidRPr="00A823E3">
              <w:rPr>
                <w:rFonts w:ascii="Times New Roman" w:hAnsi="Times New Roman" w:cs="Times New Roman"/>
                <w:color w:val="000000" w:themeColor="text1"/>
                <w:sz w:val="24"/>
                <w:szCs w:val="24"/>
              </w:rPr>
              <w:t>Contravenţional</w:t>
            </w:r>
            <w:proofErr w:type="spellEnd"/>
            <w:r w:rsidR="00143672" w:rsidRPr="00A823E3">
              <w:rPr>
                <w:rFonts w:ascii="Times New Roman" w:hAnsi="Times New Roman" w:cs="Times New Roman"/>
                <w:color w:val="000000" w:themeColor="text1"/>
                <w:sz w:val="24"/>
                <w:szCs w:val="24"/>
              </w:rPr>
              <w:t xml:space="preserve"> n</w:t>
            </w:r>
            <w:r w:rsidR="00143672" w:rsidRPr="00A823E3">
              <w:rPr>
                <w:rFonts w:ascii="Times New Roman" w:hAnsi="Times New Roman" w:cs="Times New Roman"/>
                <w:color w:val="000000" w:themeColor="text1"/>
                <w:sz w:val="24"/>
                <w:szCs w:val="24"/>
                <w:lang w:val="ro-RO"/>
              </w:rPr>
              <w:t>r. 218</w:t>
            </w:r>
            <w:r w:rsidR="00143672" w:rsidRPr="00A823E3">
              <w:rPr>
                <w:rFonts w:ascii="Times New Roman" w:hAnsi="Times New Roman" w:cs="Times New Roman"/>
                <w:color w:val="000000" w:themeColor="text1"/>
                <w:sz w:val="24"/>
                <w:szCs w:val="24"/>
              </w:rPr>
              <w:t>/</w:t>
            </w:r>
            <w:r w:rsidR="00143672" w:rsidRPr="00A823E3">
              <w:rPr>
                <w:rFonts w:ascii="Times New Roman" w:hAnsi="Times New Roman" w:cs="Times New Roman"/>
                <w:color w:val="000000" w:themeColor="text1"/>
                <w:sz w:val="24"/>
                <w:szCs w:val="24"/>
                <w:lang w:val="ro-RO"/>
              </w:rPr>
              <w:t xml:space="preserve">2008 nu are ca </w:t>
            </w:r>
            <w:r w:rsidR="00F81938" w:rsidRPr="00A823E3">
              <w:rPr>
                <w:rFonts w:ascii="Times New Roman" w:hAnsi="Times New Roman" w:cs="Times New Roman"/>
                <w:color w:val="000000" w:themeColor="text1"/>
                <w:sz w:val="24"/>
                <w:szCs w:val="24"/>
                <w:lang w:val="ro-RO"/>
              </w:rPr>
              <w:t xml:space="preserve">scop </w:t>
            </w:r>
            <w:r w:rsidR="00143672" w:rsidRPr="00A823E3">
              <w:rPr>
                <w:rFonts w:ascii="Times New Roman" w:hAnsi="Times New Roman" w:cs="Times New Roman"/>
                <w:color w:val="000000" w:themeColor="text1"/>
                <w:sz w:val="24"/>
                <w:szCs w:val="24"/>
                <w:lang w:val="ro-RO"/>
              </w:rPr>
              <w:t xml:space="preserve">„prevenirea fraudelor” „…Scopul legii contravenţionale constă în apărarea drepturilor şi libertăţilor legitime ale persoanei, apărarea proprietăţii, ordinii publice, a altor valori ocrotite de lege, în soluţionarea cauzelor contravenţionale, precum şi în prevenirea </w:t>
            </w:r>
            <w:proofErr w:type="spellStart"/>
            <w:r w:rsidR="00143672" w:rsidRPr="00A823E3">
              <w:rPr>
                <w:rFonts w:ascii="Times New Roman" w:hAnsi="Times New Roman" w:cs="Times New Roman"/>
                <w:color w:val="000000" w:themeColor="text1"/>
                <w:sz w:val="24"/>
                <w:szCs w:val="24"/>
                <w:lang w:val="ro-RO"/>
              </w:rPr>
              <w:t>săvîrşirii</w:t>
            </w:r>
            <w:proofErr w:type="spellEnd"/>
            <w:r w:rsidR="00143672" w:rsidRPr="00A823E3">
              <w:rPr>
                <w:rFonts w:ascii="Times New Roman" w:hAnsi="Times New Roman" w:cs="Times New Roman"/>
                <w:color w:val="000000" w:themeColor="text1"/>
                <w:sz w:val="24"/>
                <w:szCs w:val="24"/>
                <w:lang w:val="ro-RO"/>
              </w:rPr>
              <w:t xml:space="preserve"> de noi contravenţii.”</w:t>
            </w:r>
          </w:p>
        </w:tc>
      </w:tr>
      <w:tr w:rsidR="00A823E3" w:rsidRPr="00A823E3" w:rsidTr="00921600">
        <w:tc>
          <w:tcPr>
            <w:tcW w:w="4112" w:type="dxa"/>
          </w:tcPr>
          <w:p w:rsidR="00794BE5" w:rsidRPr="00A823E3" w:rsidRDefault="0014367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autoritate de implementare – organ, căreia autoritatea competentă i-a delegat parțial, competențele privind punerea în aplicare a prezentei legi;</w:t>
            </w:r>
          </w:p>
          <w:p w:rsidR="00143672" w:rsidRPr="00A823E3" w:rsidRDefault="0014367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p w:rsidR="00143672" w:rsidRPr="00A823E3" w:rsidRDefault="0014367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organism de control – o persoană juridică distinctă căreia autoritatea competentă i-a delegat atribuții de control în vederea efectuării controlului în domeniul producției ecologice, în conformitate cu prevederile prezentei legi;</w:t>
            </w: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art.3, no</w:t>
            </w:r>
            <w:r w:rsidRPr="00A823E3">
              <w:rPr>
                <w:rFonts w:ascii="Times New Roman" w:eastAsia="Times New Roman" w:hAnsi="Times New Roman" w:cs="Times New Roman"/>
                <w:color w:val="000000" w:themeColor="text1"/>
                <w:sz w:val="24"/>
                <w:szCs w:val="24"/>
                <w:lang w:val="ro-RO"/>
              </w:rPr>
              <w:t xml:space="preserve">țiune de „autoritate de implementare” de înlocuit cu „autoritate de control”, deoarece această redacție redă sensul corect al atribuțiilor autorității. Noțiunea nouă se va utiliza în întreg </w:t>
            </w:r>
            <w:r w:rsidRPr="00A823E3">
              <w:rPr>
                <w:rFonts w:ascii="Times New Roman" w:eastAsia="Times New Roman" w:hAnsi="Times New Roman" w:cs="Times New Roman"/>
                <w:color w:val="000000" w:themeColor="text1"/>
                <w:spacing w:val="-1"/>
                <w:sz w:val="24"/>
                <w:szCs w:val="24"/>
                <w:lang w:val="ro-RO"/>
              </w:rPr>
              <w:t xml:space="preserve">conținutul proiectului de lege. Definiția pentru ”organism de control” se substituie cu definiția ” o terță </w:t>
            </w:r>
            <w:r w:rsidRPr="00A823E3">
              <w:rPr>
                <w:rFonts w:ascii="Times New Roman" w:eastAsia="Times New Roman" w:hAnsi="Times New Roman" w:cs="Times New Roman"/>
                <w:color w:val="000000" w:themeColor="text1"/>
                <w:sz w:val="24"/>
                <w:szCs w:val="24"/>
                <w:lang w:val="ro-RO"/>
              </w:rPr>
              <w:t>parte independentă ce desfășoară activități de inspecție și certificare în domeniul producției ecologice în conformitate cu prevederile prezentei legi recunoscută de către autoritatea competentă;”</w:t>
            </w:r>
          </w:p>
        </w:tc>
        <w:tc>
          <w:tcPr>
            <w:tcW w:w="4320" w:type="dxa"/>
            <w:gridSpan w:val="2"/>
          </w:tcPr>
          <w:p w:rsidR="00794BE5" w:rsidRPr="00A823E3" w:rsidRDefault="00834D6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1D7D63" w:rsidRPr="00A823E3" w:rsidRDefault="001D7D63"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În sensul Regulamentului 848/2018 o autoritate de control poate efectua controlul operatorilor doar în cazul în care face dovada competențelor privind efectuarea controlului la operatori.</w:t>
            </w:r>
          </w:p>
          <w:p w:rsidR="004C6E02" w:rsidRPr="00A823E3" w:rsidRDefault="001D7D63"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Astfel, autoritatea de control poate efectua controlul la operatori doar în conformitate cu Legea 50/2013.</w:t>
            </w:r>
          </w:p>
          <w:p w:rsidR="001D7D63" w:rsidRPr="00A823E3" w:rsidRDefault="001D7D63"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În sensul prezentei legi</w:t>
            </w:r>
            <w:r w:rsidR="004C6E02" w:rsidRPr="00A823E3">
              <w:rPr>
                <w:rFonts w:ascii="Times New Roman" w:hAnsi="Times New Roman" w:cs="Times New Roman"/>
                <w:color w:val="000000" w:themeColor="text1"/>
                <w:sz w:val="24"/>
                <w:szCs w:val="24"/>
                <w:lang w:val="ro-RO"/>
              </w:rPr>
              <w:t>,</w:t>
            </w:r>
            <w:r w:rsidRPr="00A823E3">
              <w:rPr>
                <w:rFonts w:ascii="Times New Roman" w:hAnsi="Times New Roman" w:cs="Times New Roman"/>
                <w:color w:val="000000" w:themeColor="text1"/>
                <w:sz w:val="24"/>
                <w:szCs w:val="24"/>
                <w:lang w:val="ro-RO"/>
              </w:rPr>
              <w:t xml:space="preserve"> autoritatea de implementare verifică indirect calitatea inspecțiilor efectuate de organismul de control </w:t>
            </w:r>
            <w:r w:rsidR="004C6E02" w:rsidRPr="00A823E3">
              <w:rPr>
                <w:rFonts w:ascii="Times New Roman" w:hAnsi="Times New Roman" w:cs="Times New Roman"/>
                <w:color w:val="000000" w:themeColor="text1"/>
                <w:sz w:val="24"/>
                <w:szCs w:val="24"/>
                <w:lang w:val="ro-RO"/>
              </w:rPr>
              <w:t xml:space="preserve">în cadrul controalelor </w:t>
            </w:r>
            <w:r w:rsidRPr="00A823E3">
              <w:rPr>
                <w:rFonts w:ascii="Times New Roman" w:hAnsi="Times New Roman" w:cs="Times New Roman"/>
                <w:color w:val="000000" w:themeColor="text1"/>
                <w:sz w:val="24"/>
                <w:szCs w:val="24"/>
                <w:lang w:val="ro-RO"/>
              </w:rPr>
              <w:t>la operator</w:t>
            </w:r>
            <w:r w:rsidR="004C6E02" w:rsidRPr="00A823E3">
              <w:rPr>
                <w:rFonts w:ascii="Times New Roman" w:hAnsi="Times New Roman" w:cs="Times New Roman"/>
                <w:color w:val="000000" w:themeColor="text1"/>
                <w:sz w:val="24"/>
                <w:szCs w:val="24"/>
                <w:lang w:val="ro-RO"/>
              </w:rPr>
              <w:t xml:space="preserve"> și nu normele aplicate de operator privind respectarea legii date.</w:t>
            </w:r>
          </w:p>
          <w:p w:rsidR="00834D6F" w:rsidRPr="00A823E3" w:rsidRDefault="00834D6F" w:rsidP="00A823E3">
            <w:pPr>
              <w:spacing w:after="0" w:line="240" w:lineRule="auto"/>
              <w:rPr>
                <w:rFonts w:ascii="Times New Roman" w:hAnsi="Times New Roman" w:cs="Times New Roman"/>
                <w:color w:val="000000" w:themeColor="text1"/>
                <w:sz w:val="24"/>
                <w:szCs w:val="24"/>
                <w:lang w:val="ro-RO"/>
              </w:rPr>
            </w:pPr>
          </w:p>
          <w:p w:rsidR="00834D6F" w:rsidRPr="00A823E3" w:rsidRDefault="00834D6F"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834D6F" w:rsidRPr="00A823E3" w:rsidRDefault="00834D6F"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După cum s-a menționat mai sus, organismul de control este, o persoană juridică, subiect de drepturi și obligații.</w:t>
            </w:r>
          </w:p>
        </w:tc>
      </w:tr>
      <w:tr w:rsidR="00A823E3" w:rsidRPr="00A823E3" w:rsidTr="00921600">
        <w:tc>
          <w:tcPr>
            <w:tcW w:w="4112" w:type="dxa"/>
          </w:tcPr>
          <w:p w:rsidR="004C6E02" w:rsidRPr="00A823E3" w:rsidRDefault="004C6E0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(4) Sunt permise pentru utilizare în producția ecologică, cu condiția să fie în conformitate cu Legea nr. 119/2004 cu privire la produsele de uz fitosanitar şi la fertilizanţi, următoarele produse și substanțe:</w:t>
            </w:r>
          </w:p>
          <w:p w:rsidR="004C6E02" w:rsidRPr="00A823E3" w:rsidRDefault="004C6E0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 agenți </w:t>
            </w:r>
            <w:proofErr w:type="spellStart"/>
            <w:r w:rsidRPr="00A823E3">
              <w:rPr>
                <w:rFonts w:ascii="Times New Roman" w:hAnsi="Times New Roman" w:cs="Times New Roman"/>
                <w:color w:val="000000" w:themeColor="text1"/>
                <w:sz w:val="24"/>
                <w:szCs w:val="24"/>
                <w:lang w:val="ro-RO"/>
              </w:rPr>
              <w:t>fitoprotectori</w:t>
            </w:r>
            <w:proofErr w:type="spellEnd"/>
            <w:r w:rsidRPr="00A823E3">
              <w:rPr>
                <w:rFonts w:ascii="Times New Roman" w:hAnsi="Times New Roman" w:cs="Times New Roman"/>
                <w:color w:val="000000" w:themeColor="text1"/>
                <w:sz w:val="24"/>
                <w:szCs w:val="24"/>
                <w:lang w:val="ro-RO"/>
              </w:rPr>
              <w:t xml:space="preserve">, agenți sinergici și </w:t>
            </w:r>
            <w:proofErr w:type="spellStart"/>
            <w:r w:rsidRPr="00A823E3">
              <w:rPr>
                <w:rFonts w:ascii="Times New Roman" w:hAnsi="Times New Roman" w:cs="Times New Roman"/>
                <w:color w:val="000000" w:themeColor="text1"/>
                <w:sz w:val="24"/>
                <w:szCs w:val="24"/>
                <w:lang w:val="ro-RO"/>
              </w:rPr>
              <w:t>coformulanți</w:t>
            </w:r>
            <w:proofErr w:type="spellEnd"/>
            <w:r w:rsidRPr="00A823E3">
              <w:rPr>
                <w:rFonts w:ascii="Times New Roman" w:hAnsi="Times New Roman" w:cs="Times New Roman"/>
                <w:color w:val="000000" w:themeColor="text1"/>
                <w:sz w:val="24"/>
                <w:szCs w:val="24"/>
                <w:lang w:val="ro-RO"/>
              </w:rPr>
              <w:t xml:space="preserve"> drept componente ale produselor de protecție a plantelor;</w:t>
            </w:r>
          </w:p>
          <w:p w:rsidR="00794BE5" w:rsidRPr="00A823E3" w:rsidRDefault="004C6E0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b) adjuvanții destinați amestecării cu produse de protecție a plantelor.</w:t>
            </w: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art.9, propunem ca textul alin.(4) s</w:t>
            </w:r>
            <w:r w:rsidRPr="00A823E3">
              <w:rPr>
                <w:rFonts w:ascii="Times New Roman" w:eastAsia="Times New Roman" w:hAnsi="Times New Roman" w:cs="Times New Roman"/>
                <w:color w:val="000000" w:themeColor="text1"/>
                <w:sz w:val="24"/>
                <w:szCs w:val="24"/>
                <w:lang w:val="ro-RO"/>
              </w:rPr>
              <w:t xml:space="preserve">ă fie expus într-o redacție nouă: „Următoarele produse și substanțe sunt permise pentru utilizare în producția ecologică cu condiția că acestea au fost evaluate și autorizate în conformitate cu prevederile prezentei legi și a procedurilor stabilite prin actelor </w:t>
            </w:r>
            <w:r w:rsidR="00834D6F" w:rsidRPr="00A823E3">
              <w:rPr>
                <w:rFonts w:ascii="Times New Roman" w:eastAsia="Times New Roman" w:hAnsi="Times New Roman" w:cs="Times New Roman"/>
                <w:color w:val="000000" w:themeColor="text1"/>
                <w:sz w:val="24"/>
                <w:szCs w:val="24"/>
                <w:lang w:val="ro-RO"/>
              </w:rPr>
              <w:t>normative aprobate de Guvern:”</w:t>
            </w:r>
            <w:r w:rsidRPr="00A823E3">
              <w:rPr>
                <w:rFonts w:ascii="Times New Roman" w:eastAsia="Times New Roman" w:hAnsi="Times New Roman" w:cs="Times New Roman"/>
                <w:color w:val="000000" w:themeColor="text1"/>
                <w:sz w:val="24"/>
                <w:szCs w:val="24"/>
                <w:lang w:val="ro-RO"/>
              </w:rPr>
              <w:t xml:space="preserve"> Argumentul este ca Legea va prevedea instrumentul iar ulterior, prin HG se vor reglementa procedurile de autorizare a acestor inputuri.</w:t>
            </w:r>
          </w:p>
        </w:tc>
        <w:tc>
          <w:tcPr>
            <w:tcW w:w="4320" w:type="dxa"/>
            <w:gridSpan w:val="2"/>
          </w:tcPr>
          <w:p w:rsidR="00794BE5" w:rsidRPr="00A823E3" w:rsidRDefault="004C6E0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w:t>
            </w:r>
            <w:r w:rsidR="00E76288" w:rsidRPr="00A823E3">
              <w:rPr>
                <w:rFonts w:ascii="Times New Roman" w:hAnsi="Times New Roman" w:cs="Times New Roman"/>
                <w:b/>
                <w:color w:val="000000" w:themeColor="text1"/>
                <w:sz w:val="24"/>
                <w:szCs w:val="24"/>
                <w:lang w:val="ro-MD"/>
              </w:rPr>
              <w:t>e acceptă.</w:t>
            </w:r>
          </w:p>
          <w:p w:rsidR="004C6E02" w:rsidRPr="00A823E3" w:rsidRDefault="004C6E0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Conform Regulamentului 848/2018:</w:t>
            </w:r>
          </w:p>
          <w:p w:rsidR="004C6E02" w:rsidRPr="00A823E3" w:rsidRDefault="004C6E0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„Următoarele produse și substanțe menționate la articolul 2 alineatul (3) din Regulamentul (CE) nr. 1107/2009 sunt permise pentru utilizare în producția ecologică, cu condiția să fie autorizate în conformitate cu regulamentul menționat:  ”</w:t>
            </w:r>
          </w:p>
          <w:p w:rsidR="004C6E02" w:rsidRPr="00A823E3" w:rsidRDefault="004C6E0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Regulamentul (CE) nr. 1107/2009 este transpus prin Legea nr. 119/2004 cu privire la produsele de uz fitosanitar şi la fertilizanţi</w:t>
            </w:r>
          </w:p>
          <w:p w:rsidR="00F81938" w:rsidRPr="00A823E3" w:rsidRDefault="00F81938" w:rsidP="00A823E3">
            <w:pPr>
              <w:pStyle w:val="Frspaiere"/>
              <w:jc w:val="both"/>
              <w:rPr>
                <w:rFonts w:ascii="Times New Roman" w:hAnsi="Times New Roman" w:cs="Times New Roman"/>
                <w:color w:val="000000" w:themeColor="text1"/>
                <w:sz w:val="24"/>
                <w:szCs w:val="24"/>
                <w:lang w:val="ro-RO"/>
              </w:rPr>
            </w:pPr>
          </w:p>
          <w:p w:rsidR="00F81938" w:rsidRPr="00A823E3" w:rsidRDefault="00F81938" w:rsidP="00A823E3">
            <w:pPr>
              <w:pStyle w:val="Frspaiere"/>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Astfel, „evaluarea și autorizarea” acestor produse nu por face obiectul prezentei Legi</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283"/>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Dup</w:t>
            </w:r>
            <w:r w:rsidRPr="00A823E3">
              <w:rPr>
                <w:rFonts w:ascii="Times New Roman" w:eastAsia="Times New Roman" w:hAnsi="Times New Roman" w:cs="Times New Roman"/>
                <w:color w:val="000000" w:themeColor="text1"/>
                <w:sz w:val="24"/>
                <w:szCs w:val="24"/>
                <w:lang w:val="ro-RO"/>
              </w:rPr>
              <w:t>ă art.9 se propune de introdus un nou articol cu următorul conținut:</w:t>
            </w:r>
          </w:p>
          <w:p w:rsidR="00794BE5" w:rsidRPr="00A823E3" w:rsidRDefault="00794BE5" w:rsidP="00A823E3">
            <w:pPr>
              <w:shd w:val="clear" w:color="auto" w:fill="FFFFFF"/>
              <w:spacing w:after="0" w:line="240" w:lineRule="auto"/>
              <w:ind w:left="283"/>
              <w:rPr>
                <w:rFonts w:ascii="Times New Roman" w:hAnsi="Times New Roman" w:cs="Times New Roman"/>
                <w:color w:val="000000" w:themeColor="text1"/>
                <w:sz w:val="24"/>
                <w:szCs w:val="24"/>
              </w:rPr>
            </w:pPr>
            <w:r w:rsidRPr="00A823E3">
              <w:rPr>
                <w:rFonts w:ascii="Times New Roman" w:eastAsia="Times New Roman" w:hAnsi="Times New Roman" w:cs="Times New Roman"/>
                <w:color w:val="000000" w:themeColor="text1"/>
                <w:sz w:val="24"/>
                <w:szCs w:val="24"/>
                <w:lang w:val="ro-RO"/>
              </w:rPr>
              <w:t>„</w:t>
            </w:r>
            <w:r w:rsidRPr="00A823E3">
              <w:rPr>
                <w:rFonts w:ascii="Times New Roman" w:eastAsia="Times New Roman" w:hAnsi="Times New Roman" w:cs="Times New Roman"/>
                <w:b/>
                <w:bCs/>
                <w:color w:val="000000" w:themeColor="text1"/>
                <w:sz w:val="24"/>
                <w:szCs w:val="24"/>
                <w:lang w:val="ro-RO"/>
              </w:rPr>
              <w:t xml:space="preserve">Articolul </w:t>
            </w:r>
            <w:r w:rsidRPr="00A823E3">
              <w:rPr>
                <w:rFonts w:ascii="Times New Roman" w:eastAsia="Times New Roman" w:hAnsi="Times New Roman" w:cs="Times New Roman"/>
                <w:color w:val="000000" w:themeColor="text1"/>
                <w:sz w:val="24"/>
                <w:szCs w:val="24"/>
                <w:lang w:val="ro-RO"/>
              </w:rPr>
              <w:t>Derogări, autorizații și rapoarte</w:t>
            </w:r>
          </w:p>
          <w:p w:rsidR="00794BE5" w:rsidRPr="00A823E3" w:rsidRDefault="00794BE5" w:rsidP="00A823E3">
            <w:pPr>
              <w:shd w:val="clear" w:color="auto" w:fill="FFFFFF"/>
              <w:tabs>
                <w:tab w:val="left" w:pos="667"/>
              </w:tabs>
              <w:spacing w:after="0" w:line="240" w:lineRule="auto"/>
              <w:ind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(1)</w:t>
            </w:r>
            <w:r w:rsidRPr="00A823E3">
              <w:rPr>
                <w:rFonts w:ascii="Times New Roman" w:hAnsi="Times New Roman" w:cs="Times New Roman"/>
                <w:color w:val="000000" w:themeColor="text1"/>
                <w:sz w:val="24"/>
                <w:szCs w:val="24"/>
                <w:lang w:val="ro-RO"/>
              </w:rPr>
              <w:tab/>
            </w:r>
            <w:r w:rsidRPr="00A823E3">
              <w:rPr>
                <w:rFonts w:ascii="Times New Roman" w:eastAsia="Times New Roman" w:hAnsi="Times New Roman" w:cs="Times New Roman"/>
                <w:color w:val="000000" w:themeColor="text1"/>
                <w:sz w:val="24"/>
                <w:szCs w:val="24"/>
                <w:lang w:val="ro-RO"/>
              </w:rPr>
              <w:t>În scopul obținerii produselor ecologice, autoritatea competentă poate acorda derogări de la</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metodele de producţie ecologică, cu respectarea obiectivelor şi principiilor stabilite în prezenta lege.</w:t>
            </w:r>
          </w:p>
          <w:p w:rsidR="00794BE5" w:rsidRPr="00A823E3" w:rsidRDefault="00794BE5" w:rsidP="00A823E3">
            <w:pPr>
              <w:shd w:val="clear" w:color="auto" w:fill="FFFFFF"/>
              <w:tabs>
                <w:tab w:val="left" w:pos="624"/>
              </w:tabs>
              <w:spacing w:after="0" w:line="240" w:lineRule="auto"/>
              <w:ind w:right="5"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(2)</w:t>
            </w:r>
            <w:r w:rsidRPr="00A823E3">
              <w:rPr>
                <w:rFonts w:ascii="Times New Roman" w:hAnsi="Times New Roman" w:cs="Times New Roman"/>
                <w:color w:val="000000" w:themeColor="text1"/>
                <w:sz w:val="24"/>
                <w:szCs w:val="24"/>
                <w:lang w:val="ro-RO"/>
              </w:rPr>
              <w:tab/>
            </w:r>
            <w:r w:rsidRPr="00A823E3">
              <w:rPr>
                <w:rFonts w:ascii="Times New Roman" w:hAnsi="Times New Roman" w:cs="Times New Roman"/>
                <w:color w:val="000000" w:themeColor="text1"/>
                <w:spacing w:val="-1"/>
                <w:sz w:val="24"/>
                <w:szCs w:val="24"/>
                <w:lang w:val="ro-RO"/>
              </w:rPr>
              <w:t>Derog</w:t>
            </w:r>
            <w:r w:rsidRPr="00A823E3">
              <w:rPr>
                <w:rFonts w:ascii="Times New Roman" w:eastAsia="Times New Roman" w:hAnsi="Times New Roman" w:cs="Times New Roman"/>
                <w:color w:val="000000" w:themeColor="text1"/>
                <w:spacing w:val="-1"/>
                <w:sz w:val="24"/>
                <w:szCs w:val="24"/>
                <w:lang w:val="ro-RO"/>
              </w:rPr>
              <w:t>ările menţionate la alineatul (1) sunt limitate la minimum şi/sau după caz, în timp şi nu pot</w:t>
            </w:r>
            <w:r w:rsidR="000C1B0C" w:rsidRPr="00A823E3">
              <w:rPr>
                <w:rFonts w:ascii="Times New Roman" w:eastAsia="Times New Roman" w:hAnsi="Times New Roman" w:cs="Times New Roman"/>
                <w:color w:val="000000" w:themeColor="text1"/>
                <w:spacing w:val="-1"/>
                <w:sz w:val="24"/>
                <w:szCs w:val="24"/>
                <w:lang w:val="ro-RO"/>
              </w:rPr>
              <w:t xml:space="preserve"> </w:t>
            </w:r>
            <w:r w:rsidRPr="00A823E3">
              <w:rPr>
                <w:rFonts w:ascii="Times New Roman" w:eastAsia="Times New Roman" w:hAnsi="Times New Roman" w:cs="Times New Roman"/>
                <w:color w:val="000000" w:themeColor="text1"/>
                <w:sz w:val="24"/>
                <w:szCs w:val="24"/>
                <w:lang w:val="ro-RO"/>
              </w:rPr>
              <w:t>fi acordate decât în următoarele situaţii:</w:t>
            </w:r>
          </w:p>
          <w:p w:rsidR="00794BE5" w:rsidRPr="00A823E3" w:rsidRDefault="00794BE5" w:rsidP="00A823E3">
            <w:pPr>
              <w:shd w:val="clear" w:color="auto" w:fill="FFFFFF"/>
              <w:tabs>
                <w:tab w:val="left" w:pos="634"/>
              </w:tabs>
              <w:spacing w:after="0" w:line="240" w:lineRule="auto"/>
              <w:ind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1)</w:t>
            </w:r>
            <w:r w:rsidRPr="00A823E3">
              <w:rPr>
                <w:rFonts w:ascii="Times New Roman" w:hAnsi="Times New Roman" w:cs="Times New Roman"/>
                <w:color w:val="000000" w:themeColor="text1"/>
                <w:sz w:val="24"/>
                <w:szCs w:val="24"/>
                <w:lang w:val="ro-RO"/>
              </w:rPr>
              <w:tab/>
              <w:t>pentru a garanta c</w:t>
            </w:r>
            <w:r w:rsidRPr="00A823E3">
              <w:rPr>
                <w:rFonts w:ascii="Times New Roman" w:eastAsia="Times New Roman" w:hAnsi="Times New Roman" w:cs="Times New Roman"/>
                <w:color w:val="000000" w:themeColor="text1"/>
                <w:sz w:val="24"/>
                <w:szCs w:val="24"/>
                <w:lang w:val="ro-RO"/>
              </w:rPr>
              <w:t>ă producţia ecologică poate fi demarată sau menţinută în exploataţii</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condiţionate din punct de vedere climatic, geografic sau structural;</w:t>
            </w:r>
          </w:p>
          <w:p w:rsidR="00794BE5" w:rsidRPr="00A823E3" w:rsidRDefault="00794BE5" w:rsidP="00A823E3">
            <w:pPr>
              <w:shd w:val="clear" w:color="auto" w:fill="FFFFFF"/>
              <w:tabs>
                <w:tab w:val="left" w:pos="562"/>
              </w:tabs>
              <w:spacing w:after="0" w:line="240" w:lineRule="auto"/>
              <w:ind w:right="5"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2)</w:t>
            </w:r>
            <w:r w:rsidRPr="00A823E3">
              <w:rPr>
                <w:rFonts w:ascii="Times New Roman" w:hAnsi="Times New Roman" w:cs="Times New Roman"/>
                <w:color w:val="000000" w:themeColor="text1"/>
                <w:sz w:val="24"/>
                <w:szCs w:val="24"/>
                <w:lang w:val="ro-RO"/>
              </w:rPr>
              <w:tab/>
              <w:t>pentru a garanta accesul la hran</w:t>
            </w:r>
            <w:r w:rsidRPr="00A823E3">
              <w:rPr>
                <w:rFonts w:ascii="Times New Roman" w:eastAsia="Times New Roman" w:hAnsi="Times New Roman" w:cs="Times New Roman"/>
                <w:color w:val="000000" w:themeColor="text1"/>
                <w:sz w:val="24"/>
                <w:szCs w:val="24"/>
                <w:lang w:val="ro-RO"/>
              </w:rPr>
              <w:t>ă, seminţe şi material de înmulţire vegetativ, animale vii şi alte</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mijloace agricole, atunci când astfel de inputuri nu sunt disponibile pe piaţă sub formă ecologică; 3)</w:t>
            </w:r>
            <w:r w:rsidRPr="00A823E3">
              <w:rPr>
                <w:rFonts w:ascii="Times New Roman" w:eastAsia="Times New Roman" w:hAnsi="Times New Roman" w:cs="Times New Roman"/>
                <w:color w:val="000000" w:themeColor="text1"/>
                <w:sz w:val="24"/>
                <w:szCs w:val="24"/>
                <w:lang w:val="ro-RO"/>
              </w:rPr>
              <w:br/>
              <w:t>pentru a garanta accesul la ingrediente de origine agricolă, atunci când astfel de ingrediente nu sunt</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disponibile pe piaţă sub formă ecologică;</w:t>
            </w:r>
          </w:p>
          <w:p w:rsidR="00794BE5" w:rsidRPr="00A823E3" w:rsidRDefault="00794BE5" w:rsidP="00A823E3">
            <w:pPr>
              <w:shd w:val="clear" w:color="auto" w:fill="FFFFFF"/>
              <w:tabs>
                <w:tab w:val="left" w:pos="566"/>
              </w:tabs>
              <w:spacing w:after="0" w:line="240" w:lineRule="auto"/>
              <w:ind w:right="5"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4)</w:t>
            </w:r>
            <w:r w:rsidRPr="00A823E3">
              <w:rPr>
                <w:rFonts w:ascii="Times New Roman" w:hAnsi="Times New Roman" w:cs="Times New Roman"/>
                <w:color w:val="000000" w:themeColor="text1"/>
                <w:sz w:val="24"/>
                <w:szCs w:val="24"/>
                <w:lang w:val="ro-RO"/>
              </w:rPr>
              <w:tab/>
              <w:t>atunci c</w:t>
            </w:r>
            <w:r w:rsidRPr="00A823E3">
              <w:rPr>
                <w:rFonts w:ascii="Times New Roman" w:eastAsia="Times New Roman" w:hAnsi="Times New Roman" w:cs="Times New Roman"/>
                <w:color w:val="000000" w:themeColor="text1"/>
                <w:sz w:val="24"/>
                <w:szCs w:val="24"/>
                <w:lang w:val="ro-RO"/>
              </w:rPr>
              <w:t>ând sunt necesare pentru a rezolva probleme specifice legate de gestionarea efectivelor</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crescute în mod ecologic;</w:t>
            </w:r>
          </w:p>
          <w:p w:rsidR="00794BE5" w:rsidRPr="00A823E3" w:rsidRDefault="00794BE5" w:rsidP="00A823E3">
            <w:pPr>
              <w:shd w:val="clear" w:color="auto" w:fill="FFFFFF"/>
              <w:tabs>
                <w:tab w:val="left" w:pos="610"/>
              </w:tabs>
              <w:spacing w:after="0" w:line="240" w:lineRule="auto"/>
              <w:ind w:right="14"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5)</w:t>
            </w:r>
            <w:r w:rsidRPr="00A823E3">
              <w:rPr>
                <w:rFonts w:ascii="Times New Roman" w:hAnsi="Times New Roman" w:cs="Times New Roman"/>
                <w:color w:val="000000" w:themeColor="text1"/>
                <w:sz w:val="24"/>
                <w:szCs w:val="24"/>
                <w:lang w:val="ro-RO"/>
              </w:rPr>
              <w:tab/>
              <w:t>atunci c</w:t>
            </w:r>
            <w:r w:rsidRPr="00A823E3">
              <w:rPr>
                <w:rFonts w:ascii="Times New Roman" w:eastAsia="Times New Roman" w:hAnsi="Times New Roman" w:cs="Times New Roman"/>
                <w:color w:val="000000" w:themeColor="text1"/>
                <w:sz w:val="24"/>
                <w:szCs w:val="24"/>
                <w:lang w:val="ro-RO"/>
              </w:rPr>
              <w:t>ând sunt necesare în privinţa utilizării de produse şi substanţe specifice în cursul</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procesării, pentru a garanta producţia sub formă ecologică a unor produse alimentare binecunoscute;</w:t>
            </w:r>
          </w:p>
          <w:p w:rsidR="00794BE5" w:rsidRPr="00A823E3" w:rsidRDefault="00794BE5" w:rsidP="00A823E3">
            <w:pPr>
              <w:shd w:val="clear" w:color="auto" w:fill="FFFFFF"/>
              <w:tabs>
                <w:tab w:val="left" w:pos="547"/>
              </w:tabs>
              <w:spacing w:after="0" w:line="240" w:lineRule="auto"/>
              <w:ind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6)</w:t>
            </w:r>
            <w:r w:rsidRPr="00A823E3">
              <w:rPr>
                <w:rFonts w:ascii="Times New Roman" w:hAnsi="Times New Roman" w:cs="Times New Roman"/>
                <w:color w:val="000000" w:themeColor="text1"/>
                <w:sz w:val="24"/>
                <w:szCs w:val="24"/>
                <w:lang w:val="ro-RO"/>
              </w:rPr>
              <w:tab/>
              <w:t>atunci c</w:t>
            </w:r>
            <w:r w:rsidRPr="00A823E3">
              <w:rPr>
                <w:rFonts w:ascii="Times New Roman" w:eastAsia="Times New Roman" w:hAnsi="Times New Roman" w:cs="Times New Roman"/>
                <w:color w:val="000000" w:themeColor="text1"/>
                <w:sz w:val="24"/>
                <w:szCs w:val="24"/>
                <w:lang w:val="ro-RO"/>
              </w:rPr>
              <w:t>ând sunt necesare măsuri pentru a permite continuitatea sau reluarea producţiei ecologice</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în cazul unor catastrofe.</w:t>
            </w:r>
          </w:p>
          <w:p w:rsidR="00794BE5" w:rsidRPr="00A823E3" w:rsidRDefault="00794BE5" w:rsidP="00A823E3">
            <w:pPr>
              <w:shd w:val="clear" w:color="auto" w:fill="FFFFFF"/>
              <w:tabs>
                <w:tab w:val="left" w:pos="739"/>
              </w:tabs>
              <w:spacing w:after="0" w:line="240" w:lineRule="auto"/>
              <w:ind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(3)</w:t>
            </w:r>
            <w:r w:rsidRPr="00A823E3">
              <w:rPr>
                <w:rFonts w:ascii="Times New Roman" w:hAnsi="Times New Roman" w:cs="Times New Roman"/>
                <w:color w:val="000000" w:themeColor="text1"/>
                <w:sz w:val="24"/>
                <w:szCs w:val="24"/>
                <w:lang w:val="ro-RO"/>
              </w:rPr>
              <w:tab/>
              <w:t>Autoritatea competent</w:t>
            </w:r>
            <w:r w:rsidRPr="00A823E3">
              <w:rPr>
                <w:rFonts w:ascii="Times New Roman" w:eastAsia="Times New Roman" w:hAnsi="Times New Roman" w:cs="Times New Roman"/>
                <w:color w:val="000000" w:themeColor="text1"/>
                <w:sz w:val="24"/>
                <w:szCs w:val="24"/>
                <w:lang w:val="ro-RO"/>
              </w:rPr>
              <w:t>ă poate acorda următoarele derogări cu respectarea prevederilor</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alineatelor (1) și (2) pentru:</w:t>
            </w:r>
          </w:p>
          <w:p w:rsidR="00794BE5" w:rsidRPr="00A823E3" w:rsidRDefault="00794BE5" w:rsidP="00A823E3">
            <w:pPr>
              <w:widowControl w:val="0"/>
              <w:numPr>
                <w:ilvl w:val="0"/>
                <w:numId w:val="20"/>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reducerea perioadei de conversie;</w:t>
            </w:r>
          </w:p>
          <w:p w:rsidR="00794BE5" w:rsidRPr="00A823E3" w:rsidRDefault="00794BE5" w:rsidP="00A823E3">
            <w:pPr>
              <w:widowControl w:val="0"/>
              <w:numPr>
                <w:ilvl w:val="0"/>
                <w:numId w:val="20"/>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utilizarea semin</w:t>
            </w:r>
            <w:r w:rsidRPr="00A823E3">
              <w:rPr>
                <w:rFonts w:ascii="Times New Roman" w:eastAsia="Times New Roman" w:hAnsi="Times New Roman" w:cs="Times New Roman"/>
                <w:color w:val="000000" w:themeColor="text1"/>
                <w:sz w:val="24"/>
                <w:szCs w:val="24"/>
                <w:lang w:val="ro-RO"/>
              </w:rPr>
              <w:t>țelor și materialului de înmulțire vegetativ de origine neecologică;</w:t>
            </w:r>
          </w:p>
          <w:p w:rsidR="00794BE5" w:rsidRPr="00A823E3" w:rsidRDefault="00794BE5" w:rsidP="00A823E3">
            <w:pPr>
              <w:shd w:val="clear" w:color="auto" w:fill="FFFFFF"/>
              <w:tabs>
                <w:tab w:val="left" w:pos="667"/>
              </w:tabs>
              <w:spacing w:after="0" w:line="240" w:lineRule="auto"/>
              <w:ind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3)</w:t>
            </w:r>
            <w:r w:rsidRPr="00A823E3">
              <w:rPr>
                <w:rFonts w:ascii="Times New Roman" w:hAnsi="Times New Roman" w:cs="Times New Roman"/>
                <w:color w:val="000000" w:themeColor="text1"/>
                <w:sz w:val="24"/>
                <w:szCs w:val="24"/>
                <w:lang w:val="ro-RO"/>
              </w:rPr>
              <w:tab/>
              <w:t>introducerea mamiferelor conven</w:t>
            </w:r>
            <w:r w:rsidRPr="00A823E3">
              <w:rPr>
                <w:rFonts w:ascii="Times New Roman" w:eastAsia="Times New Roman" w:hAnsi="Times New Roman" w:cs="Times New Roman"/>
                <w:color w:val="000000" w:themeColor="text1"/>
                <w:sz w:val="24"/>
                <w:szCs w:val="24"/>
                <w:lang w:val="ro-RO"/>
              </w:rPr>
              <w:t>ționale în exploatația ecologică pentru reînnoirea sau</w:t>
            </w:r>
            <w:r w:rsidR="000C1B0C"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reconstituirea unui șeptel sau a unui efectiv de animale neecologice;</w:t>
            </w:r>
          </w:p>
          <w:p w:rsidR="00794BE5" w:rsidRPr="00A823E3" w:rsidRDefault="00794BE5" w:rsidP="00A823E3">
            <w:pPr>
              <w:widowControl w:val="0"/>
              <w:numPr>
                <w:ilvl w:val="0"/>
                <w:numId w:val="21"/>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reconstituirea stupilor cu albine neecologice;</w:t>
            </w:r>
          </w:p>
          <w:p w:rsidR="00794BE5" w:rsidRPr="00A823E3" w:rsidRDefault="00794BE5" w:rsidP="00A823E3">
            <w:pPr>
              <w:widowControl w:val="0"/>
              <w:numPr>
                <w:ilvl w:val="0"/>
                <w:numId w:val="21"/>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hr</w:t>
            </w:r>
            <w:r w:rsidRPr="00A823E3">
              <w:rPr>
                <w:rFonts w:ascii="Times New Roman" w:eastAsia="Times New Roman" w:hAnsi="Times New Roman" w:cs="Times New Roman"/>
                <w:color w:val="000000" w:themeColor="text1"/>
                <w:sz w:val="24"/>
                <w:szCs w:val="24"/>
                <w:lang w:val="ro-RO"/>
              </w:rPr>
              <w:t>ănirea albinelor cu miere, zahăr sau sirop de zahăr de origine neecologică;</w:t>
            </w:r>
          </w:p>
          <w:p w:rsidR="00E76288" w:rsidRPr="00A823E3" w:rsidRDefault="00794BE5" w:rsidP="00A823E3">
            <w:pPr>
              <w:widowControl w:val="0"/>
              <w:numPr>
                <w:ilvl w:val="0"/>
                <w:numId w:val="21"/>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utilizarea hranei pentru animale de origine neecologic</w:t>
            </w:r>
            <w:r w:rsidRPr="00A823E3">
              <w:rPr>
                <w:rFonts w:ascii="Times New Roman" w:eastAsia="Times New Roman" w:hAnsi="Times New Roman" w:cs="Times New Roman"/>
                <w:color w:val="000000" w:themeColor="text1"/>
                <w:sz w:val="24"/>
                <w:szCs w:val="24"/>
                <w:lang w:val="ro-RO"/>
              </w:rPr>
              <w:t>ă;</w:t>
            </w:r>
          </w:p>
          <w:p w:rsidR="00794BE5" w:rsidRPr="00A823E3" w:rsidRDefault="00794BE5" w:rsidP="00A823E3">
            <w:pPr>
              <w:widowControl w:val="0"/>
              <w:numPr>
                <w:ilvl w:val="0"/>
                <w:numId w:val="21"/>
              </w:numPr>
              <w:shd w:val="clear" w:color="auto" w:fill="FFFFFF"/>
              <w:tabs>
                <w:tab w:val="left" w:pos="542"/>
              </w:tabs>
              <w:autoSpaceDE w:val="0"/>
              <w:autoSpaceDN w:val="0"/>
              <w:adjustRightInd w:val="0"/>
              <w:spacing w:after="0" w:line="240" w:lineRule="auto"/>
              <w:ind w:left="283"/>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autorizarea ingredientelor alimentare neecologice de origine agricol</w:t>
            </w:r>
            <w:r w:rsidRPr="00A823E3">
              <w:rPr>
                <w:rFonts w:ascii="Times New Roman" w:eastAsia="Times New Roman" w:hAnsi="Times New Roman" w:cs="Times New Roman"/>
                <w:color w:val="000000" w:themeColor="text1"/>
                <w:sz w:val="24"/>
                <w:szCs w:val="24"/>
                <w:lang w:val="ro-RO"/>
              </w:rPr>
              <w:t>ă;</w:t>
            </w:r>
          </w:p>
          <w:p w:rsidR="00794BE5" w:rsidRPr="00A823E3" w:rsidRDefault="00794BE5" w:rsidP="00A823E3">
            <w:pPr>
              <w:widowControl w:val="0"/>
              <w:numPr>
                <w:ilvl w:val="0"/>
                <w:numId w:val="22"/>
              </w:numPr>
              <w:shd w:val="clear" w:color="auto" w:fill="FFFFFF"/>
              <w:tabs>
                <w:tab w:val="left" w:pos="547"/>
              </w:tabs>
              <w:autoSpaceDE w:val="0"/>
              <w:autoSpaceDN w:val="0"/>
              <w:adjustRightInd w:val="0"/>
              <w:spacing w:after="0" w:line="240" w:lineRule="auto"/>
              <w:ind w:left="293"/>
              <w:rPr>
                <w:rFonts w:ascii="Times New Roman" w:hAnsi="Times New Roman" w:cs="Times New Roman"/>
                <w:color w:val="000000" w:themeColor="text1"/>
                <w:spacing w:val="-11"/>
                <w:sz w:val="24"/>
                <w:szCs w:val="24"/>
                <w:lang w:val="ro-RO"/>
              </w:rPr>
            </w:pPr>
            <w:r w:rsidRPr="00A823E3">
              <w:rPr>
                <w:rFonts w:ascii="Times New Roman" w:hAnsi="Times New Roman" w:cs="Times New Roman"/>
                <w:color w:val="000000" w:themeColor="text1"/>
                <w:sz w:val="24"/>
                <w:szCs w:val="24"/>
                <w:lang w:val="ro-RO"/>
              </w:rPr>
              <w:t>introducerea p</w:t>
            </w:r>
            <w:r w:rsidRPr="00A823E3">
              <w:rPr>
                <w:rFonts w:ascii="Times New Roman" w:eastAsia="Times New Roman" w:hAnsi="Times New Roman" w:cs="Times New Roman"/>
                <w:color w:val="000000" w:themeColor="text1"/>
                <w:sz w:val="24"/>
                <w:szCs w:val="24"/>
                <w:lang w:val="ro-RO"/>
              </w:rPr>
              <w:t>ăsărilor de curte convenționale într-o exploatație ecologică;</w:t>
            </w:r>
          </w:p>
          <w:p w:rsidR="00794BE5" w:rsidRPr="00A823E3" w:rsidRDefault="00794BE5" w:rsidP="00A823E3">
            <w:pPr>
              <w:widowControl w:val="0"/>
              <w:numPr>
                <w:ilvl w:val="0"/>
                <w:numId w:val="22"/>
              </w:numPr>
              <w:shd w:val="clear" w:color="auto" w:fill="FFFFFF"/>
              <w:tabs>
                <w:tab w:val="left" w:pos="547"/>
              </w:tabs>
              <w:autoSpaceDE w:val="0"/>
              <w:autoSpaceDN w:val="0"/>
              <w:adjustRightInd w:val="0"/>
              <w:spacing w:after="0" w:line="240" w:lineRule="auto"/>
              <w:ind w:left="293"/>
              <w:rPr>
                <w:rFonts w:ascii="Times New Roman" w:hAnsi="Times New Roman" w:cs="Times New Roman"/>
                <w:color w:val="000000" w:themeColor="text1"/>
                <w:spacing w:val="-10"/>
                <w:sz w:val="24"/>
                <w:szCs w:val="24"/>
                <w:lang w:val="ro-RO"/>
              </w:rPr>
            </w:pPr>
            <w:r w:rsidRPr="00A823E3">
              <w:rPr>
                <w:rFonts w:ascii="Times New Roman" w:hAnsi="Times New Roman" w:cs="Times New Roman"/>
                <w:color w:val="000000" w:themeColor="text1"/>
                <w:spacing w:val="-1"/>
                <w:sz w:val="24"/>
                <w:szCs w:val="24"/>
                <w:lang w:val="ro-RO"/>
              </w:rPr>
              <w:t>produc</w:t>
            </w:r>
            <w:r w:rsidRPr="00A823E3">
              <w:rPr>
                <w:rFonts w:ascii="Times New Roman" w:eastAsia="Times New Roman" w:hAnsi="Times New Roman" w:cs="Times New Roman"/>
                <w:color w:val="000000" w:themeColor="text1"/>
                <w:spacing w:val="-1"/>
                <w:sz w:val="24"/>
                <w:szCs w:val="24"/>
                <w:lang w:val="ro-RO"/>
              </w:rPr>
              <w:t>ţia animală paralelă;</w:t>
            </w:r>
          </w:p>
          <w:p w:rsidR="00794BE5" w:rsidRPr="00A823E3" w:rsidRDefault="00794BE5" w:rsidP="00A823E3">
            <w:pPr>
              <w:widowControl w:val="0"/>
              <w:numPr>
                <w:ilvl w:val="0"/>
                <w:numId w:val="23"/>
              </w:numPr>
              <w:shd w:val="clear" w:color="auto" w:fill="FFFFFF"/>
              <w:tabs>
                <w:tab w:val="left" w:pos="662"/>
              </w:tabs>
              <w:autoSpaceDE w:val="0"/>
              <w:autoSpaceDN w:val="0"/>
              <w:adjustRightInd w:val="0"/>
              <w:spacing w:after="0" w:line="240" w:lineRule="auto"/>
              <w:ind w:left="312"/>
              <w:rPr>
                <w:rFonts w:ascii="Times New Roman" w:hAnsi="Times New Roman" w:cs="Times New Roman"/>
                <w:color w:val="000000" w:themeColor="text1"/>
                <w:spacing w:val="-13"/>
                <w:sz w:val="24"/>
                <w:szCs w:val="24"/>
                <w:lang w:val="ro-RO"/>
              </w:rPr>
            </w:pPr>
            <w:r w:rsidRPr="00A823E3">
              <w:rPr>
                <w:rFonts w:ascii="Times New Roman" w:hAnsi="Times New Roman" w:cs="Times New Roman"/>
                <w:color w:val="000000" w:themeColor="text1"/>
                <w:spacing w:val="-1"/>
                <w:sz w:val="24"/>
                <w:szCs w:val="24"/>
                <w:lang w:val="ro-RO"/>
              </w:rPr>
              <w:t xml:space="preserve">priponirea vitelor </w:t>
            </w:r>
            <w:r w:rsidRPr="00A823E3">
              <w:rPr>
                <w:rFonts w:ascii="Times New Roman" w:eastAsia="Times New Roman" w:hAnsi="Times New Roman" w:cs="Times New Roman"/>
                <w:color w:val="000000" w:themeColor="text1"/>
                <w:spacing w:val="-1"/>
                <w:sz w:val="24"/>
                <w:szCs w:val="24"/>
                <w:lang w:val="ro-RO"/>
              </w:rPr>
              <w:t>în exploatațiile mici;</w:t>
            </w:r>
          </w:p>
          <w:p w:rsidR="00794BE5" w:rsidRPr="00A823E3" w:rsidRDefault="00794BE5" w:rsidP="00A823E3">
            <w:pPr>
              <w:widowControl w:val="0"/>
              <w:numPr>
                <w:ilvl w:val="0"/>
                <w:numId w:val="23"/>
              </w:numPr>
              <w:shd w:val="clear" w:color="auto" w:fill="FFFFFF"/>
              <w:tabs>
                <w:tab w:val="left" w:pos="662"/>
              </w:tabs>
              <w:autoSpaceDE w:val="0"/>
              <w:autoSpaceDN w:val="0"/>
              <w:adjustRightInd w:val="0"/>
              <w:spacing w:after="0" w:line="240" w:lineRule="auto"/>
              <w:ind w:left="312"/>
              <w:rPr>
                <w:rFonts w:ascii="Times New Roman" w:hAnsi="Times New Roman" w:cs="Times New Roman"/>
                <w:color w:val="000000" w:themeColor="text1"/>
                <w:spacing w:val="-13"/>
                <w:sz w:val="24"/>
                <w:szCs w:val="24"/>
                <w:lang w:val="ro-RO"/>
              </w:rPr>
            </w:pPr>
            <w:r w:rsidRPr="00A823E3">
              <w:rPr>
                <w:rFonts w:ascii="Times New Roman" w:hAnsi="Times New Roman" w:cs="Times New Roman"/>
                <w:color w:val="000000" w:themeColor="text1"/>
                <w:sz w:val="24"/>
                <w:szCs w:val="24"/>
                <w:lang w:val="ro-RO"/>
              </w:rPr>
              <w:t xml:space="preserve">utilizarea vitaminelor sintetice A, D </w:t>
            </w:r>
            <w:r w:rsidRPr="00A823E3">
              <w:rPr>
                <w:rFonts w:ascii="Times New Roman" w:eastAsia="Times New Roman" w:hAnsi="Times New Roman" w:cs="Times New Roman"/>
                <w:color w:val="000000" w:themeColor="text1"/>
                <w:sz w:val="24"/>
                <w:szCs w:val="24"/>
                <w:lang w:val="ro-RO"/>
              </w:rPr>
              <w:t>și E pentru rumegătoare;</w:t>
            </w:r>
          </w:p>
          <w:p w:rsidR="00794BE5" w:rsidRPr="00A823E3" w:rsidRDefault="00794BE5" w:rsidP="00A823E3">
            <w:pPr>
              <w:widowControl w:val="0"/>
              <w:numPr>
                <w:ilvl w:val="0"/>
                <w:numId w:val="23"/>
              </w:numPr>
              <w:shd w:val="clear" w:color="auto" w:fill="FFFFFF"/>
              <w:tabs>
                <w:tab w:val="left" w:pos="662"/>
              </w:tabs>
              <w:autoSpaceDE w:val="0"/>
              <w:autoSpaceDN w:val="0"/>
              <w:adjustRightInd w:val="0"/>
              <w:spacing w:after="0" w:line="240" w:lineRule="auto"/>
              <w:ind w:left="312"/>
              <w:rPr>
                <w:rFonts w:ascii="Times New Roman" w:hAnsi="Times New Roman" w:cs="Times New Roman"/>
                <w:color w:val="000000" w:themeColor="text1"/>
                <w:spacing w:val="-13"/>
                <w:sz w:val="24"/>
                <w:szCs w:val="24"/>
                <w:lang w:val="ro-RO"/>
              </w:rPr>
            </w:pPr>
            <w:r w:rsidRPr="00A823E3">
              <w:rPr>
                <w:rFonts w:ascii="Times New Roman" w:hAnsi="Times New Roman" w:cs="Times New Roman"/>
                <w:color w:val="000000" w:themeColor="text1"/>
                <w:spacing w:val="-1"/>
                <w:sz w:val="24"/>
                <w:szCs w:val="24"/>
                <w:lang w:val="ro-RO"/>
              </w:rPr>
              <w:t>opera</w:t>
            </w:r>
            <w:r w:rsidRPr="00A823E3">
              <w:rPr>
                <w:rFonts w:ascii="Times New Roman" w:eastAsia="Times New Roman" w:hAnsi="Times New Roman" w:cs="Times New Roman"/>
                <w:color w:val="000000" w:themeColor="text1"/>
                <w:spacing w:val="-1"/>
                <w:sz w:val="24"/>
                <w:szCs w:val="24"/>
                <w:lang w:val="ro-RO"/>
              </w:rPr>
              <w:t>țiuni asupra animalelor.</w:t>
            </w:r>
          </w:p>
          <w:p w:rsidR="00794BE5" w:rsidRPr="00A823E3" w:rsidRDefault="00794BE5" w:rsidP="00A823E3">
            <w:pPr>
              <w:shd w:val="clear" w:color="auto" w:fill="FFFFFF"/>
              <w:tabs>
                <w:tab w:val="left" w:pos="706"/>
              </w:tabs>
              <w:spacing w:after="0" w:line="240" w:lineRule="auto"/>
              <w:ind w:left="5" w:right="5" w:firstLine="288"/>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6"/>
                <w:sz w:val="24"/>
                <w:szCs w:val="24"/>
                <w:lang w:val="ro-RO"/>
              </w:rPr>
              <w:t>(4)</w:t>
            </w:r>
            <w:r w:rsidRPr="00A823E3">
              <w:rPr>
                <w:rFonts w:ascii="Times New Roman" w:hAnsi="Times New Roman" w:cs="Times New Roman"/>
                <w:color w:val="000000" w:themeColor="text1"/>
                <w:sz w:val="24"/>
                <w:szCs w:val="24"/>
                <w:lang w:val="ro-RO"/>
              </w:rPr>
              <w:tab/>
              <w:t>Condi</w:t>
            </w:r>
            <w:r w:rsidRPr="00A823E3">
              <w:rPr>
                <w:rFonts w:ascii="Times New Roman" w:eastAsia="Times New Roman" w:hAnsi="Times New Roman" w:cs="Times New Roman"/>
                <w:color w:val="000000" w:themeColor="text1"/>
                <w:sz w:val="24"/>
                <w:szCs w:val="24"/>
                <w:lang w:val="ro-RO"/>
              </w:rPr>
              <w:t>ții specifice, precum și procedura de emitere a derogărilor sunt stabilite de actele</w:t>
            </w:r>
            <w:r w:rsidRPr="00A823E3">
              <w:rPr>
                <w:rFonts w:ascii="Times New Roman" w:eastAsia="Times New Roman" w:hAnsi="Times New Roman" w:cs="Times New Roman"/>
                <w:color w:val="000000" w:themeColor="text1"/>
                <w:sz w:val="24"/>
                <w:szCs w:val="24"/>
                <w:lang w:val="ro-RO"/>
              </w:rPr>
              <w:br/>
              <w:t>normative aprobate de Guvern.</w:t>
            </w:r>
          </w:p>
          <w:p w:rsidR="00794BE5" w:rsidRPr="00A823E3" w:rsidRDefault="00794BE5" w:rsidP="00A823E3">
            <w:pPr>
              <w:widowControl w:val="0"/>
              <w:numPr>
                <w:ilvl w:val="0"/>
                <w:numId w:val="24"/>
              </w:numPr>
              <w:shd w:val="clear" w:color="auto" w:fill="FFFFFF"/>
              <w:tabs>
                <w:tab w:val="left" w:pos="638"/>
              </w:tabs>
              <w:autoSpaceDE w:val="0"/>
              <w:autoSpaceDN w:val="0"/>
              <w:adjustRightInd w:val="0"/>
              <w:spacing w:after="0" w:line="240" w:lineRule="auto"/>
              <w:ind w:right="5" w:firstLine="293"/>
              <w:jc w:val="both"/>
              <w:rPr>
                <w:rFonts w:ascii="Times New Roman" w:hAnsi="Times New Roman" w:cs="Times New Roman"/>
                <w:color w:val="000000" w:themeColor="text1"/>
                <w:spacing w:val="-6"/>
                <w:sz w:val="24"/>
                <w:szCs w:val="24"/>
                <w:lang w:val="ro-RO"/>
              </w:rPr>
            </w:pPr>
            <w:r w:rsidRPr="00A823E3">
              <w:rPr>
                <w:rFonts w:ascii="Times New Roman" w:hAnsi="Times New Roman" w:cs="Times New Roman"/>
                <w:color w:val="000000" w:themeColor="text1"/>
                <w:spacing w:val="-1"/>
                <w:sz w:val="24"/>
                <w:szCs w:val="24"/>
                <w:lang w:val="ro-RO"/>
              </w:rPr>
              <w:t>Autoritatea competent</w:t>
            </w:r>
            <w:r w:rsidRPr="00A823E3">
              <w:rPr>
                <w:rFonts w:ascii="Times New Roman" w:eastAsia="Times New Roman" w:hAnsi="Times New Roman" w:cs="Times New Roman"/>
                <w:color w:val="000000" w:themeColor="text1"/>
                <w:spacing w:val="-1"/>
                <w:sz w:val="24"/>
                <w:szCs w:val="24"/>
                <w:lang w:val="ro-RO"/>
              </w:rPr>
              <w:t xml:space="preserve">ă acordă și prelungește derogările menționate la alineatul (3), numai dacă există necesitate pentru soluționarea situațiilor prevăzute la alineatul (2) și deține informații, în special </w:t>
            </w:r>
            <w:r w:rsidRPr="00A823E3">
              <w:rPr>
                <w:rFonts w:ascii="Times New Roman" w:eastAsia="Times New Roman" w:hAnsi="Times New Roman" w:cs="Times New Roman"/>
                <w:color w:val="000000" w:themeColor="text1"/>
                <w:sz w:val="24"/>
                <w:szCs w:val="24"/>
                <w:lang w:val="ro-RO"/>
              </w:rPr>
              <w:t>informații furnizate de autoritatea de control, care confirmă indisponibilitatea pe piața Republicii Moldova a materialului de reproducere a plantelor, a animalelor și a hranei pentru animale în cauză.</w:t>
            </w:r>
          </w:p>
          <w:p w:rsidR="00794BE5" w:rsidRPr="00A823E3" w:rsidRDefault="00794BE5" w:rsidP="00A823E3">
            <w:pPr>
              <w:widowControl w:val="0"/>
              <w:numPr>
                <w:ilvl w:val="0"/>
                <w:numId w:val="24"/>
              </w:numPr>
              <w:shd w:val="clear" w:color="auto" w:fill="FFFFFF"/>
              <w:tabs>
                <w:tab w:val="left" w:pos="638"/>
              </w:tabs>
              <w:autoSpaceDE w:val="0"/>
              <w:autoSpaceDN w:val="0"/>
              <w:adjustRightInd w:val="0"/>
              <w:spacing w:after="0" w:line="240" w:lineRule="auto"/>
              <w:ind w:right="14" w:firstLine="293"/>
              <w:jc w:val="both"/>
              <w:rPr>
                <w:rFonts w:ascii="Times New Roman" w:hAnsi="Times New Roman" w:cs="Times New Roman"/>
                <w:color w:val="000000" w:themeColor="text1"/>
                <w:spacing w:val="-6"/>
                <w:sz w:val="24"/>
                <w:szCs w:val="24"/>
                <w:lang w:val="ro-RO"/>
              </w:rPr>
            </w:pPr>
            <w:r w:rsidRPr="00A823E3">
              <w:rPr>
                <w:rFonts w:ascii="Times New Roman" w:hAnsi="Times New Roman" w:cs="Times New Roman"/>
                <w:color w:val="000000" w:themeColor="text1"/>
                <w:sz w:val="24"/>
                <w:szCs w:val="24"/>
                <w:lang w:val="ro-RO"/>
              </w:rPr>
              <w:t>P</w:t>
            </w:r>
            <w:r w:rsidRPr="00A823E3">
              <w:rPr>
                <w:rFonts w:ascii="Times New Roman" w:eastAsia="Times New Roman" w:hAnsi="Times New Roman" w:cs="Times New Roman"/>
                <w:color w:val="000000" w:themeColor="text1"/>
                <w:sz w:val="24"/>
                <w:szCs w:val="24"/>
                <w:lang w:val="ro-RO"/>
              </w:rPr>
              <w:t>ână la data de 30 iunie a fiecărui an, autoritatea de control pune la dispoziția autorității competente:</w:t>
            </w:r>
          </w:p>
          <w:p w:rsidR="00794BE5" w:rsidRPr="00A823E3" w:rsidRDefault="00794BE5" w:rsidP="00A823E3">
            <w:pPr>
              <w:widowControl w:val="0"/>
              <w:numPr>
                <w:ilvl w:val="0"/>
                <w:numId w:val="25"/>
              </w:numPr>
              <w:shd w:val="clear" w:color="auto" w:fill="FFFFFF"/>
              <w:tabs>
                <w:tab w:val="left" w:pos="547"/>
              </w:tabs>
              <w:autoSpaceDE w:val="0"/>
              <w:autoSpaceDN w:val="0"/>
              <w:adjustRightInd w:val="0"/>
              <w:spacing w:after="0" w:line="240" w:lineRule="auto"/>
              <w:ind w:left="288"/>
              <w:rPr>
                <w:rFonts w:ascii="Times New Roman" w:hAnsi="Times New Roman" w:cs="Times New Roman"/>
                <w:color w:val="000000" w:themeColor="text1"/>
                <w:spacing w:val="-18"/>
                <w:sz w:val="24"/>
                <w:szCs w:val="24"/>
                <w:lang w:val="ro-RO"/>
              </w:rPr>
            </w:pPr>
            <w:r w:rsidRPr="00A823E3">
              <w:rPr>
                <w:rFonts w:ascii="Times New Roman" w:hAnsi="Times New Roman" w:cs="Times New Roman"/>
                <w:color w:val="000000" w:themeColor="text1"/>
                <w:sz w:val="24"/>
                <w:szCs w:val="24"/>
                <w:lang w:val="ro-RO"/>
              </w:rPr>
              <w:t>informa</w:t>
            </w:r>
            <w:r w:rsidRPr="00A823E3">
              <w:rPr>
                <w:rFonts w:ascii="Times New Roman" w:eastAsia="Times New Roman" w:hAnsi="Times New Roman" w:cs="Times New Roman"/>
                <w:color w:val="000000" w:themeColor="text1"/>
                <w:sz w:val="24"/>
                <w:szCs w:val="24"/>
                <w:lang w:val="ro-RO"/>
              </w:rPr>
              <w:t>țiile furnizate în baza de date, astfel cum se prevede la articolul 14 alineatul (1);</w:t>
            </w:r>
          </w:p>
          <w:p w:rsidR="00794BE5" w:rsidRPr="00A823E3" w:rsidRDefault="00794BE5" w:rsidP="00A823E3">
            <w:pPr>
              <w:widowControl w:val="0"/>
              <w:numPr>
                <w:ilvl w:val="0"/>
                <w:numId w:val="25"/>
              </w:numPr>
              <w:shd w:val="clear" w:color="auto" w:fill="FFFFFF"/>
              <w:tabs>
                <w:tab w:val="left" w:pos="547"/>
              </w:tabs>
              <w:autoSpaceDE w:val="0"/>
              <w:autoSpaceDN w:val="0"/>
              <w:adjustRightInd w:val="0"/>
              <w:spacing w:after="0" w:line="240" w:lineRule="auto"/>
              <w:ind w:left="5" w:right="5" w:firstLine="283"/>
              <w:jc w:val="both"/>
              <w:rPr>
                <w:rFonts w:ascii="Times New Roman" w:hAnsi="Times New Roman" w:cs="Times New Roman"/>
                <w:color w:val="000000" w:themeColor="text1"/>
                <w:spacing w:val="-7"/>
                <w:sz w:val="24"/>
                <w:szCs w:val="24"/>
                <w:lang w:val="ro-RO"/>
              </w:rPr>
            </w:pPr>
            <w:r w:rsidRPr="00A823E3">
              <w:rPr>
                <w:rFonts w:ascii="Times New Roman" w:hAnsi="Times New Roman" w:cs="Times New Roman"/>
                <w:color w:val="000000" w:themeColor="text1"/>
                <w:sz w:val="24"/>
                <w:szCs w:val="24"/>
                <w:lang w:val="ro-RO"/>
              </w:rPr>
              <w:t>informa</w:t>
            </w:r>
            <w:r w:rsidRPr="00A823E3">
              <w:rPr>
                <w:rFonts w:ascii="Times New Roman" w:eastAsia="Times New Roman" w:hAnsi="Times New Roman" w:cs="Times New Roman"/>
                <w:color w:val="000000" w:themeColor="text1"/>
                <w:sz w:val="24"/>
                <w:szCs w:val="24"/>
                <w:lang w:val="ro-RO"/>
              </w:rPr>
              <w:t>țiile privind disponibilitatea pe piața Republicii Moldova a hranei proteice ecologice pentru păsări de curte și porcine.</w:t>
            </w:r>
          </w:p>
          <w:p w:rsidR="00794BE5" w:rsidRPr="00A823E3" w:rsidRDefault="00794BE5" w:rsidP="00A823E3">
            <w:pPr>
              <w:shd w:val="clear" w:color="auto" w:fill="FFFFFF"/>
              <w:tabs>
                <w:tab w:val="left" w:pos="701"/>
              </w:tabs>
              <w:spacing w:after="0" w:line="240" w:lineRule="auto"/>
              <w:ind w:firstLine="29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6"/>
                <w:sz w:val="24"/>
                <w:szCs w:val="24"/>
                <w:lang w:val="ro-RO"/>
              </w:rPr>
              <w:t>(7)</w:t>
            </w:r>
            <w:r w:rsidRPr="00A823E3">
              <w:rPr>
                <w:rFonts w:ascii="Times New Roman" w:hAnsi="Times New Roman" w:cs="Times New Roman"/>
                <w:color w:val="000000" w:themeColor="text1"/>
                <w:sz w:val="24"/>
                <w:szCs w:val="24"/>
                <w:lang w:val="ro-RO"/>
              </w:rPr>
              <w:tab/>
              <w:t>Autoritatea competent</w:t>
            </w:r>
            <w:r w:rsidRPr="00A823E3">
              <w:rPr>
                <w:rFonts w:ascii="Times New Roman" w:eastAsia="Times New Roman" w:hAnsi="Times New Roman" w:cs="Times New Roman"/>
                <w:color w:val="000000" w:themeColor="text1"/>
                <w:sz w:val="24"/>
                <w:szCs w:val="24"/>
                <w:lang w:val="ro-RO"/>
              </w:rPr>
              <w:t>ă elaborează anual un raport cu privire la disponibilitatea pe piața</w:t>
            </w:r>
            <w:r w:rsidRPr="00A823E3">
              <w:rPr>
                <w:rFonts w:ascii="Times New Roman" w:eastAsia="Times New Roman" w:hAnsi="Times New Roman" w:cs="Times New Roman"/>
                <w:color w:val="000000" w:themeColor="text1"/>
                <w:sz w:val="24"/>
                <w:szCs w:val="24"/>
                <w:lang w:val="ro-RO"/>
              </w:rPr>
              <w:br/>
              <w:t>Republicii Moldova și, dacă este cazul, cu privire la cauzele accesului limitat la:</w:t>
            </w:r>
          </w:p>
          <w:p w:rsidR="00794BE5" w:rsidRPr="00A823E3" w:rsidRDefault="00794BE5" w:rsidP="00A823E3">
            <w:pPr>
              <w:widowControl w:val="0"/>
              <w:numPr>
                <w:ilvl w:val="0"/>
                <w:numId w:val="26"/>
              </w:numPr>
              <w:shd w:val="clear" w:color="auto" w:fill="FFFFFF"/>
              <w:tabs>
                <w:tab w:val="left" w:pos="547"/>
              </w:tabs>
              <w:autoSpaceDE w:val="0"/>
              <w:autoSpaceDN w:val="0"/>
              <w:adjustRightInd w:val="0"/>
              <w:spacing w:after="0" w:line="240" w:lineRule="auto"/>
              <w:ind w:left="288"/>
              <w:rPr>
                <w:rFonts w:ascii="Times New Roman" w:hAnsi="Times New Roman" w:cs="Times New Roman"/>
                <w:color w:val="000000" w:themeColor="text1"/>
                <w:spacing w:val="-18"/>
                <w:sz w:val="24"/>
                <w:szCs w:val="24"/>
                <w:lang w:val="ro-RO"/>
              </w:rPr>
            </w:pPr>
            <w:r w:rsidRPr="00A823E3">
              <w:rPr>
                <w:rFonts w:ascii="Times New Roman" w:hAnsi="Times New Roman" w:cs="Times New Roman"/>
                <w:color w:val="000000" w:themeColor="text1"/>
                <w:spacing w:val="-1"/>
                <w:sz w:val="24"/>
                <w:szCs w:val="24"/>
                <w:lang w:val="ro-RO"/>
              </w:rPr>
              <w:t>materialul ecologic de reproducere a plantelor;</w:t>
            </w:r>
          </w:p>
          <w:p w:rsidR="00794BE5" w:rsidRPr="00A823E3" w:rsidRDefault="00794BE5" w:rsidP="00A823E3">
            <w:pPr>
              <w:widowControl w:val="0"/>
              <w:numPr>
                <w:ilvl w:val="0"/>
                <w:numId w:val="26"/>
              </w:numPr>
              <w:shd w:val="clear" w:color="auto" w:fill="FFFFFF"/>
              <w:tabs>
                <w:tab w:val="left" w:pos="547"/>
              </w:tabs>
              <w:autoSpaceDE w:val="0"/>
              <w:autoSpaceDN w:val="0"/>
              <w:adjustRightInd w:val="0"/>
              <w:spacing w:after="0" w:line="240" w:lineRule="auto"/>
              <w:ind w:left="288"/>
              <w:rPr>
                <w:rFonts w:ascii="Times New Roman" w:hAnsi="Times New Roman" w:cs="Times New Roman"/>
                <w:color w:val="000000" w:themeColor="text1"/>
                <w:spacing w:val="-7"/>
                <w:sz w:val="24"/>
                <w:szCs w:val="24"/>
                <w:lang w:val="ro-RO"/>
              </w:rPr>
            </w:pPr>
            <w:r w:rsidRPr="00A823E3">
              <w:rPr>
                <w:rFonts w:ascii="Times New Roman" w:hAnsi="Times New Roman" w:cs="Times New Roman"/>
                <w:color w:val="000000" w:themeColor="text1"/>
                <w:spacing w:val="-1"/>
                <w:sz w:val="24"/>
                <w:szCs w:val="24"/>
                <w:lang w:val="ro-RO"/>
              </w:rPr>
              <w:t>animalele ecologice care fac obiectul derog</w:t>
            </w:r>
            <w:r w:rsidRPr="00A823E3">
              <w:rPr>
                <w:rFonts w:ascii="Times New Roman" w:eastAsia="Times New Roman" w:hAnsi="Times New Roman" w:cs="Times New Roman"/>
                <w:color w:val="000000" w:themeColor="text1"/>
                <w:spacing w:val="-1"/>
                <w:sz w:val="24"/>
                <w:szCs w:val="24"/>
                <w:lang w:val="ro-RO"/>
              </w:rPr>
              <w:t>ărilor;</w:t>
            </w:r>
          </w:p>
          <w:p w:rsidR="00794BE5" w:rsidRPr="00A823E3" w:rsidRDefault="00794BE5" w:rsidP="00A823E3">
            <w:pPr>
              <w:widowControl w:val="0"/>
              <w:numPr>
                <w:ilvl w:val="0"/>
                <w:numId w:val="26"/>
              </w:numPr>
              <w:shd w:val="clear" w:color="auto" w:fill="FFFFFF"/>
              <w:tabs>
                <w:tab w:val="left" w:pos="547"/>
              </w:tabs>
              <w:autoSpaceDE w:val="0"/>
              <w:autoSpaceDN w:val="0"/>
              <w:adjustRightInd w:val="0"/>
              <w:spacing w:after="0" w:line="240" w:lineRule="auto"/>
              <w:ind w:left="288"/>
              <w:rPr>
                <w:rFonts w:ascii="Times New Roman" w:hAnsi="Times New Roman" w:cs="Times New Roman"/>
                <w:color w:val="000000" w:themeColor="text1"/>
                <w:spacing w:val="-9"/>
                <w:sz w:val="24"/>
                <w:szCs w:val="24"/>
                <w:lang w:val="ro-RO"/>
              </w:rPr>
            </w:pPr>
            <w:r w:rsidRPr="00A823E3">
              <w:rPr>
                <w:rFonts w:ascii="Times New Roman" w:hAnsi="Times New Roman" w:cs="Times New Roman"/>
                <w:color w:val="000000" w:themeColor="text1"/>
                <w:sz w:val="24"/>
                <w:szCs w:val="24"/>
                <w:lang w:val="ro-RO"/>
              </w:rPr>
              <w:t>hrana proteic</w:t>
            </w:r>
            <w:r w:rsidRPr="00A823E3">
              <w:rPr>
                <w:rFonts w:ascii="Times New Roman" w:eastAsia="Times New Roman" w:hAnsi="Times New Roman" w:cs="Times New Roman"/>
                <w:color w:val="000000" w:themeColor="text1"/>
                <w:sz w:val="24"/>
                <w:szCs w:val="24"/>
                <w:lang w:val="ro-RO"/>
              </w:rPr>
              <w:t>ă ecologică destinată alimentației păsărilor de curte și a porcinelor.</w:t>
            </w:r>
          </w:p>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6"/>
                <w:sz w:val="24"/>
                <w:szCs w:val="24"/>
                <w:lang w:val="ro-RO"/>
              </w:rPr>
              <w:t>(8)</w:t>
            </w:r>
            <w:r w:rsidRPr="00A823E3">
              <w:rPr>
                <w:rFonts w:ascii="Times New Roman" w:hAnsi="Times New Roman" w:cs="Times New Roman"/>
                <w:color w:val="000000" w:themeColor="text1"/>
                <w:sz w:val="24"/>
                <w:szCs w:val="24"/>
                <w:lang w:val="ro-RO"/>
              </w:rPr>
              <w:tab/>
            </w:r>
            <w:r w:rsidRPr="00A823E3">
              <w:rPr>
                <w:rFonts w:ascii="Times New Roman" w:hAnsi="Times New Roman" w:cs="Times New Roman"/>
                <w:color w:val="000000" w:themeColor="text1"/>
                <w:spacing w:val="-1"/>
                <w:sz w:val="24"/>
                <w:szCs w:val="24"/>
                <w:lang w:val="ro-RO"/>
              </w:rPr>
              <w:t>La elaborarea acestui raport, autoritatea competent</w:t>
            </w:r>
            <w:r w:rsidRPr="00A823E3">
              <w:rPr>
                <w:rFonts w:ascii="Times New Roman" w:eastAsia="Times New Roman" w:hAnsi="Times New Roman" w:cs="Times New Roman"/>
                <w:color w:val="000000" w:themeColor="text1"/>
                <w:spacing w:val="-1"/>
                <w:sz w:val="24"/>
                <w:szCs w:val="24"/>
                <w:lang w:val="ro-RO"/>
              </w:rPr>
              <w:t>ă ține cont, în special, de datele colectate și de</w:t>
            </w:r>
            <w:r w:rsidR="000C1B0C" w:rsidRPr="00A823E3">
              <w:rPr>
                <w:rFonts w:ascii="Times New Roman" w:eastAsia="Times New Roman" w:hAnsi="Times New Roman" w:cs="Times New Roman"/>
                <w:color w:val="000000" w:themeColor="text1"/>
                <w:spacing w:val="-1"/>
                <w:sz w:val="24"/>
                <w:szCs w:val="24"/>
                <w:lang w:val="ro-RO"/>
              </w:rPr>
              <w:t xml:space="preserve"> </w:t>
            </w:r>
            <w:r w:rsidRPr="00A823E3">
              <w:rPr>
                <w:rFonts w:ascii="Times New Roman" w:eastAsia="Times New Roman" w:hAnsi="Times New Roman" w:cs="Times New Roman"/>
                <w:color w:val="000000" w:themeColor="text1"/>
                <w:sz w:val="24"/>
                <w:szCs w:val="24"/>
                <w:lang w:val="ro-RO"/>
              </w:rPr>
              <w:t>informațiile referitoare la derogările menționate la alineatul (5) de la prezentul articol.”</w:t>
            </w:r>
          </w:p>
        </w:tc>
        <w:tc>
          <w:tcPr>
            <w:tcW w:w="4320" w:type="dxa"/>
            <w:gridSpan w:val="2"/>
          </w:tcPr>
          <w:p w:rsidR="00B10737" w:rsidRPr="00A823E3" w:rsidRDefault="00B10737"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 parțial</w:t>
            </w:r>
          </w:p>
          <w:p w:rsidR="00B10737" w:rsidRPr="00A823E3" w:rsidRDefault="00B10737"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Forma de a acorda derogări este propusă în conformitate cu art. 22 al Regulamentului 834/2008 care de fapt nu va mai fi în vigoare </w:t>
            </w:r>
            <w:proofErr w:type="spellStart"/>
            <w:r w:rsidRPr="00A823E3">
              <w:rPr>
                <w:rFonts w:ascii="Times New Roman" w:hAnsi="Times New Roman" w:cs="Times New Roman"/>
                <w:b/>
                <w:color w:val="000000" w:themeColor="text1"/>
                <w:sz w:val="24"/>
                <w:szCs w:val="24"/>
                <w:lang w:val="ro-RO"/>
              </w:rPr>
              <w:t>începînd</w:t>
            </w:r>
            <w:proofErr w:type="spellEnd"/>
            <w:r w:rsidRPr="00A823E3">
              <w:rPr>
                <w:rFonts w:ascii="Times New Roman" w:hAnsi="Times New Roman" w:cs="Times New Roman"/>
                <w:b/>
                <w:color w:val="000000" w:themeColor="text1"/>
                <w:sz w:val="24"/>
                <w:szCs w:val="24"/>
                <w:lang w:val="ro-RO"/>
              </w:rPr>
              <w:t xml:space="preserve"> cu 1 ianuarie 2021.</w:t>
            </w:r>
          </w:p>
          <w:p w:rsidR="00B10737" w:rsidRPr="00A823E3" w:rsidRDefault="00B10737"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Astfel, în scopul transpunerii art. 53, alin (1) al Regulamentului 848/2018, art. 9 al proiectului de lege se completează cu următorul cuprins:</w:t>
            </w:r>
          </w:p>
          <w:p w:rsidR="002E51CA" w:rsidRPr="00A823E3" w:rsidRDefault="00B10737"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w:t>
            </w:r>
            <w:r w:rsidR="002E51CA" w:rsidRPr="00A823E3">
              <w:rPr>
                <w:rFonts w:ascii="Times New Roman" w:hAnsi="Times New Roman" w:cs="Times New Roman"/>
                <w:b/>
                <w:color w:val="000000" w:themeColor="text1"/>
                <w:sz w:val="24"/>
                <w:szCs w:val="24"/>
                <w:lang w:val="ro-RO"/>
              </w:rPr>
              <w:t>(12) În scopul obținerii produselor agroalimentare ecologice, organismele de control pot acorda derogări de la metodele de producţie ecologică, în următoarele situaţii:</w:t>
            </w:r>
          </w:p>
          <w:p w:rsidR="002E51CA" w:rsidRPr="00A823E3" w:rsidRDefault="00AC5ABB"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1) </w:t>
            </w:r>
            <w:r w:rsidR="002E51CA" w:rsidRPr="00A823E3">
              <w:rPr>
                <w:rFonts w:ascii="Times New Roman" w:hAnsi="Times New Roman" w:cs="Times New Roman"/>
                <w:b/>
                <w:color w:val="000000" w:themeColor="text1"/>
                <w:sz w:val="24"/>
                <w:szCs w:val="24"/>
                <w:lang w:val="ro-RO"/>
              </w:rPr>
              <w:t>pentru a garanta că producţia ecologică poate fi demarată sau menţinută în exploataţii condiţionate din punct de vedere climatic, geografic sau structural;</w:t>
            </w:r>
          </w:p>
          <w:p w:rsidR="00B10737" w:rsidRPr="00A823E3" w:rsidRDefault="002E51CA"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2) pentru a garanta accesul la hrană, seminţe şi material de înmulţire vegetativ, animale vii şi alte mijloace agricole, atunci când astfel de inputuri nu sunt disponibile pe piaţă sub formă ecologică;</w:t>
            </w:r>
          </w:p>
          <w:p w:rsidR="002E51CA" w:rsidRPr="00A823E3" w:rsidRDefault="002E51CA"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13. </w:t>
            </w:r>
            <w:proofErr w:type="spellStart"/>
            <w:r w:rsidRPr="00A823E3">
              <w:rPr>
                <w:rFonts w:ascii="Times New Roman" w:hAnsi="Times New Roman" w:cs="Times New Roman"/>
                <w:b/>
                <w:color w:val="000000" w:themeColor="text1"/>
                <w:sz w:val="24"/>
                <w:szCs w:val="24"/>
                <w:lang w:val="ro-RO"/>
              </w:rPr>
              <w:t>Începînd</w:t>
            </w:r>
            <w:proofErr w:type="spellEnd"/>
            <w:r w:rsidRPr="00A823E3">
              <w:rPr>
                <w:rFonts w:ascii="Times New Roman" w:hAnsi="Times New Roman" w:cs="Times New Roman"/>
                <w:b/>
                <w:color w:val="000000" w:themeColor="text1"/>
                <w:sz w:val="24"/>
                <w:szCs w:val="24"/>
                <w:lang w:val="ro-RO"/>
              </w:rPr>
              <w:t xml:space="preserve"> cu 31 decembrie 2035 derogările menționate la alin. 12 în</w:t>
            </w:r>
            <w:r w:rsidR="008C5E4F" w:rsidRPr="00A823E3">
              <w:rPr>
                <w:rFonts w:ascii="Times New Roman" w:hAnsi="Times New Roman" w:cs="Times New Roman"/>
                <w:b/>
                <w:color w:val="000000" w:themeColor="text1"/>
                <w:sz w:val="24"/>
                <w:szCs w:val="24"/>
                <w:lang w:val="ro-RO"/>
              </w:rPr>
              <w:t>cetează.</w:t>
            </w:r>
          </w:p>
          <w:p w:rsidR="00AC5ABB" w:rsidRPr="00A823E3" w:rsidRDefault="00AC5ABB"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14. Organismele de inspecţie şi certificare, cu aprobarea autorității competente, pot modifica durata perioadei de conversie, </w:t>
            </w:r>
            <w:proofErr w:type="spellStart"/>
            <w:r w:rsidRPr="00A823E3">
              <w:rPr>
                <w:rFonts w:ascii="Times New Roman" w:hAnsi="Times New Roman" w:cs="Times New Roman"/>
                <w:b/>
                <w:color w:val="000000" w:themeColor="text1"/>
                <w:sz w:val="24"/>
                <w:szCs w:val="24"/>
                <w:lang w:val="ro-RO"/>
              </w:rPr>
              <w:t>luînd</w:t>
            </w:r>
            <w:proofErr w:type="spellEnd"/>
            <w:r w:rsidRPr="00A823E3">
              <w:rPr>
                <w:rFonts w:ascii="Times New Roman" w:hAnsi="Times New Roman" w:cs="Times New Roman"/>
                <w:b/>
                <w:color w:val="000000" w:themeColor="text1"/>
                <w:sz w:val="24"/>
                <w:szCs w:val="24"/>
                <w:lang w:val="ro-RO"/>
              </w:rPr>
              <w:t xml:space="preserve"> în considerare utilizarea anterioară a terenurilor.</w:t>
            </w:r>
          </w:p>
          <w:p w:rsidR="00AC5ABB" w:rsidRPr="00A823E3" w:rsidRDefault="00AC5ABB"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15. Organismele de control vor transmite autorității competente semestrial un raport cu privire la derogările acordate.</w:t>
            </w:r>
          </w:p>
          <w:p w:rsidR="00B10737" w:rsidRPr="00A823E3" w:rsidRDefault="00AC5ABB"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16</w:t>
            </w:r>
            <w:r w:rsidR="008C5E4F" w:rsidRPr="00A823E3">
              <w:rPr>
                <w:rFonts w:ascii="Times New Roman" w:hAnsi="Times New Roman" w:cs="Times New Roman"/>
                <w:b/>
                <w:color w:val="000000" w:themeColor="text1"/>
                <w:sz w:val="24"/>
                <w:szCs w:val="24"/>
                <w:lang w:val="ro-RO"/>
              </w:rPr>
              <w:t>. Condiții</w:t>
            </w:r>
            <w:r w:rsidRPr="00A823E3">
              <w:rPr>
                <w:rFonts w:ascii="Times New Roman" w:hAnsi="Times New Roman" w:cs="Times New Roman"/>
                <w:b/>
                <w:color w:val="000000" w:themeColor="text1"/>
                <w:sz w:val="24"/>
                <w:szCs w:val="24"/>
                <w:lang w:val="ro-RO"/>
              </w:rPr>
              <w:t>le</w:t>
            </w:r>
            <w:r w:rsidR="008C5E4F" w:rsidRPr="00A823E3">
              <w:rPr>
                <w:rFonts w:ascii="Times New Roman" w:hAnsi="Times New Roman" w:cs="Times New Roman"/>
                <w:b/>
                <w:color w:val="000000" w:themeColor="text1"/>
                <w:sz w:val="24"/>
                <w:szCs w:val="24"/>
                <w:lang w:val="ro-RO"/>
              </w:rPr>
              <w:t xml:space="preserve"> specifice, precum și procedura de emitere a derog</w:t>
            </w:r>
            <w:r w:rsidRPr="00A823E3">
              <w:rPr>
                <w:rFonts w:ascii="Times New Roman" w:hAnsi="Times New Roman" w:cs="Times New Roman"/>
                <w:b/>
                <w:color w:val="000000" w:themeColor="text1"/>
                <w:sz w:val="24"/>
                <w:szCs w:val="24"/>
                <w:lang w:val="ro-RO"/>
              </w:rPr>
              <w:t xml:space="preserve">ărilor sunt stabilite de actele </w:t>
            </w:r>
            <w:r w:rsidR="008C5E4F" w:rsidRPr="00A823E3">
              <w:rPr>
                <w:rFonts w:ascii="Times New Roman" w:hAnsi="Times New Roman" w:cs="Times New Roman"/>
                <w:b/>
                <w:color w:val="000000" w:themeColor="text1"/>
                <w:sz w:val="24"/>
                <w:szCs w:val="24"/>
                <w:lang w:val="ro-RO"/>
              </w:rPr>
              <w:t>normative aprobate de Guvern.</w:t>
            </w:r>
            <w:r w:rsidRPr="00A823E3">
              <w:rPr>
                <w:rFonts w:ascii="Times New Roman" w:hAnsi="Times New Roman" w:cs="Times New Roman"/>
                <w:b/>
                <w:color w:val="000000" w:themeColor="text1"/>
                <w:sz w:val="24"/>
                <w:szCs w:val="24"/>
                <w:lang w:val="ro-RO"/>
              </w:rPr>
              <w:t xml:space="preserve">   ”</w:t>
            </w:r>
          </w:p>
          <w:p w:rsidR="00B10737" w:rsidRPr="00A823E3" w:rsidRDefault="00B10737" w:rsidP="00A823E3">
            <w:pPr>
              <w:spacing w:after="0" w:line="240" w:lineRule="auto"/>
              <w:rPr>
                <w:rFonts w:ascii="Times New Roman" w:hAnsi="Times New Roman" w:cs="Times New Roman"/>
                <w:b/>
                <w:color w:val="000000" w:themeColor="text1"/>
                <w:sz w:val="24"/>
                <w:szCs w:val="24"/>
                <w:lang w:val="ro-RO"/>
              </w:rPr>
            </w:pPr>
          </w:p>
        </w:tc>
      </w:tr>
      <w:tr w:rsidR="00A823E3" w:rsidRPr="00A823E3" w:rsidTr="00921600">
        <w:tc>
          <w:tcPr>
            <w:tcW w:w="4112" w:type="dxa"/>
          </w:tcPr>
          <w:p w:rsidR="006E16FE" w:rsidRPr="00A823E3" w:rsidRDefault="006E16F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 10 alin. (6)</w:t>
            </w:r>
          </w:p>
          <w:p w:rsidR="00794BE5" w:rsidRPr="00A823E3" w:rsidRDefault="006E16F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 Cerințele privind perioada de conversie și definirea perioadei de conversie, specifică tipului de cultură sau de producție animalieră, se aprobă de Guvern.</w:t>
            </w: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Art.10, alin.(1) se completeaz</w:t>
            </w:r>
            <w:r w:rsidRPr="00A823E3">
              <w:rPr>
                <w:rFonts w:ascii="Times New Roman" w:eastAsia="Times New Roman" w:hAnsi="Times New Roman" w:cs="Times New Roman"/>
                <w:color w:val="000000" w:themeColor="text1"/>
                <w:sz w:val="24"/>
                <w:szCs w:val="24"/>
                <w:lang w:val="ro-RO"/>
              </w:rPr>
              <w:t xml:space="preserve">ă cu următoarele cuvinte „și actele normative aprobate de Guvern”. Alin.(6) de expus în următoarea redacție „(5) Cerințele privind perioada de conversie și definirea </w:t>
            </w:r>
            <w:r w:rsidRPr="00A823E3">
              <w:rPr>
                <w:rFonts w:ascii="Times New Roman" w:eastAsia="Times New Roman" w:hAnsi="Times New Roman" w:cs="Times New Roman"/>
                <w:color w:val="000000" w:themeColor="text1"/>
                <w:spacing w:val="-1"/>
                <w:sz w:val="24"/>
                <w:szCs w:val="24"/>
                <w:lang w:val="ro-RO"/>
              </w:rPr>
              <w:t xml:space="preserve">perioadei de conversie, specifică tipului de cultură sau de producție animalieră precum și procedura de </w:t>
            </w:r>
            <w:r w:rsidRPr="00A823E3">
              <w:rPr>
                <w:rFonts w:ascii="Times New Roman" w:eastAsia="Times New Roman" w:hAnsi="Times New Roman" w:cs="Times New Roman"/>
                <w:color w:val="000000" w:themeColor="text1"/>
                <w:sz w:val="24"/>
                <w:szCs w:val="24"/>
                <w:lang w:val="ro-RO"/>
              </w:rPr>
              <w:t>recunoaștere retroactivă a perioadei de conversie, se aprobă de Guvern.”</w:t>
            </w:r>
          </w:p>
        </w:tc>
        <w:tc>
          <w:tcPr>
            <w:tcW w:w="4320" w:type="dxa"/>
            <w:gridSpan w:val="2"/>
          </w:tcPr>
          <w:p w:rsidR="00794BE5" w:rsidRPr="00A823E3" w:rsidRDefault="000C1B0C"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Propunerea pentru alin.(1) nu se acceptă. </w:t>
            </w:r>
          </w:p>
          <w:p w:rsidR="000C1B0C" w:rsidRPr="00A823E3" w:rsidRDefault="000C1B0C"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N</w:t>
            </w:r>
            <w:proofErr w:type="spellStart"/>
            <w:r w:rsidRPr="00A823E3">
              <w:rPr>
                <w:rFonts w:ascii="Times New Roman" w:hAnsi="Times New Roman" w:cs="Times New Roman"/>
                <w:color w:val="000000" w:themeColor="text1"/>
                <w:sz w:val="24"/>
                <w:szCs w:val="24"/>
                <w:lang w:val="ro-RO"/>
              </w:rPr>
              <w:t>ormele</w:t>
            </w:r>
            <w:proofErr w:type="spellEnd"/>
            <w:r w:rsidRPr="00A823E3">
              <w:rPr>
                <w:rFonts w:ascii="Times New Roman" w:hAnsi="Times New Roman" w:cs="Times New Roman"/>
                <w:color w:val="000000" w:themeColor="text1"/>
                <w:sz w:val="24"/>
                <w:szCs w:val="24"/>
                <w:lang w:val="ro-RO"/>
              </w:rPr>
              <w:t xml:space="preserve"> privind producția ecologică prevăzute în prezenta lege și privind conversia sunt stabilite prin lege. </w:t>
            </w:r>
            <w:proofErr w:type="spellStart"/>
            <w:r w:rsidRPr="00A823E3">
              <w:rPr>
                <w:rFonts w:ascii="Times New Roman" w:hAnsi="Times New Roman" w:cs="Times New Roman"/>
                <w:color w:val="000000" w:themeColor="text1"/>
                <w:sz w:val="24"/>
                <w:szCs w:val="24"/>
                <w:lang w:val="ro-RO"/>
              </w:rPr>
              <w:t>Hotărîrea</w:t>
            </w:r>
            <w:proofErr w:type="spellEnd"/>
            <w:r w:rsidRPr="00A823E3">
              <w:rPr>
                <w:rFonts w:ascii="Times New Roman" w:hAnsi="Times New Roman" w:cs="Times New Roman"/>
                <w:color w:val="000000" w:themeColor="text1"/>
                <w:sz w:val="24"/>
                <w:szCs w:val="24"/>
                <w:lang w:val="ro-RO"/>
              </w:rPr>
              <w:t xml:space="preserve"> de Guvern pune în aplicare legea și nu va stabili norme, altele decât cele prevăzute în lege.</w:t>
            </w:r>
          </w:p>
          <w:p w:rsidR="000C1B0C" w:rsidRPr="00A823E3" w:rsidRDefault="000C1B0C"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RO"/>
              </w:rPr>
              <w:t>Propunerea pentru alin.(6) se acceptă.</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5" w:right="5"/>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Alin.(1), art.14 de completat cu </w:t>
            </w:r>
            <w:r w:rsidRPr="00A823E3">
              <w:rPr>
                <w:rFonts w:ascii="Times New Roman" w:eastAsia="Times New Roman" w:hAnsi="Times New Roman" w:cs="Times New Roman"/>
                <w:color w:val="000000" w:themeColor="text1"/>
                <w:sz w:val="24"/>
                <w:szCs w:val="24"/>
                <w:lang w:val="ro-RO"/>
              </w:rPr>
              <w:t xml:space="preserve">„a animalelor ecologice și a animalelor tinere de acvacultură ecologice.”. La alin.(6), cuvintele „Autoritatea competentă” de substituit cu „autoritatea de control”, deoarece, din momentul în care autoritatea de control elaborează, ține și actualizează aceste liste, ea trebuie să facă publice datele și nu autoritatea competentă. De completat cu alineatul 8 cu următorul </w:t>
            </w:r>
            <w:r w:rsidRPr="00A823E3">
              <w:rPr>
                <w:rFonts w:ascii="Times New Roman" w:eastAsia="Times New Roman" w:hAnsi="Times New Roman" w:cs="Times New Roman"/>
                <w:color w:val="000000" w:themeColor="text1"/>
                <w:spacing w:val="-1"/>
                <w:sz w:val="24"/>
                <w:szCs w:val="24"/>
                <w:lang w:val="ro-RO"/>
              </w:rPr>
              <w:t xml:space="preserve">conținut: ”(8) Procedura privind colectarea datelor referitoare la disponibilitatea pe piață a materialului </w:t>
            </w:r>
            <w:r w:rsidRPr="00A823E3">
              <w:rPr>
                <w:rFonts w:ascii="Times New Roman" w:eastAsia="Times New Roman" w:hAnsi="Times New Roman" w:cs="Times New Roman"/>
                <w:color w:val="000000" w:themeColor="text1"/>
                <w:sz w:val="24"/>
                <w:szCs w:val="24"/>
                <w:lang w:val="ro-RO"/>
              </w:rPr>
              <w:t>de reproducere a plantelor ecologice și în conversie, a animalelor ecologice și a animalelor ținere de acvacultură ecologice stabilită în actele normative aprobate de Guvern.”</w:t>
            </w:r>
          </w:p>
        </w:tc>
        <w:tc>
          <w:tcPr>
            <w:tcW w:w="4320" w:type="dxa"/>
            <w:gridSpan w:val="2"/>
          </w:tcPr>
          <w:p w:rsidR="00794BE5" w:rsidRPr="00A823E3" w:rsidRDefault="000C1B0C"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Se acceptă.</w:t>
            </w: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La alin.(6), cuvintele „Autoritatea competentă” de substituit cu „autoritatea de control”,</w:t>
            </w:r>
            <w:r w:rsidR="00543B53" w:rsidRPr="00A823E3">
              <w:rPr>
                <w:rFonts w:ascii="Times New Roman" w:hAnsi="Times New Roman" w:cs="Times New Roman"/>
                <w:b/>
                <w:color w:val="000000" w:themeColor="text1"/>
                <w:sz w:val="24"/>
                <w:szCs w:val="24"/>
                <w:lang w:val="ro-RO"/>
              </w:rPr>
              <w:t xml:space="preserve"> se </w:t>
            </w:r>
            <w:proofErr w:type="spellStart"/>
            <w:r w:rsidR="00543B53" w:rsidRPr="00A823E3">
              <w:rPr>
                <w:rFonts w:ascii="Times New Roman" w:hAnsi="Times New Roman" w:cs="Times New Roman"/>
                <w:b/>
                <w:color w:val="000000" w:themeColor="text1"/>
                <w:sz w:val="24"/>
                <w:szCs w:val="24"/>
                <w:lang w:val="ro-RO"/>
              </w:rPr>
              <w:t>aceceptă</w:t>
            </w:r>
            <w:proofErr w:type="spellEnd"/>
            <w:r w:rsidR="00543B53" w:rsidRPr="00A823E3">
              <w:rPr>
                <w:rFonts w:ascii="Times New Roman" w:hAnsi="Times New Roman" w:cs="Times New Roman"/>
                <w:b/>
                <w:color w:val="000000" w:themeColor="text1"/>
                <w:sz w:val="24"/>
                <w:szCs w:val="24"/>
                <w:lang w:val="ro-RO"/>
              </w:rPr>
              <w:t xml:space="preserve"> cu redactare</w:t>
            </w: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Propunerea pentru alin.(8) se acceptă.</w:t>
            </w:r>
          </w:p>
          <w:p w:rsidR="00FB7774" w:rsidRPr="00A823E3" w:rsidRDefault="00FB7774"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Cu completarea </w:t>
            </w:r>
            <w:proofErr w:type="spellStart"/>
            <w:r w:rsidRPr="00A823E3">
              <w:rPr>
                <w:rFonts w:ascii="Times New Roman" w:hAnsi="Times New Roman" w:cs="Times New Roman"/>
                <w:b/>
                <w:color w:val="000000" w:themeColor="text1"/>
                <w:sz w:val="24"/>
                <w:szCs w:val="24"/>
                <w:lang w:val="ro-RO"/>
              </w:rPr>
              <w:t>lit</w:t>
            </w:r>
            <w:proofErr w:type="spellEnd"/>
            <w:r w:rsidRPr="00A823E3">
              <w:rPr>
                <w:rFonts w:ascii="Times New Roman" w:hAnsi="Times New Roman" w:cs="Times New Roman"/>
                <w:b/>
                <w:color w:val="000000" w:themeColor="text1"/>
                <w:sz w:val="24"/>
                <w:szCs w:val="24"/>
                <w:lang w:val="ro-RO"/>
              </w:rPr>
              <w:t xml:space="preserve"> a de la alin (7)</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left="283"/>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Dup</w:t>
            </w:r>
            <w:r w:rsidRPr="00A823E3">
              <w:rPr>
                <w:rFonts w:ascii="Times New Roman" w:eastAsia="Times New Roman" w:hAnsi="Times New Roman" w:cs="Times New Roman"/>
                <w:color w:val="000000" w:themeColor="text1"/>
                <w:sz w:val="24"/>
                <w:szCs w:val="24"/>
                <w:lang w:val="ro-RO"/>
              </w:rPr>
              <w:t xml:space="preserve">ă articolul 14 se propune </w:t>
            </w:r>
            <w:proofErr w:type="spellStart"/>
            <w:r w:rsidRPr="00A823E3">
              <w:rPr>
                <w:rFonts w:ascii="Times New Roman" w:eastAsia="Times New Roman" w:hAnsi="Times New Roman" w:cs="Times New Roman"/>
                <w:color w:val="000000" w:themeColor="text1"/>
                <w:sz w:val="24"/>
                <w:szCs w:val="24"/>
                <w:lang w:val="ro-RO"/>
              </w:rPr>
              <w:t>intorducerea</w:t>
            </w:r>
            <w:proofErr w:type="spellEnd"/>
            <w:r w:rsidRPr="00A823E3">
              <w:rPr>
                <w:rFonts w:ascii="Times New Roman" w:eastAsia="Times New Roman" w:hAnsi="Times New Roman" w:cs="Times New Roman"/>
                <w:color w:val="000000" w:themeColor="text1"/>
                <w:sz w:val="24"/>
                <w:szCs w:val="24"/>
                <w:lang w:val="ro-RO"/>
              </w:rPr>
              <w:t xml:space="preserve"> unui nou articol cu următorul conținut:</w:t>
            </w:r>
          </w:p>
          <w:p w:rsidR="00794BE5" w:rsidRPr="00A823E3" w:rsidRDefault="00794BE5" w:rsidP="00A823E3">
            <w:pPr>
              <w:shd w:val="clear" w:color="auto" w:fill="FFFFFF"/>
              <w:spacing w:after="0" w:line="240" w:lineRule="auto"/>
              <w:ind w:left="293"/>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Colectarea, ambalarea, transportul </w:t>
            </w:r>
            <w:r w:rsidRPr="00A823E3">
              <w:rPr>
                <w:rFonts w:ascii="Times New Roman" w:eastAsia="Times New Roman" w:hAnsi="Times New Roman" w:cs="Times New Roman"/>
                <w:color w:val="000000" w:themeColor="text1"/>
                <w:sz w:val="24"/>
                <w:szCs w:val="24"/>
                <w:lang w:val="ro-RO"/>
              </w:rPr>
              <w:t>și depozitarea</w:t>
            </w:r>
          </w:p>
          <w:p w:rsidR="00794BE5" w:rsidRPr="00A823E3" w:rsidRDefault="00794BE5" w:rsidP="00A823E3">
            <w:pPr>
              <w:shd w:val="clear" w:color="auto" w:fill="FFFFFF"/>
              <w:spacing w:after="0" w:line="240" w:lineRule="auto"/>
              <w:ind w:left="5"/>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Cerin</w:t>
            </w:r>
            <w:r w:rsidRPr="00A823E3">
              <w:rPr>
                <w:rFonts w:ascii="Times New Roman" w:eastAsia="Times New Roman" w:hAnsi="Times New Roman" w:cs="Times New Roman"/>
                <w:color w:val="000000" w:themeColor="text1"/>
                <w:sz w:val="24"/>
                <w:szCs w:val="24"/>
                <w:lang w:val="ro-RO"/>
              </w:rPr>
              <w:t>țele privind colectarea, ambalarea, transportul și depozitarea sunt prevăzute de actele normative aprobate de Guvern.” - pentru a avea temei legal de reglementare ulterioara prin HG.</w:t>
            </w:r>
          </w:p>
        </w:tc>
        <w:tc>
          <w:tcPr>
            <w:tcW w:w="4320" w:type="dxa"/>
            <w:gridSpan w:val="2"/>
          </w:tcPr>
          <w:p w:rsidR="00794BE5"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572B43"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Propunerea nu este argumentată și nu se încadrează logic în capitolul respectiv.</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 xml:space="preserve">Alin.(1) , art.15 de expus </w:t>
            </w:r>
            <w:r w:rsidRPr="00A823E3">
              <w:rPr>
                <w:rFonts w:ascii="Times New Roman" w:eastAsia="Times New Roman" w:hAnsi="Times New Roman" w:cs="Times New Roman"/>
                <w:color w:val="000000" w:themeColor="text1"/>
                <w:spacing w:val="-1"/>
                <w:sz w:val="24"/>
                <w:szCs w:val="24"/>
                <w:lang w:val="ro-RO"/>
              </w:rPr>
              <w:t xml:space="preserve">într-o redacție nouă „autoritatea de control autorizează anumite produse și </w:t>
            </w:r>
            <w:r w:rsidRPr="00A823E3">
              <w:rPr>
                <w:rFonts w:ascii="Times New Roman" w:eastAsia="Times New Roman" w:hAnsi="Times New Roman" w:cs="Times New Roman"/>
                <w:color w:val="000000" w:themeColor="text1"/>
                <w:sz w:val="24"/>
                <w:szCs w:val="24"/>
                <w:lang w:val="ro-RO"/>
              </w:rPr>
              <w:t xml:space="preserve">substanțe pentru a fi utilizate în producția ecologică, și include pe o listă limitativă produsele și substanțele care pot fi utilizate în cadrul agriculturii ecologice în următoarele scopuri:”, mai departe după text. Alin.(3) „Aprobarea” de substituit cu „Autorizarea”. De asemenea, art.15 de completat cu următoarele alineate: „(6) Este limitată strict autorizarea utilizării unor produse și substanțe obținute </w:t>
            </w:r>
            <w:r w:rsidRPr="00A823E3">
              <w:rPr>
                <w:rFonts w:ascii="Times New Roman" w:hAnsi="Times New Roman" w:cs="Times New Roman"/>
                <w:color w:val="000000" w:themeColor="text1"/>
                <w:sz w:val="24"/>
                <w:szCs w:val="24"/>
                <w:lang w:val="ro-RO"/>
              </w:rPr>
              <w:t>prin sintez</w:t>
            </w:r>
            <w:r w:rsidRPr="00A823E3">
              <w:rPr>
                <w:rFonts w:ascii="Times New Roman" w:eastAsia="Times New Roman" w:hAnsi="Times New Roman" w:cs="Times New Roman"/>
                <w:color w:val="000000" w:themeColor="text1"/>
                <w:sz w:val="24"/>
                <w:szCs w:val="24"/>
                <w:lang w:val="ro-RO"/>
              </w:rPr>
              <w:t>ă chimică în conformitate cu alineatele (1) și (2) de la prezentul articol pentru cazurile în care utilizarea factorilor de producție externi menționați la articolul 5 punctul 7) ar contribui la impacturi inacceptabile asupra mediului.</w:t>
            </w:r>
          </w:p>
          <w:p w:rsidR="00794BE5" w:rsidRPr="00A823E3" w:rsidRDefault="00794BE5" w:rsidP="00A823E3">
            <w:pPr>
              <w:widowControl w:val="0"/>
              <w:numPr>
                <w:ilvl w:val="0"/>
                <w:numId w:val="27"/>
              </w:numPr>
              <w:shd w:val="clear" w:color="auto" w:fill="FFFFFF"/>
              <w:tabs>
                <w:tab w:val="left" w:pos="624"/>
              </w:tabs>
              <w:autoSpaceDE w:val="0"/>
              <w:autoSpaceDN w:val="0"/>
              <w:adjustRightInd w:val="0"/>
              <w:spacing w:after="0" w:line="240" w:lineRule="auto"/>
              <w:ind w:right="10" w:firstLine="283"/>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pacing w:val="-1"/>
                <w:sz w:val="24"/>
                <w:szCs w:val="24"/>
                <w:lang w:val="ro-RO"/>
              </w:rPr>
              <w:t xml:space="preserve">Criteriile suplimentare pentru autorizarea </w:t>
            </w:r>
            <w:r w:rsidRPr="00A823E3">
              <w:rPr>
                <w:rFonts w:ascii="Times New Roman" w:eastAsia="Times New Roman" w:hAnsi="Times New Roman" w:cs="Times New Roman"/>
                <w:color w:val="000000" w:themeColor="text1"/>
                <w:spacing w:val="-1"/>
                <w:sz w:val="24"/>
                <w:szCs w:val="24"/>
                <w:lang w:val="ro-RO"/>
              </w:rPr>
              <w:t xml:space="preserve">și retragerea autorizării pentru produsele și substanțele </w:t>
            </w:r>
            <w:r w:rsidRPr="00A823E3">
              <w:rPr>
                <w:rFonts w:ascii="Times New Roman" w:eastAsia="Times New Roman" w:hAnsi="Times New Roman" w:cs="Times New Roman"/>
                <w:color w:val="000000" w:themeColor="text1"/>
                <w:sz w:val="24"/>
                <w:szCs w:val="24"/>
                <w:lang w:val="ro-RO"/>
              </w:rPr>
              <w:t>menționate la alineatele (1) și (2) din prezentul articol, destinate utilizării în producția ecologică în general și în producția de alimente ecologice prelucrate în special vor fi prevăzute de actele normative aprobate de Guvern.</w:t>
            </w:r>
          </w:p>
          <w:p w:rsidR="00794BE5" w:rsidRPr="00A823E3" w:rsidRDefault="00794BE5" w:rsidP="00A823E3">
            <w:pPr>
              <w:widowControl w:val="0"/>
              <w:numPr>
                <w:ilvl w:val="0"/>
                <w:numId w:val="27"/>
              </w:numPr>
              <w:shd w:val="clear" w:color="auto" w:fill="FFFFFF"/>
              <w:tabs>
                <w:tab w:val="left" w:pos="624"/>
              </w:tabs>
              <w:autoSpaceDE w:val="0"/>
              <w:autoSpaceDN w:val="0"/>
              <w:adjustRightInd w:val="0"/>
              <w:spacing w:after="0" w:line="240" w:lineRule="auto"/>
              <w:ind w:right="5" w:firstLine="283"/>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 xml:space="preserve">Procedura privind includerea </w:t>
            </w:r>
            <w:r w:rsidRPr="00A823E3">
              <w:rPr>
                <w:rFonts w:ascii="Times New Roman" w:eastAsia="Times New Roman" w:hAnsi="Times New Roman" w:cs="Times New Roman"/>
                <w:color w:val="000000" w:themeColor="text1"/>
                <w:sz w:val="24"/>
                <w:szCs w:val="24"/>
                <w:lang w:val="ro-RO"/>
              </w:rPr>
              <w:t>și excluderea unui produs sau a unei substanțe în lista de produse și substanțe autorizate menționate la alineatele (1) și (2), descrierea acestora, cerințele referitoare la compoziția lor și condițiile de utilizare, stabilite în actele normative aprobate de Guvern.</w:t>
            </w:r>
          </w:p>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(9)Autoritatea de control </w:t>
            </w:r>
            <w:r w:rsidRPr="00A823E3">
              <w:rPr>
                <w:rFonts w:ascii="Times New Roman" w:eastAsia="Times New Roman" w:hAnsi="Times New Roman" w:cs="Times New Roman"/>
                <w:color w:val="000000" w:themeColor="text1"/>
                <w:sz w:val="24"/>
                <w:szCs w:val="24"/>
                <w:lang w:val="ro-RO"/>
              </w:rPr>
              <w:t>ține, actualizează și publică lista de ingrediente neecologice menționată la alineatul (2) punctul 2).</w:t>
            </w:r>
          </w:p>
          <w:p w:rsidR="00794BE5" w:rsidRPr="00A823E3" w:rsidRDefault="00794BE5" w:rsidP="00A823E3">
            <w:pPr>
              <w:shd w:val="clear" w:color="auto" w:fill="FFFFFF"/>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(10) Autoritatea de control este </w:t>
            </w:r>
            <w:r w:rsidRPr="00A823E3">
              <w:rPr>
                <w:rFonts w:ascii="Times New Roman" w:eastAsia="Times New Roman" w:hAnsi="Times New Roman" w:cs="Times New Roman"/>
                <w:color w:val="000000" w:themeColor="text1"/>
                <w:sz w:val="24"/>
                <w:szCs w:val="24"/>
                <w:lang w:val="ro-RO"/>
              </w:rPr>
              <w:t>în drept să autorizeze unele ingrediente agricole neecologice pentru alimente ecologice prelucrate în conformitate cu actele normative aprobate de Guvern.”</w:t>
            </w:r>
          </w:p>
        </w:tc>
        <w:tc>
          <w:tcPr>
            <w:tcW w:w="4320" w:type="dxa"/>
            <w:gridSpan w:val="2"/>
          </w:tcPr>
          <w:p w:rsidR="00794BE5"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572B43"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Propunerea nu aduce un plus de valoare conținutului, ci este doar o reformulare a aceluiaș text.</w:t>
            </w:r>
          </w:p>
          <w:p w:rsidR="00572B43" w:rsidRPr="00A823E3" w:rsidRDefault="00572B43" w:rsidP="00A823E3">
            <w:pPr>
              <w:spacing w:after="0" w:line="240" w:lineRule="auto"/>
              <w:rPr>
                <w:rFonts w:ascii="Times New Roman" w:hAnsi="Times New Roman" w:cs="Times New Roman"/>
                <w:b/>
                <w:color w:val="000000" w:themeColor="text1"/>
                <w:sz w:val="24"/>
                <w:szCs w:val="24"/>
                <w:lang w:val="ro-MD"/>
              </w:rPr>
            </w:pPr>
          </w:p>
          <w:p w:rsidR="00572B43" w:rsidRPr="00A823E3" w:rsidRDefault="00096798"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RO"/>
              </w:rPr>
              <w:t xml:space="preserve">Nu </w:t>
            </w:r>
            <w:r w:rsidR="00572B43" w:rsidRPr="00A823E3">
              <w:rPr>
                <w:rFonts w:ascii="Times New Roman" w:hAnsi="Times New Roman" w:cs="Times New Roman"/>
                <w:b/>
                <w:color w:val="000000" w:themeColor="text1"/>
                <w:sz w:val="24"/>
                <w:szCs w:val="24"/>
                <w:lang w:val="ro-MD"/>
              </w:rPr>
              <w:t>Se acceptă</w:t>
            </w:r>
            <w:r w:rsidR="00572B43" w:rsidRPr="00A823E3">
              <w:rPr>
                <w:rFonts w:ascii="Times New Roman" w:hAnsi="Times New Roman" w:cs="Times New Roman"/>
                <w:color w:val="000000" w:themeColor="text1"/>
                <w:sz w:val="24"/>
                <w:szCs w:val="24"/>
                <w:lang w:val="ro-MD"/>
              </w:rPr>
              <w:t xml:space="preserve"> utilizarea noțiunii „autorizare”.</w:t>
            </w:r>
          </w:p>
          <w:p w:rsidR="00096798" w:rsidRPr="00A823E3" w:rsidRDefault="00096798"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Prin art. 15 al proiectului de Lege se transpune art. </w:t>
            </w:r>
            <w:r w:rsidRPr="00A823E3">
              <w:rPr>
                <w:rFonts w:ascii="Times New Roman" w:hAnsi="Times New Roman" w:cs="Times New Roman"/>
                <w:color w:val="000000" w:themeColor="text1"/>
                <w:sz w:val="24"/>
                <w:szCs w:val="24"/>
                <w:lang w:val="ro-MD"/>
              </w:rPr>
              <w:t>24</w:t>
            </w:r>
            <w:r w:rsidRPr="00A823E3">
              <w:rPr>
                <w:rFonts w:ascii="Times New Roman" w:hAnsi="Times New Roman" w:cs="Times New Roman"/>
                <w:color w:val="000000" w:themeColor="text1"/>
                <w:sz w:val="24"/>
                <w:szCs w:val="24"/>
                <w:lang w:val="ro-RO"/>
              </w:rPr>
              <w:t xml:space="preserve"> al Regulamentului 848/2018, iar alin. (6)-(10)</w:t>
            </w:r>
            <w:r w:rsidR="00543B53" w:rsidRPr="00A823E3">
              <w:rPr>
                <w:rFonts w:ascii="Times New Roman" w:hAnsi="Times New Roman" w:cs="Times New Roman"/>
                <w:color w:val="000000" w:themeColor="text1"/>
                <w:sz w:val="24"/>
                <w:szCs w:val="24"/>
                <w:lang w:val="ro-RO"/>
              </w:rPr>
              <w:t xml:space="preserve"> pentru proiectul de lege,</w:t>
            </w:r>
            <w:r w:rsidRPr="00A823E3">
              <w:rPr>
                <w:rFonts w:ascii="Times New Roman" w:hAnsi="Times New Roman" w:cs="Times New Roman"/>
                <w:color w:val="000000" w:themeColor="text1"/>
                <w:sz w:val="24"/>
                <w:szCs w:val="24"/>
                <w:lang w:val="ro-RO"/>
              </w:rPr>
              <w:t xml:space="preserve"> care se propun a fi incluse</w:t>
            </w:r>
            <w:r w:rsidR="00DC4684" w:rsidRPr="00A823E3">
              <w:rPr>
                <w:rFonts w:ascii="Times New Roman" w:hAnsi="Times New Roman" w:cs="Times New Roman"/>
                <w:color w:val="000000" w:themeColor="text1"/>
                <w:sz w:val="24"/>
                <w:szCs w:val="24"/>
                <w:lang w:val="ro-RO"/>
              </w:rPr>
              <w:t>,</w:t>
            </w:r>
            <w:r w:rsidRPr="00A823E3">
              <w:rPr>
                <w:rFonts w:ascii="Times New Roman" w:hAnsi="Times New Roman" w:cs="Times New Roman"/>
                <w:color w:val="000000" w:themeColor="text1"/>
                <w:sz w:val="24"/>
                <w:szCs w:val="24"/>
                <w:lang w:val="ro-RO"/>
              </w:rPr>
              <w:t xml:space="preserve"> sunt de fapt alin (5)- </w:t>
            </w:r>
            <w:r w:rsidR="00F11065" w:rsidRPr="00A823E3">
              <w:rPr>
                <w:rFonts w:ascii="Times New Roman" w:hAnsi="Times New Roman" w:cs="Times New Roman"/>
                <w:color w:val="000000" w:themeColor="text1"/>
                <w:sz w:val="24"/>
                <w:szCs w:val="24"/>
                <w:lang w:val="ro-RO"/>
              </w:rPr>
              <w:t>(9) ale art. 24 a Regulamentului 848/2018 care nu au fost transpuse din considerentul că se referă la proceduri de aplicare a prevederilor re</w:t>
            </w:r>
            <w:r w:rsidR="00DC4684" w:rsidRPr="00A823E3">
              <w:rPr>
                <w:rFonts w:ascii="Times New Roman" w:hAnsi="Times New Roman" w:cs="Times New Roman"/>
                <w:color w:val="000000" w:themeColor="text1"/>
                <w:sz w:val="24"/>
                <w:szCs w:val="24"/>
                <w:lang w:val="ro-RO"/>
              </w:rPr>
              <w:t>gulamentului în cauză adresându-</w:t>
            </w:r>
            <w:r w:rsidR="00F11065" w:rsidRPr="00A823E3">
              <w:rPr>
                <w:rFonts w:ascii="Times New Roman" w:hAnsi="Times New Roman" w:cs="Times New Roman"/>
                <w:color w:val="000000" w:themeColor="text1"/>
                <w:sz w:val="24"/>
                <w:szCs w:val="24"/>
                <w:lang w:val="ro-RO"/>
              </w:rPr>
              <w:t xml:space="preserve">se statelor-membre ale UE. </w:t>
            </w:r>
          </w:p>
          <w:p w:rsidR="00F11065" w:rsidRPr="00A823E3" w:rsidRDefault="00F11065"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Dovada stă în alin (7) conform căruia:</w:t>
            </w:r>
          </w:p>
          <w:p w:rsidR="00F11065" w:rsidRPr="00A823E3" w:rsidRDefault="00F11065" w:rsidP="00A823E3">
            <w:pPr>
              <w:spacing w:after="0" w:line="240" w:lineRule="auto"/>
              <w:jc w:val="both"/>
              <w:rPr>
                <w:rFonts w:ascii="Times New Roman" w:hAnsi="Times New Roman" w:cs="Times New Roman"/>
                <w:i/>
                <w:color w:val="000000" w:themeColor="text1"/>
                <w:sz w:val="24"/>
                <w:szCs w:val="24"/>
                <w:lang w:val="ro-RO"/>
              </w:rPr>
            </w:pPr>
            <w:r w:rsidRPr="00A823E3">
              <w:rPr>
                <w:rFonts w:ascii="Times New Roman" w:hAnsi="Times New Roman" w:cs="Times New Roman"/>
                <w:i/>
                <w:color w:val="000000" w:themeColor="text1"/>
                <w:sz w:val="24"/>
                <w:szCs w:val="24"/>
                <w:lang w:val="ro-RO"/>
              </w:rPr>
              <w:t xml:space="preserve">(7)  În cazul în care un stat membru </w:t>
            </w:r>
            <w:r w:rsidRPr="00A823E3">
              <w:rPr>
                <w:rFonts w:ascii="Times New Roman" w:hAnsi="Times New Roman" w:cs="Times New Roman"/>
                <w:b/>
                <w:i/>
                <w:color w:val="000000" w:themeColor="text1"/>
                <w:sz w:val="24"/>
                <w:szCs w:val="24"/>
                <w:lang w:val="ro-RO"/>
              </w:rPr>
              <w:t>consideră că un produs sau o substanță ar trebui să fie inclus(ă) în sau retras(ă)</w:t>
            </w:r>
            <w:r w:rsidRPr="00A823E3">
              <w:rPr>
                <w:rFonts w:ascii="Times New Roman" w:hAnsi="Times New Roman" w:cs="Times New Roman"/>
                <w:i/>
                <w:color w:val="000000" w:themeColor="text1"/>
                <w:sz w:val="24"/>
                <w:szCs w:val="24"/>
                <w:lang w:val="ro-RO"/>
              </w:rPr>
              <w:t xml:space="preserve"> </w:t>
            </w:r>
            <w:r w:rsidRPr="00A823E3">
              <w:rPr>
                <w:rFonts w:ascii="Times New Roman" w:hAnsi="Times New Roman" w:cs="Times New Roman"/>
                <w:b/>
                <w:i/>
                <w:color w:val="000000" w:themeColor="text1"/>
                <w:sz w:val="24"/>
                <w:szCs w:val="24"/>
                <w:u w:val="single"/>
                <w:lang w:val="ro-RO"/>
              </w:rPr>
              <w:t>din listele de produse și substanțe autorizate menționate la alineatele (1) și (2)</w:t>
            </w:r>
            <w:r w:rsidRPr="00A823E3">
              <w:rPr>
                <w:rFonts w:ascii="Times New Roman" w:hAnsi="Times New Roman" w:cs="Times New Roman"/>
                <w:i/>
                <w:color w:val="000000" w:themeColor="text1"/>
                <w:sz w:val="24"/>
                <w:szCs w:val="24"/>
                <w:lang w:val="ro-RO"/>
              </w:rPr>
              <w:t xml:space="preserve"> sau că specificațiile de utilizare menționate în normele de producție ar trebui modificate, acesta asigură transmiterea oficială către Comisie și celelalte state membre a unui dosar care motivează includerea, retragerea sau alte modificări și care este disponibil public, sub rezerva legislației naționale și a Uniunii privind protecția datelor.</w:t>
            </w:r>
          </w:p>
          <w:p w:rsidR="00DC4684" w:rsidRPr="00A823E3" w:rsidRDefault="00DC4684"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În acest context, avem o situație </w:t>
            </w:r>
            <w:r w:rsidR="00096798" w:rsidRPr="00A823E3">
              <w:rPr>
                <w:rFonts w:ascii="Times New Roman" w:hAnsi="Times New Roman" w:cs="Times New Roman"/>
                <w:color w:val="000000" w:themeColor="text1"/>
                <w:sz w:val="24"/>
                <w:szCs w:val="24"/>
                <w:lang w:val="ro-RO"/>
              </w:rPr>
              <w:t>similar</w:t>
            </w:r>
            <w:r w:rsidRPr="00A823E3">
              <w:rPr>
                <w:rFonts w:ascii="Times New Roman" w:hAnsi="Times New Roman" w:cs="Times New Roman"/>
                <w:color w:val="000000" w:themeColor="text1"/>
                <w:sz w:val="24"/>
                <w:szCs w:val="24"/>
                <w:lang w:val="ro-RO"/>
              </w:rPr>
              <w:t>ă</w:t>
            </w:r>
            <w:r w:rsidR="00096798" w:rsidRPr="00A823E3">
              <w:rPr>
                <w:rFonts w:ascii="Times New Roman" w:hAnsi="Times New Roman" w:cs="Times New Roman"/>
                <w:color w:val="000000" w:themeColor="text1"/>
                <w:sz w:val="24"/>
                <w:szCs w:val="24"/>
                <w:lang w:val="ro-RO"/>
              </w:rPr>
              <w:t xml:space="preserve"> cu Regulamentului 834/2007</w:t>
            </w:r>
            <w:r w:rsidRPr="00A823E3">
              <w:rPr>
                <w:rFonts w:ascii="Times New Roman" w:hAnsi="Times New Roman" w:cs="Times New Roman"/>
                <w:color w:val="000000" w:themeColor="text1"/>
                <w:sz w:val="24"/>
                <w:szCs w:val="24"/>
                <w:lang w:val="ro-RO"/>
              </w:rPr>
              <w:t>,</w:t>
            </w:r>
            <w:r w:rsidR="00096798"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unde art. 16 prevede:</w:t>
            </w:r>
            <w:r w:rsidR="00096798" w:rsidRPr="00A823E3">
              <w:rPr>
                <w:rFonts w:ascii="Times New Roman" w:hAnsi="Times New Roman" w:cs="Times New Roman"/>
                <w:color w:val="000000" w:themeColor="text1"/>
                <w:sz w:val="24"/>
                <w:szCs w:val="24"/>
                <w:lang w:val="ro-RO"/>
              </w:rPr>
              <w:t xml:space="preserve"> „.. Comisia autorizează utilizarea în producția ecologică și include pe o listă limitativă produsele și substanțele care pot fi u</w:t>
            </w:r>
            <w:r w:rsidRPr="00A823E3">
              <w:rPr>
                <w:rFonts w:ascii="Times New Roman" w:hAnsi="Times New Roman" w:cs="Times New Roman"/>
                <w:color w:val="000000" w:themeColor="text1"/>
                <w:sz w:val="24"/>
                <w:szCs w:val="24"/>
                <w:lang w:val="ro-RO"/>
              </w:rPr>
              <w:t xml:space="preserve">tilizate în cadrul agriculturii </w:t>
            </w:r>
            <w:r w:rsidR="00096798" w:rsidRPr="00A823E3">
              <w:rPr>
                <w:rFonts w:ascii="Times New Roman" w:hAnsi="Times New Roman" w:cs="Times New Roman"/>
                <w:color w:val="000000" w:themeColor="text1"/>
                <w:sz w:val="24"/>
                <w:szCs w:val="24"/>
                <w:lang w:val="ro-RO"/>
              </w:rPr>
              <w:t>ecologice…”</w:t>
            </w:r>
            <w:r w:rsidRPr="00A823E3">
              <w:rPr>
                <w:rFonts w:ascii="Times New Roman" w:hAnsi="Times New Roman" w:cs="Times New Roman"/>
                <w:color w:val="000000" w:themeColor="text1"/>
                <w:sz w:val="24"/>
                <w:szCs w:val="24"/>
                <w:lang w:val="ro-RO"/>
              </w:rPr>
              <w:t xml:space="preserve">. </w:t>
            </w:r>
          </w:p>
          <w:p w:rsidR="00096798" w:rsidRPr="00A823E3" w:rsidRDefault="00DC4684"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Astfel prin Regulamentul de implementare nr. 889/2008 </w:t>
            </w:r>
            <w:r w:rsidR="00A24DD2" w:rsidRPr="00A823E3">
              <w:rPr>
                <w:rFonts w:ascii="Times New Roman" w:hAnsi="Times New Roman" w:cs="Times New Roman"/>
                <w:color w:val="000000" w:themeColor="text1"/>
                <w:sz w:val="24"/>
                <w:szCs w:val="24"/>
                <w:lang w:val="ro-RO"/>
              </w:rPr>
              <w:t>Comisia UE a autorizat conform unor liste,</w:t>
            </w:r>
            <w:r w:rsidRPr="00A823E3">
              <w:rPr>
                <w:rFonts w:ascii="Times New Roman" w:hAnsi="Times New Roman" w:cs="Times New Roman"/>
                <w:color w:val="000000" w:themeColor="text1"/>
                <w:sz w:val="24"/>
                <w:szCs w:val="24"/>
                <w:lang w:val="ro-RO"/>
              </w:rPr>
              <w:t xml:space="preserve"> substanțe și produse permise în agricultura ecologică după cum urmează :</w:t>
            </w:r>
            <w:r w:rsidR="00A24DD2"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A</w:t>
            </w:r>
            <w:r w:rsidR="00A24DD2" w:rsidRPr="00A823E3">
              <w:rPr>
                <w:rFonts w:ascii="Times New Roman" w:hAnsi="Times New Roman" w:cs="Times New Roman"/>
                <w:color w:val="000000" w:themeColor="text1"/>
                <w:sz w:val="24"/>
                <w:szCs w:val="24"/>
                <w:lang w:val="ro-RO"/>
              </w:rPr>
              <w:t>nexa</w:t>
            </w:r>
            <w:r w:rsidRPr="00A823E3">
              <w:rPr>
                <w:rFonts w:ascii="Times New Roman" w:hAnsi="Times New Roman" w:cs="Times New Roman"/>
                <w:color w:val="000000" w:themeColor="text1"/>
                <w:sz w:val="24"/>
                <w:szCs w:val="24"/>
                <w:lang w:val="ro-RO"/>
              </w:rPr>
              <w:t xml:space="preserve"> I Îngrășăminte, amendamente pentru sol și </w:t>
            </w:r>
            <w:proofErr w:type="spellStart"/>
            <w:r w:rsidRPr="00A823E3">
              <w:rPr>
                <w:rFonts w:ascii="Times New Roman" w:hAnsi="Times New Roman" w:cs="Times New Roman"/>
                <w:color w:val="000000" w:themeColor="text1"/>
                <w:sz w:val="24"/>
                <w:szCs w:val="24"/>
                <w:lang w:val="ro-RO"/>
              </w:rPr>
              <w:t>nutrienți</w:t>
            </w:r>
            <w:proofErr w:type="spellEnd"/>
            <w:r w:rsidR="00A24DD2" w:rsidRPr="00A823E3">
              <w:rPr>
                <w:rFonts w:ascii="Times New Roman" w:hAnsi="Times New Roman" w:cs="Times New Roman"/>
                <w:color w:val="000000" w:themeColor="text1"/>
                <w:sz w:val="24"/>
                <w:szCs w:val="24"/>
                <w:lang w:val="ro-RO"/>
              </w:rPr>
              <w:t xml:space="preserve">…; Anexa II Pesticide – Produsele pentru protecția plantelor; … - Anexa VI Aditivi pentru hrana animalelor utilizați în alimentația animalelor; …. - Anexa IX  Ingrediente de origine agricolă care nu au fost obținute prin metode ecologice…  etc., </w:t>
            </w:r>
          </w:p>
          <w:p w:rsidR="00572B43" w:rsidRPr="00A823E3" w:rsidRDefault="00A24DD2"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Prin Regulamentul 848/2018 se urmărește același principiu și nicidecum proceduri de autorizare la nivel național.</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right="5"/>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Art.16 necesit</w:t>
            </w:r>
            <w:r w:rsidRPr="00A823E3">
              <w:rPr>
                <w:rFonts w:ascii="Times New Roman" w:eastAsia="Times New Roman" w:hAnsi="Times New Roman" w:cs="Times New Roman"/>
                <w:color w:val="000000" w:themeColor="text1"/>
                <w:sz w:val="24"/>
                <w:szCs w:val="24"/>
                <w:lang w:val="ro-RO"/>
              </w:rPr>
              <w:t xml:space="preserve">ă a fi revizuit și coordonat cu prevederile art.28, alin.(1) din Regulamentul UE 848. La art. 16 alin. (1) </w:t>
            </w:r>
            <w:proofErr w:type="spellStart"/>
            <w:r w:rsidRPr="00A823E3">
              <w:rPr>
                <w:rFonts w:ascii="Times New Roman" w:eastAsia="Times New Roman" w:hAnsi="Times New Roman" w:cs="Times New Roman"/>
                <w:color w:val="000000" w:themeColor="text1"/>
                <w:sz w:val="24"/>
                <w:szCs w:val="24"/>
                <w:lang w:val="ro-RO"/>
              </w:rPr>
              <w:t>lit</w:t>
            </w:r>
            <w:proofErr w:type="spellEnd"/>
            <w:r w:rsidRPr="00A823E3">
              <w:rPr>
                <w:rFonts w:ascii="Times New Roman" w:eastAsia="Times New Roman" w:hAnsi="Times New Roman" w:cs="Times New Roman"/>
                <w:color w:val="000000" w:themeColor="text1"/>
                <w:sz w:val="24"/>
                <w:szCs w:val="24"/>
                <w:lang w:val="ro-RO"/>
              </w:rPr>
              <w:t xml:space="preserve"> d) și e) sintagma ”autoritatea competentă” se substituie cu sintagma ”autoritatea de control” având în vedere faptul că autoritatea competentă în Moldova (MADRM) nu deține funcții de control în vederea examinării cauzelor de nerespectare a prevederilor legale. La alin.(2), (3), (4) art.16, după cuvintele „organismelor de control” de completat cu „și autorității de control”. Art.16 de completat cu două noi alineate : „(6) Măsurile de precauție privind evitarea prezenței produselor și substanțelor neautorizate sunt prevăzute de actele normative aprobate de Guvern.</w:t>
            </w:r>
          </w:p>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(7) M</w:t>
            </w:r>
            <w:r w:rsidRPr="00A823E3">
              <w:rPr>
                <w:rFonts w:ascii="Times New Roman" w:eastAsia="Times New Roman" w:hAnsi="Times New Roman" w:cs="Times New Roman"/>
                <w:color w:val="000000" w:themeColor="text1"/>
                <w:sz w:val="24"/>
                <w:szCs w:val="24"/>
                <w:lang w:val="ro-RO"/>
              </w:rPr>
              <w:t>ăsurile necesare a fi întreprinse în cazurile de prezență a unor produse sau substanțe neautorizate sunt prevăzute de actele normative aprobate de Guvern.”</w:t>
            </w:r>
          </w:p>
        </w:tc>
        <w:tc>
          <w:tcPr>
            <w:tcW w:w="4320" w:type="dxa"/>
            <w:gridSpan w:val="2"/>
          </w:tcPr>
          <w:p w:rsidR="00794BE5"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572B43" w:rsidRPr="00A823E3" w:rsidRDefault="00572B4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Art.16 transpune art.27 din Regulamentul UE 2018848.</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 xml:space="preserve">La pct.1) </w:t>
            </w:r>
            <w:r w:rsidRPr="00A823E3">
              <w:rPr>
                <w:rFonts w:ascii="Times New Roman" w:eastAsia="Times New Roman" w:hAnsi="Times New Roman" w:cs="Times New Roman"/>
                <w:color w:val="000000" w:themeColor="text1"/>
                <w:sz w:val="24"/>
                <w:szCs w:val="24"/>
                <w:lang w:val="ro-RO"/>
              </w:rPr>
              <w:t>și 3), alin.(1), art.17, după cuvintele „organismul de control” de adăugat „autoritatea de control”.</w:t>
            </w:r>
          </w:p>
        </w:tc>
        <w:tc>
          <w:tcPr>
            <w:tcW w:w="4320" w:type="dxa"/>
            <w:gridSpan w:val="2"/>
          </w:tcPr>
          <w:p w:rsidR="00794BE5" w:rsidRPr="00A823E3" w:rsidRDefault="00422BAA"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422BAA" w:rsidRPr="00A823E3" w:rsidRDefault="00422BAA"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Contravine esenței delegării atribuțiilor de control.</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subalin.1, </w:t>
            </w:r>
            <w:proofErr w:type="spellStart"/>
            <w:r w:rsidRPr="00A823E3">
              <w:rPr>
                <w:rFonts w:ascii="Times New Roman" w:hAnsi="Times New Roman" w:cs="Times New Roman"/>
                <w:color w:val="000000" w:themeColor="text1"/>
                <w:sz w:val="24"/>
                <w:szCs w:val="24"/>
                <w:lang w:val="ro-RO"/>
              </w:rPr>
              <w:t>lit.a</w:t>
            </w:r>
            <w:proofErr w:type="spellEnd"/>
            <w:r w:rsidRPr="00A823E3">
              <w:rPr>
                <w:rFonts w:ascii="Times New Roman" w:hAnsi="Times New Roman" w:cs="Times New Roman"/>
                <w:color w:val="000000" w:themeColor="text1"/>
                <w:sz w:val="24"/>
                <w:szCs w:val="24"/>
                <w:lang w:val="ro-RO"/>
              </w:rPr>
              <w:t xml:space="preserve">), alin.(6), art.18 de completat cu </w:t>
            </w:r>
            <w:r w:rsidRPr="00A823E3">
              <w:rPr>
                <w:rFonts w:ascii="Times New Roman" w:eastAsia="Times New Roman" w:hAnsi="Times New Roman" w:cs="Times New Roman"/>
                <w:color w:val="000000" w:themeColor="text1"/>
                <w:sz w:val="24"/>
                <w:szCs w:val="24"/>
                <w:lang w:val="ro-RO"/>
              </w:rPr>
              <w:t xml:space="preserve">„precum și actele normative aprobate de Guvern”. Similar și pentru subalin.1,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w:t>
            </w:r>
          </w:p>
        </w:tc>
        <w:tc>
          <w:tcPr>
            <w:tcW w:w="4320" w:type="dxa"/>
            <w:gridSpan w:val="2"/>
          </w:tcPr>
          <w:p w:rsidR="00794BE5" w:rsidRPr="00A823E3" w:rsidRDefault="00422BAA"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422BAA" w:rsidRPr="00A823E3" w:rsidRDefault="00422BAA"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Normele de producție la care trebuie să se conformeze alimentele sunt prevăzute expres și exhaustiv în proiectul de lege. Hotărîrea de Guvern nu va stabili norme suplimentare sau derogatorii.</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794BE5" w:rsidP="00A823E3">
            <w:pPr>
              <w:shd w:val="clear" w:color="auto" w:fill="FFFFFF"/>
              <w:spacing w:after="0" w:line="240" w:lineRule="auto"/>
              <w:ind w:right="5"/>
              <w:jc w:val="both"/>
              <w:rPr>
                <w:rFonts w:ascii="Times New Roman" w:hAnsi="Times New Roman" w:cs="Times New Roman"/>
                <w:color w:val="000000" w:themeColor="text1"/>
                <w:sz w:val="24"/>
                <w:szCs w:val="24"/>
              </w:rPr>
            </w:pPr>
            <w:proofErr w:type="spellStart"/>
            <w:r w:rsidRPr="00A823E3">
              <w:rPr>
                <w:rFonts w:ascii="Times New Roman" w:hAnsi="Times New Roman" w:cs="Times New Roman"/>
                <w:color w:val="000000" w:themeColor="text1"/>
                <w:sz w:val="24"/>
                <w:szCs w:val="24"/>
                <w:lang w:val="ro-RO"/>
              </w:rPr>
              <w:t>Lit.a</w:t>
            </w:r>
            <w:proofErr w:type="spellEnd"/>
            <w:r w:rsidRPr="00A823E3">
              <w:rPr>
                <w:rFonts w:ascii="Times New Roman" w:hAnsi="Times New Roman" w:cs="Times New Roman"/>
                <w:color w:val="000000" w:themeColor="text1"/>
                <w:sz w:val="24"/>
                <w:szCs w:val="24"/>
                <w:lang w:val="ro-RO"/>
              </w:rPr>
              <w:t xml:space="preserve">), alin.(1), art.20 de expus </w:t>
            </w:r>
            <w:r w:rsidRPr="00A823E3">
              <w:rPr>
                <w:rFonts w:ascii="Times New Roman" w:eastAsia="Times New Roman" w:hAnsi="Times New Roman" w:cs="Times New Roman"/>
                <w:color w:val="000000" w:themeColor="text1"/>
                <w:sz w:val="24"/>
                <w:szCs w:val="24"/>
                <w:lang w:val="ro-RO"/>
              </w:rPr>
              <w:t xml:space="preserve">într-o redacție nouă „pe etichetă apare, de asemenea, numărul de cod al organismului de control care certifică activitatea operatorului care a desfășurat ultima operațiune de producție sau de pregătire; și”. La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 de exclus cuvintele ”sau logoul Uniunii Europene”. Republica Moldova nu este în drept să utilizeze logoul UE. După alin.(1) se propune completarea cu un nou alineat „(2) În cazul în care se utilizează marca naţională „Agricultura Ecologică – Republica Moldova” pentru producția ecologică, în același câmp vizual cu acesta apare și o indicație a locului în care au fost cultivate materiile prime agricole din care este compus produsul, sub una din formele, după caz:</w:t>
            </w:r>
          </w:p>
          <w:p w:rsidR="00794BE5" w:rsidRPr="00A823E3" w:rsidRDefault="00794BE5" w:rsidP="00A823E3">
            <w:pPr>
              <w:widowControl w:val="0"/>
              <w:numPr>
                <w:ilvl w:val="0"/>
                <w:numId w:val="28"/>
              </w:numPr>
              <w:shd w:val="clear" w:color="auto" w:fill="FFFFFF"/>
              <w:tabs>
                <w:tab w:val="left" w:pos="581"/>
              </w:tabs>
              <w:autoSpaceDE w:val="0"/>
              <w:autoSpaceDN w:val="0"/>
              <w:adjustRightInd w:val="0"/>
              <w:spacing w:after="0" w:line="240" w:lineRule="auto"/>
              <w:ind w:right="10" w:firstLine="283"/>
              <w:jc w:val="both"/>
              <w:rPr>
                <w:rFonts w:ascii="Times New Roman" w:hAnsi="Times New Roman" w:cs="Times New Roman"/>
                <w:color w:val="000000" w:themeColor="text1"/>
                <w:spacing w:val="-1"/>
                <w:sz w:val="24"/>
                <w:szCs w:val="24"/>
                <w:lang w:val="ro-RO"/>
              </w:rPr>
            </w:pPr>
            <w:r w:rsidRPr="00A823E3">
              <w:rPr>
                <w:rFonts w:ascii="Times New Roman" w:eastAsia="Times New Roman" w:hAnsi="Times New Roman" w:cs="Times New Roman"/>
                <w:color w:val="000000" w:themeColor="text1"/>
                <w:sz w:val="24"/>
                <w:szCs w:val="24"/>
                <w:lang w:val="ro-RO"/>
              </w:rPr>
              <w:t>„ Agricultura Ecologică – Republica Moldova”, atunci când materia primă agricolă a fost cultivată pe teritoriul Republicii Moldova;</w:t>
            </w:r>
          </w:p>
          <w:p w:rsidR="00794BE5" w:rsidRPr="00A823E3" w:rsidRDefault="00794BE5" w:rsidP="00A823E3">
            <w:pPr>
              <w:widowControl w:val="0"/>
              <w:numPr>
                <w:ilvl w:val="0"/>
                <w:numId w:val="28"/>
              </w:numPr>
              <w:shd w:val="clear" w:color="auto" w:fill="FFFFFF"/>
              <w:tabs>
                <w:tab w:val="left" w:pos="581"/>
              </w:tabs>
              <w:autoSpaceDE w:val="0"/>
              <w:autoSpaceDN w:val="0"/>
              <w:adjustRightInd w:val="0"/>
              <w:spacing w:after="0" w:line="240" w:lineRule="auto"/>
              <w:ind w:right="5" w:firstLine="283"/>
              <w:jc w:val="both"/>
              <w:rPr>
                <w:rFonts w:ascii="Times New Roman" w:hAnsi="Times New Roman" w:cs="Times New Roman"/>
                <w:color w:val="000000" w:themeColor="text1"/>
                <w:spacing w:val="-1"/>
                <w:sz w:val="24"/>
                <w:szCs w:val="24"/>
                <w:lang w:val="ro-RO"/>
              </w:rPr>
            </w:pPr>
            <w:r w:rsidRPr="00A823E3">
              <w:rPr>
                <w:rFonts w:ascii="Times New Roman" w:eastAsia="Times New Roman" w:hAnsi="Times New Roman" w:cs="Times New Roman"/>
                <w:color w:val="000000" w:themeColor="text1"/>
                <w:sz w:val="24"/>
                <w:szCs w:val="24"/>
                <w:lang w:val="ro-RO"/>
              </w:rPr>
              <w:t xml:space="preserve">„Agricultura </w:t>
            </w:r>
            <w:proofErr w:type="spellStart"/>
            <w:r w:rsidRPr="00A823E3">
              <w:rPr>
                <w:rFonts w:ascii="Times New Roman" w:eastAsia="Times New Roman" w:hAnsi="Times New Roman" w:cs="Times New Roman"/>
                <w:color w:val="000000" w:themeColor="text1"/>
                <w:sz w:val="24"/>
                <w:szCs w:val="24"/>
                <w:lang w:val="ro-RO"/>
              </w:rPr>
              <w:t>Ecologică-</w:t>
            </w:r>
            <w:proofErr w:type="spellEnd"/>
            <w:r w:rsidRPr="00A823E3">
              <w:rPr>
                <w:rFonts w:ascii="Times New Roman" w:eastAsia="Times New Roman" w:hAnsi="Times New Roman" w:cs="Times New Roman"/>
                <w:color w:val="000000" w:themeColor="text1"/>
                <w:sz w:val="24"/>
                <w:szCs w:val="24"/>
                <w:lang w:val="ro-RO"/>
              </w:rPr>
              <w:t xml:space="preserve"> </w:t>
            </w:r>
            <w:proofErr w:type="spellStart"/>
            <w:r w:rsidRPr="00A823E3">
              <w:rPr>
                <w:rFonts w:ascii="Times New Roman" w:eastAsia="Times New Roman" w:hAnsi="Times New Roman" w:cs="Times New Roman"/>
                <w:color w:val="000000" w:themeColor="text1"/>
                <w:sz w:val="24"/>
                <w:szCs w:val="24"/>
                <w:lang w:val="ro-RO"/>
              </w:rPr>
              <w:t>non-</w:t>
            </w:r>
            <w:proofErr w:type="spellEnd"/>
            <w:r w:rsidRPr="00A823E3">
              <w:rPr>
                <w:rFonts w:ascii="Times New Roman" w:eastAsia="Times New Roman" w:hAnsi="Times New Roman" w:cs="Times New Roman"/>
                <w:color w:val="000000" w:themeColor="text1"/>
                <w:sz w:val="24"/>
                <w:szCs w:val="24"/>
                <w:lang w:val="ro-RO"/>
              </w:rPr>
              <w:t xml:space="preserve"> Republica Moldova”, atunci când materia primă agricolă a fost cultivată în alte țări decât Republica Moldova;</w:t>
            </w:r>
          </w:p>
          <w:p w:rsidR="00794BE5" w:rsidRPr="00A823E3" w:rsidRDefault="00794BE5" w:rsidP="00A823E3">
            <w:pPr>
              <w:shd w:val="clear" w:color="auto" w:fill="FFFFFF"/>
              <w:tabs>
                <w:tab w:val="left" w:pos="547"/>
              </w:tabs>
              <w:spacing w:after="0" w:line="240" w:lineRule="auto"/>
              <w:ind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3)</w:t>
            </w:r>
            <w:r w:rsidRPr="00A823E3">
              <w:rPr>
                <w:rFonts w:ascii="Times New Roman" w:hAnsi="Times New Roman" w:cs="Times New Roman"/>
                <w:color w:val="000000" w:themeColor="text1"/>
                <w:sz w:val="24"/>
                <w:szCs w:val="24"/>
                <w:lang w:val="ro-RO"/>
              </w:rPr>
              <w:tab/>
            </w:r>
            <w:r w:rsidRPr="00A823E3">
              <w:rPr>
                <w:rFonts w:ascii="Times New Roman" w:eastAsia="Times New Roman" w:hAnsi="Times New Roman" w:cs="Times New Roman"/>
                <w:color w:val="000000" w:themeColor="text1"/>
                <w:spacing w:val="-1"/>
                <w:sz w:val="24"/>
                <w:szCs w:val="24"/>
                <w:lang w:val="ro-RO"/>
              </w:rPr>
              <w:t>„ Agricultura Ecologică - Republica Moldova /</w:t>
            </w:r>
            <w:proofErr w:type="spellStart"/>
            <w:r w:rsidRPr="00A823E3">
              <w:rPr>
                <w:rFonts w:ascii="Times New Roman" w:eastAsia="Times New Roman" w:hAnsi="Times New Roman" w:cs="Times New Roman"/>
                <w:color w:val="000000" w:themeColor="text1"/>
                <w:spacing w:val="-1"/>
                <w:sz w:val="24"/>
                <w:szCs w:val="24"/>
                <w:lang w:val="ro-RO"/>
              </w:rPr>
              <w:t>non-</w:t>
            </w:r>
            <w:proofErr w:type="spellEnd"/>
            <w:r w:rsidRPr="00A823E3">
              <w:rPr>
                <w:rFonts w:ascii="Times New Roman" w:eastAsia="Times New Roman" w:hAnsi="Times New Roman" w:cs="Times New Roman"/>
                <w:color w:val="000000" w:themeColor="text1"/>
                <w:spacing w:val="-1"/>
                <w:sz w:val="24"/>
                <w:szCs w:val="24"/>
                <w:lang w:val="ro-RO"/>
              </w:rPr>
              <w:t xml:space="preserve"> Republica Moldova”, atunci când o parte din</w:t>
            </w:r>
            <w:r w:rsidR="00422BAA" w:rsidRPr="00A823E3">
              <w:rPr>
                <w:rFonts w:ascii="Times New Roman" w:eastAsia="Times New Roman" w:hAnsi="Times New Roman" w:cs="Times New Roman"/>
                <w:color w:val="000000" w:themeColor="text1"/>
                <w:spacing w:val="-1"/>
                <w:sz w:val="24"/>
                <w:szCs w:val="24"/>
                <w:lang w:val="ro-RO"/>
              </w:rPr>
              <w:t xml:space="preserve"> </w:t>
            </w:r>
            <w:r w:rsidRPr="00A823E3">
              <w:rPr>
                <w:rFonts w:ascii="Times New Roman" w:eastAsia="Times New Roman" w:hAnsi="Times New Roman" w:cs="Times New Roman"/>
                <w:color w:val="000000" w:themeColor="text1"/>
                <w:sz w:val="24"/>
                <w:szCs w:val="24"/>
                <w:lang w:val="ro-RO"/>
              </w:rPr>
              <w:t>materiile prime agricole a fost cultivată în Republica Moldova, iar altă parte a fost cultivată într-o altă</w:t>
            </w:r>
            <w:r w:rsidR="00422BAA" w:rsidRPr="00A823E3">
              <w:rPr>
                <w:rFonts w:ascii="Times New Roman" w:eastAsia="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țară.</w:t>
            </w:r>
          </w:p>
          <w:p w:rsidR="00794BE5" w:rsidRPr="00A823E3" w:rsidRDefault="00794BE5"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(3) </w:t>
            </w:r>
            <w:r w:rsidRPr="00A823E3">
              <w:rPr>
                <w:rFonts w:ascii="Times New Roman" w:eastAsia="Times New Roman" w:hAnsi="Times New Roman" w:cs="Times New Roman"/>
                <w:color w:val="000000" w:themeColor="text1"/>
                <w:sz w:val="24"/>
                <w:szCs w:val="24"/>
                <w:lang w:val="ro-RO"/>
              </w:rPr>
              <w:t>În ceea ce privește indicația locului în care au fost cultivate materiile prime agricole din care este compus produsul, astfel cum se menționează în alineatul (3) punctele 1) și 3), cantitățile reduse de ingrediente, măsurate după greutate,  pot fi ignorate, cu condiția  ca  întreaga cantitate  de  ingrediente</w:t>
            </w:r>
            <w:r w:rsidR="00834D6F" w:rsidRPr="00A823E3">
              <w:rPr>
                <w:rFonts w:ascii="Times New Roman" w:eastAsia="Times New Roman" w:hAnsi="Times New Roman" w:cs="Times New Roman"/>
                <w:color w:val="000000" w:themeColor="text1"/>
                <w:sz w:val="24"/>
                <w:szCs w:val="24"/>
                <w:lang w:val="ro-RO"/>
              </w:rPr>
              <w:t xml:space="preserve"> </w:t>
            </w:r>
            <w:r w:rsidR="00834D6F" w:rsidRPr="00A823E3">
              <w:rPr>
                <w:rFonts w:ascii="Times New Roman" w:hAnsi="Times New Roman" w:cs="Times New Roman"/>
                <w:color w:val="000000" w:themeColor="text1"/>
                <w:sz w:val="24"/>
                <w:szCs w:val="24"/>
                <w:lang w:val="ro-RO"/>
              </w:rPr>
              <w:t>ignorate s</w:t>
            </w:r>
            <w:r w:rsidR="00834D6F" w:rsidRPr="00A823E3">
              <w:rPr>
                <w:rFonts w:ascii="Times New Roman" w:eastAsia="Times New Roman" w:hAnsi="Times New Roman" w:cs="Times New Roman"/>
                <w:color w:val="000000" w:themeColor="text1"/>
                <w:sz w:val="24"/>
                <w:szCs w:val="24"/>
                <w:lang w:val="ro-RO"/>
              </w:rPr>
              <w:t>ă nu depășească 5 % din cantitatea totală, măsurată după greutate, de materii prime agricole.”. se va proceda la renumerotarea alineatelor.</w:t>
            </w:r>
          </w:p>
        </w:tc>
        <w:tc>
          <w:tcPr>
            <w:tcW w:w="4320" w:type="dxa"/>
            <w:gridSpan w:val="2"/>
          </w:tcPr>
          <w:p w:rsidR="00794BE5" w:rsidRPr="00A823E3" w:rsidRDefault="00422BAA"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r w:rsidRPr="00A823E3">
              <w:rPr>
                <w:rFonts w:ascii="Times New Roman" w:hAnsi="Times New Roman" w:cs="Times New Roman"/>
                <w:color w:val="000000" w:themeColor="text1"/>
                <w:sz w:val="24"/>
                <w:szCs w:val="24"/>
                <w:lang w:val="ro-MD"/>
              </w:rPr>
              <w:t xml:space="preserve"> De fapt, se propune înlocuirea „reglementează” cu „certifică”.</w:t>
            </w:r>
          </w:p>
          <w:p w:rsidR="00422BAA" w:rsidRPr="00A823E3" w:rsidRDefault="00422BAA" w:rsidP="00A823E3">
            <w:pPr>
              <w:spacing w:after="0" w:line="240" w:lineRule="auto"/>
              <w:rPr>
                <w:rFonts w:ascii="Times New Roman" w:hAnsi="Times New Roman" w:cs="Times New Roman"/>
                <w:color w:val="000000" w:themeColor="text1"/>
                <w:sz w:val="24"/>
                <w:szCs w:val="24"/>
                <w:lang w:val="ro-MD"/>
              </w:rPr>
            </w:pPr>
          </w:p>
          <w:p w:rsidR="00422BAA" w:rsidRPr="00A823E3" w:rsidRDefault="00422BAA" w:rsidP="00A823E3">
            <w:pPr>
              <w:spacing w:after="0" w:line="240" w:lineRule="auto"/>
              <w:rPr>
                <w:rFonts w:ascii="Times New Roman" w:hAnsi="Times New Roman" w:cs="Times New Roman"/>
                <w:color w:val="000000" w:themeColor="text1"/>
                <w:sz w:val="24"/>
                <w:szCs w:val="24"/>
                <w:lang w:val="ro-MD"/>
              </w:rPr>
            </w:pPr>
          </w:p>
          <w:p w:rsidR="00422BAA" w:rsidRPr="00A823E3" w:rsidRDefault="00422BAA"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 xml:space="preserve">Propunerea pentru lit.b) </w:t>
            </w:r>
            <w:r w:rsidR="00061601" w:rsidRPr="00A823E3">
              <w:rPr>
                <w:rFonts w:ascii="Times New Roman" w:hAnsi="Times New Roman" w:cs="Times New Roman"/>
                <w:b/>
                <w:color w:val="000000" w:themeColor="text1"/>
                <w:sz w:val="24"/>
                <w:szCs w:val="24"/>
                <w:lang w:val="ro-RO"/>
              </w:rPr>
              <w:t xml:space="preserve">Nu </w:t>
            </w:r>
            <w:r w:rsidRPr="00A823E3">
              <w:rPr>
                <w:rFonts w:ascii="Times New Roman" w:hAnsi="Times New Roman" w:cs="Times New Roman"/>
                <w:b/>
                <w:color w:val="000000" w:themeColor="text1"/>
                <w:sz w:val="24"/>
                <w:szCs w:val="24"/>
                <w:lang w:val="ro-MD"/>
              </w:rPr>
              <w:t>se acceptă.</w:t>
            </w:r>
          </w:p>
          <w:p w:rsidR="00061601" w:rsidRPr="00A823E3" w:rsidRDefault="0006160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Conform art. 33 al Regulamentului 848/2018: (1)  </w:t>
            </w:r>
            <w:r w:rsidRPr="00A823E3">
              <w:rPr>
                <w:rFonts w:ascii="Times New Roman" w:hAnsi="Times New Roman" w:cs="Times New Roman"/>
                <w:b/>
                <w:color w:val="000000" w:themeColor="text1"/>
                <w:sz w:val="24"/>
                <w:szCs w:val="24"/>
                <w:lang w:val="ro-RO"/>
              </w:rPr>
              <w:t>Logoul Uniunii Europene pentru producția ecologică poate fi utilizat</w:t>
            </w:r>
            <w:r w:rsidRPr="00A823E3">
              <w:rPr>
                <w:rFonts w:ascii="Times New Roman" w:hAnsi="Times New Roman" w:cs="Times New Roman"/>
                <w:color w:val="000000" w:themeColor="text1"/>
                <w:sz w:val="24"/>
                <w:szCs w:val="24"/>
                <w:lang w:val="ro-RO"/>
              </w:rPr>
              <w:t xml:space="preserve"> pentru etichetarea, prezentarea și publicitatea produselor conforme cu prezentul regulament.</w:t>
            </w:r>
          </w:p>
          <w:p w:rsidR="00061601" w:rsidRPr="00A823E3" w:rsidRDefault="0006160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Or produsele certificate de un organism de control (importate sau exportate) recunoscut în temeiul Regulamentului 848/2018 fac obiectul certificării conform acestuia.</w:t>
            </w:r>
          </w:p>
          <w:p w:rsidR="00422BAA" w:rsidRPr="00A823E3" w:rsidRDefault="00422BAA" w:rsidP="00A823E3">
            <w:pPr>
              <w:spacing w:after="0" w:line="240" w:lineRule="auto"/>
              <w:rPr>
                <w:rFonts w:ascii="Times New Roman" w:hAnsi="Times New Roman" w:cs="Times New Roman"/>
                <w:b/>
                <w:color w:val="000000" w:themeColor="text1"/>
                <w:sz w:val="24"/>
                <w:szCs w:val="24"/>
                <w:lang w:val="ro-MD"/>
              </w:rPr>
            </w:pPr>
          </w:p>
          <w:p w:rsidR="00422BAA" w:rsidRPr="00A823E3" w:rsidRDefault="00422BAA" w:rsidP="00A823E3">
            <w:pPr>
              <w:spacing w:after="0" w:line="240" w:lineRule="auto"/>
              <w:rPr>
                <w:rFonts w:ascii="Times New Roman" w:hAnsi="Times New Roman" w:cs="Times New Roman"/>
                <w:b/>
                <w:color w:val="000000" w:themeColor="text1"/>
                <w:sz w:val="24"/>
                <w:szCs w:val="24"/>
                <w:lang w:val="ro-MD"/>
              </w:rPr>
            </w:pPr>
          </w:p>
          <w:p w:rsidR="00061601" w:rsidRPr="00A823E3" w:rsidRDefault="00061601" w:rsidP="00A823E3">
            <w:pPr>
              <w:spacing w:after="0" w:line="240" w:lineRule="auto"/>
              <w:rPr>
                <w:rFonts w:ascii="Times New Roman" w:hAnsi="Times New Roman" w:cs="Times New Roman"/>
                <w:b/>
                <w:color w:val="000000" w:themeColor="text1"/>
                <w:sz w:val="24"/>
                <w:szCs w:val="24"/>
                <w:lang w:val="ro-MD"/>
              </w:rPr>
            </w:pPr>
          </w:p>
          <w:p w:rsidR="00C66C40" w:rsidRPr="00A823E3" w:rsidRDefault="00C66C40" w:rsidP="00A823E3">
            <w:pPr>
              <w:spacing w:after="0" w:line="240" w:lineRule="auto"/>
              <w:rPr>
                <w:rFonts w:ascii="Times New Roman" w:hAnsi="Times New Roman" w:cs="Times New Roman"/>
                <w:b/>
                <w:color w:val="000000" w:themeColor="text1"/>
                <w:sz w:val="24"/>
                <w:szCs w:val="24"/>
                <w:lang w:val="ro-RO"/>
              </w:rPr>
            </w:pPr>
          </w:p>
          <w:p w:rsidR="00B423EF" w:rsidRPr="00A823E3" w:rsidRDefault="00B423EF"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w:t>
            </w:r>
            <w:r w:rsidR="00061601" w:rsidRPr="00A823E3">
              <w:rPr>
                <w:rFonts w:ascii="Times New Roman" w:hAnsi="Times New Roman" w:cs="Times New Roman"/>
                <w:b/>
                <w:color w:val="000000" w:themeColor="text1"/>
                <w:sz w:val="24"/>
                <w:szCs w:val="24"/>
                <w:lang w:val="ro-RO"/>
              </w:rPr>
              <w:t xml:space="preserve">e acceptă </w:t>
            </w:r>
          </w:p>
          <w:p w:rsidR="00B423EF" w:rsidRPr="00A823E3" w:rsidRDefault="00B423EF"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În baza Legii 115/2005 a fost </w:t>
            </w:r>
            <w:r w:rsidR="00DC21A6" w:rsidRPr="00A823E3">
              <w:rPr>
                <w:rFonts w:ascii="Times New Roman" w:hAnsi="Times New Roman" w:cs="Times New Roman"/>
                <w:color w:val="000000" w:themeColor="text1"/>
                <w:sz w:val="24"/>
                <w:szCs w:val="24"/>
                <w:lang w:val="ro-RO"/>
              </w:rPr>
              <w:t>înregistrată</w:t>
            </w:r>
            <w:r w:rsidRPr="00A823E3">
              <w:rPr>
                <w:rFonts w:ascii="Times New Roman" w:hAnsi="Times New Roman" w:cs="Times New Roman"/>
                <w:color w:val="000000" w:themeColor="text1"/>
                <w:sz w:val="24"/>
                <w:szCs w:val="24"/>
                <w:lang w:val="ro-RO"/>
              </w:rPr>
              <w:t xml:space="preserve"> la nivel național și internațional marca națională „Agricultura Ecologică – Republica Moldova”,</w:t>
            </w:r>
          </w:p>
          <w:p w:rsidR="00B423EF" w:rsidRPr="00A823E3" w:rsidRDefault="00B423EF"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Indicarea locului de producere a materie cultivată în alte țări, astfel cum este prevăzut în Regulamentul 848/2018 vine doar în contradictoriu cu marca națională. </w:t>
            </w:r>
          </w:p>
          <w:p w:rsidR="00DC21A6" w:rsidRPr="00A823E3" w:rsidRDefault="00DC21A6"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Mai mult </w:t>
            </w:r>
            <w:proofErr w:type="spellStart"/>
            <w:r w:rsidRPr="00A823E3">
              <w:rPr>
                <w:rFonts w:ascii="Times New Roman" w:hAnsi="Times New Roman" w:cs="Times New Roman"/>
                <w:color w:val="000000" w:themeColor="text1"/>
                <w:sz w:val="24"/>
                <w:szCs w:val="24"/>
                <w:lang w:val="ro-RO"/>
              </w:rPr>
              <w:t>decît</w:t>
            </w:r>
            <w:proofErr w:type="spellEnd"/>
            <w:r w:rsidRPr="00A823E3">
              <w:rPr>
                <w:rFonts w:ascii="Times New Roman" w:hAnsi="Times New Roman" w:cs="Times New Roman"/>
                <w:color w:val="000000" w:themeColor="text1"/>
                <w:sz w:val="24"/>
                <w:szCs w:val="24"/>
                <w:lang w:val="ro-RO"/>
              </w:rPr>
              <w:t xml:space="preserve">, alin (2) art. 32 al </w:t>
            </w:r>
            <w:r w:rsidR="00D31A6B" w:rsidRPr="00A823E3">
              <w:rPr>
                <w:rFonts w:ascii="Times New Roman" w:hAnsi="Times New Roman" w:cs="Times New Roman"/>
                <w:color w:val="000000" w:themeColor="text1"/>
                <w:sz w:val="24"/>
                <w:szCs w:val="24"/>
                <w:lang w:val="ro-RO"/>
              </w:rPr>
              <w:t xml:space="preserve">Regulamentului 848/2018 obligă indicarea locului de cultivare a materiei prime doar în cazul </w:t>
            </w:r>
            <w:proofErr w:type="spellStart"/>
            <w:r w:rsidR="00D31A6B" w:rsidRPr="00A823E3">
              <w:rPr>
                <w:rFonts w:ascii="Times New Roman" w:hAnsi="Times New Roman" w:cs="Times New Roman"/>
                <w:color w:val="000000" w:themeColor="text1"/>
                <w:sz w:val="24"/>
                <w:szCs w:val="24"/>
                <w:lang w:val="ro-RO"/>
              </w:rPr>
              <w:t>utilizarii</w:t>
            </w:r>
            <w:proofErr w:type="spellEnd"/>
            <w:r w:rsidRPr="00A823E3">
              <w:rPr>
                <w:rFonts w:ascii="Times New Roman" w:hAnsi="Times New Roman" w:cs="Times New Roman"/>
                <w:color w:val="000000" w:themeColor="text1"/>
                <w:sz w:val="24"/>
                <w:szCs w:val="24"/>
                <w:lang w:val="ro-RO"/>
              </w:rPr>
              <w:t xml:space="preserve"> logoului UE</w:t>
            </w:r>
            <w:r w:rsidR="00D31A6B"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după cum:</w:t>
            </w:r>
            <w:r w:rsidR="00B423EF" w:rsidRPr="00A823E3">
              <w:rPr>
                <w:rFonts w:ascii="Times New Roman" w:hAnsi="Times New Roman" w:cs="Times New Roman"/>
                <w:color w:val="000000" w:themeColor="text1"/>
                <w:sz w:val="24"/>
                <w:szCs w:val="24"/>
                <w:lang w:val="ro-RO"/>
              </w:rPr>
              <w:t xml:space="preserve">: </w:t>
            </w:r>
          </w:p>
          <w:p w:rsidR="00B423EF" w:rsidRPr="00A823E3" w:rsidRDefault="00DC21A6" w:rsidP="00A823E3">
            <w:pPr>
              <w:spacing w:after="0" w:line="240" w:lineRule="auto"/>
              <w:rPr>
                <w:rFonts w:ascii="Times New Roman" w:hAnsi="Times New Roman" w:cs="Times New Roman"/>
                <w:i/>
                <w:color w:val="000000" w:themeColor="text1"/>
                <w:sz w:val="24"/>
                <w:szCs w:val="24"/>
                <w:lang w:val="ro-RO"/>
              </w:rPr>
            </w:pPr>
            <w:r w:rsidRPr="00A823E3">
              <w:rPr>
                <w:rFonts w:ascii="Times New Roman" w:hAnsi="Times New Roman" w:cs="Times New Roman"/>
                <w:i/>
                <w:color w:val="000000" w:themeColor="text1"/>
                <w:sz w:val="24"/>
                <w:szCs w:val="24"/>
                <w:lang w:val="ro-RO"/>
              </w:rPr>
              <w:t>„</w:t>
            </w:r>
            <w:r w:rsidR="00B423EF" w:rsidRPr="00A823E3">
              <w:rPr>
                <w:rFonts w:ascii="Times New Roman" w:hAnsi="Times New Roman" w:cs="Times New Roman"/>
                <w:i/>
                <w:color w:val="000000" w:themeColor="text1"/>
                <w:sz w:val="24"/>
                <w:szCs w:val="24"/>
                <w:lang w:val="ro-RO"/>
              </w:rPr>
              <w:t xml:space="preserve">2)  </w:t>
            </w:r>
            <w:r w:rsidR="00B423EF" w:rsidRPr="00A823E3">
              <w:rPr>
                <w:rFonts w:ascii="Times New Roman" w:hAnsi="Times New Roman" w:cs="Times New Roman"/>
                <w:b/>
                <w:i/>
                <w:color w:val="000000" w:themeColor="text1"/>
                <w:sz w:val="24"/>
                <w:szCs w:val="24"/>
                <w:lang w:val="ro-RO"/>
              </w:rPr>
              <w:t>În cazul în care se utilizează logoul Uniunii Europene</w:t>
            </w:r>
            <w:r w:rsidR="00B423EF" w:rsidRPr="00A823E3">
              <w:rPr>
                <w:rFonts w:ascii="Times New Roman" w:hAnsi="Times New Roman" w:cs="Times New Roman"/>
                <w:i/>
                <w:color w:val="000000" w:themeColor="text1"/>
                <w:sz w:val="24"/>
                <w:szCs w:val="24"/>
                <w:lang w:val="ro-RO"/>
              </w:rPr>
              <w:t xml:space="preserve"> pentru producția ecologică, în același câmp vizual cu acesta apare și o indicație a locului în care au fost cultivate materiile prime agricole din care este compus produsul, sub una din următoarele forme, după</w:t>
            </w:r>
            <w:r w:rsidRPr="00A823E3">
              <w:rPr>
                <w:rFonts w:ascii="Times New Roman" w:hAnsi="Times New Roman" w:cs="Times New Roman"/>
                <w:i/>
                <w:color w:val="000000" w:themeColor="text1"/>
                <w:sz w:val="24"/>
                <w:szCs w:val="24"/>
                <w:lang w:val="ro-RO"/>
              </w:rPr>
              <w:t xml:space="preserve"> caz:</w:t>
            </w:r>
          </w:p>
          <w:p w:rsidR="00061601" w:rsidRPr="00A823E3" w:rsidRDefault="00DC21A6"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i/>
                <w:color w:val="000000" w:themeColor="text1"/>
                <w:sz w:val="24"/>
                <w:szCs w:val="24"/>
                <w:lang w:val="ro-RO"/>
              </w:rPr>
              <w:t xml:space="preserve">(a) </w:t>
            </w:r>
            <w:r w:rsidR="00B423EF" w:rsidRPr="00A823E3">
              <w:rPr>
                <w:rFonts w:ascii="Times New Roman" w:hAnsi="Times New Roman" w:cs="Times New Roman"/>
                <w:i/>
                <w:color w:val="000000" w:themeColor="text1"/>
                <w:sz w:val="24"/>
                <w:szCs w:val="24"/>
                <w:lang w:val="ro-RO"/>
              </w:rPr>
              <w:t>„Agricultură UE”, atunci când materia primă agric</w:t>
            </w:r>
            <w:r w:rsidRPr="00A823E3">
              <w:rPr>
                <w:rFonts w:ascii="Times New Roman" w:hAnsi="Times New Roman" w:cs="Times New Roman"/>
                <w:i/>
                <w:color w:val="000000" w:themeColor="text1"/>
                <w:sz w:val="24"/>
                <w:szCs w:val="24"/>
                <w:lang w:val="ro-RO"/>
              </w:rPr>
              <w:t>olă a fost cultivată în Uniune;</w:t>
            </w:r>
            <w:r w:rsidRPr="00A823E3">
              <w:rPr>
                <w:i/>
                <w:color w:val="000000" w:themeColor="text1"/>
              </w:rPr>
              <w:t xml:space="preserve"> </w:t>
            </w:r>
            <w:r w:rsidRPr="00A823E3">
              <w:rPr>
                <w:rFonts w:ascii="Times New Roman" w:hAnsi="Times New Roman" w:cs="Times New Roman"/>
                <w:i/>
                <w:color w:val="000000" w:themeColor="text1"/>
                <w:sz w:val="24"/>
                <w:szCs w:val="24"/>
                <w:lang w:val="ro-RO"/>
              </w:rPr>
              <w:t>(b)</w:t>
            </w:r>
            <w:r w:rsidRPr="00A823E3">
              <w:rPr>
                <w:rFonts w:ascii="Times New Roman" w:hAnsi="Times New Roman" w:cs="Times New Roman"/>
                <w:color w:val="000000" w:themeColor="text1"/>
                <w:sz w:val="24"/>
                <w:szCs w:val="24"/>
                <w:lang w:val="ro-RO"/>
              </w:rPr>
              <w:t xml:space="preserve"> ……””</w:t>
            </w:r>
          </w:p>
        </w:tc>
      </w:tr>
      <w:tr w:rsidR="00A823E3" w:rsidRPr="00A823E3" w:rsidTr="00921600">
        <w:tc>
          <w:tcPr>
            <w:tcW w:w="4112" w:type="dxa"/>
          </w:tcPr>
          <w:p w:rsidR="00DC21A6" w:rsidRPr="00A823E3" w:rsidRDefault="00DC21A6"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(3) Pot fi utilizate și alte sigle naționale, internaționale și private în etichetarea producţiei ecologice.</w:t>
            </w:r>
          </w:p>
          <w:p w:rsidR="00794BE5" w:rsidRPr="00A823E3" w:rsidRDefault="00DC21A6"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(4) La comercializarea produselor agroalimentare ecologice în vrac, acestea trebuie să fie însoțite de documente justificative.</w:t>
            </w: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422BAA"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Alin.(3) </w:t>
            </w:r>
            <w:r w:rsidRPr="00A823E3">
              <w:rPr>
                <w:rFonts w:ascii="Times New Roman" w:eastAsia="Times New Roman" w:hAnsi="Times New Roman" w:cs="Times New Roman"/>
                <w:color w:val="000000" w:themeColor="text1"/>
                <w:sz w:val="24"/>
                <w:szCs w:val="24"/>
                <w:lang w:val="ro-RO"/>
              </w:rPr>
              <w:t>și (4) de la art.21 de exclus, deoarece nu se referă la esența articolului.</w:t>
            </w:r>
          </w:p>
        </w:tc>
        <w:tc>
          <w:tcPr>
            <w:tcW w:w="4320" w:type="dxa"/>
            <w:gridSpan w:val="2"/>
          </w:tcPr>
          <w:p w:rsidR="00794BE5" w:rsidRPr="00A823E3" w:rsidRDefault="001C21E2"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1C21E2" w:rsidRPr="00A823E3" w:rsidRDefault="001C21E2"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Norma de la alin.(3) este menită să facă claritate în sensul că, de rând cu marca națională, poate utiliza și alte sigle. Marca națio</w:t>
            </w:r>
            <w:r w:rsidR="00C66C40" w:rsidRPr="00A823E3">
              <w:rPr>
                <w:rFonts w:ascii="Times New Roman" w:hAnsi="Times New Roman" w:cs="Times New Roman"/>
                <w:color w:val="000000" w:themeColor="text1"/>
                <w:sz w:val="24"/>
                <w:szCs w:val="24"/>
                <w:lang w:val="ro-MD"/>
              </w:rPr>
              <w:t>nală nu exclude acest drept.</w:t>
            </w:r>
          </w:p>
        </w:tc>
      </w:tr>
      <w:tr w:rsidR="00A823E3" w:rsidRPr="00A823E3" w:rsidTr="00921600">
        <w:tc>
          <w:tcPr>
            <w:tcW w:w="4112"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422BAA" w:rsidRPr="00A823E3" w:rsidRDefault="00422BA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422BAA" w:rsidRPr="00A823E3" w:rsidRDefault="00422BAA"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La alin.(6), art.22, cuv</w:t>
            </w:r>
            <w:r w:rsidRPr="00A823E3">
              <w:rPr>
                <w:rFonts w:ascii="Times New Roman" w:eastAsia="Times New Roman" w:hAnsi="Times New Roman" w:cs="Times New Roman"/>
                <w:color w:val="000000" w:themeColor="text1"/>
                <w:spacing w:val="-1"/>
                <w:sz w:val="24"/>
                <w:szCs w:val="24"/>
                <w:lang w:val="ro-RO"/>
              </w:rPr>
              <w:t xml:space="preserve">ântul „competentă” de substituit cu „de control”. Art.22 se completează cu un </w:t>
            </w:r>
            <w:r w:rsidRPr="00A823E3">
              <w:rPr>
                <w:rFonts w:ascii="Times New Roman" w:eastAsia="Times New Roman" w:hAnsi="Times New Roman" w:cs="Times New Roman"/>
                <w:color w:val="000000" w:themeColor="text1"/>
                <w:sz w:val="24"/>
                <w:szCs w:val="24"/>
                <w:lang w:val="ro-RO"/>
              </w:rPr>
              <w:t xml:space="preserve">nou alineat </w:t>
            </w:r>
            <w:r w:rsidRPr="00AE5FC6">
              <w:rPr>
                <w:rFonts w:ascii="Times New Roman" w:eastAsia="Times New Roman" w:hAnsi="Times New Roman" w:cs="Times New Roman"/>
                <w:color w:val="FF0000"/>
                <w:sz w:val="24"/>
                <w:szCs w:val="24"/>
                <w:lang w:val="ro-RO"/>
              </w:rPr>
              <w:t xml:space="preserve">„(8) În fiecare an până la 31 ianuarie, organismele de control transmit autorității de control o listă de operatori care au reprezentat obiectul controalelor efectuate până la 31 decembrie anul precedent. În fiecare an până la 31 </w:t>
            </w:r>
            <w:r w:rsidRPr="00A823E3">
              <w:rPr>
                <w:rFonts w:ascii="Times New Roman" w:eastAsia="Times New Roman" w:hAnsi="Times New Roman" w:cs="Times New Roman"/>
                <w:color w:val="000000" w:themeColor="text1"/>
                <w:sz w:val="24"/>
                <w:szCs w:val="24"/>
                <w:lang w:val="ro-RO"/>
              </w:rPr>
              <w:t>martie, se înaintează un raport de sinteză privind activitățile de control desfășurate pe parcursul anului precedent.”</w:t>
            </w:r>
          </w:p>
        </w:tc>
        <w:tc>
          <w:tcPr>
            <w:tcW w:w="4320" w:type="dxa"/>
            <w:gridSpan w:val="2"/>
          </w:tcPr>
          <w:p w:rsidR="00AE5FC6" w:rsidRPr="00AE5FC6" w:rsidRDefault="00AE5FC6" w:rsidP="00A823E3">
            <w:pPr>
              <w:spacing w:after="0" w:line="240" w:lineRule="auto"/>
              <w:rPr>
                <w:rFonts w:ascii="Times New Roman" w:hAnsi="Times New Roman" w:cs="Times New Roman"/>
                <w:b/>
                <w:color w:val="FF0000"/>
                <w:sz w:val="24"/>
                <w:szCs w:val="24"/>
                <w:lang w:val="ro-RO"/>
              </w:rPr>
            </w:pPr>
            <w:r w:rsidRPr="00AE5FC6">
              <w:rPr>
                <w:rFonts w:ascii="Times New Roman" w:hAnsi="Times New Roman" w:cs="Times New Roman"/>
                <w:b/>
                <w:color w:val="FF0000"/>
                <w:sz w:val="24"/>
                <w:szCs w:val="24"/>
                <w:lang w:val="ro-MD"/>
              </w:rPr>
              <w:t>Nu se acceptă.</w:t>
            </w:r>
          </w:p>
          <w:p w:rsidR="00422BAA" w:rsidRPr="00A823E3" w:rsidRDefault="001C21E2"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 cu rezerva că este vorba de autoritatea de implementare.</w:t>
            </w:r>
          </w:p>
          <w:p w:rsidR="00BB35A6" w:rsidRPr="00A823E3" w:rsidRDefault="00BB35A6"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Raportarea activității a organismelor de control </w:t>
            </w:r>
            <w:proofErr w:type="spellStart"/>
            <w:r w:rsidRPr="00A823E3">
              <w:rPr>
                <w:rFonts w:ascii="Times New Roman" w:hAnsi="Times New Roman" w:cs="Times New Roman"/>
                <w:color w:val="000000" w:themeColor="text1"/>
                <w:sz w:val="24"/>
                <w:szCs w:val="24"/>
                <w:lang w:val="ro-RO"/>
              </w:rPr>
              <w:t>catre</w:t>
            </w:r>
            <w:proofErr w:type="spellEnd"/>
            <w:r w:rsidRPr="00A823E3">
              <w:rPr>
                <w:rFonts w:ascii="Times New Roman" w:hAnsi="Times New Roman" w:cs="Times New Roman"/>
                <w:color w:val="000000" w:themeColor="text1"/>
                <w:sz w:val="24"/>
                <w:szCs w:val="24"/>
                <w:lang w:val="ro-RO"/>
              </w:rPr>
              <w:t xml:space="preserve"> autoritatea competentă are scopul de a monitoriza activitatea acestora. </w:t>
            </w:r>
          </w:p>
          <w:p w:rsidR="00BB35A6" w:rsidRPr="00A823E3" w:rsidRDefault="00BB35A6"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Plus la acesta, rapoartele care urmează să fie efectuate și transmise autorității competente, de autoritatea de implementare în urma inspecțiilor efectuate de către aceasta, au ca scop suprapunerea rapoartelor de la organismele de control cu cel de la autoritatea de implementare. </w:t>
            </w:r>
          </w:p>
          <w:p w:rsidR="00BB35A6" w:rsidRPr="00A823E3" w:rsidRDefault="00BB35A6"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Aceasta de fapt fiind o </w:t>
            </w:r>
            <w:proofErr w:type="spellStart"/>
            <w:r w:rsidRPr="00A823E3">
              <w:rPr>
                <w:rFonts w:ascii="Times New Roman" w:hAnsi="Times New Roman" w:cs="Times New Roman"/>
                <w:color w:val="000000" w:themeColor="text1"/>
                <w:sz w:val="24"/>
                <w:szCs w:val="24"/>
                <w:lang w:val="ro-RO"/>
              </w:rPr>
              <w:t>pîrghie</w:t>
            </w:r>
            <w:proofErr w:type="spellEnd"/>
            <w:r w:rsidRPr="00A823E3">
              <w:rPr>
                <w:rFonts w:ascii="Times New Roman" w:hAnsi="Times New Roman" w:cs="Times New Roman"/>
                <w:color w:val="000000" w:themeColor="text1"/>
                <w:sz w:val="24"/>
                <w:szCs w:val="24"/>
                <w:lang w:val="ro-RO"/>
              </w:rPr>
              <w:t xml:space="preserve"> a autorității competente de a retrage, sista etc., recunoașterea unui organism de co</w:t>
            </w:r>
            <w:r w:rsidR="00C66C40" w:rsidRPr="00A823E3">
              <w:rPr>
                <w:rFonts w:ascii="Times New Roman" w:hAnsi="Times New Roman" w:cs="Times New Roman"/>
                <w:color w:val="000000" w:themeColor="text1"/>
                <w:sz w:val="24"/>
                <w:szCs w:val="24"/>
                <w:lang w:val="ro-RO"/>
              </w:rPr>
              <w:t>ntrol.</w:t>
            </w:r>
          </w:p>
        </w:tc>
      </w:tr>
      <w:tr w:rsidR="00A823E3" w:rsidRPr="00A823E3" w:rsidTr="00921600">
        <w:tc>
          <w:tcPr>
            <w:tcW w:w="4112"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422BAA" w:rsidRPr="00A823E3" w:rsidRDefault="00422BA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1C21E2" w:rsidRPr="00A823E3" w:rsidRDefault="00422BAA" w:rsidP="00A823E3">
            <w:pPr>
              <w:shd w:val="clear" w:color="auto" w:fill="FFFFFF"/>
              <w:spacing w:after="0" w:line="240" w:lineRule="auto"/>
              <w:ind w:left="10" w:right="5" w:firstLine="288"/>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Alin.(2), art.25 se completeaz</w:t>
            </w:r>
            <w:r w:rsidRPr="00A823E3">
              <w:rPr>
                <w:rFonts w:ascii="Times New Roman" w:eastAsia="Times New Roman" w:hAnsi="Times New Roman" w:cs="Times New Roman"/>
                <w:color w:val="000000" w:themeColor="text1"/>
                <w:sz w:val="24"/>
                <w:szCs w:val="24"/>
                <w:lang w:val="ro-RO"/>
              </w:rPr>
              <w:t xml:space="preserve">ă, după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 cu „ c) elaborează și propune Guvernului spre aprobare actele normative cu privire la sistemul de control, cerințele minime de control, supraveghere și audit și criteriile pentru recunoașterea și retragerea recunoașterii organismelor de control;</w:t>
            </w:r>
            <w:r w:rsidR="001C21E2" w:rsidRPr="00A823E3">
              <w:rPr>
                <w:rFonts w:ascii="Times New Roman" w:hAnsi="Times New Roman" w:cs="Times New Roman"/>
                <w:color w:val="000000" w:themeColor="text1"/>
                <w:spacing w:val="-1"/>
                <w:sz w:val="24"/>
                <w:szCs w:val="24"/>
                <w:lang w:val="ro-RO"/>
              </w:rPr>
              <w:t xml:space="preserve"> </w:t>
            </w:r>
          </w:p>
          <w:p w:rsidR="001C21E2" w:rsidRPr="00A823E3" w:rsidRDefault="001C21E2" w:rsidP="00A823E3">
            <w:pPr>
              <w:shd w:val="clear" w:color="auto" w:fill="FFFFFF"/>
              <w:spacing w:after="0" w:line="240" w:lineRule="auto"/>
              <w:ind w:left="10" w:right="5" w:firstLine="288"/>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elaboreaz</w:t>
            </w:r>
            <w:r w:rsidRPr="00A823E3">
              <w:rPr>
                <w:rFonts w:ascii="Times New Roman" w:eastAsia="Times New Roman" w:hAnsi="Times New Roman" w:cs="Times New Roman"/>
                <w:color w:val="000000" w:themeColor="text1"/>
                <w:spacing w:val="-1"/>
                <w:sz w:val="24"/>
                <w:szCs w:val="24"/>
                <w:lang w:val="ro-RO"/>
              </w:rPr>
              <w:t xml:space="preserve">ă și propune Guvernului spre aprobare cerințele privind perioada de conversie și definește </w:t>
            </w:r>
            <w:r w:rsidRPr="00A823E3">
              <w:rPr>
                <w:rFonts w:ascii="Times New Roman" w:eastAsia="Times New Roman" w:hAnsi="Times New Roman" w:cs="Times New Roman"/>
                <w:color w:val="000000" w:themeColor="text1"/>
                <w:sz w:val="24"/>
                <w:szCs w:val="24"/>
                <w:lang w:val="ro-RO"/>
              </w:rPr>
              <w:t>perioada de conversie specifică tipului de cultură sau de producție animalieră, precum și procedura de recunoaștere retroactivă a perioadei de conversie;” literele ce urmează se renumerotează.</w:t>
            </w:r>
          </w:p>
          <w:p w:rsidR="001C21E2" w:rsidRPr="00A823E3" w:rsidRDefault="001C21E2" w:rsidP="00A823E3">
            <w:pPr>
              <w:shd w:val="clear" w:color="auto" w:fill="FFFFFF"/>
              <w:spacing w:after="0" w:line="240" w:lineRule="auto"/>
              <w:ind w:left="288"/>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La </w:t>
            </w:r>
            <w:proofErr w:type="spellStart"/>
            <w:r w:rsidRPr="00A823E3">
              <w:rPr>
                <w:rFonts w:ascii="Times New Roman" w:hAnsi="Times New Roman" w:cs="Times New Roman"/>
                <w:color w:val="000000" w:themeColor="text1"/>
                <w:sz w:val="24"/>
                <w:szCs w:val="24"/>
                <w:lang w:val="ro-RO"/>
              </w:rPr>
              <w:t>lit.c</w:t>
            </w:r>
            <w:proofErr w:type="spellEnd"/>
            <w:r w:rsidRPr="00A823E3">
              <w:rPr>
                <w:rFonts w:ascii="Times New Roman" w:hAnsi="Times New Roman" w:cs="Times New Roman"/>
                <w:color w:val="000000" w:themeColor="text1"/>
                <w:sz w:val="24"/>
                <w:szCs w:val="24"/>
                <w:lang w:val="ro-RO"/>
              </w:rPr>
              <w:t>) din redac</w:t>
            </w:r>
            <w:r w:rsidRPr="00A823E3">
              <w:rPr>
                <w:rFonts w:ascii="Times New Roman" w:eastAsia="Times New Roman" w:hAnsi="Times New Roman" w:cs="Times New Roman"/>
                <w:color w:val="000000" w:themeColor="text1"/>
                <w:sz w:val="24"/>
                <w:szCs w:val="24"/>
                <w:lang w:val="ro-RO"/>
              </w:rPr>
              <w:t xml:space="preserve">ția actuală, după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„recunoaște” se adaugă „și retrage recunoașterea”.</w:t>
            </w:r>
          </w:p>
          <w:p w:rsidR="001C21E2" w:rsidRPr="00A823E3" w:rsidRDefault="001C21E2" w:rsidP="00A823E3">
            <w:pPr>
              <w:shd w:val="clear" w:color="auto" w:fill="FFFFFF"/>
              <w:spacing w:after="0" w:line="240" w:lineRule="auto"/>
              <w:ind w:left="10" w:right="14" w:firstLine="278"/>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w:t>
            </w:r>
            <w:proofErr w:type="spellStart"/>
            <w:r w:rsidRPr="00A823E3">
              <w:rPr>
                <w:rFonts w:ascii="Times New Roman" w:hAnsi="Times New Roman" w:cs="Times New Roman"/>
                <w:color w:val="000000" w:themeColor="text1"/>
                <w:sz w:val="24"/>
                <w:szCs w:val="24"/>
                <w:lang w:val="ro-RO"/>
              </w:rPr>
              <w:t>lit.d</w:t>
            </w:r>
            <w:proofErr w:type="spellEnd"/>
            <w:r w:rsidRPr="00A823E3">
              <w:rPr>
                <w:rFonts w:ascii="Times New Roman" w:hAnsi="Times New Roman" w:cs="Times New Roman"/>
                <w:color w:val="000000" w:themeColor="text1"/>
                <w:sz w:val="24"/>
                <w:szCs w:val="24"/>
                <w:lang w:val="ro-RO"/>
              </w:rPr>
              <w:t>) dup</w:t>
            </w:r>
            <w:r w:rsidRPr="00A823E3">
              <w:rPr>
                <w:rFonts w:ascii="Times New Roman" w:eastAsia="Times New Roman" w:hAnsi="Times New Roman" w:cs="Times New Roman"/>
                <w:color w:val="000000" w:themeColor="text1"/>
                <w:sz w:val="24"/>
                <w:szCs w:val="24"/>
                <w:lang w:val="ro-RO"/>
              </w:rPr>
              <w:t xml:space="preserve">ă cuvintele „organismele de control” se adaugă „recunoscute”. La subalin.3, </w:t>
            </w:r>
            <w:proofErr w:type="spellStart"/>
            <w:r w:rsidRPr="00A823E3">
              <w:rPr>
                <w:rFonts w:ascii="Times New Roman" w:eastAsia="Times New Roman" w:hAnsi="Times New Roman" w:cs="Times New Roman"/>
                <w:color w:val="000000" w:themeColor="text1"/>
                <w:sz w:val="24"/>
                <w:szCs w:val="24"/>
                <w:lang w:val="ro-RO"/>
              </w:rPr>
              <w:t>cuvîntul</w:t>
            </w:r>
            <w:proofErr w:type="spellEnd"/>
            <w:r w:rsidRPr="00A823E3">
              <w:rPr>
                <w:rFonts w:ascii="Times New Roman" w:eastAsia="Times New Roman" w:hAnsi="Times New Roman" w:cs="Times New Roman"/>
                <w:color w:val="000000" w:themeColor="text1"/>
                <w:sz w:val="24"/>
                <w:szCs w:val="24"/>
                <w:lang w:val="ro-RO"/>
              </w:rPr>
              <w:t xml:space="preserve"> „aprobării” se înlocuiește cu „recunoașterii”.</w:t>
            </w:r>
          </w:p>
          <w:p w:rsidR="001C21E2" w:rsidRPr="00A823E3" w:rsidRDefault="001C21E2" w:rsidP="00A823E3">
            <w:pPr>
              <w:shd w:val="clear" w:color="auto" w:fill="FFFFFF"/>
              <w:spacing w:after="0" w:line="240" w:lineRule="auto"/>
              <w:ind w:left="288"/>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Pct.4) alin.(2) cuv</w:t>
            </w:r>
            <w:r w:rsidRPr="00A823E3">
              <w:rPr>
                <w:rFonts w:ascii="Times New Roman" w:eastAsia="Times New Roman" w:hAnsi="Times New Roman" w:cs="Times New Roman"/>
                <w:color w:val="000000" w:themeColor="text1"/>
                <w:sz w:val="24"/>
                <w:szCs w:val="24"/>
                <w:lang w:val="ro-RO"/>
              </w:rPr>
              <w:t>ântul „modifică” se înlocuiește cu „ține și actualizează”.</w:t>
            </w:r>
          </w:p>
          <w:p w:rsidR="001C21E2" w:rsidRPr="00A823E3" w:rsidRDefault="001C21E2" w:rsidP="00A823E3">
            <w:pPr>
              <w:shd w:val="clear" w:color="auto" w:fill="FFFFFF"/>
              <w:spacing w:after="0" w:line="240" w:lineRule="auto"/>
              <w:ind w:left="288"/>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La </w:t>
            </w:r>
            <w:proofErr w:type="spellStart"/>
            <w:r w:rsidRPr="00A823E3">
              <w:rPr>
                <w:rFonts w:ascii="Times New Roman" w:hAnsi="Times New Roman" w:cs="Times New Roman"/>
                <w:color w:val="000000" w:themeColor="text1"/>
                <w:sz w:val="24"/>
                <w:szCs w:val="24"/>
                <w:lang w:val="ro-RO"/>
              </w:rPr>
              <w:t>lit.g</w:t>
            </w:r>
            <w:proofErr w:type="spellEnd"/>
            <w:r w:rsidRPr="00A823E3">
              <w:rPr>
                <w:rFonts w:ascii="Times New Roman" w:hAnsi="Times New Roman" w:cs="Times New Roman"/>
                <w:color w:val="000000" w:themeColor="text1"/>
                <w:sz w:val="24"/>
                <w:szCs w:val="24"/>
                <w:lang w:val="ro-RO"/>
              </w:rPr>
              <w:t xml:space="preserve">) fraza </w:t>
            </w:r>
            <w:r w:rsidRPr="00A823E3">
              <w:rPr>
                <w:rFonts w:ascii="Times New Roman" w:hAnsi="Times New Roman" w:cs="Times New Roman"/>
                <w:color w:val="000000" w:themeColor="text1"/>
                <w:sz w:val="24"/>
                <w:szCs w:val="24"/>
              </w:rPr>
              <w:t xml:space="preserve">II </w:t>
            </w:r>
            <w:r w:rsidRPr="00A823E3">
              <w:rPr>
                <w:rFonts w:ascii="Times New Roman" w:hAnsi="Times New Roman" w:cs="Times New Roman"/>
                <w:color w:val="000000" w:themeColor="text1"/>
                <w:sz w:val="24"/>
                <w:szCs w:val="24"/>
                <w:lang w:val="ro-RO"/>
              </w:rPr>
              <w:t>cuv</w:t>
            </w:r>
            <w:r w:rsidRPr="00A823E3">
              <w:rPr>
                <w:rFonts w:ascii="Times New Roman" w:eastAsia="Times New Roman" w:hAnsi="Times New Roman" w:cs="Times New Roman"/>
                <w:color w:val="000000" w:themeColor="text1"/>
                <w:sz w:val="24"/>
                <w:szCs w:val="24"/>
                <w:lang w:val="ro-RO"/>
              </w:rPr>
              <w:t>ântul „care” se înlocuiește cu „desemnate”.</w:t>
            </w:r>
          </w:p>
          <w:p w:rsidR="001C21E2" w:rsidRPr="00A823E3" w:rsidRDefault="001C21E2" w:rsidP="00A823E3">
            <w:pPr>
              <w:shd w:val="clear" w:color="auto" w:fill="FFFFFF"/>
              <w:spacing w:after="0" w:line="240" w:lineRule="auto"/>
              <w:ind w:firstLine="29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Art. 25, pct. (2), </w:t>
            </w:r>
            <w:proofErr w:type="spellStart"/>
            <w:r w:rsidRPr="00A823E3">
              <w:rPr>
                <w:rFonts w:ascii="Times New Roman" w:hAnsi="Times New Roman" w:cs="Times New Roman"/>
                <w:color w:val="000000" w:themeColor="text1"/>
                <w:sz w:val="24"/>
                <w:szCs w:val="24"/>
                <w:lang w:val="ro-RO"/>
              </w:rPr>
              <w:t>lit</w:t>
            </w:r>
            <w:proofErr w:type="spellEnd"/>
            <w:r w:rsidRPr="00A823E3">
              <w:rPr>
                <w:rFonts w:ascii="Times New Roman" w:hAnsi="Times New Roman" w:cs="Times New Roman"/>
                <w:color w:val="000000" w:themeColor="text1"/>
                <w:sz w:val="24"/>
                <w:szCs w:val="24"/>
                <w:lang w:val="ro-RO"/>
              </w:rPr>
              <w:t xml:space="preserve"> h) se impune a fi redactat integral, </w:t>
            </w:r>
            <w:r w:rsidRPr="00A823E3">
              <w:rPr>
                <w:rFonts w:ascii="Times New Roman" w:eastAsia="Times New Roman" w:hAnsi="Times New Roman" w:cs="Times New Roman"/>
                <w:color w:val="000000" w:themeColor="text1"/>
                <w:sz w:val="24"/>
                <w:szCs w:val="24"/>
                <w:lang w:val="ro-RO"/>
              </w:rPr>
              <w:t xml:space="preserve">întrucât lanțul descris este complicat a fi înțeles de operatori, este birocratic/de durata, nu știm cât va fi de eficient. </w:t>
            </w:r>
            <w:proofErr w:type="spellStart"/>
            <w:r w:rsidRPr="00A823E3">
              <w:rPr>
                <w:rFonts w:ascii="Times New Roman" w:eastAsia="Times New Roman" w:hAnsi="Times New Roman" w:cs="Times New Roman"/>
                <w:color w:val="000000" w:themeColor="text1"/>
                <w:sz w:val="24"/>
                <w:szCs w:val="24"/>
                <w:lang w:val="ro-RO"/>
              </w:rPr>
              <w:t>Infomația</w:t>
            </w:r>
            <w:proofErr w:type="spellEnd"/>
            <w:r w:rsidRPr="00A823E3">
              <w:rPr>
                <w:rFonts w:ascii="Times New Roman" w:eastAsia="Times New Roman" w:hAnsi="Times New Roman" w:cs="Times New Roman"/>
                <w:color w:val="000000" w:themeColor="text1"/>
                <w:sz w:val="24"/>
                <w:szCs w:val="24"/>
                <w:lang w:val="ro-RO"/>
              </w:rPr>
              <w:t xml:space="preserve"> de bază: registrul operatorilor, baza materialului semincer, </w:t>
            </w:r>
            <w:proofErr w:type="spellStart"/>
            <w:r w:rsidRPr="00A823E3">
              <w:rPr>
                <w:rFonts w:ascii="Times New Roman" w:eastAsia="Times New Roman" w:hAnsi="Times New Roman" w:cs="Times New Roman"/>
                <w:color w:val="000000" w:themeColor="text1"/>
                <w:sz w:val="24"/>
                <w:szCs w:val="24"/>
                <w:lang w:val="ro-RO"/>
              </w:rPr>
              <w:t>circultația</w:t>
            </w:r>
            <w:proofErr w:type="spellEnd"/>
            <w:r w:rsidRPr="00A823E3">
              <w:rPr>
                <w:rFonts w:ascii="Times New Roman" w:eastAsia="Times New Roman" w:hAnsi="Times New Roman" w:cs="Times New Roman"/>
                <w:color w:val="000000" w:themeColor="text1"/>
                <w:sz w:val="24"/>
                <w:szCs w:val="24"/>
                <w:lang w:val="ro-RO"/>
              </w:rPr>
              <w:t xml:space="preserve"> inputurilor, plasarea pe piață a produselor vor fi </w:t>
            </w:r>
            <w:r w:rsidRPr="00A823E3">
              <w:rPr>
                <w:rFonts w:ascii="Times New Roman" w:eastAsia="Times New Roman" w:hAnsi="Times New Roman" w:cs="Times New Roman"/>
                <w:color w:val="000000" w:themeColor="text1"/>
                <w:spacing w:val="-1"/>
                <w:sz w:val="24"/>
                <w:szCs w:val="24"/>
                <w:lang w:val="ro-RO"/>
              </w:rPr>
              <w:t xml:space="preserve">sub </w:t>
            </w:r>
            <w:proofErr w:type="spellStart"/>
            <w:r w:rsidRPr="00A823E3">
              <w:rPr>
                <w:rFonts w:ascii="Times New Roman" w:eastAsia="Times New Roman" w:hAnsi="Times New Roman" w:cs="Times New Roman"/>
                <w:color w:val="000000" w:themeColor="text1"/>
                <w:spacing w:val="-1"/>
                <w:sz w:val="24"/>
                <w:szCs w:val="24"/>
                <w:lang w:val="ro-RO"/>
              </w:rPr>
              <w:t>supravegerea</w:t>
            </w:r>
            <w:proofErr w:type="spellEnd"/>
            <w:r w:rsidRPr="00A823E3">
              <w:rPr>
                <w:rFonts w:ascii="Times New Roman" w:eastAsia="Times New Roman" w:hAnsi="Times New Roman" w:cs="Times New Roman"/>
                <w:color w:val="000000" w:themeColor="text1"/>
                <w:spacing w:val="-1"/>
                <w:sz w:val="24"/>
                <w:szCs w:val="24"/>
                <w:lang w:val="ro-RO"/>
              </w:rPr>
              <w:t xml:space="preserve"> </w:t>
            </w:r>
            <w:proofErr w:type="spellStart"/>
            <w:r w:rsidRPr="00A823E3">
              <w:rPr>
                <w:rFonts w:ascii="Times New Roman" w:eastAsia="Times New Roman" w:hAnsi="Times New Roman" w:cs="Times New Roman"/>
                <w:color w:val="000000" w:themeColor="text1"/>
                <w:spacing w:val="-1"/>
                <w:sz w:val="24"/>
                <w:szCs w:val="24"/>
                <w:lang w:val="ro-RO"/>
              </w:rPr>
              <w:t>Autoritatii</w:t>
            </w:r>
            <w:proofErr w:type="spellEnd"/>
            <w:r w:rsidRPr="00A823E3">
              <w:rPr>
                <w:rFonts w:ascii="Times New Roman" w:eastAsia="Times New Roman" w:hAnsi="Times New Roman" w:cs="Times New Roman"/>
                <w:color w:val="000000" w:themeColor="text1"/>
                <w:spacing w:val="-1"/>
                <w:sz w:val="24"/>
                <w:szCs w:val="24"/>
                <w:lang w:val="ro-RO"/>
              </w:rPr>
              <w:t xml:space="preserve"> de Control, elemente critice ce trebui verificate în cazul unei sesizări, </w:t>
            </w:r>
            <w:r w:rsidRPr="00A823E3">
              <w:rPr>
                <w:rFonts w:ascii="Times New Roman" w:eastAsia="Times New Roman" w:hAnsi="Times New Roman" w:cs="Times New Roman"/>
                <w:color w:val="000000" w:themeColor="text1"/>
                <w:sz w:val="24"/>
                <w:szCs w:val="24"/>
                <w:lang w:val="ro-RO"/>
              </w:rPr>
              <w:t xml:space="preserve">comunicarea între instituții va lungi durata de reacție </w:t>
            </w:r>
            <w:proofErr w:type="spellStart"/>
            <w:r w:rsidRPr="00A823E3">
              <w:rPr>
                <w:rFonts w:ascii="Times New Roman" w:eastAsia="Times New Roman" w:hAnsi="Times New Roman" w:cs="Times New Roman"/>
                <w:color w:val="000000" w:themeColor="text1"/>
                <w:sz w:val="24"/>
                <w:szCs w:val="24"/>
                <w:lang w:val="ro-RO"/>
              </w:rPr>
              <w:t>asupa</w:t>
            </w:r>
            <w:proofErr w:type="spellEnd"/>
            <w:r w:rsidRPr="00A823E3">
              <w:rPr>
                <w:rFonts w:ascii="Times New Roman" w:eastAsia="Times New Roman" w:hAnsi="Times New Roman" w:cs="Times New Roman"/>
                <w:color w:val="000000" w:themeColor="text1"/>
                <w:sz w:val="24"/>
                <w:szCs w:val="24"/>
                <w:lang w:val="ro-RO"/>
              </w:rPr>
              <w:t xml:space="preserve"> sesizării depuse. Propunem ca petiționarul să informeze direct Autoritatea de Control care va face investigația și care ulterior, va sesiza OC și </w:t>
            </w:r>
            <w:r w:rsidRPr="00A823E3">
              <w:rPr>
                <w:rFonts w:ascii="Times New Roman" w:eastAsia="Times New Roman" w:hAnsi="Times New Roman" w:cs="Times New Roman"/>
                <w:color w:val="000000" w:themeColor="text1"/>
                <w:spacing w:val="-1"/>
                <w:sz w:val="24"/>
                <w:szCs w:val="24"/>
                <w:lang w:val="ro-RO"/>
              </w:rPr>
              <w:t xml:space="preserve">Autoritatea competenta în cazul identificării încălcărilor sau constatărilor neconformităților în vederea </w:t>
            </w:r>
            <w:r w:rsidRPr="00A823E3">
              <w:rPr>
                <w:rFonts w:ascii="Times New Roman" w:eastAsia="Times New Roman" w:hAnsi="Times New Roman" w:cs="Times New Roman"/>
                <w:color w:val="000000" w:themeColor="text1"/>
                <w:sz w:val="24"/>
                <w:szCs w:val="24"/>
                <w:lang w:val="ro-RO"/>
              </w:rPr>
              <w:t>suspendării sau retragerii certificării, totodată va aplica sancțiunea aferentă gravității încălcării și va raporta autorității de control conform prevederilor legale.</w:t>
            </w:r>
          </w:p>
          <w:p w:rsidR="001C21E2" w:rsidRPr="00A823E3" w:rsidRDefault="001C21E2" w:rsidP="00A823E3">
            <w:pPr>
              <w:shd w:val="clear" w:color="auto" w:fill="FFFFFF"/>
              <w:spacing w:after="0" w:line="240" w:lineRule="auto"/>
              <w:ind w:left="14"/>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La sf</w:t>
            </w:r>
            <w:r w:rsidRPr="00A823E3">
              <w:rPr>
                <w:rFonts w:ascii="Times New Roman" w:eastAsia="Times New Roman" w:hAnsi="Times New Roman" w:cs="Times New Roman"/>
                <w:color w:val="000000" w:themeColor="text1"/>
                <w:sz w:val="24"/>
                <w:szCs w:val="24"/>
                <w:lang w:val="ro-RO"/>
              </w:rPr>
              <w:t>ârșit, art.25 se completează cu literele „ n) recomandă și include într-o listă soiurile și speciile adecvate pentru cultivare în sistem ecologic.</w:t>
            </w:r>
          </w:p>
          <w:p w:rsidR="001C21E2" w:rsidRPr="00A823E3" w:rsidRDefault="001C21E2" w:rsidP="00A823E3">
            <w:pPr>
              <w:shd w:val="clear" w:color="auto" w:fill="FFFFFF"/>
              <w:spacing w:after="0" w:line="240" w:lineRule="auto"/>
              <w:ind w:left="14" w:firstLine="278"/>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public</w:t>
            </w:r>
            <w:r w:rsidRPr="00A823E3">
              <w:rPr>
                <w:rFonts w:ascii="Times New Roman" w:eastAsia="Times New Roman" w:hAnsi="Times New Roman" w:cs="Times New Roman"/>
                <w:color w:val="000000" w:themeColor="text1"/>
                <w:spacing w:val="-1"/>
                <w:sz w:val="24"/>
                <w:szCs w:val="24"/>
                <w:lang w:val="ro-RO"/>
              </w:rPr>
              <w:t xml:space="preserve">ă informații și surse de date în scop statistic referitoare la sectorul ecologic, bazate pe surse de </w:t>
            </w:r>
            <w:r w:rsidRPr="00A823E3">
              <w:rPr>
                <w:rFonts w:ascii="Times New Roman" w:eastAsia="Times New Roman" w:hAnsi="Times New Roman" w:cs="Times New Roman"/>
                <w:color w:val="000000" w:themeColor="text1"/>
                <w:sz w:val="24"/>
                <w:szCs w:val="24"/>
                <w:lang w:val="ro-RO"/>
              </w:rPr>
              <w:t>date confirmate;</w:t>
            </w:r>
          </w:p>
          <w:p w:rsidR="001C21E2" w:rsidRPr="00A823E3" w:rsidRDefault="001C21E2" w:rsidP="00A823E3">
            <w:pPr>
              <w:shd w:val="clear" w:color="auto" w:fill="FFFFFF"/>
              <w:spacing w:after="0" w:line="240" w:lineRule="auto"/>
              <w:ind w:left="298"/>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centralizeaz</w:t>
            </w:r>
            <w:r w:rsidRPr="00A823E3">
              <w:rPr>
                <w:rFonts w:ascii="Times New Roman" w:eastAsia="Times New Roman" w:hAnsi="Times New Roman" w:cs="Times New Roman"/>
                <w:color w:val="000000" w:themeColor="text1"/>
                <w:sz w:val="24"/>
                <w:szCs w:val="24"/>
                <w:lang w:val="ro-RO"/>
              </w:rPr>
              <w:t>ă și procesează datele transmise de autoritatea de control</w:t>
            </w:r>
          </w:p>
          <w:p w:rsidR="001C21E2" w:rsidRPr="00A823E3" w:rsidRDefault="001C21E2" w:rsidP="00A823E3">
            <w:pPr>
              <w:shd w:val="clear" w:color="auto" w:fill="FFFFFF"/>
              <w:spacing w:after="0" w:line="240" w:lineRule="auto"/>
              <w:ind w:left="298"/>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asigur</w:t>
            </w:r>
            <w:r w:rsidRPr="00A823E3">
              <w:rPr>
                <w:rFonts w:ascii="Times New Roman" w:eastAsia="Times New Roman" w:hAnsi="Times New Roman" w:cs="Times New Roman"/>
                <w:color w:val="000000" w:themeColor="text1"/>
                <w:sz w:val="24"/>
                <w:szCs w:val="24"/>
                <w:lang w:val="ro-RO"/>
              </w:rPr>
              <w:t>ă legătura cu organismele naționale şi internaţionale din domeniu;</w:t>
            </w:r>
          </w:p>
          <w:p w:rsidR="00422BAA" w:rsidRPr="00A823E3" w:rsidRDefault="001C21E2"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asigur</w:t>
            </w:r>
            <w:r w:rsidRPr="00A823E3">
              <w:rPr>
                <w:rFonts w:ascii="Times New Roman" w:eastAsia="Times New Roman" w:hAnsi="Times New Roman" w:cs="Times New Roman"/>
                <w:color w:val="000000" w:themeColor="text1"/>
                <w:sz w:val="24"/>
                <w:szCs w:val="24"/>
                <w:lang w:val="ro-RO"/>
              </w:rPr>
              <w:t>ă transmiterea la Comisia Uniunii Europene și autorității competente a informaţiilor privind controlul şi supravegherea organismelor de control, precum şi orice alte informaţii solicitate.”</w:t>
            </w:r>
          </w:p>
        </w:tc>
        <w:tc>
          <w:tcPr>
            <w:tcW w:w="4320" w:type="dxa"/>
            <w:gridSpan w:val="2"/>
          </w:tcPr>
          <w:p w:rsidR="00422BAA" w:rsidRPr="00A823E3" w:rsidRDefault="001C21E2"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p>
          <w:p w:rsidR="001C21E2" w:rsidRPr="00A823E3" w:rsidRDefault="001C21E2"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1C21E2" w:rsidRPr="00A823E3" w:rsidRDefault="001C21E2"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Nu se acceptă. </w:t>
            </w:r>
            <w:r w:rsidRPr="00A823E3">
              <w:rPr>
                <w:rFonts w:ascii="Times New Roman" w:hAnsi="Times New Roman" w:cs="Times New Roman"/>
                <w:color w:val="000000" w:themeColor="text1"/>
                <w:sz w:val="24"/>
                <w:szCs w:val="24"/>
                <w:lang w:val="ro-MD"/>
              </w:rPr>
              <w:t>Se pierde construcția logică a frazei.</w:t>
            </w:r>
          </w:p>
          <w:p w:rsidR="001C21E2" w:rsidRPr="00A823E3" w:rsidRDefault="0001422C"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Asupra acestei propuneri, ne-am expus la capitolul Obiecții și propuneri de ordin general.</w:t>
            </w:r>
          </w:p>
          <w:p w:rsidR="001C21E2" w:rsidRPr="00A823E3" w:rsidRDefault="001C21E2" w:rsidP="00A823E3">
            <w:pPr>
              <w:spacing w:after="0" w:line="240" w:lineRule="auto"/>
              <w:rPr>
                <w:rFonts w:ascii="Times New Roman" w:hAnsi="Times New Roman" w:cs="Times New Roman"/>
                <w:color w:val="000000" w:themeColor="text1"/>
                <w:sz w:val="24"/>
                <w:szCs w:val="24"/>
                <w:lang w:val="ro-MD"/>
              </w:rPr>
            </w:pPr>
          </w:p>
        </w:tc>
      </w:tr>
      <w:tr w:rsidR="00A823E3" w:rsidRPr="00A823E3" w:rsidTr="00921600">
        <w:tc>
          <w:tcPr>
            <w:tcW w:w="4112"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422BAA" w:rsidRPr="00A823E3" w:rsidRDefault="00422BA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422BAA" w:rsidRPr="00A823E3" w:rsidRDefault="00422BA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01422C" w:rsidRPr="00A823E3" w:rsidRDefault="0001422C" w:rsidP="00A823E3">
            <w:pPr>
              <w:shd w:val="clear" w:color="auto" w:fill="FFFFFF"/>
              <w:spacing w:after="0" w:line="240" w:lineRule="auto"/>
              <w:ind w:left="10"/>
              <w:jc w:val="both"/>
              <w:rPr>
                <w:rFonts w:ascii="Times New Roman" w:eastAsia="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pacing w:val="-1"/>
                <w:sz w:val="24"/>
                <w:szCs w:val="24"/>
                <w:lang w:val="ro-RO"/>
              </w:rPr>
              <w:t xml:space="preserve">La </w:t>
            </w:r>
            <w:proofErr w:type="spellStart"/>
            <w:r w:rsidRPr="00A823E3">
              <w:rPr>
                <w:rFonts w:ascii="Times New Roman" w:hAnsi="Times New Roman" w:cs="Times New Roman"/>
                <w:color w:val="000000" w:themeColor="text1"/>
                <w:spacing w:val="-1"/>
                <w:sz w:val="24"/>
                <w:szCs w:val="24"/>
                <w:lang w:val="ro-RO"/>
              </w:rPr>
              <w:t>lit.a</w:t>
            </w:r>
            <w:proofErr w:type="spellEnd"/>
            <w:r w:rsidRPr="00A823E3">
              <w:rPr>
                <w:rFonts w:ascii="Times New Roman" w:hAnsi="Times New Roman" w:cs="Times New Roman"/>
                <w:color w:val="000000" w:themeColor="text1"/>
                <w:spacing w:val="-1"/>
                <w:sz w:val="24"/>
                <w:szCs w:val="24"/>
                <w:lang w:val="ro-RO"/>
              </w:rPr>
              <w:t>), alin.(2), art.26, cuv</w:t>
            </w:r>
            <w:r w:rsidRPr="00A823E3">
              <w:rPr>
                <w:rFonts w:ascii="Times New Roman" w:eastAsia="Times New Roman" w:hAnsi="Times New Roman" w:cs="Times New Roman"/>
                <w:color w:val="000000" w:themeColor="text1"/>
                <w:spacing w:val="-1"/>
                <w:sz w:val="24"/>
                <w:szCs w:val="24"/>
                <w:lang w:val="ro-RO"/>
              </w:rPr>
              <w:t>ântul „oficial” se înlocuiește cu „de stat”.</w:t>
            </w:r>
          </w:p>
          <w:p w:rsidR="0001422C" w:rsidRPr="00A823E3" w:rsidRDefault="0001422C" w:rsidP="00A823E3">
            <w:pPr>
              <w:shd w:val="clear" w:color="auto" w:fill="FFFFFF"/>
              <w:spacing w:after="0" w:line="240" w:lineRule="auto"/>
              <w:ind w:left="10"/>
              <w:jc w:val="both"/>
              <w:rPr>
                <w:rFonts w:ascii="Times New Roman" w:hAnsi="Times New Roman" w:cs="Times New Roman"/>
                <w:color w:val="000000" w:themeColor="text1"/>
                <w:sz w:val="24"/>
                <w:szCs w:val="24"/>
              </w:rPr>
            </w:pPr>
            <w:proofErr w:type="spellStart"/>
            <w:r w:rsidRPr="00A823E3">
              <w:rPr>
                <w:rFonts w:ascii="Times New Roman" w:eastAsia="Times New Roman" w:hAnsi="Times New Roman" w:cs="Times New Roman"/>
                <w:color w:val="000000" w:themeColor="text1"/>
                <w:spacing w:val="-1"/>
                <w:sz w:val="24"/>
                <w:szCs w:val="24"/>
                <w:lang w:val="ro-RO"/>
              </w:rPr>
              <w:t>Lit.d</w:t>
            </w:r>
            <w:proofErr w:type="spellEnd"/>
            <w:r w:rsidRPr="00A823E3">
              <w:rPr>
                <w:rFonts w:ascii="Times New Roman" w:eastAsia="Times New Roman" w:hAnsi="Times New Roman" w:cs="Times New Roman"/>
                <w:color w:val="000000" w:themeColor="text1"/>
                <w:spacing w:val="-1"/>
                <w:sz w:val="24"/>
                <w:szCs w:val="24"/>
                <w:lang w:val="ro-RO"/>
              </w:rPr>
              <w:t xml:space="preserve">) de expus într-o redacție </w:t>
            </w:r>
            <w:r w:rsidRPr="00A823E3">
              <w:rPr>
                <w:rFonts w:ascii="Times New Roman" w:eastAsia="Times New Roman" w:hAnsi="Times New Roman" w:cs="Times New Roman"/>
                <w:color w:val="000000" w:themeColor="text1"/>
                <w:sz w:val="24"/>
                <w:szCs w:val="24"/>
                <w:lang w:val="ro-RO"/>
              </w:rPr>
              <w:t xml:space="preserve">nouă „ înregistrează și radiază operatorii, grupurile de operatori, importatorii și exportatorii din agricultura ecologică în Registrul operatorilor și grupurile de operatori conform actelor normative aprobate de Guvern;” </w:t>
            </w:r>
            <w:proofErr w:type="spellStart"/>
            <w:r w:rsidRPr="00A823E3">
              <w:rPr>
                <w:rFonts w:ascii="Times New Roman" w:eastAsia="Times New Roman" w:hAnsi="Times New Roman" w:cs="Times New Roman"/>
                <w:color w:val="000000" w:themeColor="text1"/>
                <w:sz w:val="24"/>
                <w:szCs w:val="24"/>
                <w:lang w:val="ro-RO"/>
              </w:rPr>
              <w:t>lit.e</w:t>
            </w:r>
            <w:proofErr w:type="spellEnd"/>
            <w:r w:rsidRPr="00A823E3">
              <w:rPr>
                <w:rFonts w:ascii="Times New Roman" w:eastAsia="Times New Roman" w:hAnsi="Times New Roman" w:cs="Times New Roman"/>
                <w:color w:val="000000" w:themeColor="text1"/>
                <w:sz w:val="24"/>
                <w:szCs w:val="24"/>
                <w:lang w:val="ro-RO"/>
              </w:rPr>
              <w:t xml:space="preserve">) de expus într-o nouă redacție „gestionează baza de date a materialului de reproducere a plantelor ecologice și în conversie, a animalelor ecologice și a animalelor tinere de acvacultură ecologice”. </w:t>
            </w:r>
            <w:proofErr w:type="spellStart"/>
            <w:r w:rsidRPr="00A823E3">
              <w:rPr>
                <w:rFonts w:ascii="Times New Roman" w:eastAsia="Times New Roman" w:hAnsi="Times New Roman" w:cs="Times New Roman"/>
                <w:color w:val="000000" w:themeColor="text1"/>
                <w:sz w:val="24"/>
                <w:szCs w:val="24"/>
                <w:lang w:val="ro-RO"/>
              </w:rPr>
              <w:t>Lit.f</w:t>
            </w:r>
            <w:proofErr w:type="spellEnd"/>
            <w:r w:rsidRPr="00A823E3">
              <w:rPr>
                <w:rFonts w:ascii="Times New Roman" w:eastAsia="Times New Roman" w:hAnsi="Times New Roman" w:cs="Times New Roman"/>
                <w:color w:val="000000" w:themeColor="text1"/>
                <w:sz w:val="24"/>
                <w:szCs w:val="24"/>
                <w:lang w:val="ro-RO"/>
              </w:rPr>
              <w:t>) după „autorității competente” se completează cu „și oricărei părți interesate”. La sfârșit, art.26 se completează cu „i) elaborează și implementează pe domeniile de competență proceduri și metodologii privind agricultura ecologică;</w:t>
            </w:r>
          </w:p>
          <w:p w:rsidR="0001422C" w:rsidRPr="00A823E3" w:rsidRDefault="0001422C" w:rsidP="00A823E3">
            <w:pPr>
              <w:shd w:val="clear" w:color="auto" w:fill="FFFFFF"/>
              <w:spacing w:after="0" w:line="240" w:lineRule="auto"/>
              <w:ind w:left="19" w:right="10" w:firstLine="274"/>
              <w:jc w:val="both"/>
              <w:rPr>
                <w:rFonts w:ascii="Times New Roman" w:hAnsi="Times New Roman" w:cs="Times New Roman"/>
                <w:color w:val="000000" w:themeColor="text1"/>
                <w:spacing w:val="-1"/>
                <w:sz w:val="24"/>
                <w:szCs w:val="24"/>
                <w:lang w:val="ro-RO"/>
              </w:rPr>
            </w:pPr>
            <w:r w:rsidRPr="00A823E3">
              <w:rPr>
                <w:rFonts w:ascii="Times New Roman" w:hAnsi="Times New Roman" w:cs="Times New Roman"/>
                <w:color w:val="000000" w:themeColor="text1"/>
                <w:sz w:val="24"/>
                <w:szCs w:val="24"/>
                <w:lang w:val="ro-RO"/>
              </w:rPr>
              <w:t>k) adopt</w:t>
            </w:r>
            <w:r w:rsidRPr="00A823E3">
              <w:rPr>
                <w:rFonts w:ascii="Times New Roman" w:eastAsia="Times New Roman" w:hAnsi="Times New Roman" w:cs="Times New Roman"/>
                <w:color w:val="000000" w:themeColor="text1"/>
                <w:sz w:val="24"/>
                <w:szCs w:val="24"/>
                <w:lang w:val="ro-RO"/>
              </w:rPr>
              <w:t>ă lista limitativă a produselor şi substanţelor care pot fi utilizate în producția ecologică;</w:t>
            </w:r>
            <w:r w:rsidRPr="00A823E3">
              <w:rPr>
                <w:rFonts w:ascii="Times New Roman" w:hAnsi="Times New Roman" w:cs="Times New Roman"/>
                <w:color w:val="000000" w:themeColor="text1"/>
                <w:spacing w:val="-1"/>
                <w:sz w:val="24"/>
                <w:szCs w:val="24"/>
                <w:lang w:val="ro-RO"/>
              </w:rPr>
              <w:t xml:space="preserve"> </w:t>
            </w:r>
          </w:p>
          <w:p w:rsidR="0001422C" w:rsidRPr="00A823E3" w:rsidRDefault="0001422C" w:rsidP="00A823E3">
            <w:pPr>
              <w:shd w:val="clear" w:color="auto" w:fill="FFFFFF"/>
              <w:spacing w:after="0" w:line="240" w:lineRule="auto"/>
              <w:ind w:left="19" w:right="10" w:firstLine="274"/>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
                <w:sz w:val="24"/>
                <w:szCs w:val="24"/>
                <w:lang w:val="ro-RO"/>
              </w:rPr>
              <w:t>l) pune la dispozi</w:t>
            </w:r>
            <w:r w:rsidRPr="00A823E3">
              <w:rPr>
                <w:rFonts w:ascii="Times New Roman" w:eastAsia="Times New Roman" w:hAnsi="Times New Roman" w:cs="Times New Roman"/>
                <w:color w:val="000000" w:themeColor="text1"/>
                <w:spacing w:val="-1"/>
                <w:sz w:val="24"/>
                <w:szCs w:val="24"/>
                <w:lang w:val="ro-RO"/>
              </w:rPr>
              <w:t xml:space="preserve">ția Agenției de Intervenții și Plăți în Agricultură informația privind operatorii din </w:t>
            </w:r>
            <w:r w:rsidRPr="00A823E3">
              <w:rPr>
                <w:rFonts w:ascii="Times New Roman" w:eastAsia="Times New Roman" w:hAnsi="Times New Roman" w:cs="Times New Roman"/>
                <w:color w:val="000000" w:themeColor="text1"/>
                <w:sz w:val="24"/>
                <w:szCs w:val="24"/>
                <w:lang w:val="ro-RO"/>
              </w:rPr>
              <w:t>sistemul ecologic, la solicitare;</w:t>
            </w:r>
          </w:p>
          <w:p w:rsidR="0001422C" w:rsidRPr="00A823E3" w:rsidRDefault="0001422C" w:rsidP="00A823E3">
            <w:pPr>
              <w:shd w:val="clear" w:color="auto" w:fill="FFFFFF"/>
              <w:spacing w:after="0" w:line="240" w:lineRule="auto"/>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m) examineaz</w:t>
            </w:r>
            <w:r w:rsidRPr="00A823E3">
              <w:rPr>
                <w:rFonts w:ascii="Times New Roman" w:eastAsia="Times New Roman" w:hAnsi="Times New Roman" w:cs="Times New Roman"/>
                <w:color w:val="000000" w:themeColor="text1"/>
                <w:sz w:val="24"/>
                <w:szCs w:val="24"/>
                <w:lang w:val="ro-RO"/>
              </w:rPr>
              <w:t>ă reclamațiile consumatorului și operatorilor în vederea protejării dreptului acestora;</w:t>
            </w:r>
          </w:p>
          <w:p w:rsidR="0001422C" w:rsidRPr="00A823E3" w:rsidRDefault="0001422C" w:rsidP="00A823E3">
            <w:pPr>
              <w:shd w:val="clear" w:color="auto" w:fill="FFFFFF"/>
              <w:spacing w:after="0" w:line="240" w:lineRule="auto"/>
              <w:ind w:left="14" w:right="10" w:firstLine="278"/>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n) examineaz</w:t>
            </w:r>
            <w:r w:rsidRPr="00A823E3">
              <w:rPr>
                <w:rFonts w:ascii="Times New Roman" w:eastAsia="Times New Roman" w:hAnsi="Times New Roman" w:cs="Times New Roman"/>
                <w:color w:val="000000" w:themeColor="text1"/>
                <w:sz w:val="24"/>
                <w:szCs w:val="24"/>
                <w:lang w:val="ro-RO"/>
              </w:rPr>
              <w:t>ă sesizările și notificările privind încălcarea prezentei legi și actelor normative aprobate de Guvern;</w:t>
            </w:r>
          </w:p>
          <w:p w:rsidR="0001422C" w:rsidRPr="00A823E3" w:rsidRDefault="0001422C" w:rsidP="00A823E3">
            <w:pPr>
              <w:shd w:val="clear" w:color="auto" w:fill="FFFFFF"/>
              <w:tabs>
                <w:tab w:val="left" w:pos="586"/>
              </w:tabs>
              <w:spacing w:after="0" w:line="240" w:lineRule="auto"/>
              <w:ind w:left="14" w:right="10" w:firstLine="283"/>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pacing w:val="-10"/>
                <w:sz w:val="24"/>
                <w:szCs w:val="24"/>
                <w:lang w:val="ro-RO"/>
              </w:rPr>
              <w:t>0)</w:t>
            </w:r>
            <w:r w:rsidRPr="00A823E3">
              <w:rPr>
                <w:rFonts w:ascii="Times New Roman" w:hAnsi="Times New Roman" w:cs="Times New Roman"/>
                <w:color w:val="000000" w:themeColor="text1"/>
                <w:sz w:val="24"/>
                <w:szCs w:val="24"/>
                <w:lang w:val="ro-RO"/>
              </w:rPr>
              <w:tab/>
            </w:r>
            <w:r w:rsidRPr="00A823E3">
              <w:rPr>
                <w:rFonts w:ascii="Times New Roman" w:hAnsi="Times New Roman" w:cs="Times New Roman"/>
                <w:color w:val="000000" w:themeColor="text1"/>
                <w:spacing w:val="-1"/>
                <w:sz w:val="24"/>
                <w:szCs w:val="24"/>
                <w:lang w:val="ro-RO"/>
              </w:rPr>
              <w:t>elaboreaz</w:t>
            </w:r>
            <w:r w:rsidRPr="00A823E3">
              <w:rPr>
                <w:rFonts w:ascii="Times New Roman" w:eastAsia="Times New Roman" w:hAnsi="Times New Roman" w:cs="Times New Roman"/>
                <w:color w:val="000000" w:themeColor="text1"/>
                <w:spacing w:val="-1"/>
                <w:sz w:val="24"/>
                <w:szCs w:val="24"/>
                <w:lang w:val="ro-RO"/>
              </w:rPr>
              <w:t xml:space="preserve">ă și implementează programe de formare pentru personalul care efectuează controale </w:t>
            </w:r>
            <w:r w:rsidRPr="00A823E3">
              <w:rPr>
                <w:rFonts w:ascii="Times New Roman" w:eastAsia="Times New Roman" w:hAnsi="Times New Roman" w:cs="Times New Roman"/>
                <w:color w:val="000000" w:themeColor="text1"/>
                <w:sz w:val="24"/>
                <w:szCs w:val="24"/>
                <w:lang w:val="ro-RO"/>
              </w:rPr>
              <w:t>oficiale;</w:t>
            </w:r>
          </w:p>
          <w:p w:rsidR="00422BAA" w:rsidRPr="00A823E3" w:rsidRDefault="0001422C"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 asigur</w:t>
            </w:r>
            <w:r w:rsidRPr="00A823E3">
              <w:rPr>
                <w:rFonts w:ascii="Times New Roman" w:eastAsia="Times New Roman" w:hAnsi="Times New Roman" w:cs="Times New Roman"/>
                <w:color w:val="000000" w:themeColor="text1"/>
                <w:sz w:val="24"/>
                <w:szCs w:val="24"/>
                <w:lang w:val="ro-RO"/>
              </w:rPr>
              <w:t>ă transmiterea la Comisia Uniunii Europene și autorității competente a informaţiilor privind controlul şi supravegherea organismelor de control, precum şi orice alte informaţii solicitate.”</w:t>
            </w:r>
          </w:p>
        </w:tc>
        <w:tc>
          <w:tcPr>
            <w:tcW w:w="4320" w:type="dxa"/>
            <w:gridSpan w:val="2"/>
          </w:tcPr>
          <w:p w:rsidR="00422BAA" w:rsidRPr="00A823E3" w:rsidRDefault="0001422C"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Nu se acceptă. </w:t>
            </w:r>
            <w:r w:rsidRPr="00A823E3">
              <w:rPr>
                <w:rFonts w:ascii="Times New Roman" w:hAnsi="Times New Roman" w:cs="Times New Roman"/>
                <w:color w:val="000000" w:themeColor="text1"/>
                <w:sz w:val="24"/>
                <w:szCs w:val="24"/>
                <w:lang w:val="ro-MD"/>
              </w:rPr>
              <w:t>Este vorba despre terminologia oficială, utilizată și de Legea nr.50/2013.</w:t>
            </w:r>
          </w:p>
          <w:p w:rsidR="0001422C" w:rsidRPr="00A823E3" w:rsidRDefault="0001422C"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Se acceptă propunerea pentru lit.d).</w:t>
            </w:r>
          </w:p>
          <w:p w:rsidR="00B2312C" w:rsidRPr="00A823E3" w:rsidRDefault="00B2312C"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completează cu : „procedura de radiere va fi reglementat prin acte normative aprobate de Guvern ”</w:t>
            </w:r>
          </w:p>
          <w:p w:rsidR="0001422C" w:rsidRPr="00A823E3" w:rsidRDefault="009303CF"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w:t>
            </w:r>
            <w:r w:rsidRPr="00A823E3">
              <w:rPr>
                <w:color w:val="000000" w:themeColor="text1"/>
              </w:rPr>
              <w:t xml:space="preserve"> </w:t>
            </w:r>
            <w:r w:rsidRPr="00A823E3">
              <w:rPr>
                <w:rFonts w:ascii="Times New Roman" w:hAnsi="Times New Roman" w:cs="Times New Roman"/>
                <w:b/>
                <w:color w:val="000000" w:themeColor="text1"/>
                <w:sz w:val="24"/>
                <w:szCs w:val="24"/>
                <w:lang w:val="ro-RO"/>
              </w:rPr>
              <w:t xml:space="preserve">propunerea pentru </w:t>
            </w:r>
            <w:proofErr w:type="spellStart"/>
            <w:r w:rsidRPr="00A823E3">
              <w:rPr>
                <w:rFonts w:ascii="Times New Roman" w:hAnsi="Times New Roman" w:cs="Times New Roman"/>
                <w:b/>
                <w:color w:val="000000" w:themeColor="text1"/>
                <w:sz w:val="24"/>
                <w:szCs w:val="24"/>
                <w:lang w:val="ro-RO"/>
              </w:rPr>
              <w:t>lit</w:t>
            </w:r>
            <w:proofErr w:type="spellEnd"/>
            <w:r w:rsidRPr="00A823E3">
              <w:rPr>
                <w:rFonts w:ascii="Times New Roman" w:hAnsi="Times New Roman" w:cs="Times New Roman"/>
                <w:b/>
                <w:color w:val="000000" w:themeColor="text1"/>
                <w:sz w:val="24"/>
                <w:szCs w:val="24"/>
                <w:lang w:val="ro-RO"/>
              </w:rPr>
              <w:t xml:space="preserve"> e)</w:t>
            </w:r>
          </w:p>
          <w:p w:rsidR="0001422C" w:rsidRPr="00A823E3" w:rsidRDefault="0001422C" w:rsidP="00A823E3">
            <w:pPr>
              <w:spacing w:after="0" w:line="240" w:lineRule="auto"/>
              <w:rPr>
                <w:rFonts w:ascii="Times New Roman" w:hAnsi="Times New Roman" w:cs="Times New Roman"/>
                <w:b/>
                <w:color w:val="000000" w:themeColor="text1"/>
                <w:sz w:val="24"/>
                <w:szCs w:val="24"/>
                <w:lang w:val="ro-RO"/>
              </w:rPr>
            </w:pPr>
          </w:p>
          <w:p w:rsidR="0001422C" w:rsidRPr="00A823E3" w:rsidRDefault="0001422C"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 propunerea pentru lit.f).</w:t>
            </w:r>
          </w:p>
          <w:p w:rsidR="0001422C" w:rsidRPr="00A823E3" w:rsidRDefault="0001422C" w:rsidP="00A823E3">
            <w:pPr>
              <w:spacing w:after="0" w:line="240" w:lineRule="auto"/>
              <w:rPr>
                <w:rFonts w:ascii="Times New Roman" w:hAnsi="Times New Roman" w:cs="Times New Roman"/>
                <w:b/>
                <w:color w:val="000000" w:themeColor="text1"/>
                <w:sz w:val="24"/>
                <w:szCs w:val="24"/>
                <w:lang w:val="ro-MD"/>
              </w:rPr>
            </w:pPr>
          </w:p>
          <w:p w:rsidR="00B13F62" w:rsidRPr="00A823E3" w:rsidRDefault="00B13F6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Pr="00A823E3">
              <w:rPr>
                <w:rFonts w:ascii="Times New Roman" w:hAnsi="Times New Roman" w:cs="Times New Roman"/>
                <w:b/>
                <w:color w:val="000000" w:themeColor="text1"/>
                <w:sz w:val="24"/>
                <w:szCs w:val="24"/>
                <w:lang w:val="ro-RO"/>
              </w:rPr>
              <w:t>lit.i</w:t>
            </w:r>
            <w:proofErr w:type="spellEnd"/>
            <w:r w:rsidRPr="00A823E3">
              <w:rPr>
                <w:rFonts w:ascii="Times New Roman" w:hAnsi="Times New Roman" w:cs="Times New Roman"/>
                <w:b/>
                <w:color w:val="000000" w:themeColor="text1"/>
                <w:sz w:val="24"/>
                <w:szCs w:val="24"/>
                <w:lang w:val="ro-RO"/>
              </w:rPr>
              <w:t>) .</w:t>
            </w:r>
          </w:p>
          <w:p w:rsidR="00D46E46" w:rsidRPr="00A823E3" w:rsidRDefault="00D46E46"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Conform pct. 10, al Regulamentului cu privire la organizarea și funcționarea Agenției Naționale pentru Siguranța Alimentelor, anexa nr. 1 la </w:t>
            </w:r>
            <w:proofErr w:type="spellStart"/>
            <w:r w:rsidRPr="00A823E3">
              <w:rPr>
                <w:rFonts w:ascii="Times New Roman" w:hAnsi="Times New Roman" w:cs="Times New Roman"/>
                <w:color w:val="000000" w:themeColor="text1"/>
                <w:sz w:val="24"/>
                <w:szCs w:val="24"/>
                <w:lang w:val="ro-RO"/>
              </w:rPr>
              <w:t>Hotărîrea</w:t>
            </w:r>
            <w:proofErr w:type="spellEnd"/>
            <w:r w:rsidRPr="00A823E3">
              <w:rPr>
                <w:rFonts w:ascii="Times New Roman" w:hAnsi="Times New Roman" w:cs="Times New Roman"/>
                <w:color w:val="000000" w:themeColor="text1"/>
                <w:sz w:val="24"/>
                <w:szCs w:val="24"/>
                <w:lang w:val="ro-RO"/>
              </w:rPr>
              <w:t xml:space="preserve"> Guvernului nr. 600/2018</w:t>
            </w:r>
          </w:p>
          <w:p w:rsidR="00D46E46" w:rsidRPr="00A823E3" w:rsidRDefault="00D46E46"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color w:val="000000" w:themeColor="text1"/>
                <w:sz w:val="24"/>
                <w:szCs w:val="24"/>
                <w:lang w:val="ro-RO"/>
              </w:rPr>
              <w:t>Agenția este deja învestită cu dreptul:</w:t>
            </w:r>
            <w:r w:rsidRPr="00A823E3">
              <w:rPr>
                <w:rFonts w:ascii="Times New Roman" w:hAnsi="Times New Roman" w:cs="Times New Roman"/>
                <w:b/>
                <w:color w:val="000000" w:themeColor="text1"/>
                <w:sz w:val="24"/>
                <w:szCs w:val="24"/>
                <w:lang w:val="ro-RO"/>
              </w:rPr>
              <w:t xml:space="preserve"> </w:t>
            </w:r>
            <w:r w:rsidRPr="00A823E3">
              <w:rPr>
                <w:rFonts w:ascii="Times New Roman" w:hAnsi="Times New Roman" w:cs="Times New Roman"/>
                <w:b/>
                <w:i/>
                <w:color w:val="000000" w:themeColor="text1"/>
                <w:sz w:val="24"/>
                <w:szCs w:val="24"/>
                <w:u w:val="single"/>
                <w:lang w:val="ro-RO"/>
              </w:rPr>
              <w:t>„2) să aprobe instrucțiuni, proceduri și metodologii în subiectele ce țin de competența sa;”</w:t>
            </w:r>
          </w:p>
          <w:p w:rsidR="0001422C" w:rsidRPr="00A823E3" w:rsidRDefault="0001422C" w:rsidP="00A823E3">
            <w:pPr>
              <w:spacing w:after="0" w:line="240" w:lineRule="auto"/>
              <w:rPr>
                <w:rFonts w:ascii="Times New Roman" w:hAnsi="Times New Roman" w:cs="Times New Roman"/>
                <w:b/>
                <w:color w:val="000000" w:themeColor="text1"/>
                <w:sz w:val="24"/>
                <w:szCs w:val="24"/>
                <w:lang w:val="ro-MD"/>
              </w:rPr>
            </w:pPr>
          </w:p>
          <w:p w:rsidR="00B13F62" w:rsidRPr="00A823E3" w:rsidRDefault="00B13F62"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Pr="00A823E3">
              <w:rPr>
                <w:rFonts w:ascii="Times New Roman" w:hAnsi="Times New Roman" w:cs="Times New Roman"/>
                <w:b/>
                <w:color w:val="000000" w:themeColor="text1"/>
                <w:sz w:val="24"/>
                <w:szCs w:val="24"/>
                <w:lang w:val="ro-RO"/>
              </w:rPr>
              <w:t>lit.k</w:t>
            </w:r>
            <w:proofErr w:type="spellEnd"/>
            <w:r w:rsidR="00982AF8" w:rsidRPr="00A823E3">
              <w:rPr>
                <w:rFonts w:ascii="Times New Roman" w:hAnsi="Times New Roman" w:cs="Times New Roman"/>
                <w:b/>
                <w:color w:val="000000" w:themeColor="text1"/>
                <w:sz w:val="24"/>
                <w:szCs w:val="24"/>
                <w:lang w:val="ro-RO"/>
              </w:rPr>
              <w:t xml:space="preserve">), </w:t>
            </w:r>
            <w:r w:rsidR="00982AF8" w:rsidRPr="00A823E3">
              <w:rPr>
                <w:rFonts w:ascii="Times New Roman" w:hAnsi="Times New Roman" w:cs="Times New Roman"/>
                <w:color w:val="000000" w:themeColor="text1"/>
                <w:sz w:val="24"/>
                <w:szCs w:val="24"/>
                <w:lang w:val="ro-RO"/>
              </w:rPr>
              <w:t xml:space="preserve">acestea pot fi aprobate doar în conformitate cu </w:t>
            </w:r>
            <w:r w:rsidRPr="00A823E3">
              <w:rPr>
                <w:rFonts w:ascii="Times New Roman" w:hAnsi="Times New Roman" w:cs="Times New Roman"/>
                <w:color w:val="000000" w:themeColor="text1"/>
                <w:sz w:val="24"/>
                <w:szCs w:val="24"/>
                <w:lang w:val="ro-RO"/>
              </w:rPr>
              <w:t>Legea nr. 119/2004 cu privire la produsele de u</w:t>
            </w:r>
            <w:r w:rsidR="00982AF8" w:rsidRPr="00A823E3">
              <w:rPr>
                <w:rFonts w:ascii="Times New Roman" w:hAnsi="Times New Roman" w:cs="Times New Roman"/>
                <w:color w:val="000000" w:themeColor="text1"/>
                <w:sz w:val="24"/>
                <w:szCs w:val="24"/>
                <w:lang w:val="ro-RO"/>
              </w:rPr>
              <w:t>z fitosanitar şi la fertilizanţi, iar dacă ne referim la listele prevăzute de anexele Regulamentului UE, după cum ne-am referit mai sus, acestea vor fi armonizate, ceia ce nu se încadrează în atribuțiile autorității de implementare;</w:t>
            </w:r>
          </w:p>
          <w:p w:rsidR="00B13F62" w:rsidRPr="00A823E3" w:rsidRDefault="00982AF8"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Pr="00A823E3">
              <w:rPr>
                <w:rFonts w:ascii="Times New Roman" w:hAnsi="Times New Roman" w:cs="Times New Roman"/>
                <w:b/>
                <w:color w:val="000000" w:themeColor="text1"/>
                <w:sz w:val="24"/>
                <w:szCs w:val="24"/>
                <w:lang w:val="ro-RO"/>
              </w:rPr>
              <w:t>lit.m</w:t>
            </w:r>
            <w:proofErr w:type="spellEnd"/>
            <w:r w:rsidRPr="00A823E3">
              <w:rPr>
                <w:rFonts w:ascii="Times New Roman" w:hAnsi="Times New Roman" w:cs="Times New Roman"/>
                <w:b/>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atribuție reglementată deja de Legea 105/2003</w:t>
            </w:r>
          </w:p>
          <w:p w:rsidR="00982AF8" w:rsidRPr="00A823E3" w:rsidRDefault="00982AF8"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Se acceptă propunerea pentru </w:t>
            </w:r>
            <w:proofErr w:type="spellStart"/>
            <w:r w:rsidRPr="00A823E3">
              <w:rPr>
                <w:rFonts w:ascii="Times New Roman" w:hAnsi="Times New Roman" w:cs="Times New Roman"/>
                <w:b/>
                <w:color w:val="000000" w:themeColor="text1"/>
                <w:sz w:val="24"/>
                <w:szCs w:val="24"/>
                <w:lang w:val="ro-RO"/>
              </w:rPr>
              <w:t>lit</w:t>
            </w:r>
            <w:proofErr w:type="spellEnd"/>
            <w:r w:rsidRPr="00A823E3">
              <w:rPr>
                <w:rFonts w:ascii="Times New Roman" w:hAnsi="Times New Roman" w:cs="Times New Roman"/>
                <w:b/>
                <w:color w:val="000000" w:themeColor="text1"/>
                <w:sz w:val="24"/>
                <w:szCs w:val="24"/>
                <w:lang w:val="ro-RO"/>
              </w:rPr>
              <w:t xml:space="preserve"> n)</w:t>
            </w:r>
          </w:p>
          <w:p w:rsidR="00B13F62" w:rsidRPr="00A823E3" w:rsidRDefault="00B13F62"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Pr="00A823E3">
              <w:rPr>
                <w:rFonts w:ascii="Times New Roman" w:hAnsi="Times New Roman" w:cs="Times New Roman"/>
                <w:b/>
                <w:color w:val="000000" w:themeColor="text1"/>
                <w:sz w:val="24"/>
                <w:szCs w:val="24"/>
                <w:lang w:val="ro-RO"/>
              </w:rPr>
              <w:t>lit.O</w:t>
            </w:r>
            <w:proofErr w:type="spellEnd"/>
            <w:r w:rsidRPr="00A823E3">
              <w:rPr>
                <w:rFonts w:ascii="Times New Roman" w:hAnsi="Times New Roman" w:cs="Times New Roman"/>
                <w:b/>
                <w:color w:val="000000" w:themeColor="text1"/>
                <w:sz w:val="24"/>
                <w:szCs w:val="24"/>
                <w:lang w:val="ro-RO"/>
              </w:rPr>
              <w:t xml:space="preserve">) aceasta deja este reglementat de Legea 50/2013 </w:t>
            </w:r>
            <w:r w:rsidRPr="00A823E3">
              <w:rPr>
                <w:rFonts w:ascii="Times New Roman" w:hAnsi="Times New Roman" w:cs="Times New Roman"/>
                <w:color w:val="000000" w:themeColor="text1"/>
                <w:sz w:val="24"/>
                <w:szCs w:val="24"/>
                <w:lang w:val="ro-RO"/>
              </w:rPr>
              <w:t xml:space="preserve">art. 5.  alin.  „(1) Autoritatea competentă se asigură că toţi membrii personalului care efectuează controale oficiale….:  a) </w:t>
            </w:r>
            <w:r w:rsidRPr="00A823E3">
              <w:rPr>
                <w:rFonts w:ascii="Times New Roman" w:hAnsi="Times New Roman" w:cs="Times New Roman"/>
                <w:b/>
                <w:i/>
                <w:color w:val="000000" w:themeColor="text1"/>
                <w:sz w:val="24"/>
                <w:szCs w:val="24"/>
                <w:u w:val="single"/>
                <w:lang w:val="ro-RO"/>
              </w:rPr>
              <w:t>beneficiază de formare profesională adecvată domeniului lor de competenţă, caz, domeniile menţionate la alin. (</w:t>
            </w:r>
            <w:r w:rsidRPr="00A823E3">
              <w:rPr>
                <w:rFonts w:ascii="Times New Roman" w:hAnsi="Times New Roman" w:cs="Times New Roman"/>
                <w:color w:val="000000" w:themeColor="text1"/>
                <w:sz w:val="24"/>
                <w:szCs w:val="24"/>
                <w:lang w:val="ro-RO"/>
              </w:rPr>
              <w:t>3)…..;”</w:t>
            </w:r>
          </w:p>
          <w:p w:rsidR="00982AF8" w:rsidRPr="00A823E3" w:rsidRDefault="00982AF8"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Pr="00A823E3">
              <w:rPr>
                <w:rFonts w:ascii="Times New Roman" w:hAnsi="Times New Roman" w:cs="Times New Roman"/>
                <w:b/>
                <w:color w:val="000000" w:themeColor="text1"/>
                <w:sz w:val="24"/>
                <w:szCs w:val="24"/>
                <w:lang w:val="ro-RO"/>
              </w:rPr>
              <w:t>lit.p</w:t>
            </w:r>
            <w:proofErr w:type="spellEnd"/>
            <w:r w:rsidRPr="00A823E3">
              <w:rPr>
                <w:rFonts w:ascii="Times New Roman" w:hAnsi="Times New Roman" w:cs="Times New Roman"/>
                <w:b/>
                <w:color w:val="000000" w:themeColor="text1"/>
                <w:sz w:val="24"/>
                <w:szCs w:val="24"/>
                <w:lang w:val="ro-RO"/>
              </w:rPr>
              <w:t>)</w:t>
            </w:r>
          </w:p>
          <w:p w:rsidR="00F31153" w:rsidRPr="00A823E3" w:rsidRDefault="00F31153"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Conform art. 43 al Regulamentului 848/2018</w:t>
            </w:r>
          </w:p>
          <w:p w:rsidR="00982AF8" w:rsidRPr="00A823E3" w:rsidRDefault="00F31153"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color w:val="000000" w:themeColor="text1"/>
                <w:sz w:val="24"/>
                <w:szCs w:val="24"/>
                <w:lang w:val="ro-RO"/>
              </w:rPr>
              <w:t>„Autoritățile competente comunică informațiile respective altor autorități competente și Comisiei prin intermediul unui</w:t>
            </w:r>
            <w:r w:rsidRPr="00A823E3">
              <w:rPr>
                <w:rFonts w:ascii="Times New Roman" w:hAnsi="Times New Roman" w:cs="Times New Roman"/>
                <w:b/>
                <w:color w:val="000000" w:themeColor="text1"/>
                <w:sz w:val="24"/>
                <w:szCs w:val="24"/>
                <w:lang w:val="ro-RO"/>
              </w:rPr>
              <w:t xml:space="preserve"> sistem informatic care permite schimburi electronice de documente și de informații, pus la dispoziție de Comisie.”</w:t>
            </w:r>
          </w:p>
          <w:p w:rsidR="00B13F62" w:rsidRPr="00A823E3" w:rsidRDefault="00F31153"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Astfel, </w:t>
            </w:r>
            <w:proofErr w:type="spellStart"/>
            <w:r w:rsidRPr="00A823E3">
              <w:rPr>
                <w:rFonts w:ascii="Times New Roman" w:hAnsi="Times New Roman" w:cs="Times New Roman"/>
                <w:color w:val="000000" w:themeColor="text1"/>
                <w:sz w:val="24"/>
                <w:szCs w:val="24"/>
                <w:lang w:val="ro-RO"/>
              </w:rPr>
              <w:t>acccesul</w:t>
            </w:r>
            <w:proofErr w:type="spellEnd"/>
            <w:r w:rsidRPr="00A823E3">
              <w:rPr>
                <w:rFonts w:ascii="Times New Roman" w:hAnsi="Times New Roman" w:cs="Times New Roman"/>
                <w:color w:val="000000" w:themeColor="text1"/>
                <w:sz w:val="24"/>
                <w:szCs w:val="24"/>
                <w:lang w:val="ro-RO"/>
              </w:rPr>
              <w:t xml:space="preserve"> de a face schimb de informații sau raportarea către Comisia UE se va efectua în conformitate cu  art. 13c</w:t>
            </w:r>
            <w:r w:rsidRPr="00A823E3">
              <w:rPr>
                <w:rFonts w:ascii="Times New Roman" w:hAnsi="Times New Roman" w:cs="Times New Roman"/>
                <w:color w:val="000000" w:themeColor="text1"/>
                <w:sz w:val="24"/>
                <w:szCs w:val="24"/>
              </w:rPr>
              <w:t xml:space="preserve"> al </w:t>
            </w:r>
            <w:r w:rsidRPr="00A823E3">
              <w:rPr>
                <w:rFonts w:ascii="Times New Roman" w:hAnsi="Times New Roman" w:cs="Times New Roman"/>
                <w:color w:val="000000" w:themeColor="text1"/>
                <w:sz w:val="24"/>
                <w:szCs w:val="24"/>
                <w:lang w:val="ro-RO"/>
              </w:rPr>
              <w:t>Regulamentului (CE) nr. 1235/2008, unde „</w:t>
            </w:r>
            <w:r w:rsidRPr="00A823E3">
              <w:rPr>
                <w:rFonts w:ascii="Times New Roman" w:hAnsi="Times New Roman" w:cs="Times New Roman"/>
                <w:b/>
                <w:color w:val="000000" w:themeColor="text1"/>
                <w:sz w:val="24"/>
                <w:szCs w:val="24"/>
                <w:lang w:val="ro-RO"/>
              </w:rPr>
              <w:t>Comisia este responsabilă cu acordarea și actualizarea</w:t>
            </w:r>
            <w:r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b/>
                <w:color w:val="000000" w:themeColor="text1"/>
                <w:sz w:val="24"/>
                <w:szCs w:val="24"/>
                <w:lang w:val="ro-RO"/>
              </w:rPr>
              <w:t>drepturilor de acces la TRACES ale autorităților competente definite la articolul 2 litera (n) din Regulamentul (CE) nr. 834/2007</w:t>
            </w:r>
            <w:r w:rsidRPr="00A823E3">
              <w:rPr>
                <w:rFonts w:ascii="Times New Roman" w:hAnsi="Times New Roman" w:cs="Times New Roman"/>
                <w:color w:val="000000" w:themeColor="text1"/>
                <w:sz w:val="24"/>
                <w:szCs w:val="24"/>
                <w:lang w:val="ro-RO"/>
              </w:rPr>
              <w:t>, ale autorităților țărilor terțe recunoscute în conformitate cu articolul 33 alineatul (2) din regulamentul menționat și ale autorităților și organismelor de control enumerate în anexa III sau IV la prezentul regulament. Înainte de a acorda drepturi de acces la TRACES, Comisia verifică identitatea autorităților competente, a autorităților de control și a organismelor de control în cauză.</w:t>
            </w:r>
          </w:p>
        </w:tc>
      </w:tr>
      <w:tr w:rsidR="00A823E3" w:rsidRPr="00A823E3" w:rsidTr="00921600">
        <w:tc>
          <w:tcPr>
            <w:tcW w:w="4112"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94BE5" w:rsidRPr="00A823E3" w:rsidRDefault="00794BE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94BE5" w:rsidRPr="00A823E3" w:rsidRDefault="00794BE5"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94BE5" w:rsidRPr="00A823E3" w:rsidRDefault="000725A0" w:rsidP="00A823E3">
            <w:pPr>
              <w:shd w:val="clear" w:color="auto" w:fill="FFFFFF"/>
              <w:spacing w:after="0" w:line="240" w:lineRule="auto"/>
              <w:ind w:left="10"/>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La alin.(4), art.27, cuv</w:t>
            </w:r>
            <w:r w:rsidRPr="00A823E3">
              <w:rPr>
                <w:rFonts w:ascii="Times New Roman" w:eastAsia="Times New Roman" w:hAnsi="Times New Roman" w:cs="Times New Roman"/>
                <w:color w:val="000000" w:themeColor="text1"/>
                <w:sz w:val="24"/>
                <w:szCs w:val="24"/>
                <w:lang w:val="ro-RO"/>
              </w:rPr>
              <w:t xml:space="preserve">ântul „aprobare” de substituit cu „recunoaștere”. La alin.(5) cuvintele „care corespunde cerințelor” se substituie cu „despre decizia în acest sens”. La alin. (6) fraza ” deleagă </w:t>
            </w:r>
            <w:r w:rsidRPr="00A823E3">
              <w:rPr>
                <w:rFonts w:ascii="Times New Roman" w:eastAsia="Times New Roman" w:hAnsi="Times New Roman" w:cs="Times New Roman"/>
                <w:color w:val="000000" w:themeColor="text1"/>
                <w:spacing w:val="-1"/>
                <w:sz w:val="24"/>
                <w:szCs w:val="24"/>
                <w:lang w:val="ro-RO"/>
              </w:rPr>
              <w:t xml:space="preserve">anumite sarcini de control în vederea verificării respectării normelor privind producţia ecologică şi etichetarea produselor ecologice autoritatea competentă” se substituie cu fraza” autoritatea competentă </w:t>
            </w:r>
            <w:r w:rsidRPr="00A823E3">
              <w:rPr>
                <w:rFonts w:ascii="Times New Roman" w:eastAsia="Times New Roman" w:hAnsi="Times New Roman" w:cs="Times New Roman"/>
                <w:color w:val="000000" w:themeColor="text1"/>
                <w:sz w:val="24"/>
                <w:szCs w:val="24"/>
                <w:lang w:val="ro-RO"/>
              </w:rPr>
              <w:t>recunoaște un organism de control, aceasta”. La alin (8) sintagma ” delegare a atribuțiilor de control ” se substituie cu ”recunoașterea”</w:t>
            </w:r>
          </w:p>
        </w:tc>
        <w:tc>
          <w:tcPr>
            <w:tcW w:w="4320" w:type="dxa"/>
            <w:gridSpan w:val="2"/>
          </w:tcPr>
          <w:p w:rsidR="00794BE5" w:rsidRPr="00A823E3" w:rsidRDefault="000725A0"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 propunerea pentru alin.(4).</w:t>
            </w:r>
          </w:p>
          <w:p w:rsidR="000725A0" w:rsidRPr="00A823E3" w:rsidRDefault="000725A0"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Propunerea pentru alin.(5) nu se acceptă.</w:t>
            </w:r>
          </w:p>
          <w:p w:rsidR="000725A0" w:rsidRPr="00A823E3" w:rsidRDefault="000725A0" w:rsidP="00A823E3">
            <w:pPr>
              <w:spacing w:after="0" w:line="240" w:lineRule="auto"/>
              <w:rPr>
                <w:rFonts w:ascii="Times New Roman" w:hAnsi="Times New Roman" w:cs="Times New Roman"/>
                <w:b/>
                <w:color w:val="000000" w:themeColor="text1"/>
                <w:sz w:val="24"/>
                <w:szCs w:val="24"/>
                <w:lang w:val="ro-MD"/>
              </w:rPr>
            </w:pPr>
          </w:p>
          <w:p w:rsidR="000725A0" w:rsidRPr="00A823E3" w:rsidRDefault="000725A0"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Propunerea pentru alin.(6) nu se acceptă. </w:t>
            </w:r>
            <w:r w:rsidRPr="00A823E3">
              <w:rPr>
                <w:rFonts w:ascii="Times New Roman" w:hAnsi="Times New Roman" w:cs="Times New Roman"/>
                <w:color w:val="000000" w:themeColor="text1"/>
                <w:sz w:val="24"/>
                <w:szCs w:val="24"/>
                <w:lang w:val="ro-MD"/>
              </w:rPr>
              <w:t>Se confundă recunoașterea cu delegarea. Același argument și pentru propunerea pentru alin.(8).</w:t>
            </w:r>
          </w:p>
          <w:p w:rsidR="000725A0" w:rsidRPr="00A823E3" w:rsidRDefault="000725A0" w:rsidP="00A823E3">
            <w:pPr>
              <w:spacing w:after="0" w:line="240" w:lineRule="auto"/>
              <w:rPr>
                <w:rFonts w:ascii="Times New Roman" w:hAnsi="Times New Roman" w:cs="Times New Roman"/>
                <w:color w:val="000000" w:themeColor="text1"/>
                <w:sz w:val="24"/>
                <w:szCs w:val="24"/>
                <w:lang w:val="ro-MD"/>
              </w:rPr>
            </w:pPr>
          </w:p>
          <w:p w:rsidR="000725A0" w:rsidRPr="00A823E3" w:rsidRDefault="000725A0" w:rsidP="00A823E3">
            <w:pPr>
              <w:spacing w:after="0" w:line="240" w:lineRule="auto"/>
              <w:rPr>
                <w:rFonts w:ascii="Times New Roman" w:hAnsi="Times New Roman" w:cs="Times New Roman"/>
                <w:b/>
                <w:color w:val="000000" w:themeColor="text1"/>
                <w:sz w:val="24"/>
                <w:szCs w:val="24"/>
                <w:lang w:val="ro-MD"/>
              </w:rPr>
            </w:pPr>
          </w:p>
        </w:tc>
      </w:tr>
      <w:tr w:rsidR="00A823E3" w:rsidRPr="00A823E3" w:rsidTr="00921600">
        <w:tc>
          <w:tcPr>
            <w:tcW w:w="4112" w:type="dxa"/>
          </w:tcPr>
          <w:p w:rsidR="001C21E2" w:rsidRPr="00A823E3" w:rsidRDefault="001C21E2"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1C21E2" w:rsidRPr="00A823E3" w:rsidRDefault="001C21E2"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1C21E2" w:rsidRPr="00A823E3" w:rsidRDefault="001C21E2"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1C21E2" w:rsidRPr="00A823E3" w:rsidRDefault="000725A0" w:rsidP="00A823E3">
            <w:pPr>
              <w:shd w:val="clear" w:color="auto" w:fill="FFFFFF"/>
              <w:spacing w:after="0" w:line="240" w:lineRule="auto"/>
              <w:ind w:right="10"/>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 29 necesit</w:t>
            </w:r>
            <w:r w:rsidRPr="00A823E3">
              <w:rPr>
                <w:rFonts w:ascii="Times New Roman" w:eastAsia="Times New Roman" w:hAnsi="Times New Roman" w:cs="Times New Roman"/>
                <w:color w:val="000000" w:themeColor="text1"/>
                <w:sz w:val="24"/>
                <w:szCs w:val="24"/>
                <w:lang w:val="ro-RO"/>
              </w:rPr>
              <w:t xml:space="preserve">ă redactare integrală ținând cont de faptul că per general deoarece este lipsă de </w:t>
            </w:r>
            <w:r w:rsidRPr="00A823E3">
              <w:rPr>
                <w:rFonts w:ascii="Times New Roman" w:eastAsia="Times New Roman" w:hAnsi="Times New Roman" w:cs="Times New Roman"/>
                <w:color w:val="000000" w:themeColor="text1"/>
                <w:spacing w:val="-1"/>
                <w:sz w:val="24"/>
                <w:szCs w:val="24"/>
                <w:lang w:val="ro-RO"/>
              </w:rPr>
              <w:t xml:space="preserve">coerență și claritate în expunere, totodată nu este vorba despre delegare de competență de control ci de recunoaștere, nu se face divizare clară dintre articole a controlului exercitat asupra operatorilor de către </w:t>
            </w:r>
            <w:r w:rsidRPr="00A823E3">
              <w:rPr>
                <w:rFonts w:ascii="Times New Roman" w:eastAsia="Times New Roman" w:hAnsi="Times New Roman" w:cs="Times New Roman"/>
                <w:color w:val="000000" w:themeColor="text1"/>
                <w:sz w:val="24"/>
                <w:szCs w:val="24"/>
                <w:lang w:val="ro-RO"/>
              </w:rPr>
              <w:t>OC și supravegherea MADRM asupra OC.</w:t>
            </w:r>
          </w:p>
        </w:tc>
        <w:tc>
          <w:tcPr>
            <w:tcW w:w="4320" w:type="dxa"/>
            <w:gridSpan w:val="2"/>
          </w:tcPr>
          <w:p w:rsidR="001C21E2" w:rsidRPr="00A823E3" w:rsidRDefault="000725A0"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 xml:space="preserve"> Se confundă recunoașterea cu delegarea.</w:t>
            </w:r>
          </w:p>
        </w:tc>
      </w:tr>
      <w:tr w:rsidR="00A823E3" w:rsidRPr="00A823E3" w:rsidTr="00921600">
        <w:tc>
          <w:tcPr>
            <w:tcW w:w="4112"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0725A0" w:rsidRPr="00A823E3" w:rsidRDefault="000725A0"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0725A0" w:rsidRPr="00A823E3" w:rsidRDefault="000725A0"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 xml:space="preserve">La subalin.1, </w:t>
            </w:r>
            <w:proofErr w:type="spellStart"/>
            <w:r w:rsidRPr="00A823E3">
              <w:rPr>
                <w:rFonts w:ascii="Times New Roman" w:hAnsi="Times New Roman" w:cs="Times New Roman"/>
                <w:color w:val="000000" w:themeColor="text1"/>
                <w:spacing w:val="-1"/>
                <w:sz w:val="24"/>
                <w:szCs w:val="24"/>
                <w:lang w:val="ro-RO"/>
              </w:rPr>
              <w:t>lit.a</w:t>
            </w:r>
            <w:proofErr w:type="spellEnd"/>
            <w:r w:rsidRPr="00A823E3">
              <w:rPr>
                <w:rFonts w:ascii="Times New Roman" w:hAnsi="Times New Roman" w:cs="Times New Roman"/>
                <w:color w:val="000000" w:themeColor="text1"/>
                <w:spacing w:val="-1"/>
                <w:sz w:val="24"/>
                <w:szCs w:val="24"/>
                <w:lang w:val="ro-RO"/>
              </w:rPr>
              <w:t>), alin.(1), art.30 cuv</w:t>
            </w:r>
            <w:r w:rsidRPr="00A823E3">
              <w:rPr>
                <w:rFonts w:ascii="Times New Roman" w:eastAsia="Times New Roman" w:hAnsi="Times New Roman" w:cs="Times New Roman"/>
                <w:color w:val="000000" w:themeColor="text1"/>
                <w:spacing w:val="-1"/>
                <w:sz w:val="24"/>
                <w:szCs w:val="24"/>
                <w:lang w:val="ro-RO"/>
              </w:rPr>
              <w:t xml:space="preserve">ântul ”delegat” se substituie cu ”recunoscut”, de completat cu </w:t>
            </w:r>
            <w:r w:rsidRPr="00A823E3">
              <w:rPr>
                <w:rFonts w:ascii="Times New Roman" w:eastAsia="Times New Roman" w:hAnsi="Times New Roman" w:cs="Times New Roman"/>
                <w:color w:val="000000" w:themeColor="text1"/>
                <w:sz w:val="24"/>
                <w:szCs w:val="24"/>
                <w:lang w:val="ro-RO"/>
              </w:rPr>
              <w:t xml:space="preserve">„..în scop de certificare”. Similar, pentru subalin.3 și 5. La subalin.3, </w:t>
            </w:r>
            <w:proofErr w:type="spellStart"/>
            <w:r w:rsidRPr="00A823E3">
              <w:rPr>
                <w:rFonts w:ascii="Times New Roman" w:eastAsia="Times New Roman" w:hAnsi="Times New Roman" w:cs="Times New Roman"/>
                <w:color w:val="000000" w:themeColor="text1"/>
                <w:sz w:val="24"/>
                <w:szCs w:val="24"/>
                <w:lang w:val="ro-RO"/>
              </w:rPr>
              <w:t>lit.e</w:t>
            </w:r>
            <w:proofErr w:type="spellEnd"/>
            <w:r w:rsidRPr="00A823E3">
              <w:rPr>
                <w:rFonts w:ascii="Times New Roman" w:eastAsia="Times New Roman" w:hAnsi="Times New Roman" w:cs="Times New Roman"/>
                <w:color w:val="000000" w:themeColor="text1"/>
                <w:sz w:val="24"/>
                <w:szCs w:val="24"/>
                <w:lang w:val="ro-RO"/>
              </w:rPr>
              <w:t xml:space="preserve">), alin.(2) cuvântul „aprobării” se substituie cu „recunoașterii”. Similar pentru subalin.3, </w:t>
            </w:r>
            <w:proofErr w:type="spellStart"/>
            <w:r w:rsidRPr="00A823E3">
              <w:rPr>
                <w:rFonts w:ascii="Times New Roman" w:eastAsia="Times New Roman" w:hAnsi="Times New Roman" w:cs="Times New Roman"/>
                <w:color w:val="000000" w:themeColor="text1"/>
                <w:sz w:val="24"/>
                <w:szCs w:val="24"/>
                <w:lang w:val="ro-RO"/>
              </w:rPr>
              <w:t>lit.d</w:t>
            </w:r>
            <w:proofErr w:type="spellEnd"/>
            <w:r w:rsidRPr="00A823E3">
              <w:rPr>
                <w:rFonts w:ascii="Times New Roman" w:eastAsia="Times New Roman" w:hAnsi="Times New Roman" w:cs="Times New Roman"/>
                <w:color w:val="000000" w:themeColor="text1"/>
                <w:sz w:val="24"/>
                <w:szCs w:val="24"/>
                <w:lang w:val="ro-RO"/>
              </w:rPr>
              <w:t>), alin.(3).</w:t>
            </w:r>
          </w:p>
        </w:tc>
        <w:tc>
          <w:tcPr>
            <w:tcW w:w="4320" w:type="dxa"/>
            <w:gridSpan w:val="2"/>
          </w:tcPr>
          <w:p w:rsidR="000725A0" w:rsidRPr="00A823E3" w:rsidRDefault="000725A0"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 xml:space="preserve"> Se confundă recunoașterea cu delegarea.</w:t>
            </w:r>
          </w:p>
        </w:tc>
      </w:tr>
      <w:tr w:rsidR="00A823E3" w:rsidRPr="00A823E3" w:rsidTr="00921600">
        <w:tc>
          <w:tcPr>
            <w:tcW w:w="4112"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0725A0" w:rsidRPr="00A823E3" w:rsidRDefault="000725A0"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0725A0" w:rsidRPr="00A823E3" w:rsidRDefault="0078188D"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Se propune expunerea art.29, 30, 31 </w:t>
            </w:r>
            <w:proofErr w:type="spellStart"/>
            <w:r w:rsidRPr="00A823E3">
              <w:rPr>
                <w:rFonts w:ascii="Times New Roman" w:hAnsi="Times New Roman" w:cs="Times New Roman"/>
                <w:color w:val="000000" w:themeColor="text1"/>
                <w:sz w:val="24"/>
                <w:szCs w:val="24"/>
                <w:lang w:val="ro-RO"/>
              </w:rPr>
              <w:t>într-</w:t>
            </w:r>
            <w:proofErr w:type="spellEnd"/>
            <w:r w:rsidRPr="00A823E3">
              <w:rPr>
                <w:rFonts w:ascii="Times New Roman" w:hAnsi="Times New Roman" w:cs="Times New Roman"/>
                <w:color w:val="000000" w:themeColor="text1"/>
                <w:sz w:val="24"/>
                <w:szCs w:val="24"/>
                <w:lang w:val="ro-RO"/>
              </w:rPr>
              <w:t xml:space="preserve"> redacție nouă</w:t>
            </w:r>
          </w:p>
        </w:tc>
        <w:tc>
          <w:tcPr>
            <w:tcW w:w="4320" w:type="dxa"/>
            <w:gridSpan w:val="2"/>
          </w:tcPr>
          <w:p w:rsidR="000725A0" w:rsidRPr="00A823E3" w:rsidRDefault="0078188D"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Pr="00A823E3">
              <w:rPr>
                <w:rFonts w:ascii="Times New Roman" w:hAnsi="Times New Roman" w:cs="Times New Roman"/>
                <w:color w:val="000000" w:themeColor="text1"/>
                <w:sz w:val="24"/>
                <w:szCs w:val="24"/>
                <w:lang w:val="ro-RO"/>
              </w:rPr>
              <w:t xml:space="preserve"> Redacția din proiect transpune normele Regulamentului 625.</w:t>
            </w:r>
          </w:p>
          <w:p w:rsidR="0078188D" w:rsidRPr="00A823E3" w:rsidRDefault="0078188D"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Atragem atenția că există o incoerență în propunerile CCI – pe de o parte, propun ajustări ale textului articolelor, pe de altă parte, propun înlocuirea totală a acestora. </w:t>
            </w:r>
          </w:p>
        </w:tc>
      </w:tr>
      <w:tr w:rsidR="00A823E3" w:rsidRPr="00A823E3" w:rsidTr="00921600">
        <w:tc>
          <w:tcPr>
            <w:tcW w:w="4112"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0725A0" w:rsidRPr="00A823E3" w:rsidRDefault="000725A0"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0725A0" w:rsidRPr="00A823E3" w:rsidRDefault="000725A0"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0725A0" w:rsidRPr="00A823E3" w:rsidRDefault="0078188D"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Se propune completarea cu un nou articol după articolul 31 - </w:t>
            </w:r>
            <w:r w:rsidRPr="00A823E3">
              <w:rPr>
                <w:rFonts w:ascii="Times New Roman" w:eastAsia="Times New Roman" w:hAnsi="Times New Roman" w:cs="Times New Roman"/>
                <w:color w:val="000000" w:themeColor="text1"/>
                <w:spacing w:val="-1"/>
                <w:sz w:val="24"/>
                <w:szCs w:val="24"/>
                <w:lang w:val="ro-RO"/>
              </w:rPr>
              <w:t>Supravegherea organismelor de control recunoscute</w:t>
            </w:r>
          </w:p>
        </w:tc>
        <w:tc>
          <w:tcPr>
            <w:tcW w:w="4320" w:type="dxa"/>
            <w:gridSpan w:val="2"/>
          </w:tcPr>
          <w:p w:rsidR="00F83B3C" w:rsidRPr="00A823E3" w:rsidRDefault="00F83B3C"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 în contextul  propunerii Ministerului Economiei și Infrastructurii,</w:t>
            </w:r>
          </w:p>
          <w:p w:rsidR="00F83B3C" w:rsidRPr="00A823E3" w:rsidRDefault="00F83B3C"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unde conform pct. 11 se propune modificarea titlului art. 32 care în fapt și stabilește norme privind supravegherea organismelor de control</w:t>
            </w:r>
          </w:p>
        </w:tc>
      </w:tr>
      <w:tr w:rsidR="00A823E3" w:rsidRPr="00A823E3" w:rsidTr="00921600">
        <w:tc>
          <w:tcPr>
            <w:tcW w:w="4112" w:type="dxa"/>
          </w:tcPr>
          <w:p w:rsidR="0078188D" w:rsidRPr="00A823E3" w:rsidRDefault="0078188D"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8188D" w:rsidRPr="00A823E3" w:rsidRDefault="0078188D"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8188D" w:rsidRPr="00A823E3" w:rsidRDefault="0078188D"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8188D"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Art.32 de transferat la capitolul ce se refer</w:t>
            </w:r>
            <w:r w:rsidRPr="00A823E3">
              <w:rPr>
                <w:rFonts w:ascii="Times New Roman" w:eastAsia="Times New Roman" w:hAnsi="Times New Roman" w:cs="Times New Roman"/>
                <w:color w:val="000000" w:themeColor="text1"/>
                <w:spacing w:val="-1"/>
                <w:sz w:val="24"/>
                <w:szCs w:val="24"/>
                <w:lang w:val="ro-RO"/>
              </w:rPr>
              <w:t xml:space="preserve">ă la politicile de stat. La alin.(1), art.32, cuvintele „ cărora le-au fost delegate atribuții de control” se substituie cu „recunoscute”, modificare necesară a fi aplicată </w:t>
            </w:r>
            <w:proofErr w:type="spellStart"/>
            <w:r w:rsidRPr="00A823E3">
              <w:rPr>
                <w:rFonts w:ascii="Times New Roman" w:eastAsia="Times New Roman" w:hAnsi="Times New Roman" w:cs="Times New Roman"/>
                <w:color w:val="000000" w:themeColor="text1"/>
                <w:sz w:val="24"/>
                <w:szCs w:val="24"/>
                <w:lang w:val="ro-RO"/>
              </w:rPr>
              <w:t>pr</w:t>
            </w:r>
            <w:proofErr w:type="spellEnd"/>
            <w:r w:rsidRPr="00A823E3">
              <w:rPr>
                <w:rFonts w:ascii="Times New Roman" w:eastAsia="Times New Roman" w:hAnsi="Times New Roman" w:cs="Times New Roman"/>
                <w:color w:val="000000" w:themeColor="text1"/>
                <w:sz w:val="24"/>
                <w:szCs w:val="24"/>
                <w:lang w:val="ro-RO"/>
              </w:rPr>
              <w:t xml:space="preserve"> întreg textul proiectului. La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 xml:space="preserve">), alin.(3) „implementare” se substituie cu „control”. La subalin.3, </w:t>
            </w:r>
            <w:proofErr w:type="spellStart"/>
            <w:r w:rsidRPr="00A823E3">
              <w:rPr>
                <w:rFonts w:ascii="Times New Roman" w:eastAsia="Times New Roman" w:hAnsi="Times New Roman" w:cs="Times New Roman"/>
                <w:color w:val="000000" w:themeColor="text1"/>
                <w:sz w:val="24"/>
                <w:szCs w:val="24"/>
                <w:lang w:val="ro-RO"/>
              </w:rPr>
              <w:t>lit.a</w:t>
            </w:r>
            <w:proofErr w:type="spellEnd"/>
            <w:r w:rsidRPr="00A823E3">
              <w:rPr>
                <w:rFonts w:ascii="Times New Roman" w:eastAsia="Times New Roman" w:hAnsi="Times New Roman" w:cs="Times New Roman"/>
                <w:color w:val="000000" w:themeColor="text1"/>
                <w:sz w:val="24"/>
                <w:szCs w:val="24"/>
                <w:lang w:val="ro-RO"/>
              </w:rPr>
              <w:t xml:space="preserve">), alin.(11), „aprobării” de substituit cu „recunoașterii”. Similar pentru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 La alin.(12), „retragerea aprobării”, oriunde apare, se substituie cu „recunoașterii”, iar după cuvântul „retragerii” se adaugă „recunoașterii”. Alin.(5), (6) și (8) de trecut la competențele ANSA. Alin.(15) de exclus deoarece nu ține de obiectul articolului.</w:t>
            </w:r>
          </w:p>
        </w:tc>
        <w:tc>
          <w:tcPr>
            <w:tcW w:w="4320" w:type="dxa"/>
            <w:gridSpan w:val="2"/>
          </w:tcPr>
          <w:p w:rsidR="0078188D" w:rsidRPr="00A823E3" w:rsidRDefault="0030563A"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Pr="00A823E3">
              <w:rPr>
                <w:rFonts w:ascii="Times New Roman" w:hAnsi="Times New Roman" w:cs="Times New Roman"/>
                <w:color w:val="000000" w:themeColor="text1"/>
                <w:sz w:val="24"/>
                <w:szCs w:val="24"/>
                <w:lang w:val="ro-RO"/>
              </w:rPr>
              <w:t xml:space="preserve"> Sunt descrise atribuții specifice și detaliate, referitoare la supravegherea OC.</w:t>
            </w:r>
          </w:p>
        </w:tc>
      </w:tr>
      <w:tr w:rsidR="00A823E3" w:rsidRPr="00A823E3" w:rsidTr="00921600">
        <w:tc>
          <w:tcPr>
            <w:tcW w:w="4112" w:type="dxa"/>
          </w:tcPr>
          <w:p w:rsidR="0078188D" w:rsidRPr="00A823E3" w:rsidRDefault="0078188D"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78188D" w:rsidRPr="00A823E3" w:rsidRDefault="0078188D"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78188D" w:rsidRPr="00A823E3" w:rsidRDefault="0078188D"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78188D"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alin.(1), art.33, dup</w:t>
            </w:r>
            <w:r w:rsidRPr="00A823E3">
              <w:rPr>
                <w:rFonts w:ascii="Times New Roman" w:eastAsia="Times New Roman" w:hAnsi="Times New Roman" w:cs="Times New Roman"/>
                <w:color w:val="000000" w:themeColor="text1"/>
                <w:sz w:val="24"/>
                <w:szCs w:val="24"/>
                <w:lang w:val="ro-RO"/>
              </w:rPr>
              <w:t xml:space="preserve">ă cuvintele „altor organisme de control”, de adăugat „autorități de control, autorități competente”. Similar și pentru ultima parte a frazei. La </w:t>
            </w:r>
            <w:proofErr w:type="spellStart"/>
            <w:r w:rsidRPr="00A823E3">
              <w:rPr>
                <w:rFonts w:ascii="Times New Roman" w:eastAsia="Times New Roman" w:hAnsi="Times New Roman" w:cs="Times New Roman"/>
                <w:color w:val="000000" w:themeColor="text1"/>
                <w:sz w:val="24"/>
                <w:szCs w:val="24"/>
                <w:lang w:val="ro-RO"/>
              </w:rPr>
              <w:t>lit.b</w:t>
            </w:r>
            <w:proofErr w:type="spellEnd"/>
            <w:r w:rsidRPr="00A823E3">
              <w:rPr>
                <w:rFonts w:ascii="Times New Roman" w:eastAsia="Times New Roman" w:hAnsi="Times New Roman" w:cs="Times New Roman"/>
                <w:color w:val="000000" w:themeColor="text1"/>
                <w:sz w:val="24"/>
                <w:szCs w:val="24"/>
                <w:lang w:val="ro-RO"/>
              </w:rPr>
              <w:t>), alin.(1) „</w:t>
            </w:r>
            <w:proofErr w:type="spellStart"/>
            <w:r w:rsidRPr="00A823E3">
              <w:rPr>
                <w:rFonts w:ascii="Times New Roman" w:eastAsia="Times New Roman" w:hAnsi="Times New Roman" w:cs="Times New Roman"/>
                <w:color w:val="000000" w:themeColor="text1"/>
                <w:sz w:val="24"/>
                <w:szCs w:val="24"/>
                <w:lang w:val="ro-RO"/>
              </w:rPr>
              <w:t>intorducerea</w:t>
            </w:r>
            <w:proofErr w:type="spellEnd"/>
            <w:r w:rsidRPr="00A823E3">
              <w:rPr>
                <w:rFonts w:ascii="Times New Roman" w:eastAsia="Times New Roman" w:hAnsi="Times New Roman" w:cs="Times New Roman"/>
                <w:color w:val="000000" w:themeColor="text1"/>
                <w:sz w:val="24"/>
                <w:szCs w:val="24"/>
                <w:lang w:val="ro-RO"/>
              </w:rPr>
              <w:t xml:space="preserve">” se </w:t>
            </w:r>
            <w:r w:rsidRPr="00A823E3">
              <w:rPr>
                <w:rFonts w:ascii="Times New Roman" w:eastAsia="Times New Roman" w:hAnsi="Times New Roman" w:cs="Times New Roman"/>
                <w:color w:val="000000" w:themeColor="text1"/>
                <w:spacing w:val="-1"/>
                <w:sz w:val="24"/>
                <w:szCs w:val="24"/>
                <w:lang w:val="ro-RO"/>
              </w:rPr>
              <w:t xml:space="preserve">substituie cu „plasarea”. La fraza II, de la </w:t>
            </w:r>
            <w:proofErr w:type="spellStart"/>
            <w:r w:rsidRPr="00A823E3">
              <w:rPr>
                <w:rFonts w:ascii="Times New Roman" w:eastAsia="Times New Roman" w:hAnsi="Times New Roman" w:cs="Times New Roman"/>
                <w:color w:val="000000" w:themeColor="text1"/>
                <w:spacing w:val="-1"/>
                <w:sz w:val="24"/>
                <w:szCs w:val="24"/>
                <w:lang w:val="ro-RO"/>
              </w:rPr>
              <w:t>lit.b</w:t>
            </w:r>
            <w:proofErr w:type="spellEnd"/>
            <w:r w:rsidRPr="00A823E3">
              <w:rPr>
                <w:rFonts w:ascii="Times New Roman" w:eastAsia="Times New Roman" w:hAnsi="Times New Roman" w:cs="Times New Roman"/>
                <w:color w:val="000000" w:themeColor="text1"/>
                <w:spacing w:val="-1"/>
                <w:sz w:val="24"/>
                <w:szCs w:val="24"/>
                <w:lang w:val="ro-RO"/>
              </w:rPr>
              <w:t xml:space="preserve">) după „organismul de control” se adaugă „autoritatea de </w:t>
            </w:r>
            <w:r w:rsidRPr="00A823E3">
              <w:rPr>
                <w:rFonts w:ascii="Times New Roman" w:eastAsia="Times New Roman" w:hAnsi="Times New Roman" w:cs="Times New Roman"/>
                <w:color w:val="000000" w:themeColor="text1"/>
                <w:sz w:val="24"/>
                <w:szCs w:val="24"/>
                <w:lang w:val="ro-RO"/>
              </w:rPr>
              <w:t>control”. La alin.(2) „introducă” se substituie cu „plaseze”.</w:t>
            </w:r>
          </w:p>
        </w:tc>
        <w:tc>
          <w:tcPr>
            <w:tcW w:w="4320" w:type="dxa"/>
            <w:gridSpan w:val="2"/>
          </w:tcPr>
          <w:p w:rsidR="0030563A" w:rsidRPr="00A823E3" w:rsidRDefault="00E14120"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alin.(1), art.33, </w:t>
            </w:r>
            <w:r w:rsidR="00052CCA" w:rsidRPr="00A823E3">
              <w:rPr>
                <w:rFonts w:ascii="Times New Roman" w:hAnsi="Times New Roman" w:cs="Times New Roman"/>
                <w:color w:val="000000" w:themeColor="text1"/>
                <w:sz w:val="24"/>
                <w:szCs w:val="24"/>
                <w:lang w:val="ro-RO"/>
              </w:rPr>
              <w:t>î</w:t>
            </w:r>
            <w:r w:rsidR="0042344B" w:rsidRPr="00A823E3">
              <w:rPr>
                <w:rFonts w:ascii="Times New Roman" w:hAnsi="Times New Roman" w:cs="Times New Roman"/>
                <w:color w:val="000000" w:themeColor="text1"/>
                <w:sz w:val="24"/>
                <w:szCs w:val="24"/>
                <w:lang w:val="ro-RO"/>
              </w:rPr>
              <w:t>n contextul Opiniei</w:t>
            </w:r>
            <w:r w:rsidR="00052CCA" w:rsidRPr="00A823E3">
              <w:rPr>
                <w:rFonts w:ascii="Times New Roman" w:hAnsi="Times New Roman" w:cs="Times New Roman"/>
                <w:color w:val="000000" w:themeColor="text1"/>
                <w:sz w:val="24"/>
                <w:szCs w:val="24"/>
                <w:lang w:val="ro-RO"/>
              </w:rPr>
              <w:t xml:space="preserve"> Grupului de lucru pentru reglementarea activității de întreprinzător, alin (7) </w:t>
            </w:r>
            <w:r w:rsidR="0042344B" w:rsidRPr="00A823E3">
              <w:rPr>
                <w:rFonts w:ascii="Times New Roman" w:hAnsi="Times New Roman" w:cs="Times New Roman"/>
                <w:color w:val="000000" w:themeColor="text1"/>
                <w:sz w:val="24"/>
                <w:szCs w:val="24"/>
                <w:lang w:val="ro-RO"/>
              </w:rPr>
              <w:t>conform căreia nu trebuie de cre</w:t>
            </w:r>
            <w:r w:rsidRPr="00A823E3">
              <w:rPr>
                <w:rFonts w:ascii="Times New Roman" w:hAnsi="Times New Roman" w:cs="Times New Roman"/>
                <w:color w:val="000000" w:themeColor="text1"/>
                <w:sz w:val="24"/>
                <w:szCs w:val="24"/>
                <w:lang w:val="ro-RO"/>
              </w:rPr>
              <w:t>at dublări în reglementare - operatorii trebuie să informeze doar organismul de control</w:t>
            </w:r>
          </w:p>
          <w:p w:rsidR="00E14120" w:rsidRPr="00A823E3" w:rsidRDefault="00E14120"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w:t>
            </w:r>
            <w:proofErr w:type="spellStart"/>
            <w:r w:rsidR="00117972" w:rsidRPr="00A823E3">
              <w:rPr>
                <w:rFonts w:ascii="Times New Roman" w:hAnsi="Times New Roman" w:cs="Times New Roman"/>
                <w:b/>
                <w:color w:val="000000" w:themeColor="text1"/>
                <w:sz w:val="24"/>
                <w:szCs w:val="24"/>
                <w:lang w:val="ro-RO"/>
              </w:rPr>
              <w:t>lit.b</w:t>
            </w:r>
            <w:proofErr w:type="spellEnd"/>
            <w:r w:rsidR="00117972" w:rsidRPr="00A823E3">
              <w:rPr>
                <w:rFonts w:ascii="Times New Roman" w:hAnsi="Times New Roman" w:cs="Times New Roman"/>
                <w:b/>
                <w:color w:val="000000" w:themeColor="text1"/>
                <w:sz w:val="24"/>
                <w:szCs w:val="24"/>
                <w:lang w:val="ro-RO"/>
              </w:rPr>
              <w:t>), alin.(1)</w:t>
            </w:r>
          </w:p>
          <w:p w:rsidR="00E14120" w:rsidRPr="00A823E3" w:rsidRDefault="00E14120"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Termenul de</w:t>
            </w:r>
            <w:r w:rsidR="00117972"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„plasarea” nu este prevăzut de actele normative din domeniu. Astfel, c</w:t>
            </w:r>
            <w:r w:rsidR="00117972" w:rsidRPr="00A823E3">
              <w:rPr>
                <w:rFonts w:ascii="Times New Roman" w:hAnsi="Times New Roman" w:cs="Times New Roman"/>
                <w:color w:val="000000" w:themeColor="text1"/>
                <w:sz w:val="24"/>
                <w:szCs w:val="24"/>
                <w:lang w:val="ro-RO"/>
              </w:rPr>
              <w:t xml:space="preserve">onform Legii 235/2011 </w:t>
            </w:r>
            <w:r w:rsidRPr="00A823E3">
              <w:rPr>
                <w:rFonts w:ascii="Times New Roman" w:hAnsi="Times New Roman" w:cs="Times New Roman"/>
                <w:color w:val="000000" w:themeColor="text1"/>
                <w:sz w:val="24"/>
                <w:szCs w:val="24"/>
                <w:lang w:val="ro-RO"/>
              </w:rPr>
              <w:t xml:space="preserve">privind activităţile de acreditare şi de evaluare a conformităţii: „ </w:t>
            </w:r>
            <w:r w:rsidR="00117972" w:rsidRPr="00A823E3">
              <w:rPr>
                <w:rFonts w:ascii="Times New Roman" w:hAnsi="Times New Roman" w:cs="Times New Roman"/>
                <w:i/>
                <w:color w:val="000000" w:themeColor="text1"/>
                <w:sz w:val="24"/>
                <w:szCs w:val="24"/>
                <w:lang w:val="ro-RO"/>
              </w:rPr>
              <w:t>introducere pe piaţă</w:t>
            </w:r>
            <w:r w:rsidR="00117972" w:rsidRPr="00A823E3">
              <w:rPr>
                <w:rFonts w:ascii="Times New Roman" w:hAnsi="Times New Roman" w:cs="Times New Roman"/>
                <w:color w:val="000000" w:themeColor="text1"/>
                <w:sz w:val="24"/>
                <w:szCs w:val="24"/>
                <w:lang w:val="ro-RO"/>
              </w:rPr>
              <w:t xml:space="preserve"> – punere pentru prima oară la dispoziţie a unui produs pe piaţă;</w:t>
            </w:r>
            <w:r w:rsidRPr="00A823E3">
              <w:rPr>
                <w:rFonts w:ascii="Times New Roman" w:hAnsi="Times New Roman" w:cs="Times New Roman"/>
                <w:color w:val="000000" w:themeColor="text1"/>
                <w:sz w:val="24"/>
                <w:szCs w:val="24"/>
                <w:lang w:val="ro-RO"/>
              </w:rPr>
              <w:t>” aceiași coerență se urmărește și în:</w:t>
            </w:r>
          </w:p>
          <w:p w:rsidR="00117972" w:rsidRPr="00A823E3" w:rsidRDefault="00117972"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Legea nr. 279/2017 privind informarea consumatorului cu privire la produsele alimentare</w:t>
            </w:r>
            <w:r w:rsidR="00E14120" w:rsidRPr="00A823E3">
              <w:rPr>
                <w:rFonts w:ascii="Times New Roman" w:hAnsi="Times New Roman" w:cs="Times New Roman"/>
                <w:color w:val="000000" w:themeColor="text1"/>
                <w:sz w:val="24"/>
                <w:szCs w:val="24"/>
                <w:lang w:val="ro-RO"/>
              </w:rPr>
              <w:t xml:space="preserve">, unde </w:t>
            </w:r>
            <w:r w:rsidRPr="00A823E3">
              <w:rPr>
                <w:rFonts w:ascii="Times New Roman" w:hAnsi="Times New Roman" w:cs="Times New Roman"/>
                <w:color w:val="000000" w:themeColor="text1"/>
                <w:sz w:val="24"/>
                <w:szCs w:val="24"/>
                <w:lang w:val="ro-RO"/>
              </w:rPr>
              <w:t xml:space="preserve"> se operează  de asemenea cu  expresia - „introduse pe piaţă”</w:t>
            </w:r>
          </w:p>
          <w:p w:rsidR="00117972" w:rsidRPr="00A823E3" w:rsidRDefault="00E14120"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color w:val="000000" w:themeColor="text1"/>
                <w:sz w:val="24"/>
                <w:szCs w:val="24"/>
                <w:lang w:val="ro-RO"/>
              </w:rPr>
              <w:t xml:space="preserve"> Legea nr. 105/2003 privind protecţia consumatorilor, unde de asemenea se operează cu termenii „</w:t>
            </w:r>
            <w:r w:rsidR="00117972" w:rsidRPr="00A823E3">
              <w:rPr>
                <w:rFonts w:ascii="Times New Roman" w:hAnsi="Times New Roman" w:cs="Times New Roman"/>
                <w:color w:val="000000" w:themeColor="text1"/>
                <w:sz w:val="24"/>
                <w:szCs w:val="24"/>
                <w:lang w:val="ro-RO"/>
              </w:rPr>
              <w:t>introducerea și/sau,</w:t>
            </w:r>
            <w:r w:rsidRPr="00A823E3">
              <w:rPr>
                <w:rFonts w:ascii="Times New Roman" w:hAnsi="Times New Roman" w:cs="Times New Roman"/>
                <w:color w:val="000000" w:themeColor="text1"/>
                <w:sz w:val="24"/>
                <w:szCs w:val="24"/>
                <w:lang w:val="ro-RO"/>
              </w:rPr>
              <w:t xml:space="preserve"> punerea la dispoziție pe piață”</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alin.(1), art.34 dup</w:t>
            </w:r>
            <w:r w:rsidRPr="00A823E3">
              <w:rPr>
                <w:rFonts w:ascii="Times New Roman" w:eastAsia="Times New Roman" w:hAnsi="Times New Roman" w:cs="Times New Roman"/>
                <w:color w:val="000000" w:themeColor="text1"/>
                <w:sz w:val="24"/>
                <w:szCs w:val="24"/>
                <w:lang w:val="ro-RO"/>
              </w:rPr>
              <w:t>ă cuvintele „organismele de control”, de adăugat „autorități de control”. Similar pentru alin.(2).</w:t>
            </w:r>
          </w:p>
        </w:tc>
        <w:tc>
          <w:tcPr>
            <w:tcW w:w="4320" w:type="dxa"/>
            <w:gridSpan w:val="2"/>
          </w:tcPr>
          <w:p w:rsidR="0030563A" w:rsidRPr="00A823E3" w:rsidRDefault="0030563A"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Pr="00A823E3">
              <w:rPr>
                <w:rFonts w:ascii="Times New Roman" w:hAnsi="Times New Roman" w:cs="Times New Roman"/>
                <w:color w:val="000000" w:themeColor="text1"/>
                <w:sz w:val="24"/>
                <w:szCs w:val="24"/>
                <w:lang w:val="ro-RO"/>
              </w:rPr>
              <w:t xml:space="preserve"> Normele respective se referă </w:t>
            </w:r>
            <w:proofErr w:type="spellStart"/>
            <w:r w:rsidRPr="00A823E3">
              <w:rPr>
                <w:rFonts w:ascii="Times New Roman" w:hAnsi="Times New Roman" w:cs="Times New Roman"/>
                <w:color w:val="000000" w:themeColor="text1"/>
                <w:sz w:val="24"/>
                <w:szCs w:val="24"/>
                <w:lang w:val="ro-RO"/>
              </w:rPr>
              <w:t>exlusiv</w:t>
            </w:r>
            <w:proofErr w:type="spellEnd"/>
            <w:r w:rsidRPr="00A823E3">
              <w:rPr>
                <w:rFonts w:ascii="Times New Roman" w:hAnsi="Times New Roman" w:cs="Times New Roman"/>
                <w:color w:val="000000" w:themeColor="text1"/>
                <w:sz w:val="24"/>
                <w:szCs w:val="24"/>
                <w:lang w:val="ro-RO"/>
              </w:rPr>
              <w:t xml:space="preserve"> la măsurile ce trebuie întreprinse de OC. Reglementările ce se referă la alte autorități de control, se regăsesc în Legea 50/2013.</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Art.35 de expus </w:t>
            </w:r>
            <w:r w:rsidRPr="00A823E3">
              <w:rPr>
                <w:rFonts w:ascii="Times New Roman" w:eastAsia="Times New Roman" w:hAnsi="Times New Roman" w:cs="Times New Roman"/>
                <w:color w:val="000000" w:themeColor="text1"/>
                <w:sz w:val="24"/>
                <w:szCs w:val="24"/>
                <w:lang w:val="ro-RO"/>
              </w:rPr>
              <w:t>într-o nouă redacție</w:t>
            </w:r>
          </w:p>
        </w:tc>
        <w:tc>
          <w:tcPr>
            <w:tcW w:w="4320" w:type="dxa"/>
            <w:gridSpan w:val="2"/>
          </w:tcPr>
          <w:p w:rsidR="00CC08CD" w:rsidRPr="00A823E3" w:rsidRDefault="00CC08CD"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CC08CD" w:rsidRPr="00A823E3" w:rsidRDefault="00CC08CD"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Schema de certificare a produselor ecologice nu include doar Normele de producere reglementare de Regulamentele UE, aceasta înglobează și standardul ISO/IEC 17065/2013</w:t>
            </w:r>
            <w:r w:rsidRPr="00A823E3">
              <w:rPr>
                <w:rFonts w:ascii="Times New Roman" w:hAnsi="Times New Roman" w:cs="Times New Roman"/>
                <w:color w:val="000000" w:themeColor="text1"/>
                <w:sz w:val="24"/>
                <w:szCs w:val="24"/>
              </w:rPr>
              <w:t xml:space="preserve">, conform </w:t>
            </w:r>
            <w:proofErr w:type="spellStart"/>
            <w:r w:rsidRPr="00A823E3">
              <w:rPr>
                <w:rFonts w:ascii="Times New Roman" w:hAnsi="Times New Roman" w:cs="Times New Roman"/>
                <w:color w:val="000000" w:themeColor="text1"/>
                <w:sz w:val="24"/>
                <w:szCs w:val="24"/>
              </w:rPr>
              <w:t>căruia</w:t>
            </w:r>
            <w:proofErr w:type="spellEnd"/>
            <w:r w:rsidRPr="00A823E3">
              <w:rPr>
                <w:rFonts w:ascii="Times New Roman" w:hAnsi="Times New Roman" w:cs="Times New Roman"/>
                <w:color w:val="000000" w:themeColor="text1"/>
                <w:sz w:val="24"/>
                <w:szCs w:val="24"/>
              </w:rPr>
              <w:t xml:space="preserve"> p</w:t>
            </w:r>
            <w:proofErr w:type="spellStart"/>
            <w:r w:rsidRPr="00A823E3">
              <w:rPr>
                <w:rFonts w:ascii="Times New Roman" w:hAnsi="Times New Roman" w:cs="Times New Roman"/>
                <w:color w:val="000000" w:themeColor="text1"/>
                <w:sz w:val="24"/>
                <w:szCs w:val="24"/>
                <w:lang w:val="ro-RO"/>
              </w:rPr>
              <w:t>entru</w:t>
            </w:r>
            <w:proofErr w:type="spellEnd"/>
            <w:r w:rsidRPr="00A823E3">
              <w:rPr>
                <w:rFonts w:ascii="Times New Roman" w:hAnsi="Times New Roman" w:cs="Times New Roman"/>
                <w:color w:val="000000" w:themeColor="text1"/>
                <w:sz w:val="24"/>
                <w:szCs w:val="24"/>
                <w:lang w:val="ro-RO"/>
              </w:rPr>
              <w:t xml:space="preserve"> aplicarea acestuia </w:t>
            </w:r>
            <w:r w:rsidR="007B4B86" w:rsidRPr="00A823E3">
              <w:rPr>
                <w:rFonts w:ascii="Times New Roman" w:hAnsi="Times New Roman" w:cs="Times New Roman"/>
                <w:color w:val="000000" w:themeColor="text1"/>
                <w:sz w:val="24"/>
                <w:szCs w:val="24"/>
                <w:lang w:val="ro-RO"/>
              </w:rPr>
              <w:t xml:space="preserve">se utilizează standardele: ISO/CEI 17000:2005; </w:t>
            </w:r>
            <w:r w:rsidRPr="00A823E3">
              <w:rPr>
                <w:rFonts w:ascii="Times New Roman" w:hAnsi="Times New Roman" w:cs="Times New Roman"/>
                <w:color w:val="000000" w:themeColor="text1"/>
                <w:sz w:val="24"/>
                <w:szCs w:val="24"/>
                <w:lang w:val="ro-RO"/>
              </w:rPr>
              <w:t>ISO/CEI 17020:2012</w:t>
            </w:r>
            <w:r w:rsidR="007B4B86" w:rsidRPr="00A823E3">
              <w:rPr>
                <w:rFonts w:ascii="Times New Roman" w:hAnsi="Times New Roman" w:cs="Times New Roman"/>
                <w:color w:val="000000" w:themeColor="text1"/>
                <w:sz w:val="24"/>
                <w:szCs w:val="24"/>
                <w:lang w:val="ro-RO"/>
              </w:rPr>
              <w:t xml:space="preserve">; ISO/CEI 17021:2011; </w:t>
            </w:r>
            <w:r w:rsidRPr="00A823E3">
              <w:rPr>
                <w:rFonts w:ascii="Times New Roman" w:hAnsi="Times New Roman" w:cs="Times New Roman"/>
                <w:color w:val="000000" w:themeColor="text1"/>
                <w:sz w:val="24"/>
                <w:szCs w:val="24"/>
                <w:lang w:val="ro-RO"/>
              </w:rPr>
              <w:t>ISO/CEI 17025:2005</w:t>
            </w:r>
            <w:r w:rsidR="00971C6D" w:rsidRPr="00A823E3">
              <w:rPr>
                <w:rFonts w:ascii="Times New Roman" w:hAnsi="Times New Roman" w:cs="Times New Roman"/>
                <w:color w:val="000000" w:themeColor="text1"/>
                <w:sz w:val="24"/>
                <w:szCs w:val="24"/>
                <w:lang w:val="ro-RO"/>
              </w:rPr>
              <w:t>,</w:t>
            </w:r>
            <w:r w:rsidR="00971C6D" w:rsidRPr="00A823E3">
              <w:rPr>
                <w:color w:val="000000" w:themeColor="text1"/>
              </w:rPr>
              <w:t xml:space="preserve"> </w:t>
            </w:r>
            <w:r w:rsidR="00971C6D" w:rsidRPr="00A823E3">
              <w:rPr>
                <w:rFonts w:ascii="Times New Roman" w:hAnsi="Times New Roman" w:cs="Times New Roman"/>
                <w:color w:val="000000" w:themeColor="text1"/>
                <w:sz w:val="24"/>
                <w:szCs w:val="24"/>
                <w:lang w:val="ro-RO"/>
              </w:rPr>
              <w:t xml:space="preserve">Ghidul ISO 27,  </w:t>
            </w:r>
            <w:r w:rsidR="007B4B86" w:rsidRPr="00A823E3">
              <w:rPr>
                <w:rFonts w:ascii="Times New Roman" w:hAnsi="Times New Roman" w:cs="Times New Roman"/>
                <w:color w:val="000000" w:themeColor="text1"/>
                <w:sz w:val="24"/>
                <w:szCs w:val="24"/>
                <w:lang w:val="ro-RO"/>
              </w:rPr>
              <w:t>etc.</w:t>
            </w:r>
          </w:p>
          <w:p w:rsidR="007B4B86" w:rsidRPr="00A823E3" w:rsidRDefault="007B4B86"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Astfel propunerile de modificare a art. 35 nu pot constitui contravenții conform Codului Contravențional </w:t>
            </w:r>
            <w:r w:rsidR="00971C6D" w:rsidRPr="00A823E3">
              <w:rPr>
                <w:rFonts w:ascii="Times New Roman" w:hAnsi="Times New Roman" w:cs="Times New Roman"/>
                <w:color w:val="000000" w:themeColor="text1"/>
                <w:sz w:val="24"/>
                <w:szCs w:val="24"/>
                <w:lang w:val="ro-RO"/>
              </w:rPr>
              <w:t>deoarece acestea sunt reglementate de standardele sus menționate.</w:t>
            </w:r>
          </w:p>
          <w:p w:rsidR="00971C6D" w:rsidRPr="00A823E3" w:rsidRDefault="00971C6D"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Suplimentar, în această ordine de idei, menționăm, conform pct.  4 al ISO/IEC 17065/2013:</w:t>
            </w:r>
          </w:p>
          <w:p w:rsidR="00971C6D" w:rsidRPr="00A823E3" w:rsidRDefault="00971C6D"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w:t>
            </w:r>
            <w:r w:rsidR="00CC08CD" w:rsidRPr="00A823E3">
              <w:rPr>
                <w:rFonts w:ascii="Times New Roman" w:hAnsi="Times New Roman" w:cs="Times New Roman"/>
                <w:b/>
                <w:color w:val="000000" w:themeColor="text1"/>
                <w:sz w:val="24"/>
                <w:szCs w:val="24"/>
                <w:lang w:val="ro-RO"/>
              </w:rPr>
              <w:t>Referinţele incorecte la schema de certificare sau utilizarea înşelătoare a licenţelor, certificatelor, mărcilor sau a oricărui alt mecanism pentru indicarea faptului că un produs este certificat, constatate în documentaţie sau în alt</w:t>
            </w:r>
            <w:r w:rsidRPr="00A823E3">
              <w:rPr>
                <w:rFonts w:ascii="Times New Roman" w:hAnsi="Times New Roman" w:cs="Times New Roman"/>
                <w:b/>
                <w:color w:val="000000" w:themeColor="text1"/>
                <w:sz w:val="24"/>
                <w:szCs w:val="24"/>
                <w:lang w:val="ro-RO"/>
              </w:rPr>
              <w:t>e materiale publicitare, sunt</w:t>
            </w:r>
            <w:r w:rsidR="00CC08CD" w:rsidRPr="00A823E3">
              <w:rPr>
                <w:rFonts w:ascii="Times New Roman" w:hAnsi="Times New Roman" w:cs="Times New Roman"/>
                <w:b/>
                <w:color w:val="000000" w:themeColor="text1"/>
                <w:sz w:val="24"/>
                <w:szCs w:val="24"/>
                <w:lang w:val="ro-RO"/>
              </w:rPr>
              <w:t xml:space="preserve"> tratate prin</w:t>
            </w:r>
            <w:r w:rsidRPr="00A823E3">
              <w:rPr>
                <w:rFonts w:ascii="Times New Roman" w:hAnsi="Times New Roman" w:cs="Times New Roman"/>
                <w:b/>
                <w:color w:val="000000" w:themeColor="text1"/>
                <w:sz w:val="24"/>
                <w:szCs w:val="24"/>
                <w:lang w:val="ro-RO"/>
              </w:rPr>
              <w:t>:</w:t>
            </w:r>
            <w:r w:rsidR="00CC08CD" w:rsidRPr="00A823E3">
              <w:rPr>
                <w:rFonts w:ascii="Times New Roman" w:hAnsi="Times New Roman" w:cs="Times New Roman"/>
                <w:b/>
                <w:color w:val="000000" w:themeColor="text1"/>
                <w:sz w:val="24"/>
                <w:szCs w:val="24"/>
                <w:lang w:val="ro-RO"/>
              </w:rPr>
              <w:t xml:space="preserve"> acţiuni corective, retragerea certificatului,</w:t>
            </w:r>
            <w:r w:rsidRPr="00A823E3">
              <w:rPr>
                <w:rFonts w:ascii="Times New Roman" w:hAnsi="Times New Roman" w:cs="Times New Roman"/>
                <w:b/>
                <w:color w:val="000000" w:themeColor="text1"/>
                <w:sz w:val="24"/>
                <w:szCs w:val="24"/>
                <w:lang w:val="ro-RO"/>
              </w:rPr>
              <w:t xml:space="preserve"> etc. astfel, acestea sunt atribuțiile organismului de control.</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proofErr w:type="spellStart"/>
            <w:r w:rsidRPr="00A823E3">
              <w:rPr>
                <w:rFonts w:ascii="Times New Roman" w:hAnsi="Times New Roman" w:cs="Times New Roman"/>
                <w:color w:val="000000" w:themeColor="text1"/>
                <w:sz w:val="24"/>
                <w:szCs w:val="24"/>
                <w:lang w:val="ro-RO"/>
              </w:rPr>
              <w:t>Lit.a</w:t>
            </w:r>
            <w:proofErr w:type="spellEnd"/>
            <w:r w:rsidRPr="00A823E3">
              <w:rPr>
                <w:rFonts w:ascii="Times New Roman" w:hAnsi="Times New Roman" w:cs="Times New Roman"/>
                <w:color w:val="000000" w:themeColor="text1"/>
                <w:sz w:val="24"/>
                <w:szCs w:val="24"/>
                <w:lang w:val="ro-RO"/>
              </w:rPr>
              <w:t xml:space="preserve">), art.36 se expune </w:t>
            </w:r>
            <w:r w:rsidRPr="00A823E3">
              <w:rPr>
                <w:rFonts w:ascii="Times New Roman" w:eastAsia="Times New Roman" w:hAnsi="Times New Roman" w:cs="Times New Roman"/>
                <w:color w:val="000000" w:themeColor="text1"/>
                <w:sz w:val="24"/>
                <w:szCs w:val="24"/>
                <w:lang w:val="ro-RO"/>
              </w:rPr>
              <w:t>într-o nouă redacție „cererea de aprobare privind obținerea derogării de la normele de producție ecologică și etichetarea produselor ecologice;”</w:t>
            </w:r>
          </w:p>
        </w:tc>
        <w:tc>
          <w:tcPr>
            <w:tcW w:w="4320" w:type="dxa"/>
            <w:gridSpan w:val="2"/>
          </w:tcPr>
          <w:p w:rsidR="0030563A" w:rsidRPr="00A823E3" w:rsidRDefault="0030563A"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007C62CF" w:rsidRPr="00A823E3">
              <w:rPr>
                <w:rFonts w:ascii="Times New Roman" w:hAnsi="Times New Roman" w:cs="Times New Roman"/>
                <w:color w:val="000000" w:themeColor="text1"/>
                <w:sz w:val="24"/>
                <w:szCs w:val="24"/>
                <w:lang w:val="ro-RO"/>
              </w:rPr>
              <w:t xml:space="preserve"> Se propune o reformulare la care se mai adaugă și trimiteri la etichetare, pe când articolul reglementează derogări de la utilizării materialului de reproducere care nu a fost obținut din agricultura ecologică</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Alin.(5), art.37 se propune ca schimbul de informa</w:t>
            </w:r>
            <w:r w:rsidRPr="00A823E3">
              <w:rPr>
                <w:rFonts w:ascii="Times New Roman" w:eastAsia="Times New Roman" w:hAnsi="Times New Roman" w:cs="Times New Roman"/>
                <w:color w:val="000000" w:themeColor="text1"/>
                <w:sz w:val="24"/>
                <w:szCs w:val="24"/>
                <w:lang w:val="ro-RO"/>
              </w:rPr>
              <w:t xml:space="preserve">ții cu Comisia UE să fie realizat de către autoritatea competentă. Alin.(7), art.37 de expus într-o nouă redacție „Autoritatea competentă va </w:t>
            </w:r>
            <w:r w:rsidRPr="00A823E3">
              <w:rPr>
                <w:rFonts w:ascii="Times New Roman" w:eastAsia="Times New Roman" w:hAnsi="Times New Roman" w:cs="Times New Roman"/>
                <w:color w:val="000000" w:themeColor="text1"/>
                <w:spacing w:val="-1"/>
                <w:sz w:val="24"/>
                <w:szCs w:val="24"/>
                <w:lang w:val="ro-RO"/>
              </w:rPr>
              <w:t>aproba proceduri pentru a comunica Agenției de Intervenții și Plăți în Agricultură în conformitate cu necesitățile sale informațiile privind rezultatele controalelor de stat efectuate de autoritatea de control.”</w:t>
            </w:r>
          </w:p>
        </w:tc>
        <w:tc>
          <w:tcPr>
            <w:tcW w:w="4320" w:type="dxa"/>
            <w:gridSpan w:val="2"/>
          </w:tcPr>
          <w:p w:rsidR="00E628EA" w:rsidRPr="00A823E3" w:rsidRDefault="00E628EA"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Pr="00A823E3">
              <w:rPr>
                <w:color w:val="000000" w:themeColor="text1"/>
              </w:rPr>
              <w:t xml:space="preserve"> </w:t>
            </w:r>
            <w:r w:rsidRPr="00A823E3">
              <w:rPr>
                <w:rFonts w:ascii="Times New Roman" w:hAnsi="Times New Roman" w:cs="Times New Roman"/>
                <w:b/>
                <w:color w:val="000000" w:themeColor="text1"/>
                <w:sz w:val="24"/>
                <w:szCs w:val="24"/>
                <w:lang w:val="ro-RO"/>
              </w:rPr>
              <w:t>propunerea pentru</w:t>
            </w:r>
            <w:r w:rsidRPr="00A823E3">
              <w:rPr>
                <w:color w:val="000000" w:themeColor="text1"/>
              </w:rPr>
              <w:t xml:space="preserve"> </w:t>
            </w:r>
            <w:r w:rsidRPr="00A823E3">
              <w:rPr>
                <w:rFonts w:ascii="Times New Roman" w:hAnsi="Times New Roman" w:cs="Times New Roman"/>
                <w:b/>
                <w:color w:val="000000" w:themeColor="text1"/>
                <w:sz w:val="24"/>
                <w:szCs w:val="24"/>
                <w:lang w:val="ro-RO"/>
              </w:rPr>
              <w:t>alin.(5), art.37</w:t>
            </w:r>
            <w:r w:rsidR="0042344B" w:rsidRPr="00A823E3">
              <w:rPr>
                <w:rFonts w:ascii="Times New Roman" w:hAnsi="Times New Roman" w:cs="Times New Roman"/>
                <w:color w:val="000000" w:themeColor="text1"/>
                <w:sz w:val="24"/>
                <w:szCs w:val="24"/>
                <w:lang w:val="ro-RO"/>
              </w:rPr>
              <w:t>, deoarece acesta prevede</w:t>
            </w:r>
            <w:r w:rsidRPr="00A823E3">
              <w:rPr>
                <w:rFonts w:ascii="Times New Roman" w:hAnsi="Times New Roman" w:cs="Times New Roman"/>
                <w:color w:val="000000" w:themeColor="text1"/>
                <w:sz w:val="24"/>
                <w:szCs w:val="24"/>
                <w:lang w:val="ro-RO"/>
              </w:rPr>
              <w:t xml:space="preserve"> schimbul de informații</w:t>
            </w:r>
            <w:r w:rsidR="0042344B" w:rsidRPr="00A823E3">
              <w:rPr>
                <w:rFonts w:ascii="Times New Roman" w:hAnsi="Times New Roman" w:cs="Times New Roman"/>
                <w:color w:val="000000" w:themeColor="text1"/>
                <w:sz w:val="24"/>
                <w:szCs w:val="24"/>
                <w:lang w:val="ro-RO"/>
              </w:rPr>
              <w:t xml:space="preserve"> intre instituții</w:t>
            </w:r>
            <w:r w:rsidRPr="00A823E3">
              <w:rPr>
                <w:rFonts w:ascii="Times New Roman" w:hAnsi="Times New Roman" w:cs="Times New Roman"/>
                <w:color w:val="000000" w:themeColor="text1"/>
                <w:sz w:val="24"/>
                <w:szCs w:val="24"/>
                <w:lang w:val="ro-RO"/>
              </w:rPr>
              <w:t xml:space="preserve"> în caz de necesitate.</w:t>
            </w:r>
          </w:p>
          <w:p w:rsidR="00E628EA" w:rsidRPr="00A823E3" w:rsidRDefault="00E628EA"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color w:val="000000" w:themeColor="text1"/>
                <w:sz w:val="24"/>
                <w:szCs w:val="24"/>
                <w:lang w:val="ro-RO"/>
              </w:rPr>
              <w:t xml:space="preserve">Se confundă și tot odată se contrazice cu propunerea de mai sus (pct. 19, </w:t>
            </w:r>
            <w:proofErr w:type="spellStart"/>
            <w:r w:rsidRPr="00A823E3">
              <w:rPr>
                <w:rFonts w:ascii="Times New Roman" w:hAnsi="Times New Roman" w:cs="Times New Roman"/>
                <w:color w:val="000000" w:themeColor="text1"/>
                <w:sz w:val="24"/>
                <w:szCs w:val="24"/>
                <w:lang w:val="ro-RO"/>
              </w:rPr>
              <w:t>lit</w:t>
            </w:r>
            <w:proofErr w:type="spellEnd"/>
            <w:r w:rsidRPr="00A823E3">
              <w:rPr>
                <w:rFonts w:ascii="Times New Roman" w:hAnsi="Times New Roman" w:cs="Times New Roman"/>
                <w:color w:val="000000" w:themeColor="text1"/>
                <w:sz w:val="24"/>
                <w:szCs w:val="24"/>
                <w:lang w:val="ro-RO"/>
              </w:rPr>
              <w:t xml:space="preserve"> p)</w:t>
            </w:r>
            <w:r w:rsidRPr="00A823E3">
              <w:rPr>
                <w:rFonts w:ascii="Times New Roman" w:hAnsi="Times New Roman" w:cs="Times New Roman"/>
                <w:b/>
                <w:color w:val="000000" w:themeColor="text1"/>
                <w:sz w:val="24"/>
                <w:szCs w:val="24"/>
                <w:lang w:val="ro-RO"/>
              </w:rPr>
              <w:t xml:space="preserve"> </w:t>
            </w:r>
          </w:p>
          <w:p w:rsidR="00D276C0" w:rsidRPr="00A823E3" w:rsidRDefault="00D276C0" w:rsidP="00A823E3">
            <w:pPr>
              <w:spacing w:after="0" w:line="240" w:lineRule="auto"/>
              <w:rPr>
                <w:rFonts w:ascii="Times New Roman" w:hAnsi="Times New Roman" w:cs="Times New Roman"/>
                <w:b/>
                <w:color w:val="000000" w:themeColor="text1"/>
                <w:sz w:val="24"/>
                <w:szCs w:val="24"/>
                <w:lang w:val="ro-RO"/>
              </w:rPr>
            </w:pPr>
          </w:p>
          <w:p w:rsidR="00D276C0" w:rsidRPr="00A823E3" w:rsidRDefault="00D276C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propunerea pentru alin.(7), art.37, </w:t>
            </w:r>
            <w:r w:rsidRPr="00A823E3">
              <w:rPr>
                <w:rFonts w:ascii="Times New Roman" w:hAnsi="Times New Roman" w:cs="Times New Roman"/>
                <w:color w:val="000000" w:themeColor="text1"/>
                <w:sz w:val="24"/>
                <w:szCs w:val="24"/>
                <w:lang w:val="ro-RO"/>
              </w:rPr>
              <w:t>după cum a fost argumentat pct. 28 de mai sus, nu autoritatea de control aplică măsurile  corective la operatori.</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left="10" w:right="14" w:firstLine="298"/>
              <w:jc w:val="both"/>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Se propune o redac</w:t>
            </w:r>
            <w:r w:rsidRPr="00A823E3">
              <w:rPr>
                <w:rFonts w:ascii="Times New Roman" w:eastAsia="Times New Roman" w:hAnsi="Times New Roman" w:cs="Times New Roman"/>
                <w:color w:val="000000" w:themeColor="text1"/>
                <w:sz w:val="24"/>
                <w:szCs w:val="24"/>
                <w:lang w:val="ro-RO"/>
              </w:rPr>
              <w:t>ție nouă a art.38 „Articolul 37. Norme suplimentare privind schimbul de informații</w:t>
            </w:r>
          </w:p>
        </w:tc>
        <w:tc>
          <w:tcPr>
            <w:tcW w:w="4320" w:type="dxa"/>
            <w:gridSpan w:val="2"/>
          </w:tcPr>
          <w:p w:rsidR="00D276C0" w:rsidRPr="00A823E3" w:rsidRDefault="00D276C0"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w:t>
            </w:r>
            <w:r w:rsidRPr="00A823E3">
              <w:rPr>
                <w:color w:val="000000" w:themeColor="text1"/>
              </w:rPr>
              <w:t xml:space="preserve"> </w:t>
            </w:r>
            <w:r w:rsidRPr="00A823E3">
              <w:rPr>
                <w:rFonts w:ascii="Times New Roman" w:hAnsi="Times New Roman" w:cs="Times New Roman"/>
                <w:b/>
                <w:color w:val="000000" w:themeColor="text1"/>
                <w:sz w:val="24"/>
                <w:szCs w:val="24"/>
                <w:lang w:val="ro-RO"/>
              </w:rPr>
              <w:t>redacția nouă a art.38.</w:t>
            </w:r>
          </w:p>
          <w:p w:rsidR="00D276C0" w:rsidRPr="00A823E3" w:rsidRDefault="00D276C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38 al proiectului de lege armonizează </w:t>
            </w:r>
            <w:r w:rsidR="0001215A" w:rsidRPr="00A823E3">
              <w:rPr>
                <w:rFonts w:ascii="Times New Roman" w:hAnsi="Times New Roman" w:cs="Times New Roman"/>
                <w:color w:val="000000" w:themeColor="text1"/>
                <w:sz w:val="24"/>
                <w:szCs w:val="24"/>
                <w:lang w:val="ro-RO"/>
              </w:rPr>
              <w:t>art. 105 al Regulamentului (UE) 2017/625 unde sunt reglementate proceduri privind a</w:t>
            </w:r>
            <w:r w:rsidRPr="00A823E3">
              <w:rPr>
                <w:rFonts w:ascii="Times New Roman" w:hAnsi="Times New Roman" w:cs="Times New Roman"/>
                <w:color w:val="000000" w:themeColor="text1"/>
                <w:sz w:val="24"/>
                <w:szCs w:val="24"/>
                <w:lang w:val="ro-RO"/>
              </w:rPr>
              <w:t>sistenț</w:t>
            </w:r>
            <w:r w:rsidR="0001215A" w:rsidRPr="00A823E3">
              <w:rPr>
                <w:rFonts w:ascii="Times New Roman" w:hAnsi="Times New Roman" w:cs="Times New Roman"/>
                <w:color w:val="000000" w:themeColor="text1"/>
                <w:sz w:val="24"/>
                <w:szCs w:val="24"/>
                <w:lang w:val="ro-RO"/>
              </w:rPr>
              <w:t xml:space="preserve">ă între </w:t>
            </w:r>
            <w:r w:rsidR="0001215A" w:rsidRPr="00A823E3">
              <w:rPr>
                <w:color w:val="000000" w:themeColor="text1"/>
              </w:rPr>
              <w:t xml:space="preserve"> </w:t>
            </w:r>
            <w:r w:rsidR="0001215A" w:rsidRPr="00A823E3">
              <w:rPr>
                <w:rFonts w:ascii="Times New Roman" w:hAnsi="Times New Roman" w:cs="Times New Roman"/>
                <w:color w:val="000000" w:themeColor="text1"/>
                <w:sz w:val="24"/>
                <w:szCs w:val="24"/>
                <w:lang w:val="ro-RO"/>
              </w:rPr>
              <w:t>autoritățile competente</w:t>
            </w:r>
            <w:r w:rsidRPr="00A823E3">
              <w:rPr>
                <w:rFonts w:ascii="Times New Roman" w:hAnsi="Times New Roman" w:cs="Times New Roman"/>
                <w:color w:val="000000" w:themeColor="text1"/>
                <w:sz w:val="24"/>
                <w:szCs w:val="24"/>
                <w:lang w:val="ro-RO"/>
              </w:rPr>
              <w:t xml:space="preserve"> </w:t>
            </w:r>
            <w:r w:rsidR="0001215A" w:rsidRPr="00A823E3">
              <w:rPr>
                <w:rFonts w:ascii="Times New Roman" w:hAnsi="Times New Roman" w:cs="Times New Roman"/>
                <w:color w:val="000000" w:themeColor="text1"/>
                <w:sz w:val="24"/>
                <w:szCs w:val="24"/>
                <w:lang w:val="ro-RO"/>
              </w:rPr>
              <w:t xml:space="preserve">dintre diferite țări </w:t>
            </w:r>
            <w:r w:rsidRPr="00A823E3">
              <w:rPr>
                <w:rFonts w:ascii="Times New Roman" w:hAnsi="Times New Roman" w:cs="Times New Roman"/>
                <w:color w:val="000000" w:themeColor="text1"/>
                <w:sz w:val="24"/>
                <w:szCs w:val="24"/>
                <w:lang w:val="ro-RO"/>
              </w:rPr>
              <w:t>în caz de</w:t>
            </w:r>
            <w:r w:rsidR="0001215A" w:rsidRPr="00A823E3">
              <w:rPr>
                <w:rFonts w:ascii="Times New Roman" w:hAnsi="Times New Roman" w:cs="Times New Roman"/>
                <w:color w:val="000000" w:themeColor="text1"/>
                <w:sz w:val="24"/>
                <w:szCs w:val="24"/>
                <w:lang w:val="ro-RO"/>
              </w:rPr>
              <w:t xml:space="preserve"> identificare a unei  neconformități</w:t>
            </w:r>
          </w:p>
        </w:tc>
      </w:tr>
      <w:tr w:rsidR="00A823E3" w:rsidRPr="00A823E3" w:rsidTr="00921600">
        <w:tc>
          <w:tcPr>
            <w:tcW w:w="4112"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tc>
        <w:tc>
          <w:tcPr>
            <w:tcW w:w="1843" w:type="dxa"/>
          </w:tcPr>
          <w:p w:rsidR="0030563A" w:rsidRPr="00A823E3" w:rsidRDefault="0030563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c>
          <w:tcPr>
            <w:tcW w:w="1418" w:type="dxa"/>
          </w:tcPr>
          <w:p w:rsidR="0030563A" w:rsidRPr="00A823E3" w:rsidRDefault="0030563A" w:rsidP="00A823E3">
            <w:pPr>
              <w:pStyle w:val="Listparagraf"/>
              <w:numPr>
                <w:ilvl w:val="0"/>
                <w:numId w:val="7"/>
              </w:numPr>
              <w:tabs>
                <w:tab w:val="left" w:pos="884"/>
                <w:tab w:val="left" w:pos="1196"/>
              </w:tabs>
              <w:spacing w:after="0" w:line="240" w:lineRule="auto"/>
              <w:jc w:val="center"/>
              <w:rPr>
                <w:rFonts w:ascii="Times New Roman" w:hAnsi="Times New Roman" w:cs="Times New Roman"/>
                <w:color w:val="000000" w:themeColor="text1"/>
                <w:sz w:val="24"/>
                <w:szCs w:val="24"/>
                <w:lang w:val="ro-MD"/>
              </w:rPr>
            </w:pPr>
          </w:p>
        </w:tc>
        <w:tc>
          <w:tcPr>
            <w:tcW w:w="4229" w:type="dxa"/>
            <w:gridSpan w:val="3"/>
          </w:tcPr>
          <w:p w:rsidR="0030563A" w:rsidRPr="00A823E3" w:rsidRDefault="0030563A" w:rsidP="00A823E3">
            <w:pPr>
              <w:shd w:val="clear" w:color="auto" w:fill="FFFFFF"/>
              <w:spacing w:after="0" w:line="240" w:lineRule="auto"/>
              <w:ind w:right="11"/>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Alin.(5) </w:t>
            </w:r>
            <w:r w:rsidRPr="00A823E3">
              <w:rPr>
                <w:rFonts w:ascii="Times New Roman" w:eastAsia="Times New Roman" w:hAnsi="Times New Roman" w:cs="Times New Roman"/>
                <w:color w:val="000000" w:themeColor="text1"/>
                <w:sz w:val="24"/>
                <w:szCs w:val="24"/>
                <w:lang w:val="ro-RO"/>
              </w:rPr>
              <w:t>și (6) art.39 de exclus, deoarece Moldova nu are semnat un Acord cu UE în acest sens și aceasta ar crea bariere la export. Produsele din Moldova nu au dreptul de a purta logoul UE, deoarece Moldova nu e țară membră și certificarea în bazei legii naționale nu presupune asemenea drept.</w:t>
            </w:r>
          </w:p>
        </w:tc>
        <w:tc>
          <w:tcPr>
            <w:tcW w:w="4320" w:type="dxa"/>
            <w:gridSpan w:val="2"/>
          </w:tcPr>
          <w:p w:rsidR="0030563A" w:rsidRPr="00A823E3" w:rsidRDefault="007C62CF"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7C62CF" w:rsidRPr="00A823E3" w:rsidRDefault="007C62CF"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Norma respectivă este menită tocmai pentru a crea premise pentru ca Guvernul să inițieze și să negocieze acordul comercial.</w:t>
            </w:r>
          </w:p>
        </w:tc>
      </w:tr>
      <w:tr w:rsidR="00A823E3" w:rsidRPr="00A823E3" w:rsidTr="00921600">
        <w:tc>
          <w:tcPr>
            <w:tcW w:w="15922" w:type="dxa"/>
            <w:gridSpan w:val="8"/>
          </w:tcPr>
          <w:p w:rsidR="003F3102" w:rsidRPr="00A823E3" w:rsidRDefault="003F3102"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rPr>
          <w:trHeight w:val="800"/>
        </w:trPr>
        <w:tc>
          <w:tcPr>
            <w:tcW w:w="5955" w:type="dxa"/>
            <w:gridSpan w:val="2"/>
          </w:tcPr>
          <w:p w:rsidR="00397A65" w:rsidRPr="00A823E3" w:rsidRDefault="00397A65"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Ministerul Afacerilor Externe și Integrării Europene</w:t>
            </w:r>
          </w:p>
        </w:tc>
        <w:tc>
          <w:tcPr>
            <w:tcW w:w="5633" w:type="dxa"/>
            <w:gridSpan w:val="3"/>
          </w:tcPr>
          <w:p w:rsidR="00397A65" w:rsidRPr="00A823E3" w:rsidRDefault="00397A65" w:rsidP="00A823E3">
            <w:pPr>
              <w:tabs>
                <w:tab w:val="left" w:pos="884"/>
                <w:tab w:val="left" w:pos="1196"/>
              </w:tabs>
              <w:spacing w:after="0" w:line="240" w:lineRule="auto"/>
              <w:jc w:val="both"/>
              <w:rPr>
                <w:rFonts w:ascii="Times New Roman" w:hAnsi="Times New Roman" w:cs="Times New Roman"/>
                <w:bCs/>
                <w:color w:val="000000" w:themeColor="text1"/>
                <w:spacing w:val="-1"/>
                <w:sz w:val="24"/>
                <w:szCs w:val="24"/>
                <w:lang w:val="ro-RO"/>
              </w:rPr>
            </w:pPr>
            <w:r w:rsidRPr="00A823E3">
              <w:rPr>
                <w:rFonts w:ascii="Times New Roman" w:hAnsi="Times New Roman" w:cs="Times New Roman"/>
                <w:bCs/>
                <w:color w:val="000000" w:themeColor="text1"/>
                <w:spacing w:val="-1"/>
                <w:sz w:val="24"/>
                <w:szCs w:val="24"/>
                <w:lang w:val="ro-RO"/>
              </w:rPr>
              <w:t xml:space="preserve">Nu sunt expuse obiecții asupra </w:t>
            </w:r>
            <w:proofErr w:type="spellStart"/>
            <w:r w:rsidRPr="00A823E3">
              <w:rPr>
                <w:rFonts w:ascii="Times New Roman" w:hAnsi="Times New Roman" w:cs="Times New Roman"/>
                <w:bCs/>
                <w:color w:val="000000" w:themeColor="text1"/>
                <w:spacing w:val="-1"/>
                <w:sz w:val="24"/>
                <w:szCs w:val="24"/>
                <w:lang w:val="ro-RO"/>
              </w:rPr>
              <w:t>proiectulu</w:t>
            </w:r>
            <w:proofErr w:type="spellEnd"/>
            <w:r w:rsidRPr="00A823E3">
              <w:rPr>
                <w:rFonts w:ascii="Times New Roman" w:hAnsi="Times New Roman" w:cs="Times New Roman"/>
                <w:bCs/>
                <w:color w:val="000000" w:themeColor="text1"/>
                <w:spacing w:val="-1"/>
                <w:sz w:val="24"/>
                <w:szCs w:val="24"/>
                <w:lang w:val="ro-RO"/>
              </w:rPr>
              <w:t xml:space="preserve"> ide lege</w:t>
            </w:r>
          </w:p>
          <w:p w:rsidR="00397A65" w:rsidRPr="00A823E3" w:rsidRDefault="00397A65" w:rsidP="00A823E3">
            <w:pPr>
              <w:tabs>
                <w:tab w:val="left" w:pos="884"/>
                <w:tab w:val="left" w:pos="1196"/>
              </w:tabs>
              <w:spacing w:after="0" w:line="240" w:lineRule="auto"/>
              <w:jc w:val="both"/>
              <w:rPr>
                <w:rFonts w:ascii="Times New Roman" w:hAnsi="Times New Roman" w:cs="Times New Roman"/>
                <w:bCs/>
                <w:color w:val="000000" w:themeColor="text1"/>
                <w:spacing w:val="-1"/>
                <w:sz w:val="24"/>
                <w:szCs w:val="24"/>
                <w:lang w:val="ro-RO"/>
              </w:rPr>
            </w:pPr>
            <w:r w:rsidRPr="00A823E3">
              <w:rPr>
                <w:rFonts w:ascii="Times New Roman" w:hAnsi="Times New Roman" w:cs="Times New Roman"/>
                <w:bCs/>
                <w:color w:val="000000" w:themeColor="text1"/>
                <w:spacing w:val="-1"/>
                <w:sz w:val="24"/>
                <w:szCs w:val="24"/>
                <w:lang w:val="ro-RO"/>
              </w:rPr>
              <w:t>Sunt expuse propuneri asupra:</w:t>
            </w:r>
          </w:p>
          <w:p w:rsidR="00397A65" w:rsidRPr="00A823E3" w:rsidRDefault="00397A65" w:rsidP="00A823E3">
            <w:pPr>
              <w:pStyle w:val="Listparagraf"/>
              <w:numPr>
                <w:ilvl w:val="0"/>
                <w:numId w:val="29"/>
              </w:num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Proiectului Hotîrîrii de Guvern;</w:t>
            </w:r>
          </w:p>
          <w:p w:rsidR="00397A65" w:rsidRPr="00A823E3" w:rsidRDefault="00397A65" w:rsidP="00A823E3">
            <w:pPr>
              <w:pStyle w:val="Listparagraf"/>
              <w:numPr>
                <w:ilvl w:val="0"/>
                <w:numId w:val="29"/>
              </w:num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Notei informative – pct.3;</w:t>
            </w:r>
          </w:p>
          <w:p w:rsidR="00397A65" w:rsidRPr="00A823E3" w:rsidRDefault="00397A65" w:rsidP="00A823E3">
            <w:pPr>
              <w:pStyle w:val="Listparagraf"/>
              <w:numPr>
                <w:ilvl w:val="0"/>
                <w:numId w:val="29"/>
              </w:num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Tabel de concordanță.</w:t>
            </w:r>
          </w:p>
        </w:tc>
        <w:tc>
          <w:tcPr>
            <w:tcW w:w="4334" w:type="dxa"/>
            <w:gridSpan w:val="3"/>
          </w:tcPr>
          <w:p w:rsidR="00397A65" w:rsidRPr="00A823E3" w:rsidRDefault="00397A65" w:rsidP="00A823E3">
            <w:pPr>
              <w:tabs>
                <w:tab w:val="left" w:pos="884"/>
                <w:tab w:val="left" w:pos="1196"/>
              </w:tabs>
              <w:spacing w:after="0" w:line="240" w:lineRule="auto"/>
              <w:jc w:val="both"/>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15922" w:type="dxa"/>
            <w:gridSpan w:val="8"/>
          </w:tcPr>
          <w:p w:rsidR="003F3102" w:rsidRPr="00A823E3" w:rsidRDefault="003F3102"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3F3102" w:rsidRPr="00A823E3" w:rsidRDefault="003F310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3F3102" w:rsidRPr="00A823E3" w:rsidRDefault="003F310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3F3102" w:rsidRPr="00A823E3" w:rsidRDefault="003F310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3F3102"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Nu sunt expuse</w:t>
            </w:r>
          </w:p>
        </w:tc>
        <w:tc>
          <w:tcPr>
            <w:tcW w:w="4320" w:type="dxa"/>
            <w:gridSpan w:val="2"/>
          </w:tcPr>
          <w:p w:rsidR="003F3102" w:rsidRPr="00A823E3" w:rsidRDefault="003F3102" w:rsidP="00A823E3">
            <w:pPr>
              <w:spacing w:after="0" w:line="240" w:lineRule="auto"/>
              <w:rPr>
                <w:rFonts w:ascii="Times New Roman" w:hAnsi="Times New Roman" w:cs="Times New Roman"/>
                <w:color w:val="000000" w:themeColor="text1"/>
                <w:sz w:val="24"/>
                <w:szCs w:val="24"/>
                <w:lang w:val="ro-MD"/>
              </w:rPr>
            </w:pPr>
          </w:p>
        </w:tc>
      </w:tr>
      <w:tr w:rsidR="00A823E3" w:rsidRPr="00A823E3" w:rsidTr="00921600">
        <w:tc>
          <w:tcPr>
            <w:tcW w:w="15922" w:type="dxa"/>
            <w:gridSpan w:val="8"/>
          </w:tcPr>
          <w:p w:rsidR="00782245" w:rsidRPr="00A823E3" w:rsidRDefault="00782245"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rPr>
          <w:trHeight w:val="800"/>
        </w:trPr>
        <w:tc>
          <w:tcPr>
            <w:tcW w:w="5955" w:type="dxa"/>
            <w:gridSpan w:val="2"/>
          </w:tcPr>
          <w:p w:rsidR="00397A65" w:rsidRPr="00A823E3" w:rsidRDefault="00397A65"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Ministerul Economiei și Infrastructurii</w:t>
            </w:r>
          </w:p>
        </w:tc>
        <w:tc>
          <w:tcPr>
            <w:tcW w:w="5659" w:type="dxa"/>
            <w:gridSpan w:val="5"/>
          </w:tcPr>
          <w:p w:rsidR="00397A65" w:rsidRPr="00A823E3" w:rsidRDefault="00397A6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Nu sunt.</w:t>
            </w:r>
          </w:p>
        </w:tc>
        <w:tc>
          <w:tcPr>
            <w:tcW w:w="4308" w:type="dxa"/>
          </w:tcPr>
          <w:p w:rsidR="00397A65" w:rsidRPr="00A823E3" w:rsidRDefault="00397A65"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p>
        </w:tc>
      </w:tr>
      <w:tr w:rsidR="00A823E3" w:rsidRPr="00A823E3" w:rsidTr="00921600">
        <w:tc>
          <w:tcPr>
            <w:tcW w:w="15922" w:type="dxa"/>
            <w:gridSpan w:val="8"/>
          </w:tcPr>
          <w:p w:rsidR="00782245" w:rsidRPr="00A823E3" w:rsidRDefault="00782245"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782245" w:rsidRPr="00A823E3" w:rsidRDefault="00782245" w:rsidP="00A823E3">
            <w:pPr>
              <w:spacing w:after="0" w:line="240" w:lineRule="auto"/>
              <w:rPr>
                <w:rFonts w:ascii="Times New Roman" w:hAnsi="Times New Roman" w:cs="Times New Roman"/>
                <w:color w:val="000000" w:themeColor="text1"/>
                <w:sz w:val="24"/>
                <w:szCs w:val="24"/>
                <w:lang w:val="ro-RO"/>
              </w:rPr>
            </w:pPr>
          </w:p>
        </w:tc>
        <w:tc>
          <w:tcPr>
            <w:tcW w:w="1843" w:type="dxa"/>
          </w:tcPr>
          <w:p w:rsidR="00782245" w:rsidRPr="00A823E3" w:rsidRDefault="0078224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82245" w:rsidRPr="00A823E3" w:rsidRDefault="00782245"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8224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pacing w:val="-3"/>
                <w:sz w:val="24"/>
                <w:szCs w:val="24"/>
                <w:lang w:val="ro-RO"/>
              </w:rPr>
              <w:t xml:space="preserve">La art. 14 alin.(2), precum </w:t>
            </w:r>
            <w:r w:rsidRPr="00A823E3">
              <w:rPr>
                <w:rFonts w:ascii="Times New Roman" w:eastAsia="Times New Roman" w:hAnsi="Times New Roman" w:cs="Times New Roman"/>
                <w:color w:val="000000" w:themeColor="text1"/>
                <w:spacing w:val="-3"/>
                <w:sz w:val="24"/>
                <w:szCs w:val="24"/>
                <w:lang w:val="ro-RO"/>
              </w:rPr>
              <w:t xml:space="preserve">și în titlu acestuia sintagma </w:t>
            </w:r>
            <w:r w:rsidR="007C4812" w:rsidRPr="00A823E3">
              <w:rPr>
                <w:rFonts w:ascii="Times New Roman" w:eastAsia="Times New Roman" w:hAnsi="Times New Roman" w:cs="Times New Roman"/>
                <w:i/>
                <w:iCs/>
                <w:color w:val="000000" w:themeColor="text1"/>
                <w:spacing w:val="-3"/>
                <w:sz w:val="24"/>
                <w:szCs w:val="24"/>
                <w:lang w:val="ro-RO"/>
              </w:rPr>
              <w:t>„</w:t>
            </w:r>
            <w:r w:rsidRPr="00A823E3">
              <w:rPr>
                <w:rFonts w:ascii="Times New Roman" w:eastAsia="Times New Roman" w:hAnsi="Times New Roman" w:cs="Times New Roman"/>
                <w:i/>
                <w:iCs/>
                <w:color w:val="000000" w:themeColor="text1"/>
                <w:spacing w:val="-3"/>
                <w:sz w:val="24"/>
                <w:szCs w:val="24"/>
                <w:lang w:val="ro-RO"/>
              </w:rPr>
              <w:t xml:space="preserve">material ecologic” </w:t>
            </w:r>
            <w:r w:rsidRPr="00A823E3">
              <w:rPr>
                <w:rFonts w:ascii="Times New Roman" w:eastAsia="Times New Roman" w:hAnsi="Times New Roman" w:cs="Times New Roman"/>
                <w:color w:val="000000" w:themeColor="text1"/>
                <w:spacing w:val="-3"/>
                <w:sz w:val="24"/>
                <w:szCs w:val="24"/>
                <w:lang w:val="ro-RO"/>
              </w:rPr>
              <w:t xml:space="preserve">urmează a fi </w:t>
            </w:r>
            <w:r w:rsidRPr="00A823E3">
              <w:rPr>
                <w:rFonts w:ascii="Times New Roman" w:eastAsia="Times New Roman" w:hAnsi="Times New Roman" w:cs="Times New Roman"/>
                <w:color w:val="000000" w:themeColor="text1"/>
                <w:spacing w:val="-1"/>
                <w:sz w:val="24"/>
                <w:szCs w:val="24"/>
                <w:lang w:val="ro-RO"/>
              </w:rPr>
              <w:t xml:space="preserve">ajustată cu terminologia stipulată la art.3, și anume </w:t>
            </w:r>
            <w:r w:rsidRPr="00A823E3">
              <w:rPr>
                <w:rFonts w:ascii="Times New Roman" w:eastAsia="Times New Roman" w:hAnsi="Times New Roman" w:cs="Times New Roman"/>
                <w:i/>
                <w:iCs/>
                <w:color w:val="000000" w:themeColor="text1"/>
                <w:spacing w:val="-1"/>
                <w:sz w:val="24"/>
                <w:szCs w:val="24"/>
                <w:lang w:val="ro-RO"/>
              </w:rPr>
              <w:t>„material eterogen ecologic”.</w:t>
            </w:r>
          </w:p>
        </w:tc>
        <w:tc>
          <w:tcPr>
            <w:tcW w:w="4320" w:type="dxa"/>
            <w:gridSpan w:val="2"/>
          </w:tcPr>
          <w:p w:rsidR="0001215A" w:rsidRPr="000F2D8E" w:rsidRDefault="000F2D8E" w:rsidP="00D4376F">
            <w:pPr>
              <w:spacing w:after="0" w:line="240" w:lineRule="auto"/>
              <w:jc w:val="both"/>
              <w:rPr>
                <w:rFonts w:ascii="Times New Roman" w:hAnsi="Times New Roman" w:cs="Times New Roman"/>
                <w:b/>
                <w:color w:val="FF0000"/>
                <w:sz w:val="24"/>
                <w:szCs w:val="24"/>
                <w:lang w:val="ro-RO"/>
              </w:rPr>
            </w:pPr>
            <w:r w:rsidRPr="00D4376F">
              <w:rPr>
                <w:rFonts w:ascii="Times New Roman" w:hAnsi="Times New Roman" w:cs="Times New Roman"/>
                <w:b/>
                <w:color w:val="000000" w:themeColor="text1"/>
                <w:sz w:val="24"/>
                <w:szCs w:val="24"/>
                <w:lang w:val="ro-RO"/>
              </w:rPr>
              <w:t xml:space="preserve">Nu se acceptă propunerea pentru art. 14 alin.(2), </w:t>
            </w:r>
            <w:r w:rsidRPr="00D4376F">
              <w:rPr>
                <w:rFonts w:ascii="Times New Roman" w:hAnsi="Times New Roman" w:cs="Times New Roman"/>
                <w:color w:val="000000" w:themeColor="text1"/>
                <w:sz w:val="24"/>
                <w:szCs w:val="24"/>
                <w:lang w:val="ro-RO"/>
              </w:rPr>
              <w:t>precum și în titlu acestuia, or prin stabilirea „unei baze de date ce va permite operatorilor comercializarea</w:t>
            </w:r>
            <w:r w:rsidRPr="00D4376F">
              <w:rPr>
                <w:rFonts w:ascii="Times New Roman" w:hAnsi="Times New Roman" w:cs="Times New Roman"/>
                <w:b/>
                <w:color w:val="000000" w:themeColor="text1"/>
                <w:sz w:val="24"/>
                <w:szCs w:val="24"/>
                <w:lang w:val="ro-RO"/>
              </w:rPr>
              <w:t xml:space="preserve"> materialului eterogen </w:t>
            </w:r>
            <w:r w:rsidRPr="00D4376F">
              <w:rPr>
                <w:rFonts w:ascii="Times New Roman" w:hAnsi="Times New Roman" w:cs="Times New Roman"/>
                <w:color w:val="000000" w:themeColor="text1"/>
                <w:sz w:val="24"/>
                <w:szCs w:val="24"/>
                <w:lang w:val="ro-RO"/>
              </w:rPr>
              <w:t xml:space="preserve">ecologic sau în conversie de reproducere”, va fi permisă doar comercializarea materialului eterogen </w:t>
            </w:r>
            <w:r w:rsidR="00693FFC" w:rsidRPr="00D4376F">
              <w:rPr>
                <w:rFonts w:ascii="Times New Roman" w:hAnsi="Times New Roman" w:cs="Times New Roman"/>
                <w:color w:val="000000" w:themeColor="text1"/>
                <w:sz w:val="24"/>
                <w:szCs w:val="24"/>
                <w:lang w:val="ro-RO"/>
              </w:rPr>
              <w:t>fără a fi permis și  materialul semincer omogen</w:t>
            </w:r>
          </w:p>
        </w:tc>
      </w:tr>
      <w:tr w:rsidR="00A823E3" w:rsidRPr="00A823E3" w:rsidTr="00921600">
        <w:tc>
          <w:tcPr>
            <w:tcW w:w="4112" w:type="dxa"/>
          </w:tcPr>
          <w:p w:rsidR="00397A65" w:rsidRPr="00A823E3" w:rsidRDefault="00397A65" w:rsidP="00A823E3">
            <w:pPr>
              <w:spacing w:after="0" w:line="240" w:lineRule="auto"/>
              <w:rPr>
                <w:rFonts w:ascii="Times New Roman" w:hAnsi="Times New Roman" w:cs="Times New Roman"/>
                <w:color w:val="000000" w:themeColor="text1"/>
                <w:sz w:val="22"/>
                <w:lang w:val="ro-RO"/>
              </w:rPr>
            </w:pPr>
          </w:p>
        </w:tc>
        <w:tc>
          <w:tcPr>
            <w:tcW w:w="1843" w:type="dxa"/>
          </w:tcPr>
          <w:p w:rsidR="00397A6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397A65" w:rsidRPr="00A823E3" w:rsidRDefault="00397A65"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397A6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 xml:space="preserve">La art. 16 alin.(1) </w:t>
            </w:r>
            <w:proofErr w:type="spellStart"/>
            <w:r w:rsidRPr="00A823E3">
              <w:rPr>
                <w:rFonts w:ascii="Times New Roman" w:hAnsi="Times New Roman" w:cs="Times New Roman"/>
                <w:color w:val="000000" w:themeColor="text1"/>
                <w:sz w:val="24"/>
                <w:szCs w:val="24"/>
                <w:lang w:val="ro-RO"/>
              </w:rPr>
              <w:t>lit.d</w:t>
            </w:r>
            <w:proofErr w:type="spellEnd"/>
            <w:r w:rsidRPr="00A823E3">
              <w:rPr>
                <w:rFonts w:ascii="Times New Roman" w:hAnsi="Times New Roman" w:cs="Times New Roman"/>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 xml:space="preserve">și e), considerăm judicios substituirea cuvintelor </w:t>
            </w:r>
            <w:r w:rsidRPr="00A823E3">
              <w:rPr>
                <w:rFonts w:ascii="Times New Roman" w:eastAsia="Times New Roman" w:hAnsi="Times New Roman" w:cs="Times New Roman"/>
                <w:i/>
                <w:iCs/>
                <w:color w:val="000000" w:themeColor="text1"/>
                <w:sz w:val="24"/>
                <w:szCs w:val="24"/>
                <w:lang w:val="ro-RO"/>
              </w:rPr>
              <w:t xml:space="preserve">„autoritate competentă” </w:t>
            </w:r>
            <w:r w:rsidRPr="00A823E3">
              <w:rPr>
                <w:rFonts w:ascii="Times New Roman" w:eastAsia="Times New Roman" w:hAnsi="Times New Roman" w:cs="Times New Roman"/>
                <w:color w:val="000000" w:themeColor="text1"/>
                <w:sz w:val="24"/>
                <w:szCs w:val="24"/>
                <w:lang w:val="ro-RO"/>
              </w:rPr>
              <w:t xml:space="preserve">cu cuvintele </w:t>
            </w:r>
            <w:r w:rsidRPr="00A823E3">
              <w:rPr>
                <w:rFonts w:ascii="Times New Roman" w:eastAsia="Times New Roman" w:hAnsi="Times New Roman" w:cs="Times New Roman"/>
                <w:i/>
                <w:iCs/>
                <w:color w:val="000000" w:themeColor="text1"/>
                <w:sz w:val="24"/>
                <w:szCs w:val="24"/>
                <w:lang w:val="ro-RO"/>
              </w:rPr>
              <w:t xml:space="preserve">„autoritate de implementare”, </w:t>
            </w:r>
            <w:proofErr w:type="spellStart"/>
            <w:r w:rsidRPr="00A823E3">
              <w:rPr>
                <w:rFonts w:ascii="Times New Roman" w:eastAsia="Times New Roman" w:hAnsi="Times New Roman" w:cs="Times New Roman"/>
                <w:color w:val="000000" w:themeColor="text1"/>
                <w:sz w:val="24"/>
                <w:szCs w:val="24"/>
                <w:lang w:val="ro-RO"/>
              </w:rPr>
              <w:t>avînd</w:t>
            </w:r>
            <w:proofErr w:type="spellEnd"/>
            <w:r w:rsidRPr="00A823E3">
              <w:rPr>
                <w:rFonts w:ascii="Times New Roman" w:eastAsia="Times New Roman" w:hAnsi="Times New Roman" w:cs="Times New Roman"/>
                <w:color w:val="000000" w:themeColor="text1"/>
                <w:sz w:val="24"/>
                <w:szCs w:val="24"/>
                <w:lang w:val="ro-RO"/>
              </w:rPr>
              <w:t xml:space="preserve"> ca temei atribuțiile acesteia stabilite la art.26.</w:t>
            </w:r>
          </w:p>
        </w:tc>
        <w:tc>
          <w:tcPr>
            <w:tcW w:w="4320" w:type="dxa"/>
            <w:gridSpan w:val="2"/>
          </w:tcPr>
          <w:p w:rsidR="000622A6" w:rsidRPr="00A823E3" w:rsidRDefault="000622A6"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 art.</w:t>
            </w:r>
            <w:r w:rsidRPr="00A823E3">
              <w:rPr>
                <w:color w:val="000000" w:themeColor="text1"/>
              </w:rPr>
              <w:t xml:space="preserve"> </w:t>
            </w:r>
            <w:r w:rsidRPr="00A823E3">
              <w:rPr>
                <w:rFonts w:ascii="Times New Roman" w:hAnsi="Times New Roman" w:cs="Times New Roman"/>
                <w:b/>
                <w:color w:val="000000" w:themeColor="text1"/>
                <w:sz w:val="24"/>
                <w:szCs w:val="24"/>
                <w:lang w:val="ro-RO"/>
              </w:rPr>
              <w:t xml:space="preserve">16 alin.(1) lit. d) și e),  în contextul Opiniei Grupului de lucru pentru reglementarea activității de întreprinzător, alin (7) Conform căreia nu trebuie de </w:t>
            </w:r>
            <w:proofErr w:type="spellStart"/>
            <w:r w:rsidRPr="00A823E3">
              <w:rPr>
                <w:rFonts w:ascii="Times New Roman" w:hAnsi="Times New Roman" w:cs="Times New Roman"/>
                <w:b/>
                <w:color w:val="000000" w:themeColor="text1"/>
                <w:sz w:val="24"/>
                <w:szCs w:val="24"/>
                <w:lang w:val="ro-RO"/>
              </w:rPr>
              <w:t>creeat</w:t>
            </w:r>
            <w:proofErr w:type="spellEnd"/>
            <w:r w:rsidRPr="00A823E3">
              <w:rPr>
                <w:rFonts w:ascii="Times New Roman" w:hAnsi="Times New Roman" w:cs="Times New Roman"/>
                <w:b/>
                <w:color w:val="000000" w:themeColor="text1"/>
                <w:sz w:val="24"/>
                <w:szCs w:val="24"/>
                <w:lang w:val="ro-RO"/>
              </w:rPr>
              <w:t xml:space="preserve"> dublări în reglementare - operatorii trebuie să informeze doar organismul de control</w:t>
            </w:r>
          </w:p>
        </w:tc>
      </w:tr>
      <w:tr w:rsidR="00A823E3" w:rsidRPr="00A823E3" w:rsidTr="00921600">
        <w:tc>
          <w:tcPr>
            <w:tcW w:w="4112" w:type="dxa"/>
          </w:tcPr>
          <w:p w:rsidR="00397A65" w:rsidRPr="00A823E3" w:rsidRDefault="0001215A" w:rsidP="00A823E3">
            <w:pPr>
              <w:spacing w:after="0" w:line="240" w:lineRule="auto"/>
              <w:rPr>
                <w:rFonts w:ascii="Times New Roman" w:hAnsi="Times New Roman" w:cs="Times New Roman"/>
                <w:color w:val="000000" w:themeColor="text1"/>
                <w:sz w:val="22"/>
                <w:lang w:val="ro-RO"/>
              </w:rPr>
            </w:pPr>
            <w:r w:rsidRPr="00A823E3">
              <w:rPr>
                <w:rFonts w:ascii="Times New Roman" w:hAnsi="Times New Roman" w:cs="Times New Roman"/>
                <w:color w:val="000000" w:themeColor="text1"/>
                <w:sz w:val="22"/>
                <w:lang w:val="ro-RO"/>
              </w:rPr>
              <w:t>(6) Autoritatea competentă păstrează liste actualizate cu numele și adresele operatorilor și ale grupurilor de operatori care și-au notificat activitățile în conformitate cu alin. (1) și fac publică, prin intermediul unor linkuri pe site-ul propriu, o listă cuprinzătoare cu datele respective, împreună cu informațiile referitoare la certificatele furnizate operatorilor și grupurilor de operatori în conformitate cu art. 23 alin. (1).</w:t>
            </w:r>
          </w:p>
        </w:tc>
        <w:tc>
          <w:tcPr>
            <w:tcW w:w="1843" w:type="dxa"/>
          </w:tcPr>
          <w:p w:rsidR="00397A6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397A65" w:rsidRPr="00A823E3" w:rsidRDefault="00397A65"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397A6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 xml:space="preserve">La art.22 alin.(6), cuvintele </w:t>
            </w:r>
            <w:r w:rsidRPr="00A823E3">
              <w:rPr>
                <w:rFonts w:ascii="Times New Roman" w:eastAsia="Times New Roman" w:hAnsi="Times New Roman" w:cs="Times New Roman"/>
                <w:i/>
                <w:iCs/>
                <w:color w:val="000000" w:themeColor="text1"/>
                <w:sz w:val="24"/>
                <w:szCs w:val="24"/>
                <w:lang w:val="ro-RO"/>
              </w:rPr>
              <w:t xml:space="preserve">„autoritatea competentă” </w:t>
            </w:r>
            <w:r w:rsidRPr="00A823E3">
              <w:rPr>
                <w:rFonts w:ascii="Times New Roman" w:eastAsia="Times New Roman" w:hAnsi="Times New Roman" w:cs="Times New Roman"/>
                <w:color w:val="000000" w:themeColor="text1"/>
                <w:sz w:val="24"/>
                <w:szCs w:val="24"/>
                <w:lang w:val="ro-RO"/>
              </w:rPr>
              <w:t xml:space="preserve">de substituit cu </w:t>
            </w:r>
            <w:r w:rsidRPr="00A823E3">
              <w:rPr>
                <w:rFonts w:ascii="Times New Roman" w:eastAsia="Times New Roman" w:hAnsi="Times New Roman" w:cs="Times New Roman"/>
                <w:i/>
                <w:iCs/>
                <w:color w:val="000000" w:themeColor="text1"/>
                <w:sz w:val="24"/>
                <w:szCs w:val="24"/>
                <w:lang w:val="ro-RO"/>
              </w:rPr>
              <w:t xml:space="preserve">„autoritate de </w:t>
            </w:r>
            <w:r w:rsidRPr="00A823E3">
              <w:rPr>
                <w:rFonts w:ascii="Times New Roman" w:eastAsia="Times New Roman" w:hAnsi="Times New Roman" w:cs="Times New Roman"/>
                <w:i/>
                <w:iCs/>
                <w:color w:val="000000" w:themeColor="text1"/>
                <w:spacing w:val="-1"/>
                <w:sz w:val="24"/>
                <w:szCs w:val="24"/>
                <w:lang w:val="ro-RO"/>
              </w:rPr>
              <w:t xml:space="preserve">implementare”, </w:t>
            </w:r>
            <w:r w:rsidRPr="00A823E3">
              <w:rPr>
                <w:rFonts w:ascii="Times New Roman" w:eastAsia="Times New Roman" w:hAnsi="Times New Roman" w:cs="Times New Roman"/>
                <w:color w:val="000000" w:themeColor="text1"/>
                <w:spacing w:val="-1"/>
                <w:sz w:val="24"/>
                <w:szCs w:val="24"/>
                <w:lang w:val="ro-RO"/>
              </w:rPr>
              <w:t xml:space="preserve">deoarece sarcina de păstrare a listelor actualizate ale operatorilor și grupurilor </w:t>
            </w:r>
            <w:r w:rsidRPr="00A823E3">
              <w:rPr>
                <w:rFonts w:ascii="Times New Roman" w:eastAsia="Times New Roman" w:hAnsi="Times New Roman" w:cs="Times New Roman"/>
                <w:color w:val="000000" w:themeColor="text1"/>
                <w:spacing w:val="-2"/>
                <w:sz w:val="24"/>
                <w:szCs w:val="24"/>
                <w:lang w:val="ro-RO"/>
              </w:rPr>
              <w:t xml:space="preserve">de operatori, este specifică atribuțiilor autorității de implementare. Mai mult ca </w:t>
            </w:r>
            <w:proofErr w:type="spellStart"/>
            <w:r w:rsidRPr="00A823E3">
              <w:rPr>
                <w:rFonts w:ascii="Times New Roman" w:eastAsia="Times New Roman" w:hAnsi="Times New Roman" w:cs="Times New Roman"/>
                <w:color w:val="000000" w:themeColor="text1"/>
                <w:spacing w:val="-2"/>
                <w:sz w:val="24"/>
                <w:szCs w:val="24"/>
                <w:lang w:val="ro-RO"/>
              </w:rPr>
              <w:t>atît</w:t>
            </w:r>
            <w:proofErr w:type="spellEnd"/>
            <w:r w:rsidRPr="00A823E3">
              <w:rPr>
                <w:rFonts w:ascii="Times New Roman" w:eastAsia="Times New Roman" w:hAnsi="Times New Roman" w:cs="Times New Roman"/>
                <w:color w:val="000000" w:themeColor="text1"/>
                <w:spacing w:val="-2"/>
                <w:sz w:val="24"/>
                <w:szCs w:val="24"/>
                <w:lang w:val="ro-RO"/>
              </w:rPr>
              <w:t xml:space="preserve">, prevederile </w:t>
            </w:r>
            <w:r w:rsidRPr="00A823E3">
              <w:rPr>
                <w:rFonts w:ascii="Times New Roman" w:eastAsia="Times New Roman" w:hAnsi="Times New Roman" w:cs="Times New Roman"/>
                <w:color w:val="000000" w:themeColor="text1"/>
                <w:sz w:val="24"/>
                <w:szCs w:val="24"/>
                <w:lang w:val="ro-RO"/>
              </w:rPr>
              <w:t>alin.4) al aceluiași articol, stipulează că autoritatea de implementare înregistrează operatori și grupuri de operatori din domeniu în Registrul oficial.</w:t>
            </w:r>
          </w:p>
        </w:tc>
        <w:tc>
          <w:tcPr>
            <w:tcW w:w="4320" w:type="dxa"/>
            <w:gridSpan w:val="2"/>
          </w:tcPr>
          <w:p w:rsidR="0001215A" w:rsidRPr="00A823E3" w:rsidRDefault="00E50793"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Se acceptă</w:t>
            </w:r>
            <w:r w:rsidR="0001215A" w:rsidRPr="00A823E3">
              <w:rPr>
                <w:rFonts w:ascii="Times New Roman" w:hAnsi="Times New Roman" w:cs="Times New Roman"/>
                <w:b/>
                <w:color w:val="000000" w:themeColor="text1"/>
                <w:sz w:val="24"/>
                <w:szCs w:val="24"/>
                <w:lang w:val="ro-RO"/>
              </w:rPr>
              <w:t xml:space="preserve"> </w:t>
            </w:r>
          </w:p>
          <w:p w:rsidR="00397A65" w:rsidRPr="00A823E3" w:rsidRDefault="00397A65" w:rsidP="00A823E3">
            <w:pPr>
              <w:spacing w:after="0" w:line="240" w:lineRule="auto"/>
              <w:rPr>
                <w:rFonts w:ascii="Times New Roman" w:hAnsi="Times New Roman" w:cs="Times New Roman"/>
                <w:b/>
                <w:color w:val="000000" w:themeColor="text1"/>
                <w:sz w:val="24"/>
                <w:szCs w:val="24"/>
                <w:lang w:val="ro-RO"/>
              </w:rPr>
            </w:pPr>
          </w:p>
        </w:tc>
      </w:tr>
      <w:tr w:rsidR="00A823E3" w:rsidRPr="00A823E3" w:rsidTr="00921600">
        <w:tc>
          <w:tcPr>
            <w:tcW w:w="4112" w:type="dxa"/>
          </w:tcPr>
          <w:p w:rsidR="00397A65" w:rsidRPr="00A823E3" w:rsidRDefault="00397A65" w:rsidP="00A823E3">
            <w:pPr>
              <w:spacing w:after="0" w:line="240" w:lineRule="auto"/>
              <w:rPr>
                <w:rFonts w:ascii="Times New Roman" w:hAnsi="Times New Roman" w:cs="Times New Roman"/>
                <w:color w:val="000000" w:themeColor="text1"/>
                <w:sz w:val="24"/>
                <w:szCs w:val="24"/>
                <w:lang w:val="ro-RO"/>
              </w:rPr>
            </w:pPr>
          </w:p>
        </w:tc>
        <w:tc>
          <w:tcPr>
            <w:tcW w:w="1843" w:type="dxa"/>
          </w:tcPr>
          <w:p w:rsidR="00397A65" w:rsidRPr="00A823E3" w:rsidRDefault="00397A65"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397A65" w:rsidRPr="00A823E3" w:rsidRDefault="00397A65"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397A65"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Potrivit art.2 din Legea nr.235/2011 privind activit</w:t>
            </w:r>
            <w:r w:rsidRPr="00A823E3">
              <w:rPr>
                <w:rFonts w:ascii="Times New Roman" w:eastAsia="Times New Roman" w:hAnsi="Times New Roman" w:cs="Times New Roman"/>
                <w:color w:val="000000" w:themeColor="text1"/>
                <w:sz w:val="24"/>
                <w:szCs w:val="24"/>
                <w:lang w:val="ro-RO"/>
              </w:rPr>
              <w:t xml:space="preserve">ățile de acreditare şi de evaluare a </w:t>
            </w:r>
            <w:r w:rsidRPr="00A823E3">
              <w:rPr>
                <w:rFonts w:ascii="Times New Roman" w:eastAsia="Times New Roman" w:hAnsi="Times New Roman" w:cs="Times New Roman"/>
                <w:color w:val="000000" w:themeColor="text1"/>
                <w:spacing w:val="-1"/>
                <w:sz w:val="24"/>
                <w:szCs w:val="24"/>
                <w:lang w:val="ro-RO"/>
              </w:rPr>
              <w:t xml:space="preserve">conformităţii, </w:t>
            </w:r>
            <w:r w:rsidRPr="00A823E3">
              <w:rPr>
                <w:rFonts w:ascii="Times New Roman" w:eastAsia="Times New Roman" w:hAnsi="Times New Roman" w:cs="Times New Roman"/>
                <w:i/>
                <w:iCs/>
                <w:color w:val="000000" w:themeColor="text1"/>
                <w:spacing w:val="-1"/>
                <w:sz w:val="24"/>
                <w:szCs w:val="24"/>
                <w:lang w:val="ro-RO"/>
              </w:rPr>
              <w:t xml:space="preserve">”Certificat de conformitate - este document care atestă că un produs identificat </w:t>
            </w:r>
            <w:r w:rsidRPr="00A823E3">
              <w:rPr>
                <w:rFonts w:ascii="Times New Roman" w:eastAsia="Times New Roman" w:hAnsi="Times New Roman" w:cs="Times New Roman"/>
                <w:i/>
                <w:iCs/>
                <w:color w:val="000000" w:themeColor="text1"/>
                <w:sz w:val="24"/>
                <w:szCs w:val="24"/>
                <w:lang w:val="ro-RO"/>
              </w:rPr>
              <w:t xml:space="preserve">corespunzător a fost supus procedurilor de evaluare a conformităţii şi că, la momentul evaluării, produsul este conform cerinţelor specificate aplicabile”. </w:t>
            </w:r>
            <w:r w:rsidRPr="00A823E3">
              <w:rPr>
                <w:rFonts w:ascii="Times New Roman" w:eastAsia="Times New Roman" w:hAnsi="Times New Roman" w:cs="Times New Roman"/>
                <w:color w:val="000000" w:themeColor="text1"/>
                <w:sz w:val="24"/>
                <w:szCs w:val="24"/>
                <w:lang w:val="ro-RO"/>
              </w:rPr>
              <w:t xml:space="preserve">În contextul informației </w:t>
            </w:r>
            <w:r w:rsidRPr="00A823E3">
              <w:rPr>
                <w:rFonts w:ascii="Times New Roman" w:eastAsia="Times New Roman" w:hAnsi="Times New Roman" w:cs="Times New Roman"/>
                <w:color w:val="000000" w:themeColor="text1"/>
                <w:spacing w:val="-2"/>
                <w:sz w:val="24"/>
                <w:szCs w:val="24"/>
                <w:lang w:val="ro-RO"/>
              </w:rPr>
              <w:t xml:space="preserve">care urmează a fi prezentată în certificatul prezentat în Anexa </w:t>
            </w:r>
            <w:proofErr w:type="spellStart"/>
            <w:r w:rsidRPr="00A823E3">
              <w:rPr>
                <w:rFonts w:ascii="Times New Roman" w:eastAsia="Times New Roman" w:hAnsi="Times New Roman" w:cs="Times New Roman"/>
                <w:color w:val="000000" w:themeColor="text1"/>
                <w:spacing w:val="-2"/>
                <w:sz w:val="24"/>
                <w:szCs w:val="24"/>
                <w:lang w:val="ro-RO"/>
              </w:rPr>
              <w:t>nr.II</w:t>
            </w:r>
            <w:proofErr w:type="spellEnd"/>
            <w:r w:rsidRPr="00A823E3">
              <w:rPr>
                <w:rFonts w:ascii="Times New Roman" w:eastAsia="Times New Roman" w:hAnsi="Times New Roman" w:cs="Times New Roman"/>
                <w:color w:val="000000" w:themeColor="text1"/>
                <w:spacing w:val="-2"/>
                <w:sz w:val="24"/>
                <w:szCs w:val="24"/>
                <w:lang w:val="ro-RO"/>
              </w:rPr>
              <w:t xml:space="preserve"> din proiect, în care se indică activităţile operatorului, categoria de produse și metodele de producție, însă nu sunt specificate </w:t>
            </w:r>
            <w:r w:rsidRPr="00A823E3">
              <w:rPr>
                <w:rFonts w:ascii="Times New Roman" w:eastAsia="Times New Roman" w:hAnsi="Times New Roman" w:cs="Times New Roman"/>
                <w:color w:val="000000" w:themeColor="text1"/>
                <w:sz w:val="24"/>
                <w:szCs w:val="24"/>
                <w:lang w:val="ro-RO"/>
              </w:rPr>
              <w:t xml:space="preserve">cerințe pentru produse, la art.23, propunem excluderea alin.(3) </w:t>
            </w:r>
            <w:r w:rsidRPr="00A823E3">
              <w:rPr>
                <w:rFonts w:ascii="Times New Roman" w:eastAsia="Times New Roman" w:hAnsi="Times New Roman" w:cs="Times New Roman"/>
                <w:i/>
                <w:iCs/>
                <w:color w:val="000000" w:themeColor="text1"/>
                <w:sz w:val="24"/>
                <w:szCs w:val="24"/>
                <w:lang w:val="ro-RO"/>
              </w:rPr>
              <w:t>„Certificatul menționat la prezentul articol reprezintă un certificat de conformitate ”.</w:t>
            </w:r>
          </w:p>
        </w:tc>
        <w:tc>
          <w:tcPr>
            <w:tcW w:w="4320" w:type="dxa"/>
            <w:gridSpan w:val="2"/>
          </w:tcPr>
          <w:p w:rsidR="0001215A" w:rsidRPr="00A823E3" w:rsidRDefault="0001215A"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w:t>
            </w:r>
          </w:p>
          <w:p w:rsidR="0001215A" w:rsidRPr="00A823E3" w:rsidRDefault="0001215A" w:rsidP="00A823E3">
            <w:pPr>
              <w:spacing w:after="0" w:line="240" w:lineRule="auto"/>
              <w:rPr>
                <w:rFonts w:ascii="Times New Roman" w:hAnsi="Times New Roman" w:cs="Times New Roman"/>
                <w:color w:val="000000" w:themeColor="text1"/>
                <w:sz w:val="24"/>
                <w:szCs w:val="24"/>
                <w:lang w:val="ro-RO"/>
              </w:rPr>
            </w:pP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art.25 alin.(2)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 la atribu</w:t>
            </w:r>
            <w:r w:rsidRPr="00A823E3">
              <w:rPr>
                <w:rFonts w:ascii="Times New Roman" w:eastAsia="Times New Roman" w:hAnsi="Times New Roman" w:cs="Times New Roman"/>
                <w:color w:val="000000" w:themeColor="text1"/>
                <w:sz w:val="24"/>
                <w:szCs w:val="24"/>
                <w:lang w:val="ro-RO"/>
              </w:rPr>
              <w:t>țiile autorității com</w:t>
            </w:r>
            <w:r w:rsidR="00E50793" w:rsidRPr="00A823E3">
              <w:rPr>
                <w:rFonts w:ascii="Times New Roman" w:eastAsia="Times New Roman" w:hAnsi="Times New Roman" w:cs="Times New Roman"/>
                <w:color w:val="000000" w:themeColor="text1"/>
                <w:sz w:val="24"/>
                <w:szCs w:val="24"/>
                <w:lang w:val="ro-RO"/>
              </w:rPr>
              <w:t>petente, care prevăd elaborarea</w:t>
            </w:r>
            <w:r w:rsidRPr="00A823E3">
              <w:rPr>
                <w:rFonts w:ascii="Times New Roman" w:eastAsia="Times New Roman" w:hAnsi="Times New Roman" w:cs="Times New Roman"/>
                <w:color w:val="000000" w:themeColor="text1"/>
                <w:sz w:val="24"/>
                <w:szCs w:val="24"/>
                <w:lang w:val="ro-RO"/>
              </w:rPr>
              <w:t xml:space="preserve"> actelor normative care reglementează norme privind anumite produse, propunem de substituit cu</w:t>
            </w:r>
            <w:r w:rsidRPr="00A823E3">
              <w:rPr>
                <w:rFonts w:ascii="Times New Roman" w:hAnsi="Times New Roman" w:cs="Times New Roman"/>
                <w:color w:val="000000" w:themeColor="text1"/>
                <w:spacing w:val="-5"/>
                <w:sz w:val="24"/>
                <w:szCs w:val="24"/>
                <w:lang w:val="ro-RO"/>
              </w:rPr>
              <w:t xml:space="preserve"> referin</w:t>
            </w:r>
            <w:r w:rsidRPr="00A823E3">
              <w:rPr>
                <w:rFonts w:ascii="Times New Roman" w:eastAsia="Times New Roman" w:hAnsi="Times New Roman" w:cs="Times New Roman"/>
                <w:color w:val="000000" w:themeColor="text1"/>
                <w:spacing w:val="-5"/>
                <w:sz w:val="24"/>
                <w:szCs w:val="24"/>
                <w:lang w:val="ro-RO"/>
              </w:rPr>
              <w:t>ța la produsele specificate la art.2 alin.(2) și (3).</w:t>
            </w:r>
          </w:p>
        </w:tc>
        <w:tc>
          <w:tcPr>
            <w:tcW w:w="4320" w:type="dxa"/>
            <w:gridSpan w:val="2"/>
          </w:tcPr>
          <w:p w:rsidR="007C4812" w:rsidRPr="00A823E3" w:rsidRDefault="00E50793"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E50793" w:rsidRPr="00A823E3" w:rsidRDefault="00E5079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Articolul 2 reglementează scopul și domeniul de aplicare a legii. Atribuțiile autorității competente, </w:t>
            </w:r>
            <w:r w:rsidR="008D49A3" w:rsidRPr="00A823E3">
              <w:rPr>
                <w:rFonts w:ascii="Times New Roman" w:hAnsi="Times New Roman" w:cs="Times New Roman"/>
                <w:color w:val="000000" w:themeColor="text1"/>
                <w:sz w:val="24"/>
                <w:szCs w:val="24"/>
                <w:lang w:val="ro-MD"/>
              </w:rPr>
              <w:t>descrise la art.25 nu se rezumă doar laprodusele specificate la alin.(2).</w:t>
            </w:r>
          </w:p>
        </w:tc>
      </w:tr>
      <w:tr w:rsidR="00A823E3" w:rsidRPr="00A823E3" w:rsidTr="00921600">
        <w:tc>
          <w:tcPr>
            <w:tcW w:w="4112" w:type="dxa"/>
          </w:tcPr>
          <w:p w:rsidR="00E85C82" w:rsidRPr="00A823E3" w:rsidRDefault="00E85C82" w:rsidP="00A823E3">
            <w:pPr>
              <w:spacing w:after="0" w:line="240" w:lineRule="auto"/>
              <w:rPr>
                <w:rFonts w:ascii="Times New Roman" w:hAnsi="Times New Roman" w:cs="Times New Roman"/>
                <w:color w:val="000000" w:themeColor="text1"/>
                <w:sz w:val="24"/>
                <w:szCs w:val="24"/>
                <w:lang w:val="ro-RO"/>
              </w:rPr>
            </w:pPr>
          </w:p>
          <w:p w:rsidR="00E85C82" w:rsidRPr="00A823E3" w:rsidRDefault="00E85C82" w:rsidP="00A823E3">
            <w:pPr>
              <w:spacing w:after="0" w:line="240" w:lineRule="auto"/>
              <w:rPr>
                <w:rFonts w:ascii="Times New Roman" w:hAnsi="Times New Roman" w:cs="Times New Roman"/>
                <w:color w:val="000000" w:themeColor="text1"/>
                <w:sz w:val="24"/>
                <w:szCs w:val="24"/>
                <w:lang w:val="ro-RO"/>
              </w:rPr>
            </w:pPr>
          </w:p>
          <w:p w:rsidR="00E85C82" w:rsidRPr="00A823E3" w:rsidRDefault="00E85C82"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C30EA7" w:rsidRPr="00A823E3" w:rsidRDefault="00C30EA7" w:rsidP="00A823E3">
            <w:pPr>
              <w:spacing w:after="0" w:line="240" w:lineRule="auto"/>
              <w:rPr>
                <w:rFonts w:ascii="Times New Roman" w:hAnsi="Times New Roman" w:cs="Times New Roman"/>
                <w:color w:val="000000" w:themeColor="text1"/>
                <w:sz w:val="24"/>
                <w:szCs w:val="24"/>
                <w:lang w:val="ro-RO"/>
              </w:rPr>
            </w:pPr>
          </w:p>
          <w:p w:rsidR="007C4812" w:rsidRPr="00A823E3" w:rsidRDefault="00E85C82"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(4) Comisia de recunoaștere verifică dacă organismul de control îndeplinește cumulativ</w:t>
            </w:r>
            <w:r w:rsidRPr="00A823E3">
              <w:rPr>
                <w:color w:val="000000" w:themeColor="text1"/>
              </w:rPr>
              <w:t xml:space="preserve"> </w:t>
            </w:r>
            <w:r w:rsidRPr="00A823E3">
              <w:rPr>
                <w:rFonts w:ascii="Times New Roman" w:hAnsi="Times New Roman" w:cs="Times New Roman"/>
                <w:color w:val="000000" w:themeColor="text1"/>
                <w:sz w:val="24"/>
                <w:szCs w:val="24"/>
                <w:lang w:val="ro-RO"/>
              </w:rPr>
              <w:t>condițiile de aprobare și decide recunoașterea acestuia, de autoritatea competentă.</w:t>
            </w: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Titlul art.27 </w:t>
            </w:r>
            <w:r w:rsidRPr="00A823E3">
              <w:rPr>
                <w:rFonts w:ascii="Times New Roman" w:eastAsia="Times New Roman" w:hAnsi="Times New Roman" w:cs="Times New Roman"/>
                <w:i/>
                <w:iCs/>
                <w:color w:val="000000" w:themeColor="text1"/>
                <w:sz w:val="24"/>
                <w:szCs w:val="24"/>
                <w:lang w:val="ro-RO"/>
              </w:rPr>
              <w:t xml:space="preserve">„Norme privind controalele în legătură cu producția ecologică și </w:t>
            </w:r>
            <w:r w:rsidRPr="00A823E3">
              <w:rPr>
                <w:rFonts w:ascii="Times New Roman" w:eastAsia="Times New Roman" w:hAnsi="Times New Roman" w:cs="Times New Roman"/>
                <w:i/>
                <w:iCs/>
                <w:color w:val="000000" w:themeColor="text1"/>
                <w:spacing w:val="-2"/>
                <w:sz w:val="24"/>
                <w:szCs w:val="24"/>
                <w:lang w:val="ro-RO"/>
              </w:rPr>
              <w:t xml:space="preserve">etichetarea produselor ecologiceˮ </w:t>
            </w:r>
            <w:r w:rsidRPr="00A823E3">
              <w:rPr>
                <w:rFonts w:ascii="Times New Roman" w:eastAsia="Times New Roman" w:hAnsi="Times New Roman" w:cs="Times New Roman"/>
                <w:color w:val="000000" w:themeColor="text1"/>
                <w:spacing w:val="-2"/>
                <w:sz w:val="24"/>
                <w:szCs w:val="24"/>
                <w:lang w:val="ro-RO"/>
              </w:rPr>
              <w:t xml:space="preserve">nu corespunde cuprinsului acestuia, deoarece reglementările </w:t>
            </w:r>
            <w:r w:rsidRPr="00A823E3">
              <w:rPr>
                <w:rFonts w:ascii="Times New Roman" w:eastAsia="Times New Roman" w:hAnsi="Times New Roman" w:cs="Times New Roman"/>
                <w:color w:val="000000" w:themeColor="text1"/>
                <w:sz w:val="24"/>
                <w:szCs w:val="24"/>
                <w:lang w:val="ro-RO"/>
              </w:rPr>
              <w:t>acestuia vizează mai mult recunoașterea și supravegherea organismelor de control.</w:t>
            </w:r>
          </w:p>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2"/>
                <w:sz w:val="24"/>
                <w:szCs w:val="24"/>
                <w:lang w:val="ro-RO"/>
              </w:rPr>
              <w:t>La alin.(4) este men</w:t>
            </w:r>
            <w:r w:rsidRPr="00A823E3">
              <w:rPr>
                <w:rFonts w:ascii="Times New Roman" w:eastAsia="Times New Roman" w:hAnsi="Times New Roman" w:cs="Times New Roman"/>
                <w:color w:val="000000" w:themeColor="text1"/>
                <w:spacing w:val="-2"/>
                <w:sz w:val="24"/>
                <w:szCs w:val="24"/>
                <w:lang w:val="ro-RO"/>
              </w:rPr>
              <w:t xml:space="preserve">ționat despre îndeplinirea cumulativă de către organismele de </w:t>
            </w:r>
            <w:r w:rsidRPr="00A823E3">
              <w:rPr>
                <w:rFonts w:ascii="Times New Roman" w:eastAsia="Times New Roman" w:hAnsi="Times New Roman" w:cs="Times New Roman"/>
                <w:color w:val="000000" w:themeColor="text1"/>
                <w:sz w:val="24"/>
                <w:szCs w:val="24"/>
                <w:lang w:val="ro-RO"/>
              </w:rPr>
              <w:t>control a condițiilor de aprobare, însă aceste condiții nu sunt prevăzute în textul proiectului.</w:t>
            </w:r>
          </w:p>
        </w:tc>
        <w:tc>
          <w:tcPr>
            <w:tcW w:w="4320" w:type="dxa"/>
            <w:gridSpan w:val="2"/>
          </w:tcPr>
          <w:p w:rsidR="004E7537" w:rsidRPr="00A823E3" w:rsidRDefault="004E7537"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w:t>
            </w:r>
          </w:p>
          <w:p w:rsidR="004E7537" w:rsidRPr="00A823E3" w:rsidRDefault="004E7537"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Titlul art.27 se modifică după cum urmează:</w:t>
            </w:r>
          </w:p>
          <w:p w:rsidR="00E85C82" w:rsidRPr="00A823E3" w:rsidRDefault="00E85C82" w:rsidP="00A823E3">
            <w:pPr>
              <w:spacing w:after="0" w:line="240" w:lineRule="auto"/>
              <w:jc w:val="both"/>
              <w:rPr>
                <w:rFonts w:ascii="Times New Roman" w:hAnsi="Times New Roman" w:cs="Times New Roman"/>
                <w:i/>
                <w:color w:val="000000" w:themeColor="text1"/>
                <w:sz w:val="24"/>
                <w:szCs w:val="24"/>
                <w:lang w:val="ro-RO"/>
              </w:rPr>
            </w:pPr>
            <w:r w:rsidRPr="00A823E3">
              <w:rPr>
                <w:rFonts w:ascii="Times New Roman" w:hAnsi="Times New Roman" w:cs="Times New Roman"/>
                <w:i/>
                <w:color w:val="000000" w:themeColor="text1"/>
                <w:sz w:val="24"/>
                <w:szCs w:val="24"/>
                <w:lang w:val="ro-RO"/>
              </w:rPr>
              <w:t xml:space="preserve">„Norme </w:t>
            </w:r>
            <w:r w:rsidR="00C30EA7" w:rsidRPr="00A823E3">
              <w:rPr>
                <w:rFonts w:ascii="Times New Roman" w:hAnsi="Times New Roman" w:cs="Times New Roman"/>
                <w:i/>
                <w:color w:val="000000" w:themeColor="text1"/>
                <w:sz w:val="24"/>
                <w:szCs w:val="24"/>
                <w:lang w:val="ro-RO"/>
              </w:rPr>
              <w:t xml:space="preserve">suplimentare </w:t>
            </w:r>
            <w:r w:rsidRPr="00A823E3">
              <w:rPr>
                <w:rFonts w:ascii="Times New Roman" w:hAnsi="Times New Roman" w:cs="Times New Roman"/>
                <w:i/>
                <w:color w:val="000000" w:themeColor="text1"/>
                <w:sz w:val="24"/>
                <w:szCs w:val="24"/>
                <w:lang w:val="ro-RO"/>
              </w:rPr>
              <w:t>privind controalele și alte activități în legătură cu producția ecologică și etichetarea produselor ecologiceˮ</w:t>
            </w:r>
          </w:p>
          <w:p w:rsidR="004E7537" w:rsidRPr="00A823E3" w:rsidRDefault="00E85C82"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Se acceptă propunerea de la alin.(4)</w:t>
            </w:r>
            <w:r w:rsidR="00C30EA7" w:rsidRPr="00A823E3">
              <w:rPr>
                <w:rFonts w:ascii="Times New Roman" w:hAnsi="Times New Roman" w:cs="Times New Roman"/>
                <w:b/>
                <w:color w:val="000000" w:themeColor="text1"/>
                <w:sz w:val="24"/>
                <w:szCs w:val="24"/>
                <w:lang w:val="ro-RO"/>
              </w:rPr>
              <w:t xml:space="preserve"> </w:t>
            </w:r>
            <w:r w:rsidR="00C30EA7" w:rsidRPr="00A823E3">
              <w:rPr>
                <w:rFonts w:ascii="Times New Roman" w:hAnsi="Times New Roman" w:cs="Times New Roman"/>
                <w:color w:val="000000" w:themeColor="text1"/>
                <w:sz w:val="24"/>
                <w:szCs w:val="24"/>
                <w:lang w:val="ro-RO"/>
              </w:rPr>
              <w:t xml:space="preserve">va avea următorul cuprins: </w:t>
            </w:r>
          </w:p>
          <w:p w:rsidR="00E85C82" w:rsidRPr="00A823E3" w:rsidRDefault="00C30EA7" w:rsidP="00A823E3">
            <w:pPr>
              <w:spacing w:after="0" w:line="240" w:lineRule="auto"/>
              <w:jc w:val="both"/>
              <w:rPr>
                <w:rFonts w:ascii="Times New Roman" w:hAnsi="Times New Roman" w:cs="Times New Roman"/>
                <w:b/>
                <w:i/>
                <w:color w:val="000000" w:themeColor="text1"/>
                <w:sz w:val="24"/>
                <w:szCs w:val="24"/>
                <w:lang w:val="ro-RO"/>
              </w:rPr>
            </w:pPr>
            <w:r w:rsidRPr="00A823E3">
              <w:rPr>
                <w:rFonts w:ascii="Times New Roman" w:hAnsi="Times New Roman" w:cs="Times New Roman"/>
                <w:b/>
                <w:i/>
                <w:color w:val="000000" w:themeColor="text1"/>
                <w:sz w:val="24"/>
                <w:szCs w:val="24"/>
                <w:lang w:val="ro-RO"/>
              </w:rPr>
              <w:t>„(4) Comisia de recunoaștere verifică dacă organismul de control îndeplinește cumulativ cerințele privind delegarea atribuțiilor de control</w:t>
            </w:r>
            <w:r w:rsidRPr="00A823E3">
              <w:rPr>
                <w:i/>
                <w:color w:val="000000" w:themeColor="text1"/>
              </w:rPr>
              <w:t xml:space="preserve"> </w:t>
            </w:r>
            <w:r w:rsidRPr="00A823E3">
              <w:rPr>
                <w:rFonts w:ascii="Times New Roman" w:hAnsi="Times New Roman" w:cs="Times New Roman"/>
                <w:b/>
                <w:i/>
                <w:color w:val="000000" w:themeColor="text1"/>
                <w:sz w:val="24"/>
                <w:szCs w:val="24"/>
                <w:lang w:val="ro-RO"/>
              </w:rPr>
              <w:t>și decide recunoașterea acestuia, de autoritatea competentă.”</w:t>
            </w: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art.28 alin.(1) </w:t>
            </w:r>
            <w:r w:rsidRPr="00A823E3">
              <w:rPr>
                <w:rFonts w:ascii="Times New Roman" w:eastAsia="Times New Roman" w:hAnsi="Times New Roman" w:cs="Times New Roman"/>
                <w:color w:val="000000" w:themeColor="text1"/>
                <w:sz w:val="24"/>
                <w:szCs w:val="24"/>
                <w:lang w:val="ro-RO"/>
              </w:rPr>
              <w:t xml:space="preserve">și (2) textul </w:t>
            </w:r>
            <w:r w:rsidRPr="00A823E3">
              <w:rPr>
                <w:rFonts w:ascii="Times New Roman" w:eastAsia="Times New Roman" w:hAnsi="Times New Roman" w:cs="Times New Roman"/>
                <w:i/>
                <w:iCs/>
                <w:color w:val="000000" w:themeColor="text1"/>
                <w:sz w:val="24"/>
                <w:szCs w:val="24"/>
                <w:lang w:val="ro-RO"/>
              </w:rPr>
              <w:t xml:space="preserve">„Controalele efectuate de organismele de control în conformitate cu art.3 al Legii 50/2013ˮ </w:t>
            </w:r>
            <w:r w:rsidRPr="00A823E3">
              <w:rPr>
                <w:rFonts w:ascii="Times New Roman" w:eastAsia="Times New Roman" w:hAnsi="Times New Roman" w:cs="Times New Roman"/>
                <w:color w:val="000000" w:themeColor="text1"/>
                <w:sz w:val="24"/>
                <w:szCs w:val="24"/>
                <w:lang w:val="ro-RO"/>
              </w:rPr>
              <w:t xml:space="preserve">urmează a fi reconsiderat, deoarece art.3 al Legii nr.50/2013 prevede efectuarea controalelor oficiale pentru verificarea conformităţii cu legislația, a produselor alimentare, doar de către </w:t>
            </w:r>
            <w:r w:rsidRPr="00A823E3">
              <w:rPr>
                <w:rFonts w:ascii="Times New Roman" w:eastAsia="Times New Roman" w:hAnsi="Times New Roman" w:cs="Times New Roman"/>
                <w:b/>
                <w:bCs/>
                <w:color w:val="000000" w:themeColor="text1"/>
                <w:sz w:val="24"/>
                <w:szCs w:val="24"/>
                <w:lang w:val="ro-RO"/>
              </w:rPr>
              <w:t>Agenţia Naţională pentru Siguranţa Alimentelor.</w:t>
            </w:r>
          </w:p>
        </w:tc>
        <w:tc>
          <w:tcPr>
            <w:tcW w:w="4320" w:type="dxa"/>
            <w:gridSpan w:val="2"/>
          </w:tcPr>
          <w:p w:rsidR="007C4812" w:rsidRPr="00A823E3" w:rsidRDefault="008D49A3"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8D49A3" w:rsidRPr="00A823E3" w:rsidRDefault="008D49A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Capitolul Dispoziții finale și tranzitorii conțin propuneri de completare și modificare a Legii nr.50/2013.</w:t>
            </w: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1"/>
                <w:sz w:val="24"/>
                <w:szCs w:val="24"/>
                <w:lang w:val="ro-RO"/>
              </w:rPr>
              <w:t xml:space="preserve">Prevederile art.30 alin.(1), (2) </w:t>
            </w:r>
            <w:r w:rsidRPr="00A823E3">
              <w:rPr>
                <w:rFonts w:ascii="Times New Roman" w:eastAsia="Times New Roman" w:hAnsi="Times New Roman" w:cs="Times New Roman"/>
                <w:color w:val="000000" w:themeColor="text1"/>
                <w:spacing w:val="-1"/>
                <w:sz w:val="24"/>
                <w:szCs w:val="24"/>
                <w:lang w:val="ro-RO"/>
              </w:rPr>
              <w:t xml:space="preserve">și (3) stipulează că organismele de control trebuie să fie </w:t>
            </w:r>
            <w:r w:rsidRPr="00A823E3">
              <w:rPr>
                <w:rFonts w:ascii="Times New Roman" w:eastAsia="Times New Roman" w:hAnsi="Times New Roman" w:cs="Times New Roman"/>
                <w:color w:val="000000" w:themeColor="text1"/>
                <w:sz w:val="24"/>
                <w:szCs w:val="24"/>
                <w:lang w:val="ro-RO"/>
              </w:rPr>
              <w:t xml:space="preserve">acreditate în conformitate cu cerințele din </w:t>
            </w:r>
            <w:r w:rsidRPr="00A823E3">
              <w:rPr>
                <w:rFonts w:ascii="Times New Roman" w:eastAsia="Times New Roman" w:hAnsi="Times New Roman" w:cs="Times New Roman"/>
                <w:b/>
                <w:bCs/>
                <w:color w:val="000000" w:themeColor="text1"/>
                <w:sz w:val="24"/>
                <w:szCs w:val="24"/>
                <w:lang w:val="ro-RO"/>
              </w:rPr>
              <w:t xml:space="preserve">Standardul EN ISO/IEC 17020 </w:t>
            </w:r>
            <w:r w:rsidRPr="00A823E3">
              <w:rPr>
                <w:rFonts w:ascii="Times New Roman" w:eastAsia="Times New Roman" w:hAnsi="Times New Roman" w:cs="Times New Roman"/>
                <w:i/>
                <w:iCs/>
                <w:color w:val="000000" w:themeColor="text1"/>
                <w:sz w:val="24"/>
                <w:szCs w:val="24"/>
                <w:lang w:val="ro-RO"/>
              </w:rPr>
              <w:t xml:space="preserve">„Cerințe pentru </w:t>
            </w:r>
            <w:r w:rsidRPr="00A823E3">
              <w:rPr>
                <w:rFonts w:ascii="Times New Roman" w:eastAsia="Times New Roman" w:hAnsi="Times New Roman" w:cs="Times New Roman"/>
                <w:i/>
                <w:iCs/>
                <w:color w:val="000000" w:themeColor="text1"/>
                <w:spacing w:val="-1"/>
                <w:sz w:val="24"/>
                <w:szCs w:val="24"/>
                <w:lang w:val="ro-RO"/>
              </w:rPr>
              <w:t xml:space="preserve">funcționarea diferitelor tipuri de organisme </w:t>
            </w:r>
            <w:r w:rsidRPr="00A823E3">
              <w:rPr>
                <w:rFonts w:ascii="Times New Roman" w:eastAsia="Times New Roman" w:hAnsi="Times New Roman" w:cs="Times New Roman"/>
                <w:b/>
                <w:bCs/>
                <w:i/>
                <w:iCs/>
                <w:color w:val="000000" w:themeColor="text1"/>
                <w:spacing w:val="-1"/>
                <w:sz w:val="24"/>
                <w:szCs w:val="24"/>
                <w:lang w:val="ro-RO"/>
              </w:rPr>
              <w:t xml:space="preserve">care efectuează inspecții </w:t>
            </w:r>
            <w:r w:rsidRPr="00A823E3">
              <w:rPr>
                <w:rFonts w:ascii="Times New Roman" w:eastAsia="Times New Roman" w:hAnsi="Times New Roman" w:cs="Times New Roman"/>
                <w:i/>
                <w:iCs/>
                <w:color w:val="000000" w:themeColor="text1"/>
                <w:spacing w:val="-1"/>
                <w:sz w:val="24"/>
                <w:szCs w:val="24"/>
                <w:lang w:val="ro-RO"/>
              </w:rPr>
              <w:t xml:space="preserve">” </w:t>
            </w:r>
            <w:r w:rsidRPr="00A823E3">
              <w:rPr>
                <w:rFonts w:ascii="Times New Roman" w:eastAsia="Times New Roman" w:hAnsi="Times New Roman" w:cs="Times New Roman"/>
                <w:color w:val="000000" w:themeColor="text1"/>
                <w:spacing w:val="-1"/>
                <w:sz w:val="24"/>
                <w:szCs w:val="24"/>
                <w:lang w:val="ro-RO"/>
              </w:rPr>
              <w:t xml:space="preserve">și </w:t>
            </w:r>
            <w:r w:rsidRPr="00A823E3">
              <w:rPr>
                <w:rFonts w:ascii="Times New Roman" w:eastAsia="Times New Roman" w:hAnsi="Times New Roman" w:cs="Times New Roman"/>
                <w:b/>
                <w:bCs/>
                <w:color w:val="000000" w:themeColor="text1"/>
                <w:spacing w:val="-1"/>
                <w:sz w:val="24"/>
                <w:szCs w:val="24"/>
                <w:lang w:val="ro-RO"/>
              </w:rPr>
              <w:t xml:space="preserve">Standardul SM SR </w:t>
            </w:r>
            <w:r w:rsidRPr="00A823E3">
              <w:rPr>
                <w:rFonts w:ascii="Times New Roman" w:eastAsia="Times New Roman" w:hAnsi="Times New Roman" w:cs="Times New Roman"/>
                <w:b/>
                <w:bCs/>
                <w:color w:val="000000" w:themeColor="text1"/>
                <w:sz w:val="24"/>
                <w:szCs w:val="24"/>
                <w:lang w:val="ro-RO"/>
              </w:rPr>
              <w:t xml:space="preserve">EN ISO/CEI 17065 </w:t>
            </w:r>
            <w:r w:rsidRPr="00A823E3">
              <w:rPr>
                <w:rFonts w:ascii="Times New Roman" w:eastAsia="Times New Roman" w:hAnsi="Times New Roman" w:cs="Times New Roman"/>
                <w:i/>
                <w:iCs/>
                <w:color w:val="000000" w:themeColor="text1"/>
                <w:sz w:val="24"/>
                <w:szCs w:val="24"/>
                <w:lang w:val="ro-RO"/>
              </w:rPr>
              <w:t xml:space="preserve">„Evaluarea conformităţii. Cerinţe pentru organisme </w:t>
            </w:r>
            <w:r w:rsidRPr="00A823E3">
              <w:rPr>
                <w:rFonts w:ascii="Times New Roman" w:eastAsia="Times New Roman" w:hAnsi="Times New Roman" w:cs="Times New Roman"/>
                <w:b/>
                <w:bCs/>
                <w:i/>
                <w:iCs/>
                <w:color w:val="000000" w:themeColor="text1"/>
                <w:sz w:val="24"/>
                <w:szCs w:val="24"/>
                <w:lang w:val="ro-RO"/>
              </w:rPr>
              <w:t>care certifică produse, procese şi servicii</w:t>
            </w:r>
            <w:r w:rsidRPr="00A823E3">
              <w:rPr>
                <w:rFonts w:ascii="Times New Roman" w:eastAsia="Times New Roman" w:hAnsi="Times New Roman" w:cs="Times New Roman"/>
                <w:i/>
                <w:iCs/>
                <w:color w:val="000000" w:themeColor="text1"/>
                <w:sz w:val="24"/>
                <w:szCs w:val="24"/>
                <w:lang w:val="ro-RO"/>
              </w:rPr>
              <w:t xml:space="preserve">”. </w:t>
            </w:r>
            <w:r w:rsidRPr="00A823E3">
              <w:rPr>
                <w:rFonts w:ascii="Times New Roman" w:eastAsia="Times New Roman" w:hAnsi="Times New Roman" w:cs="Times New Roman"/>
                <w:color w:val="000000" w:themeColor="text1"/>
                <w:sz w:val="24"/>
                <w:szCs w:val="24"/>
                <w:lang w:val="ro-RO"/>
              </w:rPr>
              <w:t xml:space="preserve">Astfel, atragem atenția, că în Regulamentul (UE) 2018/848, </w:t>
            </w:r>
            <w:r w:rsidRPr="00A823E3">
              <w:rPr>
                <w:rFonts w:ascii="Times New Roman" w:eastAsia="Times New Roman" w:hAnsi="Times New Roman" w:cs="Times New Roman"/>
                <w:color w:val="000000" w:themeColor="text1"/>
                <w:spacing w:val="-2"/>
                <w:sz w:val="24"/>
                <w:szCs w:val="24"/>
                <w:lang w:val="ro-RO"/>
              </w:rPr>
              <w:t xml:space="preserve">prevederile căruia se transpun în proiectul de lege, se menționează doar standardul </w:t>
            </w:r>
            <w:r w:rsidRPr="00A823E3">
              <w:rPr>
                <w:rFonts w:ascii="Times New Roman" w:eastAsia="Times New Roman" w:hAnsi="Times New Roman" w:cs="Times New Roman"/>
                <w:i/>
                <w:iCs/>
                <w:color w:val="000000" w:themeColor="text1"/>
                <w:spacing w:val="-2"/>
                <w:sz w:val="24"/>
                <w:szCs w:val="24"/>
                <w:lang w:val="ro-RO"/>
              </w:rPr>
              <w:t xml:space="preserve">„Evaluarea </w:t>
            </w:r>
            <w:r w:rsidRPr="00A823E3">
              <w:rPr>
                <w:rFonts w:ascii="Times New Roman" w:eastAsia="Times New Roman" w:hAnsi="Times New Roman" w:cs="Times New Roman"/>
                <w:i/>
                <w:iCs/>
                <w:color w:val="000000" w:themeColor="text1"/>
                <w:sz w:val="24"/>
                <w:szCs w:val="24"/>
                <w:lang w:val="ro-RO"/>
              </w:rPr>
              <w:t xml:space="preserve">conformităţii. Cerinţe pentru organisme </w:t>
            </w:r>
            <w:r w:rsidRPr="00A823E3">
              <w:rPr>
                <w:rFonts w:ascii="Times New Roman" w:eastAsia="Times New Roman" w:hAnsi="Times New Roman" w:cs="Times New Roman"/>
                <w:b/>
                <w:bCs/>
                <w:i/>
                <w:iCs/>
                <w:color w:val="000000" w:themeColor="text1"/>
                <w:sz w:val="24"/>
                <w:szCs w:val="24"/>
                <w:lang w:val="ro-RO"/>
              </w:rPr>
              <w:t>care certifică produse, procese şi servicii</w:t>
            </w:r>
            <w:r w:rsidRPr="00A823E3">
              <w:rPr>
                <w:rFonts w:ascii="Times New Roman" w:eastAsia="Times New Roman" w:hAnsi="Times New Roman" w:cs="Times New Roman"/>
                <w:i/>
                <w:iCs/>
                <w:color w:val="000000" w:themeColor="text1"/>
                <w:sz w:val="24"/>
                <w:szCs w:val="24"/>
                <w:lang w:val="ro-RO"/>
              </w:rPr>
              <w:t>”.</w:t>
            </w:r>
          </w:p>
        </w:tc>
        <w:tc>
          <w:tcPr>
            <w:tcW w:w="4320" w:type="dxa"/>
            <w:gridSpan w:val="2"/>
          </w:tcPr>
          <w:p w:rsidR="007C4812" w:rsidRPr="00A823E3" w:rsidRDefault="008D49A3"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 parțial.</w:t>
            </w:r>
          </w:p>
          <w:p w:rsidR="008D49A3" w:rsidRPr="00A823E3" w:rsidRDefault="008D49A3" w:rsidP="00A823E3">
            <w:pPr>
              <w:spacing w:after="0" w:line="240" w:lineRule="auto"/>
              <w:rPr>
                <w:rFonts w:ascii="Times New Roman" w:eastAsia="Times New Roman" w:hAnsi="Times New Roman" w:cs="Times New Roman"/>
                <w:i/>
                <w:iCs/>
                <w:color w:val="000000" w:themeColor="text1"/>
                <w:spacing w:val="-1"/>
                <w:sz w:val="24"/>
                <w:szCs w:val="24"/>
                <w:lang w:val="ro-RO"/>
              </w:rPr>
            </w:pPr>
            <w:r w:rsidRPr="00A823E3">
              <w:rPr>
                <w:rFonts w:ascii="Times New Roman" w:hAnsi="Times New Roman" w:cs="Times New Roman"/>
                <w:color w:val="000000" w:themeColor="text1"/>
                <w:sz w:val="24"/>
                <w:szCs w:val="24"/>
                <w:lang w:val="ro-MD"/>
              </w:rPr>
              <w:t xml:space="preserve">Se substituie cu „SM SR EN ISO/CEI 17020 </w:t>
            </w:r>
            <w:r w:rsidRPr="00A823E3">
              <w:rPr>
                <w:rFonts w:ascii="Times New Roman" w:eastAsia="Times New Roman" w:hAnsi="Times New Roman" w:cs="Times New Roman"/>
                <w:i/>
                <w:iCs/>
                <w:color w:val="000000" w:themeColor="text1"/>
                <w:sz w:val="24"/>
                <w:szCs w:val="24"/>
                <w:lang w:val="ro-RO"/>
              </w:rPr>
              <w:t xml:space="preserve">„Cerințe pentru </w:t>
            </w:r>
            <w:r w:rsidRPr="00A823E3">
              <w:rPr>
                <w:rFonts w:ascii="Times New Roman" w:eastAsia="Times New Roman" w:hAnsi="Times New Roman" w:cs="Times New Roman"/>
                <w:i/>
                <w:iCs/>
                <w:color w:val="000000" w:themeColor="text1"/>
                <w:spacing w:val="-1"/>
                <w:sz w:val="24"/>
                <w:szCs w:val="24"/>
                <w:lang w:val="ro-RO"/>
              </w:rPr>
              <w:t xml:space="preserve">funcționarea diferitelor tipuri de organisme </w:t>
            </w:r>
            <w:r w:rsidRPr="00A823E3">
              <w:rPr>
                <w:rFonts w:ascii="Times New Roman" w:eastAsia="Times New Roman" w:hAnsi="Times New Roman" w:cs="Times New Roman"/>
                <w:bCs/>
                <w:i/>
                <w:iCs/>
                <w:color w:val="000000" w:themeColor="text1"/>
                <w:spacing w:val="-1"/>
                <w:sz w:val="24"/>
                <w:szCs w:val="24"/>
                <w:lang w:val="ro-RO"/>
              </w:rPr>
              <w:t xml:space="preserve">care efectuează inspecții </w:t>
            </w:r>
            <w:r w:rsidRPr="00A823E3">
              <w:rPr>
                <w:rFonts w:ascii="Times New Roman" w:eastAsia="Times New Roman" w:hAnsi="Times New Roman" w:cs="Times New Roman"/>
                <w:i/>
                <w:iCs/>
                <w:color w:val="000000" w:themeColor="text1"/>
                <w:spacing w:val="-1"/>
                <w:sz w:val="24"/>
                <w:szCs w:val="24"/>
                <w:lang w:val="ro-RO"/>
              </w:rPr>
              <w:t>”</w:t>
            </w:r>
          </w:p>
          <w:p w:rsidR="004E7537" w:rsidRPr="00A823E3" w:rsidRDefault="004E7537" w:rsidP="00A823E3">
            <w:pPr>
              <w:spacing w:after="0" w:line="240" w:lineRule="auto"/>
              <w:rPr>
                <w:rFonts w:ascii="Times New Roman" w:eastAsia="Times New Roman" w:hAnsi="Times New Roman" w:cs="Times New Roman"/>
                <w:i/>
                <w:iCs/>
                <w:color w:val="000000" w:themeColor="text1"/>
                <w:spacing w:val="-1"/>
                <w:sz w:val="24"/>
                <w:szCs w:val="24"/>
                <w:lang w:val="ro-RO"/>
              </w:rPr>
            </w:pPr>
          </w:p>
          <w:p w:rsidR="004E7537" w:rsidRPr="00A823E3" w:rsidRDefault="00D85037" w:rsidP="00A823E3">
            <w:pPr>
              <w:spacing w:after="0" w:line="240" w:lineRule="auto"/>
              <w:jc w:val="both"/>
              <w:rPr>
                <w:rFonts w:ascii="Times New Roman" w:eastAsia="Times New Roman" w:hAnsi="Times New Roman" w:cs="Times New Roman"/>
                <w:iCs/>
                <w:color w:val="000000" w:themeColor="text1"/>
                <w:spacing w:val="-1"/>
                <w:sz w:val="24"/>
                <w:szCs w:val="24"/>
                <w:lang w:val="ro-RO"/>
              </w:rPr>
            </w:pPr>
            <w:r w:rsidRPr="00A823E3">
              <w:rPr>
                <w:rFonts w:ascii="Times New Roman" w:eastAsia="Times New Roman" w:hAnsi="Times New Roman" w:cs="Times New Roman"/>
                <w:iCs/>
                <w:color w:val="000000" w:themeColor="text1"/>
                <w:spacing w:val="-1"/>
                <w:sz w:val="24"/>
                <w:szCs w:val="24"/>
                <w:lang w:val="ro-RO"/>
              </w:rPr>
              <w:t>Tot odată atragem atenția, că c</w:t>
            </w:r>
            <w:r w:rsidR="004E7537" w:rsidRPr="00A823E3">
              <w:rPr>
                <w:rFonts w:ascii="Times New Roman" w:eastAsia="Times New Roman" w:hAnsi="Times New Roman" w:cs="Times New Roman"/>
                <w:iCs/>
                <w:color w:val="000000" w:themeColor="text1"/>
                <w:spacing w:val="-1"/>
                <w:sz w:val="24"/>
                <w:szCs w:val="24"/>
                <w:lang w:val="ro-RO"/>
              </w:rPr>
              <w:t>onform art. 40</w:t>
            </w:r>
            <w:r w:rsidRPr="00A823E3">
              <w:rPr>
                <w:rFonts w:ascii="Times New Roman" w:eastAsia="Times New Roman" w:hAnsi="Times New Roman" w:cs="Times New Roman"/>
                <w:iCs/>
                <w:color w:val="000000" w:themeColor="text1"/>
                <w:spacing w:val="-1"/>
                <w:sz w:val="24"/>
                <w:szCs w:val="24"/>
                <w:lang w:val="ro-RO"/>
              </w:rPr>
              <w:t xml:space="preserve"> alin (3)</w:t>
            </w:r>
            <w:r w:rsidR="004E7537" w:rsidRPr="00A823E3">
              <w:rPr>
                <w:rFonts w:ascii="Times New Roman" w:eastAsia="Times New Roman" w:hAnsi="Times New Roman" w:cs="Times New Roman"/>
                <w:iCs/>
                <w:color w:val="000000" w:themeColor="text1"/>
                <w:spacing w:val="-1"/>
                <w:sz w:val="24"/>
                <w:szCs w:val="24"/>
                <w:lang w:val="ro-RO"/>
              </w:rPr>
              <w:t xml:space="preserve"> al Regulamentului 848/2018, se </w:t>
            </w:r>
            <w:r w:rsidRPr="00A823E3">
              <w:rPr>
                <w:rFonts w:ascii="Times New Roman" w:eastAsia="Times New Roman" w:hAnsi="Times New Roman" w:cs="Times New Roman"/>
                <w:iCs/>
                <w:color w:val="000000" w:themeColor="text1"/>
                <w:spacing w:val="-1"/>
                <w:sz w:val="24"/>
                <w:szCs w:val="24"/>
                <w:lang w:val="ro-RO"/>
              </w:rPr>
              <w:t>explică că de fapt că standardul, care este relevant</w:t>
            </w:r>
            <w:r w:rsidRPr="00A823E3">
              <w:rPr>
                <w:color w:val="000000" w:themeColor="text1"/>
              </w:rPr>
              <w:t xml:space="preserve"> </w:t>
            </w:r>
            <w:r w:rsidRPr="00A823E3">
              <w:rPr>
                <w:rFonts w:ascii="Times New Roman" w:eastAsia="Times New Roman" w:hAnsi="Times New Roman" w:cs="Times New Roman"/>
                <w:iCs/>
                <w:color w:val="000000" w:themeColor="text1"/>
                <w:spacing w:val="-1"/>
                <w:sz w:val="24"/>
                <w:szCs w:val="24"/>
                <w:lang w:val="ro-RO"/>
              </w:rPr>
              <w:t>în sensul articolului 29 litera (b) punctul (</w:t>
            </w:r>
            <w:proofErr w:type="spellStart"/>
            <w:r w:rsidRPr="00A823E3">
              <w:rPr>
                <w:rFonts w:ascii="Times New Roman" w:eastAsia="Times New Roman" w:hAnsi="Times New Roman" w:cs="Times New Roman"/>
                <w:iCs/>
                <w:color w:val="000000" w:themeColor="text1"/>
                <w:spacing w:val="-1"/>
                <w:sz w:val="24"/>
                <w:szCs w:val="24"/>
                <w:lang w:val="ro-RO"/>
              </w:rPr>
              <w:t>iv</w:t>
            </w:r>
            <w:proofErr w:type="spellEnd"/>
            <w:r w:rsidRPr="00A823E3">
              <w:rPr>
                <w:rFonts w:ascii="Times New Roman" w:eastAsia="Times New Roman" w:hAnsi="Times New Roman" w:cs="Times New Roman"/>
                <w:iCs/>
                <w:color w:val="000000" w:themeColor="text1"/>
                <w:spacing w:val="-1"/>
                <w:sz w:val="24"/>
                <w:szCs w:val="24"/>
                <w:lang w:val="ro-RO"/>
              </w:rPr>
              <w:t xml:space="preserve">) din Regulamentul (UE) 2017/625 este intitulat „Evaluarea conformității – Cerințe pentru organisme care certifică produse, procese și servicii”. </w:t>
            </w:r>
          </w:p>
          <w:p w:rsidR="004E7537" w:rsidRPr="00A823E3" w:rsidRDefault="00D85037" w:rsidP="00A823E3">
            <w:pPr>
              <w:spacing w:after="0" w:line="240" w:lineRule="auto"/>
              <w:jc w:val="both"/>
              <w:rPr>
                <w:rFonts w:ascii="Times New Roman" w:eastAsia="Times New Roman" w:hAnsi="Times New Roman" w:cs="Times New Roman"/>
                <w:iCs/>
                <w:color w:val="000000" w:themeColor="text1"/>
                <w:spacing w:val="-1"/>
                <w:sz w:val="24"/>
                <w:szCs w:val="24"/>
                <w:lang w:val="ro-RO"/>
              </w:rPr>
            </w:pPr>
            <w:r w:rsidRPr="00A823E3">
              <w:rPr>
                <w:rFonts w:ascii="Times New Roman" w:eastAsia="Times New Roman" w:hAnsi="Times New Roman" w:cs="Times New Roman"/>
                <w:iCs/>
                <w:color w:val="000000" w:themeColor="text1"/>
                <w:spacing w:val="-1"/>
                <w:sz w:val="24"/>
                <w:szCs w:val="24"/>
                <w:lang w:val="ro-RO"/>
              </w:rPr>
              <w:t xml:space="preserve">În același timp, art. 29 din Regulamentul (UE) 2017/625 în baza căruia se deleagă atribuțiile de control prevede ca un organism de control să activeze și să fie acreditat în conformitate cu standarde </w:t>
            </w:r>
            <w:r w:rsidRPr="00A823E3">
              <w:rPr>
                <w:rFonts w:ascii="Times New Roman" w:eastAsia="Times New Roman" w:hAnsi="Times New Roman" w:cs="Times New Roman"/>
                <w:b/>
                <w:iCs/>
                <w:color w:val="000000" w:themeColor="text1"/>
                <w:spacing w:val="-1"/>
                <w:sz w:val="24"/>
                <w:szCs w:val="24"/>
                <w:lang w:val="ro-RO"/>
              </w:rPr>
              <w:t>relevante atribuțiilor delegate în cauză, inclusiv cu</w:t>
            </w:r>
            <w:r w:rsidRPr="00A823E3">
              <w:rPr>
                <w:rFonts w:ascii="Times New Roman" w:eastAsia="Times New Roman" w:hAnsi="Times New Roman" w:cs="Times New Roman"/>
                <w:iCs/>
                <w:color w:val="000000" w:themeColor="text1"/>
                <w:spacing w:val="-1"/>
                <w:sz w:val="24"/>
                <w:szCs w:val="24"/>
                <w:lang w:val="ro-RO"/>
              </w:rPr>
              <w:t xml:space="preserve"> standardul EN ISO/IEC 17020 „Cerințe pentru funcționarea diferitelor tipuri de organisme care efectuează inspecții”;</w:t>
            </w: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Suger</w:t>
            </w:r>
            <w:r w:rsidRPr="00A823E3">
              <w:rPr>
                <w:rFonts w:ascii="Times New Roman" w:eastAsia="Times New Roman" w:hAnsi="Times New Roman" w:cs="Times New Roman"/>
                <w:color w:val="000000" w:themeColor="text1"/>
                <w:sz w:val="24"/>
                <w:szCs w:val="24"/>
                <w:lang w:val="ro-RO"/>
              </w:rPr>
              <w:t xml:space="preserve">ăm modificarea titlului art.32 </w:t>
            </w:r>
            <w:r w:rsidRPr="00A823E3">
              <w:rPr>
                <w:rFonts w:ascii="Times New Roman" w:eastAsia="Times New Roman" w:hAnsi="Times New Roman" w:cs="Times New Roman"/>
                <w:i/>
                <w:iCs/>
                <w:color w:val="000000" w:themeColor="text1"/>
                <w:sz w:val="24"/>
                <w:szCs w:val="24"/>
                <w:lang w:val="ro-RO"/>
              </w:rPr>
              <w:t xml:space="preserve">„Obligațiile autorității competente”, </w:t>
            </w:r>
            <w:r w:rsidRPr="00A823E3">
              <w:rPr>
                <w:rFonts w:ascii="Times New Roman" w:eastAsia="Times New Roman" w:hAnsi="Times New Roman" w:cs="Times New Roman"/>
                <w:color w:val="000000" w:themeColor="text1"/>
                <w:sz w:val="24"/>
                <w:szCs w:val="24"/>
                <w:lang w:val="ro-RO"/>
              </w:rPr>
              <w:t xml:space="preserve">în vederea </w:t>
            </w:r>
            <w:r w:rsidRPr="00A823E3">
              <w:rPr>
                <w:rFonts w:ascii="Times New Roman" w:eastAsia="Times New Roman" w:hAnsi="Times New Roman" w:cs="Times New Roman"/>
                <w:color w:val="000000" w:themeColor="text1"/>
                <w:spacing w:val="-1"/>
                <w:sz w:val="24"/>
                <w:szCs w:val="24"/>
                <w:lang w:val="ro-RO"/>
              </w:rPr>
              <w:t>coroborării denumirii cu conținutul acestuia, or, prevederile articolului stabilesc norme privind supravegherea activităților desfășurate de către organismele de control.</w:t>
            </w:r>
          </w:p>
        </w:tc>
        <w:tc>
          <w:tcPr>
            <w:tcW w:w="4320" w:type="dxa"/>
            <w:gridSpan w:val="2"/>
          </w:tcPr>
          <w:p w:rsidR="007C4812" w:rsidRPr="00A823E3" w:rsidRDefault="008D49A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 xml:space="preserve"> În cadrul acestei norme, supravegherea este nu doar un drept, ci și o obligație a autorității competente.</w:t>
            </w: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Pe parcursul textului proiectului se men</w:t>
            </w:r>
            <w:r w:rsidRPr="00A823E3">
              <w:rPr>
                <w:rFonts w:ascii="Times New Roman" w:eastAsia="Times New Roman" w:hAnsi="Times New Roman" w:cs="Times New Roman"/>
                <w:color w:val="000000" w:themeColor="text1"/>
                <w:sz w:val="24"/>
                <w:szCs w:val="24"/>
                <w:lang w:val="ro-RO"/>
              </w:rPr>
              <w:t xml:space="preserve">ționează despre </w:t>
            </w:r>
            <w:r w:rsidRPr="00A823E3">
              <w:rPr>
                <w:rFonts w:ascii="Times New Roman" w:eastAsia="Times New Roman" w:hAnsi="Times New Roman" w:cs="Times New Roman"/>
                <w:b/>
                <w:bCs/>
                <w:color w:val="000000" w:themeColor="text1"/>
                <w:sz w:val="24"/>
                <w:szCs w:val="24"/>
                <w:lang w:val="ro-RO"/>
              </w:rPr>
              <w:t xml:space="preserve">organismele de control </w:t>
            </w:r>
            <w:r w:rsidRPr="00A823E3">
              <w:rPr>
                <w:rFonts w:ascii="Times New Roman" w:eastAsia="Times New Roman" w:hAnsi="Times New Roman" w:cs="Times New Roman"/>
                <w:color w:val="000000" w:themeColor="text1"/>
                <w:sz w:val="24"/>
                <w:szCs w:val="24"/>
                <w:lang w:val="ro-RO"/>
              </w:rPr>
              <w:t xml:space="preserve">care sunt „recunoscute” (art.25 alin.(2) </w:t>
            </w:r>
            <w:proofErr w:type="spellStart"/>
            <w:r w:rsidRPr="00A823E3">
              <w:rPr>
                <w:rFonts w:ascii="Times New Roman" w:eastAsia="Times New Roman" w:hAnsi="Times New Roman" w:cs="Times New Roman"/>
                <w:color w:val="000000" w:themeColor="text1"/>
                <w:sz w:val="24"/>
                <w:szCs w:val="24"/>
                <w:lang w:val="ro-RO"/>
              </w:rPr>
              <w:t>lit.c</w:t>
            </w:r>
            <w:proofErr w:type="spellEnd"/>
            <w:r w:rsidRPr="00A823E3">
              <w:rPr>
                <w:rFonts w:ascii="Times New Roman" w:eastAsia="Times New Roman" w:hAnsi="Times New Roman" w:cs="Times New Roman"/>
                <w:color w:val="000000" w:themeColor="text1"/>
                <w:sz w:val="24"/>
                <w:szCs w:val="24"/>
                <w:lang w:val="ro-RO"/>
              </w:rPr>
              <w:t xml:space="preserve">); art.29 alin.(1); art.30 alin.(1)), „aprobate” (art.32 alin.(12) și (16)) sau „delegate” (art.27 alin.(6) și (8); art.29 alin.(1); art.30 alin.(1)). În acest </w:t>
            </w:r>
            <w:r w:rsidRPr="00A823E3">
              <w:rPr>
                <w:rFonts w:ascii="Times New Roman" w:eastAsia="Times New Roman" w:hAnsi="Times New Roman" w:cs="Times New Roman"/>
                <w:color w:val="000000" w:themeColor="text1"/>
                <w:spacing w:val="-2"/>
                <w:sz w:val="24"/>
                <w:szCs w:val="24"/>
                <w:lang w:val="ro-RO"/>
              </w:rPr>
              <w:t xml:space="preserve">sens, prin prisma </w:t>
            </w:r>
            <w:hyperlink r:id="rId7" w:history="1">
              <w:r w:rsidRPr="00A823E3">
                <w:rPr>
                  <w:rFonts w:ascii="Times New Roman" w:eastAsia="Times New Roman" w:hAnsi="Times New Roman" w:cs="Times New Roman"/>
                  <w:color w:val="000000" w:themeColor="text1"/>
                  <w:spacing w:val="-2"/>
                  <w:sz w:val="24"/>
                  <w:szCs w:val="24"/>
                  <w:u w:val="single"/>
                </w:rPr>
                <w:t>art.art.54</w:t>
              </w:r>
            </w:hyperlink>
            <w:r w:rsidRPr="00A823E3">
              <w:rPr>
                <w:rFonts w:ascii="Times New Roman" w:eastAsia="Times New Roman" w:hAnsi="Times New Roman" w:cs="Times New Roman"/>
                <w:color w:val="000000" w:themeColor="text1"/>
                <w:spacing w:val="-2"/>
                <w:sz w:val="24"/>
                <w:szCs w:val="24"/>
              </w:rPr>
              <w:t xml:space="preserve"> </w:t>
            </w:r>
            <w:r w:rsidRPr="00A823E3">
              <w:rPr>
                <w:rFonts w:ascii="Times New Roman" w:eastAsia="Times New Roman" w:hAnsi="Times New Roman" w:cs="Times New Roman"/>
                <w:color w:val="000000" w:themeColor="text1"/>
                <w:spacing w:val="-2"/>
                <w:sz w:val="24"/>
                <w:szCs w:val="24"/>
                <w:lang w:val="ro-RO"/>
              </w:rPr>
              <w:t xml:space="preserve">al Legii nr.100/2017 privind actele normative, se consideră oportun </w:t>
            </w:r>
            <w:r w:rsidRPr="00A823E3">
              <w:rPr>
                <w:rFonts w:ascii="Times New Roman" w:eastAsia="Times New Roman" w:hAnsi="Times New Roman" w:cs="Times New Roman"/>
                <w:color w:val="000000" w:themeColor="text1"/>
                <w:sz w:val="24"/>
                <w:szCs w:val="24"/>
                <w:lang w:val="ro-RO"/>
              </w:rPr>
              <w:t>uniformizarea terminologiei pentru evitarea interpretărilor echivoce.</w:t>
            </w:r>
          </w:p>
        </w:tc>
        <w:tc>
          <w:tcPr>
            <w:tcW w:w="4320" w:type="dxa"/>
            <w:gridSpan w:val="2"/>
          </w:tcPr>
          <w:p w:rsidR="007C4812" w:rsidRPr="00A823E3" w:rsidRDefault="008D49A3"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 xml:space="preserve">Se acceptă. </w:t>
            </w:r>
            <w:r w:rsidRPr="00A823E3">
              <w:rPr>
                <w:rFonts w:ascii="Times New Roman" w:hAnsi="Times New Roman" w:cs="Times New Roman"/>
                <w:color w:val="000000" w:themeColor="text1"/>
                <w:sz w:val="24"/>
                <w:szCs w:val="24"/>
                <w:lang w:val="ro-MD"/>
              </w:rPr>
              <w:t>Vor fi operate rectificările de rigoare.</w:t>
            </w:r>
          </w:p>
        </w:tc>
      </w:tr>
      <w:tr w:rsidR="00A823E3" w:rsidRPr="00A823E3" w:rsidTr="00921600">
        <w:tc>
          <w:tcPr>
            <w:tcW w:w="4112" w:type="dxa"/>
          </w:tcPr>
          <w:p w:rsidR="007C4812" w:rsidRPr="00A823E3" w:rsidRDefault="007C4812" w:rsidP="00A823E3">
            <w:pPr>
              <w:spacing w:after="0" w:line="240" w:lineRule="auto"/>
              <w:rPr>
                <w:rFonts w:ascii="Times New Roman" w:hAnsi="Times New Roman" w:cs="Times New Roman"/>
                <w:color w:val="000000" w:themeColor="text1"/>
                <w:sz w:val="24"/>
                <w:szCs w:val="24"/>
                <w:lang w:val="ro-RO"/>
              </w:rPr>
            </w:pPr>
          </w:p>
        </w:tc>
        <w:tc>
          <w:tcPr>
            <w:tcW w:w="1843" w:type="dxa"/>
          </w:tcPr>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C4812" w:rsidRPr="00A823E3" w:rsidRDefault="007C4812" w:rsidP="00A823E3">
            <w:pPr>
              <w:pStyle w:val="Listparagraf"/>
              <w:numPr>
                <w:ilvl w:val="0"/>
                <w:numId w:val="30"/>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7C4812" w:rsidRPr="00A823E3" w:rsidRDefault="007C4812" w:rsidP="00A823E3">
            <w:pPr>
              <w:tabs>
                <w:tab w:val="left" w:pos="884"/>
                <w:tab w:val="left" w:pos="1196"/>
              </w:tabs>
              <w:spacing w:after="0" w:line="240" w:lineRule="auto"/>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pacing w:val="-2"/>
                <w:sz w:val="24"/>
                <w:szCs w:val="24"/>
                <w:lang w:val="ro-RO"/>
              </w:rPr>
              <w:t>Art.39 necesit</w:t>
            </w:r>
            <w:r w:rsidRPr="00A823E3">
              <w:rPr>
                <w:rFonts w:ascii="Times New Roman" w:eastAsia="Times New Roman" w:hAnsi="Times New Roman" w:cs="Times New Roman"/>
                <w:color w:val="000000" w:themeColor="text1"/>
                <w:spacing w:val="-2"/>
                <w:sz w:val="24"/>
                <w:szCs w:val="24"/>
                <w:lang w:val="ro-RO"/>
              </w:rPr>
              <w:t xml:space="preserve">ă o divizare a prevederilor ce se referă la importul produselor ecologice în </w:t>
            </w:r>
            <w:r w:rsidRPr="00A823E3">
              <w:rPr>
                <w:rFonts w:ascii="Times New Roman" w:eastAsia="Times New Roman" w:hAnsi="Times New Roman" w:cs="Times New Roman"/>
                <w:color w:val="000000" w:themeColor="text1"/>
                <w:sz w:val="24"/>
                <w:szCs w:val="24"/>
                <w:lang w:val="ro-RO"/>
              </w:rPr>
              <w:t>Republica Moldova de cele referitoare la exportul acestora.</w:t>
            </w:r>
          </w:p>
          <w:p w:rsidR="007C4812" w:rsidRPr="00A823E3" w:rsidRDefault="007C4812"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alin.(1) </w:t>
            </w:r>
            <w:proofErr w:type="spellStart"/>
            <w:r w:rsidRPr="00A823E3">
              <w:rPr>
                <w:rFonts w:ascii="Times New Roman" w:hAnsi="Times New Roman" w:cs="Times New Roman"/>
                <w:color w:val="000000" w:themeColor="text1"/>
                <w:sz w:val="24"/>
                <w:szCs w:val="24"/>
                <w:lang w:val="ro-RO"/>
              </w:rPr>
              <w:t>lit.b</w:t>
            </w:r>
            <w:proofErr w:type="spellEnd"/>
            <w:r w:rsidRPr="00A823E3">
              <w:rPr>
                <w:rFonts w:ascii="Times New Roman" w:hAnsi="Times New Roman" w:cs="Times New Roman"/>
                <w:color w:val="000000" w:themeColor="text1"/>
                <w:sz w:val="24"/>
                <w:szCs w:val="24"/>
                <w:lang w:val="ro-RO"/>
              </w:rPr>
              <w:t>), referin</w:t>
            </w:r>
            <w:r w:rsidRPr="00A823E3">
              <w:rPr>
                <w:rFonts w:ascii="Times New Roman" w:eastAsia="Times New Roman" w:hAnsi="Times New Roman" w:cs="Times New Roman"/>
                <w:color w:val="000000" w:themeColor="text1"/>
                <w:sz w:val="24"/>
                <w:szCs w:val="24"/>
                <w:lang w:val="ro-RO"/>
              </w:rPr>
              <w:t xml:space="preserve">ța </w:t>
            </w:r>
            <w:r w:rsidRPr="00A823E3">
              <w:rPr>
                <w:rFonts w:ascii="Times New Roman" w:eastAsia="Times New Roman" w:hAnsi="Times New Roman" w:cs="Times New Roman"/>
                <w:i/>
                <w:iCs/>
                <w:color w:val="000000" w:themeColor="text1"/>
                <w:sz w:val="24"/>
                <w:szCs w:val="24"/>
                <w:lang w:val="ro-RO"/>
              </w:rPr>
              <w:t xml:space="preserve">„la art. 21” </w:t>
            </w:r>
            <w:r w:rsidRPr="00A823E3">
              <w:rPr>
                <w:rFonts w:ascii="Times New Roman" w:eastAsia="Times New Roman" w:hAnsi="Times New Roman" w:cs="Times New Roman"/>
                <w:color w:val="000000" w:themeColor="text1"/>
                <w:sz w:val="24"/>
                <w:szCs w:val="24"/>
                <w:lang w:val="ro-RO"/>
              </w:rPr>
              <w:t>urmează a fi corectată, deoarece art.21 stabilește norme privind utilizarea mărcii naționale.</w:t>
            </w:r>
          </w:p>
        </w:tc>
        <w:tc>
          <w:tcPr>
            <w:tcW w:w="4320" w:type="dxa"/>
            <w:gridSpan w:val="2"/>
          </w:tcPr>
          <w:p w:rsidR="007C4812" w:rsidRPr="00A823E3" w:rsidRDefault="008779EE"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 xml:space="preserve"> Normle sunt de aplicabilitate similară.</w:t>
            </w:r>
          </w:p>
          <w:p w:rsidR="008779EE" w:rsidRPr="00A823E3" w:rsidRDefault="008779EE" w:rsidP="00A823E3">
            <w:pPr>
              <w:spacing w:after="0" w:line="240" w:lineRule="auto"/>
              <w:rPr>
                <w:rFonts w:ascii="Times New Roman" w:hAnsi="Times New Roman" w:cs="Times New Roman"/>
                <w:color w:val="000000" w:themeColor="text1"/>
                <w:sz w:val="24"/>
                <w:szCs w:val="24"/>
                <w:lang w:val="ro-MD"/>
              </w:rPr>
            </w:pPr>
          </w:p>
          <w:p w:rsidR="008779EE" w:rsidRPr="00A823E3" w:rsidRDefault="008779EE"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rPr>
          <w:trHeight w:val="800"/>
        </w:trPr>
        <w:tc>
          <w:tcPr>
            <w:tcW w:w="5955" w:type="dxa"/>
            <w:gridSpan w:val="2"/>
          </w:tcPr>
          <w:p w:rsidR="008570F1" w:rsidRPr="00A823E3" w:rsidRDefault="009166DF"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Agenția Națională pentru Siguranța Alimentelor</w:t>
            </w:r>
          </w:p>
        </w:tc>
        <w:tc>
          <w:tcPr>
            <w:tcW w:w="9967" w:type="dxa"/>
            <w:gridSpan w:val="6"/>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Fără obiecții și propuneri</w:t>
            </w: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5955" w:type="dxa"/>
            <w:gridSpan w:val="2"/>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166DF" w:rsidRPr="00A823E3" w:rsidRDefault="009166D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No</w:t>
            </w:r>
            <w:r w:rsidRPr="00A823E3">
              <w:rPr>
                <w:rFonts w:ascii="Times New Roman" w:eastAsia="Times New Roman" w:hAnsi="Times New Roman" w:cs="Times New Roman"/>
                <w:color w:val="000000" w:themeColor="text1"/>
                <w:sz w:val="24"/>
                <w:szCs w:val="24"/>
                <w:lang w:val="ro-RO"/>
              </w:rPr>
              <w:t xml:space="preserve">ţiunea </w:t>
            </w:r>
            <w:r w:rsidRPr="00A823E3">
              <w:rPr>
                <w:rFonts w:ascii="Times New Roman" w:eastAsia="Times New Roman" w:hAnsi="Times New Roman" w:cs="Times New Roman"/>
                <w:i/>
                <w:iCs/>
                <w:color w:val="000000" w:themeColor="text1"/>
                <w:sz w:val="24"/>
                <w:szCs w:val="24"/>
                <w:lang w:val="ro-RO"/>
              </w:rPr>
              <w:t xml:space="preserve">„autoritate de implementare" </w:t>
            </w:r>
            <w:r w:rsidRPr="00A823E3">
              <w:rPr>
                <w:rFonts w:ascii="Times New Roman" w:eastAsia="Times New Roman" w:hAnsi="Times New Roman" w:cs="Times New Roman"/>
                <w:color w:val="000000" w:themeColor="text1"/>
                <w:sz w:val="24"/>
                <w:szCs w:val="24"/>
                <w:lang w:val="ro-RO"/>
              </w:rPr>
              <w:t xml:space="preserve">se substituie cu noţiunea </w:t>
            </w:r>
            <w:r w:rsidRPr="00A823E3">
              <w:rPr>
                <w:rFonts w:ascii="Times New Roman" w:eastAsia="Times New Roman" w:hAnsi="Times New Roman" w:cs="Times New Roman"/>
                <w:i/>
                <w:iCs/>
                <w:color w:val="000000" w:themeColor="text1"/>
                <w:sz w:val="24"/>
                <w:szCs w:val="24"/>
                <w:lang w:val="ro-RO"/>
              </w:rPr>
              <w:t xml:space="preserve">„autoritate de control" </w:t>
            </w:r>
            <w:r w:rsidRPr="00A823E3">
              <w:rPr>
                <w:rFonts w:ascii="Times New Roman" w:eastAsia="Times New Roman" w:hAnsi="Times New Roman" w:cs="Times New Roman"/>
                <w:color w:val="000000" w:themeColor="text1"/>
                <w:sz w:val="24"/>
                <w:szCs w:val="24"/>
                <w:lang w:val="ro-RO"/>
              </w:rPr>
              <w:t>pe tot parcursul textului la toate formele gramaticale.</w:t>
            </w:r>
          </w:p>
        </w:tc>
        <w:tc>
          <w:tcPr>
            <w:tcW w:w="4320" w:type="dxa"/>
            <w:gridSpan w:val="2"/>
          </w:tcPr>
          <w:p w:rsidR="009166DF" w:rsidRPr="00A823E3" w:rsidRDefault="009166D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166DF" w:rsidRPr="00A823E3" w:rsidRDefault="009166DF"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Este noțiunea utilizată de Regualmentul 848 și 625</w:t>
            </w:r>
          </w:p>
          <w:p w:rsidR="00063CE2" w:rsidRPr="00A823E3" w:rsidRDefault="00063CE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În sensul Regulamentului 848/2018 o autoritate de control poate efectua controlul operatorilor doar în cazul în care face dovada competențelor privind efectuarea controlului la operatori.</w:t>
            </w:r>
          </w:p>
          <w:p w:rsidR="00063CE2" w:rsidRPr="00A823E3" w:rsidRDefault="00063CE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Astfel, autoritatea de control poate efectua controlul la operatori doar în conformitate cu Legea 50/2013.</w:t>
            </w:r>
          </w:p>
          <w:p w:rsidR="00063CE2" w:rsidRPr="00A823E3" w:rsidRDefault="00063CE2" w:rsidP="00A823E3">
            <w:pPr>
              <w:pStyle w:val="Frspaiere"/>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În sensul prezentei legi, autoritatea de implementare verifică indirect calitatea inspecțiilor efectuate de organismul de control în cadrul controalelor la operator și nu normele aplicate de operator privind respectarea legii date.</w:t>
            </w:r>
          </w:p>
        </w:tc>
      </w:tr>
      <w:tr w:rsidR="00A823E3" w:rsidRPr="00A823E3" w:rsidTr="00921600">
        <w:tc>
          <w:tcPr>
            <w:tcW w:w="5955" w:type="dxa"/>
            <w:gridSpan w:val="2"/>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166DF" w:rsidRPr="00A823E3" w:rsidRDefault="009166D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166DF" w:rsidRPr="00A823E3" w:rsidRDefault="009166DF" w:rsidP="00A823E3">
            <w:pPr>
              <w:widowControl w:val="0"/>
              <w:shd w:val="clear" w:color="auto" w:fill="FFFFFF"/>
              <w:tabs>
                <w:tab w:val="left" w:pos="1464"/>
              </w:tabs>
              <w:autoSpaceDE w:val="0"/>
              <w:autoSpaceDN w:val="0"/>
              <w:adjustRightInd w:val="0"/>
              <w:spacing w:after="0" w:line="240" w:lineRule="auto"/>
              <w:rPr>
                <w:rFonts w:ascii="Times New Roman" w:hAnsi="Times New Roman" w:cs="Times New Roman"/>
                <w:b/>
                <w:bCs/>
                <w:color w:val="000000" w:themeColor="text1"/>
                <w:spacing w:val="-10"/>
                <w:sz w:val="24"/>
                <w:szCs w:val="24"/>
                <w:lang w:val="ro-RO"/>
              </w:rPr>
            </w:pPr>
            <w:r w:rsidRPr="00A823E3">
              <w:rPr>
                <w:rFonts w:ascii="Times New Roman" w:hAnsi="Times New Roman" w:cs="Times New Roman"/>
                <w:b/>
                <w:bCs/>
                <w:color w:val="000000" w:themeColor="text1"/>
                <w:sz w:val="24"/>
                <w:szCs w:val="24"/>
                <w:lang w:val="ro-RO"/>
              </w:rPr>
              <w:t xml:space="preserve">Articolul 14 alin. (1) </w:t>
            </w:r>
            <w:r w:rsidRPr="00A823E3">
              <w:rPr>
                <w:rFonts w:ascii="Times New Roman" w:hAnsi="Times New Roman" w:cs="Times New Roman"/>
                <w:color w:val="000000" w:themeColor="text1"/>
                <w:sz w:val="24"/>
                <w:szCs w:val="24"/>
                <w:lang w:val="ro-RO"/>
              </w:rPr>
              <w:t>va avea urm</w:t>
            </w:r>
            <w:r w:rsidRPr="00A823E3">
              <w:rPr>
                <w:rFonts w:ascii="Times New Roman" w:eastAsia="Times New Roman" w:hAnsi="Times New Roman" w:cs="Times New Roman"/>
                <w:color w:val="000000" w:themeColor="text1"/>
                <w:sz w:val="24"/>
                <w:szCs w:val="24"/>
                <w:lang w:val="ro-RO"/>
              </w:rPr>
              <w:t>ătorul conţinut:</w:t>
            </w:r>
          </w:p>
          <w:p w:rsidR="009166DF" w:rsidRPr="00A823E3" w:rsidRDefault="009166DF" w:rsidP="00A823E3">
            <w:pPr>
              <w:tabs>
                <w:tab w:val="left" w:pos="884"/>
                <w:tab w:val="left" w:pos="1196"/>
              </w:tabs>
              <w:spacing w:after="0" w:line="240" w:lineRule="auto"/>
              <w:rPr>
                <w:rFonts w:ascii="Times New Roman" w:eastAsia="Times New Roman" w:hAnsi="Times New Roman" w:cs="Times New Roman"/>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 xml:space="preserve">„(1) Autoritatea de control instituie o bază de date, actualizată în mod regulat, pentru stabilirea listei materialului ecologic şi în conversie de reproducere a plantelor, </w:t>
            </w:r>
            <w:r w:rsidRPr="00A823E3">
              <w:rPr>
                <w:rFonts w:ascii="Times New Roman" w:eastAsia="Times New Roman" w:hAnsi="Times New Roman" w:cs="Times New Roman"/>
                <w:i/>
                <w:iCs/>
                <w:color w:val="000000" w:themeColor="text1"/>
                <w:sz w:val="24"/>
                <w:szCs w:val="24"/>
                <w:lang w:val="ro-RO"/>
              </w:rPr>
              <w:t xml:space="preserve">a animalelor ecologice şi a animalelor tinere de acvacultura ecologice, </w:t>
            </w:r>
            <w:r w:rsidRPr="00A823E3">
              <w:rPr>
                <w:rFonts w:ascii="Times New Roman" w:eastAsia="Times New Roman" w:hAnsi="Times New Roman" w:cs="Times New Roman"/>
                <w:color w:val="000000" w:themeColor="text1"/>
                <w:sz w:val="24"/>
                <w:szCs w:val="24"/>
                <w:lang w:val="ro-RO"/>
              </w:rPr>
              <w:t>cu excepţia plantulelor, dar incluzând cartofii de sămânţă".</w:t>
            </w:r>
          </w:p>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bCs/>
                <w:color w:val="000000" w:themeColor="text1"/>
                <w:sz w:val="24"/>
                <w:szCs w:val="24"/>
                <w:lang w:val="ro-RO"/>
              </w:rPr>
              <w:t xml:space="preserve">alin. (6) </w:t>
            </w:r>
            <w:r w:rsidRPr="00A823E3">
              <w:rPr>
                <w:rFonts w:ascii="Times New Roman" w:hAnsi="Times New Roman" w:cs="Times New Roman"/>
                <w:color w:val="000000" w:themeColor="text1"/>
                <w:sz w:val="24"/>
                <w:szCs w:val="24"/>
                <w:lang w:val="ro-RO"/>
              </w:rPr>
              <w:t xml:space="preserve">termenul </w:t>
            </w:r>
            <w:r w:rsidRPr="00A823E3">
              <w:rPr>
                <w:rFonts w:ascii="Times New Roman" w:eastAsia="Times New Roman" w:hAnsi="Times New Roman" w:cs="Times New Roman"/>
                <w:i/>
                <w:iCs/>
                <w:color w:val="000000" w:themeColor="text1"/>
                <w:sz w:val="24"/>
                <w:szCs w:val="24"/>
                <w:lang w:val="ro-RO"/>
              </w:rPr>
              <w:t xml:space="preserve">„autoritatea competentă" </w:t>
            </w:r>
            <w:r w:rsidRPr="00A823E3">
              <w:rPr>
                <w:rFonts w:ascii="Times New Roman" w:eastAsia="Times New Roman" w:hAnsi="Times New Roman" w:cs="Times New Roman"/>
                <w:color w:val="000000" w:themeColor="text1"/>
                <w:sz w:val="24"/>
                <w:szCs w:val="24"/>
                <w:lang w:val="ro-RO"/>
              </w:rPr>
              <w:t xml:space="preserve">se substituie cu termenul </w:t>
            </w:r>
            <w:r w:rsidRPr="00A823E3">
              <w:rPr>
                <w:rFonts w:ascii="Times New Roman" w:eastAsia="Times New Roman" w:hAnsi="Times New Roman" w:cs="Times New Roman"/>
                <w:i/>
                <w:iCs/>
                <w:color w:val="000000" w:themeColor="text1"/>
                <w:sz w:val="24"/>
                <w:szCs w:val="24"/>
                <w:lang w:val="ro-RO"/>
              </w:rPr>
              <w:t xml:space="preserve">„autoritatea de control" </w:t>
            </w:r>
            <w:r w:rsidRPr="00A823E3">
              <w:rPr>
                <w:rFonts w:ascii="Times New Roman" w:eastAsia="Times New Roman" w:hAnsi="Times New Roman" w:cs="Times New Roman"/>
                <w:color w:val="000000" w:themeColor="text1"/>
                <w:sz w:val="24"/>
                <w:szCs w:val="24"/>
                <w:lang w:val="ro-RO"/>
              </w:rPr>
              <w:t xml:space="preserve">din moment ce, autoritatea de control instituie </w:t>
            </w:r>
            <w:r w:rsidRPr="00A823E3">
              <w:rPr>
                <w:rFonts w:ascii="Times New Roman" w:eastAsia="Times New Roman" w:hAnsi="Times New Roman" w:cs="Times New Roman"/>
                <w:b/>
                <w:bCs/>
                <w:color w:val="000000" w:themeColor="text1"/>
                <w:sz w:val="24"/>
                <w:szCs w:val="24"/>
                <w:lang w:val="ro-RO"/>
              </w:rPr>
              <w:t xml:space="preserve">o bază de date, </w:t>
            </w:r>
            <w:r w:rsidRPr="00A823E3">
              <w:rPr>
                <w:rFonts w:ascii="Times New Roman" w:eastAsia="Times New Roman" w:hAnsi="Times New Roman" w:cs="Times New Roman"/>
                <w:color w:val="000000" w:themeColor="text1"/>
                <w:sz w:val="24"/>
                <w:szCs w:val="24"/>
                <w:lang w:val="ro-RO"/>
              </w:rPr>
              <w:t>actualizată în mod regulat, pentru stabilirea listei materialului ecologic şi în conversie de reproducere a plantelor, cu excepţia plantulelor, dar incluzând cartofii de sămânţă, a animalelor ecologice şi a animalelor tinere de acvacultura ecologice" conform art. 14 alin (1).</w:t>
            </w:r>
          </w:p>
        </w:tc>
        <w:tc>
          <w:tcPr>
            <w:tcW w:w="4320" w:type="dxa"/>
            <w:gridSpan w:val="2"/>
          </w:tcPr>
          <w:p w:rsidR="00800242" w:rsidRPr="00A823E3" w:rsidRDefault="009B7C2C"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Se acceptă parțial </w:t>
            </w: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EF447F" w:rsidRPr="00A823E3" w:rsidRDefault="00EF447F" w:rsidP="00A823E3">
            <w:pPr>
              <w:spacing w:after="0" w:line="240" w:lineRule="auto"/>
              <w:rPr>
                <w:rFonts w:ascii="Times New Roman" w:hAnsi="Times New Roman" w:cs="Times New Roman"/>
                <w:b/>
                <w:color w:val="000000" w:themeColor="text1"/>
                <w:sz w:val="24"/>
                <w:szCs w:val="24"/>
                <w:lang w:val="ro-RO"/>
              </w:rPr>
            </w:pPr>
          </w:p>
          <w:p w:rsidR="00800242" w:rsidRPr="00A823E3" w:rsidRDefault="0080024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 propunerea pentru</w:t>
            </w:r>
            <w:r w:rsidRPr="00A823E3">
              <w:rPr>
                <w:b/>
                <w:color w:val="000000" w:themeColor="text1"/>
              </w:rPr>
              <w:t xml:space="preserve"> </w:t>
            </w:r>
            <w:r w:rsidRPr="00A823E3">
              <w:rPr>
                <w:rFonts w:ascii="Times New Roman" w:hAnsi="Times New Roman" w:cs="Times New Roman"/>
                <w:b/>
                <w:color w:val="000000" w:themeColor="text1"/>
                <w:sz w:val="24"/>
                <w:szCs w:val="24"/>
                <w:lang w:val="ro-RO"/>
              </w:rPr>
              <w:t>art. 14 alin. (6)</w:t>
            </w:r>
          </w:p>
          <w:p w:rsidR="00800242" w:rsidRPr="00A823E3" w:rsidRDefault="00800242" w:rsidP="00A823E3">
            <w:pPr>
              <w:spacing w:after="0" w:line="240" w:lineRule="auto"/>
              <w:rPr>
                <w:rFonts w:ascii="Times New Roman" w:hAnsi="Times New Roman" w:cs="Times New Roman"/>
                <w:color w:val="000000" w:themeColor="text1"/>
                <w:sz w:val="24"/>
                <w:szCs w:val="24"/>
                <w:lang w:val="ro-RO"/>
              </w:rPr>
            </w:pPr>
          </w:p>
        </w:tc>
      </w:tr>
      <w:tr w:rsidR="00A823E3" w:rsidRPr="00A823E3" w:rsidTr="00921600">
        <w:tc>
          <w:tcPr>
            <w:tcW w:w="5955" w:type="dxa"/>
            <w:gridSpan w:val="2"/>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166DF" w:rsidRPr="00A823E3" w:rsidRDefault="009166D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Articolul 16 alin. (2) dup</w:t>
            </w:r>
            <w:r w:rsidRPr="00A823E3">
              <w:rPr>
                <w:rFonts w:ascii="Times New Roman" w:eastAsia="Times New Roman" w:hAnsi="Times New Roman" w:cs="Times New Roman"/>
                <w:color w:val="000000" w:themeColor="text1"/>
                <w:sz w:val="24"/>
                <w:szCs w:val="24"/>
                <w:lang w:val="ro-RO"/>
              </w:rPr>
              <w:t xml:space="preserve">ă sintagma </w:t>
            </w:r>
            <w:r w:rsidRPr="00A823E3">
              <w:rPr>
                <w:rFonts w:ascii="Times New Roman" w:eastAsia="Times New Roman" w:hAnsi="Times New Roman" w:cs="Times New Roman"/>
                <w:i/>
                <w:iCs/>
                <w:color w:val="000000" w:themeColor="text1"/>
                <w:sz w:val="24"/>
                <w:szCs w:val="24"/>
                <w:lang w:val="ro-RO"/>
              </w:rPr>
              <w:t xml:space="preserve">„organismelor de control" </w:t>
            </w:r>
            <w:r w:rsidRPr="00A823E3">
              <w:rPr>
                <w:rFonts w:ascii="Times New Roman" w:eastAsia="Times New Roman" w:hAnsi="Times New Roman" w:cs="Times New Roman"/>
                <w:color w:val="000000" w:themeColor="text1"/>
                <w:sz w:val="24"/>
                <w:szCs w:val="24"/>
                <w:lang w:val="ro-RO"/>
              </w:rPr>
              <w:t xml:space="preserve">se completează cu sintagma „ </w:t>
            </w:r>
            <w:r w:rsidRPr="00A823E3">
              <w:rPr>
                <w:rFonts w:ascii="Times New Roman" w:eastAsia="Times New Roman" w:hAnsi="Times New Roman" w:cs="Times New Roman"/>
                <w:i/>
                <w:iCs/>
                <w:color w:val="000000" w:themeColor="text1"/>
                <w:sz w:val="24"/>
                <w:szCs w:val="24"/>
                <w:lang w:val="ro-RO"/>
              </w:rPr>
              <w:t>autorităţii de control</w:t>
            </w:r>
            <w:r w:rsidRPr="00A823E3">
              <w:rPr>
                <w:rFonts w:ascii="Times New Roman" w:eastAsia="Times New Roman" w:hAnsi="Times New Roman" w:cs="Times New Roman"/>
                <w:color w:val="000000" w:themeColor="text1"/>
                <w:sz w:val="24"/>
                <w:szCs w:val="24"/>
                <w:lang w:val="ro-RO"/>
              </w:rPr>
              <w:t>".</w:t>
            </w:r>
          </w:p>
        </w:tc>
        <w:tc>
          <w:tcPr>
            <w:tcW w:w="4320" w:type="dxa"/>
            <w:gridSpan w:val="2"/>
          </w:tcPr>
          <w:p w:rsidR="009166DF" w:rsidRPr="00A823E3" w:rsidRDefault="009166D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166DF" w:rsidRPr="00A823E3" w:rsidRDefault="009166DF"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Norma reglementează doar situațiile referitoare la OC. Pentru autoritățile de control, se vor aplica normele de la Legea nr.50/2013.</w:t>
            </w:r>
          </w:p>
        </w:tc>
      </w:tr>
      <w:tr w:rsidR="00A823E3" w:rsidRPr="00A823E3" w:rsidTr="00921600">
        <w:tc>
          <w:tcPr>
            <w:tcW w:w="5955" w:type="dxa"/>
            <w:gridSpan w:val="2"/>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166DF" w:rsidRPr="00A823E3" w:rsidRDefault="009166D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La art.17, alin.(1), liniuța 3</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La pct.1) noțiunea „autoritate competentă” se substituie cu noțiunea „autoritate de control”;</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La cpt.3) după sintagma </w:t>
            </w:r>
            <w:r w:rsidRPr="00A823E3">
              <w:rPr>
                <w:rFonts w:eastAsia="Times New Roman"/>
                <w:i/>
                <w:iCs/>
                <w:color w:val="000000" w:themeColor="text1"/>
                <w:sz w:val="24"/>
                <w:szCs w:val="24"/>
                <w:lang w:val="ro-RO"/>
              </w:rPr>
              <w:t xml:space="preserve">„organismelor de control" </w:t>
            </w:r>
            <w:r w:rsidRPr="00A823E3">
              <w:rPr>
                <w:rFonts w:eastAsia="Times New Roman"/>
                <w:color w:val="000000" w:themeColor="text1"/>
                <w:sz w:val="24"/>
                <w:szCs w:val="24"/>
                <w:lang w:val="ro-RO"/>
              </w:rPr>
              <w:t xml:space="preserve">se completează cu sintagma „autorități de </w:t>
            </w:r>
            <w:r w:rsidRPr="00A823E3">
              <w:rPr>
                <w:rFonts w:eastAsia="Times New Roman"/>
                <w:i/>
                <w:iCs/>
                <w:color w:val="000000" w:themeColor="text1"/>
                <w:sz w:val="24"/>
                <w:szCs w:val="24"/>
                <w:lang w:val="ro-RO"/>
              </w:rPr>
              <w:t xml:space="preserve">control". </w:t>
            </w:r>
            <w:r w:rsidRPr="00A823E3">
              <w:rPr>
                <w:rFonts w:eastAsia="Times New Roman"/>
                <w:iCs/>
                <w:color w:val="000000" w:themeColor="text1"/>
                <w:sz w:val="24"/>
                <w:szCs w:val="24"/>
                <w:lang w:val="ro-RO"/>
              </w:rPr>
              <w:t>Î</w:t>
            </w:r>
            <w:r w:rsidRPr="00A823E3">
              <w:rPr>
                <w:rFonts w:eastAsia="Times New Roman"/>
                <w:color w:val="000000" w:themeColor="text1"/>
                <w:sz w:val="24"/>
                <w:szCs w:val="24"/>
                <w:lang w:val="ro-RO"/>
              </w:rPr>
              <w:t xml:space="preserve">n orice caz, aceste informaţii </w:t>
            </w:r>
            <w:proofErr w:type="spellStart"/>
            <w:r w:rsidRPr="00A823E3">
              <w:rPr>
                <w:rFonts w:eastAsia="Times New Roman"/>
                <w:color w:val="000000" w:themeColor="text1"/>
                <w:sz w:val="24"/>
                <w:szCs w:val="24"/>
                <w:lang w:val="ro-RO"/>
              </w:rPr>
              <w:t>trebute</w:t>
            </w:r>
            <w:proofErr w:type="spellEnd"/>
            <w:r w:rsidRPr="00A823E3">
              <w:rPr>
                <w:rFonts w:eastAsia="Times New Roman"/>
                <w:color w:val="000000" w:themeColor="text1"/>
                <w:sz w:val="24"/>
                <w:szCs w:val="24"/>
                <w:lang w:val="ro-RO"/>
              </w:rPr>
              <w:t xml:space="preserve"> comunicate instituției care este responsabilă pentru înregistrarea operatorilor și menținerea registrului operatorilor.</w:t>
            </w:r>
          </w:p>
        </w:tc>
        <w:tc>
          <w:tcPr>
            <w:tcW w:w="4320" w:type="dxa"/>
            <w:gridSpan w:val="2"/>
          </w:tcPr>
          <w:p w:rsidR="00245257" w:rsidRPr="00A823E3" w:rsidRDefault="00245257"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Nu se acceptă propunerea pentru art.17, în contextul Opiniei Grupului de lucru pentru reglementarea activității de întreprinzător, alin (7) Conform căreia nu trebuie de </w:t>
            </w:r>
            <w:proofErr w:type="spellStart"/>
            <w:r w:rsidRPr="00A823E3">
              <w:rPr>
                <w:rFonts w:ascii="Times New Roman" w:hAnsi="Times New Roman" w:cs="Times New Roman"/>
                <w:color w:val="000000" w:themeColor="text1"/>
                <w:sz w:val="24"/>
                <w:szCs w:val="24"/>
                <w:lang w:val="ro-RO"/>
              </w:rPr>
              <w:t>creeat</w:t>
            </w:r>
            <w:proofErr w:type="spellEnd"/>
            <w:r w:rsidRPr="00A823E3">
              <w:rPr>
                <w:rFonts w:ascii="Times New Roman" w:hAnsi="Times New Roman" w:cs="Times New Roman"/>
                <w:color w:val="000000" w:themeColor="text1"/>
                <w:sz w:val="24"/>
                <w:szCs w:val="24"/>
                <w:lang w:val="ro-RO"/>
              </w:rPr>
              <w:t xml:space="preserve"> dublări în reglementare - operatorii trebuie să informeze doar organismul de control</w:t>
            </w:r>
          </w:p>
          <w:p w:rsidR="00245257" w:rsidRPr="00A823E3" w:rsidRDefault="00245257" w:rsidP="00A823E3">
            <w:pPr>
              <w:spacing w:after="0" w:line="240" w:lineRule="auto"/>
              <w:rPr>
                <w:rFonts w:ascii="Times New Roman" w:hAnsi="Times New Roman" w:cs="Times New Roman"/>
                <w:color w:val="000000" w:themeColor="text1"/>
                <w:sz w:val="24"/>
                <w:szCs w:val="24"/>
                <w:lang w:val="ro-RO"/>
              </w:rPr>
            </w:pPr>
          </w:p>
        </w:tc>
      </w:tr>
      <w:tr w:rsidR="00A823E3" w:rsidRPr="00A823E3" w:rsidTr="00921600">
        <w:tc>
          <w:tcPr>
            <w:tcW w:w="5955" w:type="dxa"/>
            <w:gridSpan w:val="2"/>
          </w:tcPr>
          <w:p w:rsidR="009166DF" w:rsidRPr="00A823E3" w:rsidRDefault="009166D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166DF" w:rsidRPr="00A823E3" w:rsidRDefault="009166D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166DF"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Art.18:</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La alin.(1) și (2) unde se face trimitere la art.2, alin.(1) de revizuit din considerentul că la acest articol nu sunt menționate careva produse</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La alin.(4) sintagma „se pot eticheta” se substituie cu sintagma ”se va eticheta”.</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alin. (6), sintagma </w:t>
            </w:r>
            <w:r w:rsidRPr="00A823E3">
              <w:rPr>
                <w:rFonts w:ascii="Times New Roman" w:eastAsia="Times New Roman" w:hAnsi="Times New Roman" w:cs="Times New Roman"/>
                <w:color w:val="000000" w:themeColor="text1"/>
                <w:sz w:val="24"/>
                <w:szCs w:val="24"/>
                <w:lang w:val="ro-RO"/>
              </w:rPr>
              <w:t xml:space="preserve">„mai puţin de 95%" se substituie cu sintagma „nu </w:t>
            </w:r>
            <w:r w:rsidRPr="00A823E3">
              <w:rPr>
                <w:rFonts w:ascii="Times New Roman" w:hAnsi="Times New Roman" w:cs="Times New Roman"/>
                <w:color w:val="000000" w:themeColor="text1"/>
                <w:sz w:val="24"/>
                <w:szCs w:val="24"/>
                <w:lang w:val="ro-RO"/>
              </w:rPr>
              <w:t>mai puțin de 95%”.</w:t>
            </w:r>
          </w:p>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La alin.11,</w:t>
            </w:r>
            <w:r w:rsidRPr="00A823E3">
              <w:rPr>
                <w:rFonts w:ascii="Times New Roman" w:eastAsia="Times New Roman" w:hAnsi="Times New Roman" w:cs="Times New Roman"/>
                <w:color w:val="000000" w:themeColor="text1"/>
                <w:sz w:val="24"/>
                <w:szCs w:val="24"/>
                <w:lang w:val="ro-RO"/>
              </w:rPr>
              <w:t xml:space="preserve"> cuvântul „termen prevăzut", de transcris la forma gramaticală corespunzătoare.</w:t>
            </w:r>
          </w:p>
        </w:tc>
        <w:tc>
          <w:tcPr>
            <w:tcW w:w="4320" w:type="dxa"/>
            <w:gridSpan w:val="2"/>
          </w:tcPr>
          <w:p w:rsidR="009166DF" w:rsidRPr="00A823E3" w:rsidRDefault="009166DF" w:rsidP="00A823E3">
            <w:pPr>
              <w:spacing w:after="0" w:line="240" w:lineRule="auto"/>
              <w:rPr>
                <w:rFonts w:ascii="Times New Roman" w:hAnsi="Times New Roman" w:cs="Times New Roman"/>
                <w:color w:val="000000" w:themeColor="text1"/>
                <w:sz w:val="24"/>
                <w:szCs w:val="24"/>
                <w:lang w:val="ro-MD"/>
              </w:rPr>
            </w:pPr>
          </w:p>
          <w:p w:rsidR="000E0AB6" w:rsidRPr="00A823E3" w:rsidRDefault="00CA388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p w:rsidR="00CA388F" w:rsidRPr="00A823E3" w:rsidRDefault="00CA388F" w:rsidP="00A823E3">
            <w:pPr>
              <w:spacing w:after="0" w:line="240" w:lineRule="auto"/>
              <w:rPr>
                <w:rFonts w:ascii="Times New Roman" w:hAnsi="Times New Roman" w:cs="Times New Roman"/>
                <w:b/>
                <w:color w:val="000000" w:themeColor="text1"/>
                <w:sz w:val="24"/>
                <w:szCs w:val="24"/>
                <w:lang w:val="ro-RO"/>
              </w:rPr>
            </w:pPr>
          </w:p>
          <w:p w:rsidR="00CA388F" w:rsidRPr="00A823E3" w:rsidRDefault="00CA388F"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 xml:space="preserve"> În acest caz, etichetare este un drept, nu o obligație.</w:t>
            </w:r>
          </w:p>
          <w:p w:rsidR="00245257" w:rsidRPr="00A823E3" w:rsidRDefault="00245257"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r w:rsidRPr="00A823E3">
              <w:rPr>
                <w:rFonts w:ascii="Times New Roman" w:hAnsi="Times New Roman" w:cs="Times New Roman"/>
                <w:color w:val="000000" w:themeColor="text1"/>
                <w:sz w:val="24"/>
                <w:szCs w:val="24"/>
                <w:lang w:val="ro-RO"/>
              </w:rPr>
              <w:t xml:space="preserve"> În acest caz, etichetarea este un drept, nu o obligație.</w:t>
            </w:r>
          </w:p>
          <w:p w:rsidR="00CA388F" w:rsidRPr="00A823E3" w:rsidRDefault="00CA388F" w:rsidP="00A823E3">
            <w:pPr>
              <w:spacing w:after="0" w:line="240" w:lineRule="auto"/>
              <w:rPr>
                <w:rFonts w:ascii="Times New Roman" w:hAnsi="Times New Roman" w:cs="Times New Roman"/>
                <w:color w:val="000000" w:themeColor="text1"/>
                <w:sz w:val="24"/>
                <w:szCs w:val="24"/>
                <w:lang w:val="ro-MD"/>
              </w:rPr>
            </w:pPr>
          </w:p>
          <w:p w:rsidR="00CA388F" w:rsidRPr="00A823E3" w:rsidRDefault="00567374"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w:t>
            </w:r>
            <w:r w:rsidR="00EF447F" w:rsidRPr="00A823E3">
              <w:rPr>
                <w:rFonts w:ascii="Times New Roman" w:hAnsi="Times New Roman" w:cs="Times New Roman"/>
                <w:b/>
                <w:color w:val="000000" w:themeColor="text1"/>
                <w:sz w:val="24"/>
                <w:szCs w:val="24"/>
                <w:lang w:val="ro-MD"/>
              </w:rPr>
              <w:t xml:space="preserve">e acceptă propunerea pentru </w:t>
            </w:r>
            <w:r w:rsidR="00EF447F" w:rsidRPr="00A823E3">
              <w:rPr>
                <w:rFonts w:ascii="Times New Roman" w:hAnsi="Times New Roman" w:cs="Times New Roman"/>
                <w:b/>
                <w:color w:val="000000" w:themeColor="text1"/>
                <w:sz w:val="24"/>
                <w:szCs w:val="24"/>
                <w:lang w:val="ro-RO"/>
              </w:rPr>
              <w:t>alin 6</w:t>
            </w:r>
          </w:p>
        </w:tc>
      </w:tr>
      <w:tr w:rsidR="00A823E3" w:rsidRPr="00A823E3" w:rsidTr="00921600">
        <w:tc>
          <w:tcPr>
            <w:tcW w:w="5955" w:type="dxa"/>
            <w:gridSpan w:val="2"/>
          </w:tcPr>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0E0AB6" w:rsidRPr="00A823E3" w:rsidRDefault="000E0AB6"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0E0AB6" w:rsidRPr="00A823E3" w:rsidRDefault="000E0AB6" w:rsidP="00A823E3">
            <w:pPr>
              <w:shd w:val="clear" w:color="auto" w:fill="FFFFFF"/>
              <w:spacing w:after="0" w:line="240" w:lineRule="auto"/>
              <w:ind w:right="278"/>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Întrucât </w:t>
            </w:r>
            <w:r w:rsidRPr="00A823E3">
              <w:rPr>
                <w:rFonts w:ascii="Times New Roman" w:hAnsi="Times New Roman" w:cs="Times New Roman"/>
                <w:color w:val="000000" w:themeColor="text1"/>
                <w:sz w:val="24"/>
                <w:szCs w:val="24"/>
                <w:lang w:val="ro-RO"/>
              </w:rPr>
              <w:t>organismele de control nu reglementeaz</w:t>
            </w:r>
            <w:r w:rsidRPr="00A823E3">
              <w:rPr>
                <w:rFonts w:ascii="Times New Roman" w:eastAsia="Times New Roman" w:hAnsi="Times New Roman" w:cs="Times New Roman"/>
                <w:color w:val="000000" w:themeColor="text1"/>
                <w:sz w:val="24"/>
                <w:szCs w:val="24"/>
                <w:lang w:val="ro-RO"/>
              </w:rPr>
              <w:t xml:space="preserve">ă </w:t>
            </w:r>
            <w:proofErr w:type="spellStart"/>
            <w:r w:rsidRPr="00A823E3">
              <w:rPr>
                <w:rFonts w:ascii="Times New Roman" w:eastAsia="Times New Roman" w:hAnsi="Times New Roman" w:cs="Times New Roman"/>
                <w:color w:val="000000" w:themeColor="text1"/>
                <w:sz w:val="24"/>
                <w:szCs w:val="24"/>
                <w:lang w:val="ro-RO"/>
              </w:rPr>
              <w:t>acttvitatea</w:t>
            </w:r>
            <w:proofErr w:type="spellEnd"/>
            <w:r w:rsidRPr="00A823E3">
              <w:rPr>
                <w:rFonts w:ascii="Times New Roman" w:eastAsia="Times New Roman" w:hAnsi="Times New Roman" w:cs="Times New Roman"/>
                <w:color w:val="000000" w:themeColor="text1"/>
                <w:sz w:val="24"/>
                <w:szCs w:val="24"/>
                <w:lang w:val="ro-RO"/>
              </w:rPr>
              <w:t xml:space="preserve"> operatorului, </w:t>
            </w:r>
            <w:r w:rsidRPr="00A823E3">
              <w:rPr>
                <w:rFonts w:ascii="Times New Roman" w:hAnsi="Times New Roman" w:cs="Times New Roman"/>
                <w:color w:val="000000" w:themeColor="text1"/>
                <w:sz w:val="24"/>
                <w:szCs w:val="24"/>
                <w:lang w:val="ro-RO"/>
              </w:rPr>
              <w:t>ci certific</w:t>
            </w:r>
            <w:r w:rsidRPr="00A823E3">
              <w:rPr>
                <w:rFonts w:ascii="Times New Roman" w:eastAsia="Times New Roman" w:hAnsi="Times New Roman" w:cs="Times New Roman"/>
                <w:color w:val="000000" w:themeColor="text1"/>
                <w:sz w:val="24"/>
                <w:szCs w:val="24"/>
                <w:lang w:val="ro-RO"/>
              </w:rPr>
              <w:t xml:space="preserve">ă </w:t>
            </w:r>
            <w:proofErr w:type="spellStart"/>
            <w:r w:rsidRPr="00A823E3">
              <w:rPr>
                <w:rFonts w:ascii="Times New Roman" w:eastAsia="Times New Roman" w:hAnsi="Times New Roman" w:cs="Times New Roman"/>
                <w:color w:val="000000" w:themeColor="text1"/>
                <w:sz w:val="24"/>
                <w:szCs w:val="24"/>
                <w:lang w:val="ro-RO"/>
              </w:rPr>
              <w:t>respctarea</w:t>
            </w:r>
            <w:proofErr w:type="spellEnd"/>
            <w:r w:rsidRPr="00A823E3">
              <w:rPr>
                <w:rFonts w:ascii="Times New Roman" w:eastAsia="Times New Roman" w:hAnsi="Times New Roman" w:cs="Times New Roman"/>
                <w:color w:val="000000" w:themeColor="text1"/>
                <w:sz w:val="24"/>
                <w:szCs w:val="24"/>
                <w:lang w:val="ro-RO"/>
              </w:rPr>
              <w:t xml:space="preserve"> normelor de producţie, articolul 20 alin. (1) </w:t>
            </w:r>
            <w:proofErr w:type="spellStart"/>
            <w:r w:rsidRPr="00A823E3">
              <w:rPr>
                <w:rFonts w:ascii="Times New Roman" w:eastAsia="Times New Roman" w:hAnsi="Times New Roman" w:cs="Times New Roman"/>
                <w:color w:val="000000" w:themeColor="text1"/>
                <w:sz w:val="24"/>
                <w:szCs w:val="24"/>
                <w:lang w:val="ro-RO"/>
              </w:rPr>
              <w:t>lit.a</w:t>
            </w:r>
            <w:proofErr w:type="spellEnd"/>
            <w:r w:rsidRPr="00A823E3">
              <w:rPr>
                <w:rFonts w:ascii="Times New Roman" w:eastAsia="Times New Roman" w:hAnsi="Times New Roman" w:cs="Times New Roman"/>
                <w:color w:val="000000" w:themeColor="text1"/>
                <w:sz w:val="24"/>
                <w:szCs w:val="24"/>
                <w:lang w:val="ro-RO"/>
              </w:rPr>
              <w:t>) va av</w:t>
            </w:r>
            <w:r w:rsidRPr="00A823E3">
              <w:rPr>
                <w:rFonts w:ascii="Times New Roman" w:hAnsi="Times New Roman" w:cs="Times New Roman"/>
                <w:bCs/>
                <w:color w:val="000000" w:themeColor="text1"/>
                <w:sz w:val="24"/>
                <w:szCs w:val="24"/>
                <w:lang w:val="ro-RO"/>
              </w:rPr>
              <w:t xml:space="preserve">ea </w:t>
            </w:r>
            <w:proofErr w:type="spellStart"/>
            <w:r w:rsidRPr="00A823E3">
              <w:rPr>
                <w:rFonts w:ascii="Times New Roman" w:hAnsi="Times New Roman" w:cs="Times New Roman"/>
                <w:bCs/>
                <w:color w:val="000000" w:themeColor="text1"/>
                <w:sz w:val="24"/>
                <w:szCs w:val="24"/>
                <w:lang w:val="ro-RO"/>
              </w:rPr>
              <w:t>urm</w:t>
            </w:r>
            <w:r w:rsidRPr="00A823E3">
              <w:rPr>
                <w:rFonts w:ascii="Times New Roman" w:eastAsia="Times New Roman" w:hAnsi="Times New Roman" w:cs="Times New Roman"/>
                <w:bCs/>
                <w:color w:val="000000" w:themeColor="text1"/>
                <w:sz w:val="24"/>
                <w:szCs w:val="24"/>
                <w:lang w:val="ro-RO"/>
              </w:rPr>
              <w:t>ătoruf</w:t>
            </w:r>
            <w:proofErr w:type="spellEnd"/>
            <w:r w:rsidRPr="00A823E3">
              <w:rPr>
                <w:rFonts w:ascii="Times New Roman" w:eastAsia="Times New Roman" w:hAnsi="Times New Roman" w:cs="Times New Roman"/>
                <w:bCs/>
                <w:color w:val="000000" w:themeColor="text1"/>
                <w:sz w:val="24"/>
                <w:szCs w:val="24"/>
                <w:lang w:val="ro-RO"/>
              </w:rPr>
              <w:t xml:space="preserve"> conţinut: </w:t>
            </w:r>
            <w:r w:rsidRPr="00A823E3">
              <w:rPr>
                <w:rFonts w:ascii="Times New Roman" w:eastAsia="Times New Roman" w:hAnsi="Times New Roman" w:cs="Times New Roman"/>
                <w:iCs/>
                <w:color w:val="000000" w:themeColor="text1"/>
                <w:sz w:val="24"/>
                <w:szCs w:val="24"/>
                <w:lang w:val="ro-RO"/>
              </w:rPr>
              <w:t>„a)</w:t>
            </w:r>
            <w:r w:rsidR="00CA388F" w:rsidRPr="00A823E3">
              <w:rPr>
                <w:rFonts w:ascii="Times New Roman" w:eastAsia="Times New Roman" w:hAnsi="Times New Roman" w:cs="Times New Roman"/>
                <w:iCs/>
                <w:color w:val="000000" w:themeColor="text1"/>
                <w:sz w:val="24"/>
                <w:szCs w:val="24"/>
                <w:lang w:val="ro-RO"/>
              </w:rPr>
              <w:t xml:space="preserve"> pe etich</w:t>
            </w:r>
            <w:r w:rsidRPr="00A823E3">
              <w:rPr>
                <w:rFonts w:ascii="Times New Roman" w:eastAsia="Times New Roman" w:hAnsi="Times New Roman" w:cs="Times New Roman"/>
                <w:iCs/>
                <w:color w:val="000000" w:themeColor="text1"/>
                <w:sz w:val="24"/>
                <w:szCs w:val="24"/>
                <w:lang w:val="ro-RO"/>
              </w:rPr>
              <w:t xml:space="preserve">etă apare, de asemenea </w:t>
            </w:r>
            <w:proofErr w:type="spellStart"/>
            <w:r w:rsidRPr="00A823E3">
              <w:rPr>
                <w:rFonts w:ascii="Times New Roman" w:eastAsia="Times New Roman" w:hAnsi="Times New Roman" w:cs="Times New Roman"/>
                <w:iCs/>
                <w:color w:val="000000" w:themeColor="text1"/>
                <w:sz w:val="24"/>
                <w:szCs w:val="24"/>
                <w:lang w:val="ro-RO"/>
              </w:rPr>
              <w:t>numar</w:t>
            </w:r>
            <w:r w:rsidR="00CA388F" w:rsidRPr="00A823E3">
              <w:rPr>
                <w:rFonts w:ascii="Times New Roman" w:eastAsia="Times New Roman" w:hAnsi="Times New Roman" w:cs="Times New Roman"/>
                <w:iCs/>
                <w:color w:val="000000" w:themeColor="text1"/>
                <w:sz w:val="24"/>
                <w:szCs w:val="24"/>
                <w:lang w:val="ro-RO"/>
              </w:rPr>
              <w:t>ul</w:t>
            </w:r>
            <w:proofErr w:type="spellEnd"/>
            <w:r w:rsidR="00CA388F" w:rsidRPr="00A823E3">
              <w:rPr>
                <w:rFonts w:ascii="Times New Roman" w:eastAsia="Times New Roman" w:hAnsi="Times New Roman" w:cs="Times New Roman"/>
                <w:iCs/>
                <w:color w:val="000000" w:themeColor="text1"/>
                <w:sz w:val="24"/>
                <w:szCs w:val="24"/>
                <w:lang w:val="ro-RO"/>
              </w:rPr>
              <w:t xml:space="preserve"> de cod al </w:t>
            </w:r>
            <w:r w:rsidRPr="00A823E3">
              <w:rPr>
                <w:rFonts w:ascii="Times New Roman" w:hAnsi="Times New Roman" w:cs="Times New Roman"/>
                <w:iCs/>
                <w:color w:val="000000" w:themeColor="text1"/>
                <w:sz w:val="24"/>
                <w:szCs w:val="24"/>
                <w:lang w:val="ro-RO"/>
              </w:rPr>
              <w:t>organismului de control, care certific</w:t>
            </w:r>
            <w:r w:rsidRPr="00A823E3">
              <w:rPr>
                <w:rFonts w:ascii="Times New Roman" w:eastAsia="Times New Roman" w:hAnsi="Times New Roman" w:cs="Times New Roman"/>
                <w:iCs/>
                <w:color w:val="000000" w:themeColor="text1"/>
                <w:sz w:val="24"/>
                <w:szCs w:val="24"/>
                <w:lang w:val="ro-RO"/>
              </w:rPr>
              <w:t>ă activitatea operatorul</w:t>
            </w:r>
            <w:r w:rsidR="00CA388F" w:rsidRPr="00A823E3">
              <w:rPr>
                <w:rFonts w:ascii="Times New Roman" w:eastAsia="Times New Roman" w:hAnsi="Times New Roman" w:cs="Times New Roman"/>
                <w:iCs/>
                <w:color w:val="000000" w:themeColor="text1"/>
                <w:sz w:val="24"/>
                <w:szCs w:val="24"/>
                <w:lang w:val="ro-RO"/>
              </w:rPr>
              <w:t>ui</w:t>
            </w:r>
            <w:r w:rsidRPr="00A823E3">
              <w:rPr>
                <w:rFonts w:ascii="Times New Roman" w:eastAsia="Times New Roman" w:hAnsi="Times New Roman" w:cs="Times New Roman"/>
                <w:iCs/>
                <w:color w:val="000000" w:themeColor="text1"/>
                <w:sz w:val="24"/>
                <w:szCs w:val="24"/>
                <w:lang w:val="ro-RO"/>
              </w:rPr>
              <w:t xml:space="preserve"> care a desfăşurat</w:t>
            </w:r>
            <w:r w:rsidR="00CA388F" w:rsidRPr="00A823E3">
              <w:rPr>
                <w:rFonts w:ascii="Times New Roman" w:eastAsia="Times New Roman" w:hAnsi="Times New Roman" w:cs="Times New Roman"/>
                <w:iCs/>
                <w:color w:val="000000" w:themeColor="text1"/>
                <w:sz w:val="24"/>
                <w:szCs w:val="24"/>
                <w:lang w:val="ro-RO"/>
              </w:rPr>
              <w:t xml:space="preserve"> </w:t>
            </w:r>
            <w:r w:rsidRPr="00A823E3">
              <w:rPr>
                <w:rFonts w:ascii="Times New Roman" w:hAnsi="Times New Roman" w:cs="Times New Roman"/>
                <w:iCs/>
                <w:color w:val="000000" w:themeColor="text1"/>
                <w:sz w:val="24"/>
                <w:szCs w:val="24"/>
                <w:lang w:val="ro-RO"/>
              </w:rPr>
              <w:t>ultima opera</w:t>
            </w:r>
            <w:r w:rsidRPr="00A823E3">
              <w:rPr>
                <w:rFonts w:ascii="Times New Roman" w:eastAsia="Times New Roman" w:hAnsi="Times New Roman" w:cs="Times New Roman"/>
                <w:iCs/>
                <w:color w:val="000000" w:themeColor="text1"/>
                <w:sz w:val="24"/>
                <w:szCs w:val="24"/>
                <w:lang w:val="ro-RO"/>
              </w:rPr>
              <w:t>ţiune de producţie sau de pregătire; si</w:t>
            </w:r>
          </w:p>
        </w:tc>
        <w:tc>
          <w:tcPr>
            <w:tcW w:w="4320" w:type="dxa"/>
            <w:gridSpan w:val="2"/>
          </w:tcPr>
          <w:p w:rsidR="000E0AB6" w:rsidRPr="00A823E3" w:rsidRDefault="00CA388F"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5955" w:type="dxa"/>
            <w:gridSpan w:val="2"/>
          </w:tcPr>
          <w:p w:rsidR="000E0AB6" w:rsidRPr="00A823E3" w:rsidRDefault="000E0AB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0E0AB6" w:rsidRPr="00A823E3" w:rsidRDefault="000E0AB6"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0E0AB6" w:rsidRPr="00A823E3" w:rsidRDefault="00CA388F" w:rsidP="00A823E3">
            <w:pPr>
              <w:tabs>
                <w:tab w:val="left" w:pos="884"/>
                <w:tab w:val="left" w:pos="1196"/>
              </w:tabs>
              <w:spacing w:after="0" w:line="240" w:lineRule="auto"/>
              <w:rPr>
                <w:rFonts w:ascii="Times New Roman" w:eastAsia="Times New Roman" w:hAnsi="Times New Roman" w:cs="Times New Roman"/>
                <w:iCs/>
                <w:color w:val="000000" w:themeColor="text1"/>
                <w:sz w:val="24"/>
                <w:szCs w:val="24"/>
                <w:lang w:val="ro-RO"/>
              </w:rPr>
            </w:pPr>
            <w:r w:rsidRPr="00A823E3">
              <w:rPr>
                <w:rFonts w:ascii="Times New Roman" w:eastAsia="Times New Roman" w:hAnsi="Times New Roman" w:cs="Times New Roman"/>
                <w:color w:val="000000" w:themeColor="text1"/>
                <w:sz w:val="24"/>
                <w:szCs w:val="24"/>
                <w:lang w:val="ro-RO"/>
              </w:rPr>
              <w:t>În articolul 22 alin. (6) noţiunea „</w:t>
            </w:r>
            <w:r w:rsidRPr="00A823E3">
              <w:rPr>
                <w:rFonts w:ascii="Times New Roman" w:eastAsia="Times New Roman" w:hAnsi="Times New Roman" w:cs="Times New Roman"/>
                <w:iCs/>
                <w:color w:val="000000" w:themeColor="text1"/>
                <w:sz w:val="24"/>
                <w:szCs w:val="24"/>
                <w:lang w:val="ro-RO"/>
              </w:rPr>
              <w:t xml:space="preserve">autoritatea competenta” </w:t>
            </w:r>
            <w:r w:rsidRPr="00A823E3">
              <w:rPr>
                <w:rFonts w:ascii="Times New Roman" w:eastAsia="Times New Roman" w:hAnsi="Times New Roman" w:cs="Times New Roman"/>
                <w:color w:val="000000" w:themeColor="text1"/>
                <w:sz w:val="24"/>
                <w:szCs w:val="24"/>
                <w:lang w:val="ro-RO"/>
              </w:rPr>
              <w:t xml:space="preserve">de substituit cu noţiunea </w:t>
            </w:r>
            <w:r w:rsidRPr="00A823E3">
              <w:rPr>
                <w:rFonts w:ascii="Times New Roman" w:eastAsia="Times New Roman" w:hAnsi="Times New Roman" w:cs="Times New Roman"/>
                <w:iCs/>
                <w:color w:val="000000" w:themeColor="text1"/>
                <w:sz w:val="24"/>
                <w:szCs w:val="24"/>
                <w:lang w:val="ro-RO"/>
              </w:rPr>
              <w:t xml:space="preserve">„autoritatea de control", </w:t>
            </w:r>
            <w:r w:rsidRPr="00A823E3">
              <w:rPr>
                <w:rFonts w:ascii="Times New Roman" w:eastAsia="Times New Roman" w:hAnsi="Times New Roman" w:cs="Times New Roman"/>
                <w:color w:val="000000" w:themeColor="text1"/>
                <w:sz w:val="24"/>
                <w:szCs w:val="24"/>
                <w:lang w:val="ro-RO"/>
              </w:rPr>
              <w:t xml:space="preserve">deoarece, conform alin. (1) al </w:t>
            </w:r>
            <w:proofErr w:type="spellStart"/>
            <w:r w:rsidRPr="00A823E3">
              <w:rPr>
                <w:rFonts w:ascii="Times New Roman" w:eastAsia="Times New Roman" w:hAnsi="Times New Roman" w:cs="Times New Roman"/>
                <w:color w:val="000000" w:themeColor="text1"/>
                <w:sz w:val="24"/>
                <w:szCs w:val="24"/>
                <w:lang w:val="ro-RO"/>
              </w:rPr>
              <w:t>aceluiaș</w:t>
            </w:r>
            <w:proofErr w:type="spellEnd"/>
            <w:r w:rsidRPr="00A823E3">
              <w:rPr>
                <w:rFonts w:ascii="Times New Roman" w:eastAsia="Times New Roman" w:hAnsi="Times New Roman" w:cs="Times New Roman"/>
                <w:color w:val="000000" w:themeColor="text1"/>
                <w:sz w:val="24"/>
                <w:szCs w:val="24"/>
                <w:lang w:val="ro-RO"/>
              </w:rPr>
              <w:t xml:space="preserve">, articol, </w:t>
            </w:r>
            <w:r w:rsidRPr="00A823E3">
              <w:rPr>
                <w:rFonts w:ascii="Times New Roman" w:eastAsia="Times New Roman" w:hAnsi="Times New Roman" w:cs="Times New Roman"/>
                <w:iCs/>
                <w:color w:val="000000" w:themeColor="text1"/>
                <w:sz w:val="24"/>
                <w:szCs w:val="24"/>
                <w:lang w:val="ro-RO"/>
              </w:rPr>
              <w:t xml:space="preserve">„înainte de a introduce pe piaţă orice produs ca „ecologic ori „in conversie" sau înaintea perioadei de conversie, operatorii si grupurile de operatori care produc, pregătesc, distribuie sau depozitează produse ecologice ori în conversie, care importă sau exportă astfel de produse sau care introduc astfel de produse pe piaţă, notifică propria activitate la </w:t>
            </w:r>
            <w:r w:rsidRPr="00A823E3">
              <w:rPr>
                <w:rFonts w:ascii="Times New Roman" w:eastAsia="Times New Roman" w:hAnsi="Times New Roman" w:cs="Times New Roman"/>
                <w:bCs/>
                <w:iCs/>
                <w:color w:val="000000" w:themeColor="text1"/>
                <w:sz w:val="24"/>
                <w:szCs w:val="24"/>
                <w:lang w:val="ro-RO"/>
              </w:rPr>
              <w:t xml:space="preserve">autoritatea de control. </w:t>
            </w:r>
            <w:r w:rsidRPr="00A823E3">
              <w:rPr>
                <w:rFonts w:ascii="Times New Roman" w:eastAsia="Times New Roman" w:hAnsi="Times New Roman" w:cs="Times New Roman"/>
                <w:color w:val="000000" w:themeColor="text1"/>
                <w:sz w:val="24"/>
                <w:szCs w:val="24"/>
                <w:lang w:val="ro-RO"/>
              </w:rPr>
              <w:t xml:space="preserve">Totodată conform alin (4) al articolului menţionat supra: „ </w:t>
            </w:r>
            <w:r w:rsidRPr="00A823E3">
              <w:rPr>
                <w:rFonts w:ascii="Times New Roman" w:eastAsia="Times New Roman" w:hAnsi="Times New Roman" w:cs="Times New Roman"/>
                <w:iCs/>
                <w:color w:val="000000" w:themeColor="text1"/>
                <w:sz w:val="24"/>
                <w:szCs w:val="24"/>
                <w:lang w:val="ro-RO"/>
              </w:rPr>
              <w:t>Autoritatea de control va înregistra în registrul oficial de înregistrare, operatorii sau grupurile de operatori.</w:t>
            </w:r>
          </w:p>
          <w:p w:rsidR="00CA388F" w:rsidRPr="00A823E3" w:rsidRDefault="00CA388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eastAsia="Times New Roman" w:hAnsi="Times New Roman" w:cs="Times New Roman"/>
                <w:color w:val="000000" w:themeColor="text1"/>
                <w:sz w:val="24"/>
                <w:szCs w:val="24"/>
                <w:lang w:val="ro-RO"/>
              </w:rPr>
              <w:t xml:space="preserve">Articolul 22 se completează cu alin. (8), care va avea următorul cuprins: </w:t>
            </w:r>
            <w:r w:rsidRPr="00A823E3">
              <w:rPr>
                <w:rFonts w:ascii="Times New Roman" w:eastAsia="Times New Roman" w:hAnsi="Times New Roman" w:cs="Times New Roman"/>
                <w:iCs/>
                <w:color w:val="000000" w:themeColor="text1"/>
                <w:sz w:val="24"/>
                <w:szCs w:val="24"/>
                <w:lang w:val="ro-RO"/>
              </w:rPr>
              <w:t>în fiecare an pană la 31 ianuarie, organismele de control transmit autorităţii de control o listă de operatori care au reprezentat obiectul controale or efectuate până la 31 decembrie anul precedent. în fiecare an pana la 31 martie se înaintează un raport de sinteză privind activităţile de control desfăşurate pe parcursul anului precedent."</w:t>
            </w:r>
          </w:p>
        </w:tc>
        <w:tc>
          <w:tcPr>
            <w:tcW w:w="4320" w:type="dxa"/>
            <w:gridSpan w:val="2"/>
          </w:tcPr>
          <w:p w:rsidR="00A76735" w:rsidRPr="00A823E3" w:rsidRDefault="00A76735"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 art. 22 alin. (6)</w:t>
            </w:r>
          </w:p>
          <w:p w:rsidR="00CA388F" w:rsidRPr="00A823E3" w:rsidRDefault="00A76735"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Conform Regulamentului 848/2018 </w:t>
            </w:r>
            <w:r w:rsidRPr="00A823E3">
              <w:rPr>
                <w:rFonts w:ascii="Times New Roman" w:hAnsi="Times New Roman" w:cs="Times New Roman"/>
                <w:color w:val="000000" w:themeColor="text1"/>
                <w:sz w:val="24"/>
                <w:szCs w:val="24"/>
                <w:lang w:val="ro-MD"/>
              </w:rPr>
              <w:t xml:space="preserve"> </w:t>
            </w:r>
            <w:r w:rsidRPr="00A823E3">
              <w:rPr>
                <w:rFonts w:ascii="Times New Roman" w:hAnsi="Times New Roman" w:cs="Times New Roman"/>
                <w:color w:val="000000" w:themeColor="text1"/>
                <w:sz w:val="24"/>
                <w:szCs w:val="24"/>
                <w:lang w:val="ro-RO"/>
              </w:rPr>
              <w:t>a</w:t>
            </w:r>
            <w:r w:rsidR="00245257" w:rsidRPr="00A823E3">
              <w:rPr>
                <w:rFonts w:ascii="Times New Roman" w:hAnsi="Times New Roman" w:cs="Times New Roman"/>
                <w:color w:val="000000" w:themeColor="text1"/>
                <w:sz w:val="24"/>
                <w:szCs w:val="24"/>
                <w:lang w:val="ro-MD"/>
              </w:rPr>
              <w:t xml:space="preserve">utoritatea competentă </w:t>
            </w:r>
            <w:r w:rsidRPr="00A823E3">
              <w:rPr>
                <w:rFonts w:ascii="Times New Roman" w:hAnsi="Times New Roman" w:cs="Times New Roman"/>
                <w:color w:val="000000" w:themeColor="text1"/>
                <w:sz w:val="24"/>
                <w:szCs w:val="24"/>
                <w:lang w:val="ro-RO"/>
              </w:rPr>
              <w:t xml:space="preserve">trebuie să </w:t>
            </w:r>
            <w:r w:rsidR="00245257" w:rsidRPr="00A823E3">
              <w:rPr>
                <w:rFonts w:ascii="Times New Roman" w:hAnsi="Times New Roman" w:cs="Times New Roman"/>
                <w:color w:val="000000" w:themeColor="text1"/>
                <w:sz w:val="24"/>
                <w:szCs w:val="24"/>
                <w:lang w:val="ro-MD"/>
              </w:rPr>
              <w:t xml:space="preserve">păstrează liste actualizate și </w:t>
            </w:r>
            <w:r w:rsidRPr="00A823E3">
              <w:rPr>
                <w:rFonts w:ascii="Times New Roman" w:hAnsi="Times New Roman" w:cs="Times New Roman"/>
                <w:color w:val="000000" w:themeColor="text1"/>
                <w:sz w:val="24"/>
                <w:szCs w:val="24"/>
                <w:lang w:val="ro-RO"/>
              </w:rPr>
              <w:t xml:space="preserve">să o </w:t>
            </w:r>
            <w:r w:rsidRPr="00A823E3">
              <w:rPr>
                <w:rFonts w:ascii="Times New Roman" w:hAnsi="Times New Roman" w:cs="Times New Roman"/>
                <w:color w:val="000000" w:themeColor="text1"/>
                <w:sz w:val="24"/>
                <w:szCs w:val="24"/>
                <w:lang w:val="ro-MD"/>
              </w:rPr>
              <w:t>facă publică</w:t>
            </w:r>
            <w:r w:rsidRPr="00A823E3">
              <w:rPr>
                <w:rFonts w:ascii="Times New Roman" w:hAnsi="Times New Roman" w:cs="Times New Roman"/>
                <w:color w:val="000000" w:themeColor="text1"/>
                <w:sz w:val="24"/>
                <w:szCs w:val="24"/>
                <w:lang w:val="ro-RO"/>
              </w:rPr>
              <w:t>.</w:t>
            </w:r>
          </w:p>
          <w:p w:rsidR="00A76735" w:rsidRPr="00A823E3" w:rsidRDefault="00A76735"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În cazul autorității de implementare este vorba de registru dar care de asemenea ar putea să fie public</w:t>
            </w:r>
          </w:p>
          <w:p w:rsidR="00CA388F" w:rsidRPr="00A823E3" w:rsidRDefault="00CA388F" w:rsidP="00A823E3">
            <w:pPr>
              <w:spacing w:after="0" w:line="240" w:lineRule="auto"/>
              <w:jc w:val="both"/>
              <w:rPr>
                <w:rFonts w:ascii="Times New Roman" w:hAnsi="Times New Roman" w:cs="Times New Roman"/>
                <w:color w:val="000000" w:themeColor="text1"/>
                <w:sz w:val="24"/>
                <w:szCs w:val="24"/>
                <w:lang w:val="ro-MD"/>
              </w:rPr>
            </w:pPr>
          </w:p>
          <w:p w:rsidR="00EF447F" w:rsidRPr="00A823E3" w:rsidRDefault="00EF447F" w:rsidP="00A823E3">
            <w:pPr>
              <w:spacing w:after="0" w:line="240" w:lineRule="auto"/>
              <w:jc w:val="both"/>
              <w:rPr>
                <w:rFonts w:ascii="Times New Roman" w:hAnsi="Times New Roman" w:cs="Times New Roman"/>
                <w:color w:val="000000" w:themeColor="text1"/>
                <w:sz w:val="24"/>
                <w:szCs w:val="24"/>
                <w:lang w:val="ro-MD"/>
              </w:rPr>
            </w:pPr>
          </w:p>
          <w:p w:rsidR="00EF447F" w:rsidRPr="00A823E3" w:rsidRDefault="00EF447F" w:rsidP="00A823E3">
            <w:pPr>
              <w:spacing w:after="0" w:line="240" w:lineRule="auto"/>
              <w:jc w:val="both"/>
              <w:rPr>
                <w:rFonts w:ascii="Times New Roman" w:hAnsi="Times New Roman" w:cs="Times New Roman"/>
                <w:color w:val="000000" w:themeColor="text1"/>
                <w:sz w:val="24"/>
                <w:szCs w:val="24"/>
                <w:lang w:val="ro-MD"/>
              </w:rPr>
            </w:pPr>
          </w:p>
          <w:p w:rsidR="00EF447F" w:rsidRPr="00A823E3" w:rsidRDefault="00EF447F" w:rsidP="00A823E3">
            <w:pPr>
              <w:spacing w:after="0" w:line="240" w:lineRule="auto"/>
              <w:jc w:val="both"/>
              <w:rPr>
                <w:rFonts w:ascii="Times New Roman" w:hAnsi="Times New Roman" w:cs="Times New Roman"/>
                <w:color w:val="000000" w:themeColor="text1"/>
                <w:sz w:val="24"/>
                <w:szCs w:val="24"/>
                <w:lang w:val="ro-MD"/>
              </w:rPr>
            </w:pPr>
          </w:p>
          <w:p w:rsidR="00EF447F" w:rsidRPr="00A823E3" w:rsidRDefault="00EF447F" w:rsidP="00A823E3">
            <w:pPr>
              <w:spacing w:after="0" w:line="240" w:lineRule="auto"/>
              <w:jc w:val="both"/>
              <w:rPr>
                <w:rFonts w:ascii="Times New Roman" w:hAnsi="Times New Roman" w:cs="Times New Roman"/>
                <w:color w:val="000000" w:themeColor="text1"/>
                <w:sz w:val="24"/>
                <w:szCs w:val="24"/>
                <w:lang w:val="ro-MD"/>
              </w:rPr>
            </w:pPr>
          </w:p>
          <w:p w:rsidR="00CA388F" w:rsidRPr="00D4376F" w:rsidRDefault="00A76735" w:rsidP="00A823E3">
            <w:pPr>
              <w:spacing w:after="0" w:line="240" w:lineRule="auto"/>
              <w:jc w:val="both"/>
              <w:rPr>
                <w:rFonts w:ascii="Times New Roman" w:hAnsi="Times New Roman" w:cs="Times New Roman"/>
                <w:color w:val="000000" w:themeColor="text1"/>
                <w:sz w:val="24"/>
                <w:szCs w:val="24"/>
                <w:lang w:val="ro-RO"/>
              </w:rPr>
            </w:pPr>
            <w:bookmarkStart w:id="0" w:name="_GoBack"/>
            <w:r w:rsidRPr="00D4376F">
              <w:rPr>
                <w:rFonts w:ascii="Times New Roman" w:hAnsi="Times New Roman" w:cs="Times New Roman"/>
                <w:color w:val="000000" w:themeColor="text1"/>
                <w:sz w:val="24"/>
                <w:szCs w:val="24"/>
                <w:lang w:val="ro-MD"/>
              </w:rPr>
              <w:t xml:space="preserve">Nu se acceptă propunerea pentru </w:t>
            </w:r>
            <w:r w:rsidRPr="00D4376F">
              <w:rPr>
                <w:rFonts w:ascii="Times New Roman" w:hAnsi="Times New Roman" w:cs="Times New Roman"/>
                <w:color w:val="000000" w:themeColor="text1"/>
                <w:sz w:val="24"/>
                <w:szCs w:val="24"/>
                <w:lang w:val="ro-RO"/>
              </w:rPr>
              <w:t xml:space="preserve">completarea </w:t>
            </w:r>
            <w:r w:rsidRPr="00D4376F">
              <w:rPr>
                <w:rFonts w:ascii="Times New Roman" w:hAnsi="Times New Roman" w:cs="Times New Roman"/>
                <w:color w:val="000000" w:themeColor="text1"/>
                <w:sz w:val="24"/>
                <w:szCs w:val="24"/>
                <w:lang w:val="ro-MD"/>
              </w:rPr>
              <w:t>art. 22 alin. (</w:t>
            </w:r>
            <w:r w:rsidRPr="00D4376F">
              <w:rPr>
                <w:rFonts w:ascii="Times New Roman" w:hAnsi="Times New Roman" w:cs="Times New Roman"/>
                <w:color w:val="000000" w:themeColor="text1"/>
                <w:sz w:val="24"/>
                <w:szCs w:val="24"/>
                <w:lang w:val="ro-RO"/>
              </w:rPr>
              <w:t>8</w:t>
            </w:r>
            <w:r w:rsidRPr="00D4376F">
              <w:rPr>
                <w:rFonts w:ascii="Times New Roman" w:hAnsi="Times New Roman" w:cs="Times New Roman"/>
                <w:color w:val="000000" w:themeColor="text1"/>
                <w:sz w:val="24"/>
                <w:szCs w:val="24"/>
                <w:lang w:val="ro-MD"/>
              </w:rPr>
              <w:t>)</w:t>
            </w:r>
            <w:r w:rsidRPr="00D4376F">
              <w:rPr>
                <w:rFonts w:ascii="Times New Roman" w:hAnsi="Times New Roman" w:cs="Times New Roman"/>
                <w:color w:val="000000" w:themeColor="text1"/>
                <w:sz w:val="24"/>
                <w:szCs w:val="24"/>
                <w:lang w:val="ro-RO"/>
              </w:rPr>
              <w:t xml:space="preserve"> explicația este mai sus. </w:t>
            </w:r>
          </w:p>
          <w:bookmarkEnd w:id="0"/>
          <w:p w:rsidR="00CA388F" w:rsidRPr="00AE5FC6" w:rsidRDefault="00CA388F" w:rsidP="00A823E3">
            <w:pPr>
              <w:spacing w:after="0" w:line="240" w:lineRule="auto"/>
              <w:jc w:val="both"/>
              <w:rPr>
                <w:rFonts w:ascii="Times New Roman" w:hAnsi="Times New Roman" w:cs="Times New Roman"/>
                <w:color w:val="FF0000"/>
                <w:sz w:val="24"/>
                <w:szCs w:val="24"/>
                <w:lang w:val="ro-MD"/>
              </w:rPr>
            </w:pPr>
          </w:p>
          <w:p w:rsidR="00CA388F" w:rsidRPr="00A823E3" w:rsidRDefault="00CA388F" w:rsidP="00A823E3">
            <w:pPr>
              <w:spacing w:after="0" w:line="240" w:lineRule="auto"/>
              <w:rPr>
                <w:rFonts w:ascii="Times New Roman" w:hAnsi="Times New Roman" w:cs="Times New Roman"/>
                <w:b/>
                <w:color w:val="000000" w:themeColor="text1"/>
                <w:sz w:val="24"/>
                <w:szCs w:val="24"/>
                <w:lang w:val="ro-MD"/>
              </w:rPr>
            </w:pPr>
          </w:p>
          <w:p w:rsidR="00CA388F" w:rsidRPr="00A823E3" w:rsidRDefault="00CA388F" w:rsidP="00A823E3">
            <w:pPr>
              <w:spacing w:after="0" w:line="240" w:lineRule="auto"/>
              <w:rPr>
                <w:rFonts w:ascii="Times New Roman" w:hAnsi="Times New Roman" w:cs="Times New Roman"/>
                <w:b/>
                <w:color w:val="000000" w:themeColor="text1"/>
                <w:sz w:val="24"/>
                <w:szCs w:val="24"/>
                <w:lang w:val="ro-MD"/>
              </w:rPr>
            </w:pPr>
          </w:p>
          <w:p w:rsidR="00CA388F" w:rsidRPr="00A823E3" w:rsidRDefault="00CA388F" w:rsidP="00A823E3">
            <w:pPr>
              <w:spacing w:after="0" w:line="240" w:lineRule="auto"/>
              <w:rPr>
                <w:rFonts w:ascii="Times New Roman" w:hAnsi="Times New Roman" w:cs="Times New Roman"/>
                <w:b/>
                <w:color w:val="000000" w:themeColor="text1"/>
                <w:sz w:val="24"/>
                <w:szCs w:val="24"/>
                <w:lang w:val="ro-MD"/>
              </w:rPr>
            </w:pPr>
          </w:p>
        </w:tc>
      </w:tr>
      <w:tr w:rsidR="00A823E3" w:rsidRPr="00A823E3" w:rsidTr="00921600">
        <w:tc>
          <w:tcPr>
            <w:tcW w:w="5955" w:type="dxa"/>
            <w:gridSpan w:val="2"/>
          </w:tcPr>
          <w:p w:rsidR="00CA388F" w:rsidRPr="00A823E3" w:rsidRDefault="00CA388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CA388F" w:rsidRPr="00A823E3" w:rsidRDefault="00CA388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CA388F" w:rsidRPr="00A823E3" w:rsidRDefault="00CA388F"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b/>
                <w:bCs/>
                <w:color w:val="000000" w:themeColor="text1"/>
                <w:sz w:val="24"/>
                <w:szCs w:val="24"/>
                <w:lang w:val="ro-RO"/>
              </w:rPr>
              <w:t xml:space="preserve">La articolul 24 alin. (3) lit. f) </w:t>
            </w:r>
            <w:r w:rsidRPr="00A823E3">
              <w:rPr>
                <w:rFonts w:ascii="Times New Roman" w:hAnsi="Times New Roman" w:cs="Times New Roman"/>
                <w:color w:val="000000" w:themeColor="text1"/>
                <w:sz w:val="24"/>
                <w:szCs w:val="24"/>
                <w:lang w:val="ro-RO"/>
              </w:rPr>
              <w:t>dup</w:t>
            </w:r>
            <w:r w:rsidRPr="00A823E3">
              <w:rPr>
                <w:rFonts w:ascii="Times New Roman" w:eastAsia="Times New Roman" w:hAnsi="Times New Roman" w:cs="Times New Roman"/>
                <w:color w:val="000000" w:themeColor="text1"/>
                <w:sz w:val="24"/>
                <w:szCs w:val="24"/>
                <w:lang w:val="ro-RO"/>
              </w:rPr>
              <w:t xml:space="preserve">ă noţiunea </w:t>
            </w:r>
            <w:r w:rsidRPr="00A823E3">
              <w:rPr>
                <w:rFonts w:ascii="Times New Roman" w:eastAsia="Times New Roman" w:hAnsi="Times New Roman" w:cs="Times New Roman"/>
                <w:i/>
                <w:iCs/>
                <w:color w:val="000000" w:themeColor="text1"/>
                <w:sz w:val="24"/>
                <w:szCs w:val="24"/>
                <w:lang w:val="ro-RO"/>
              </w:rPr>
              <w:t xml:space="preserve">„autoritatea competentă" </w:t>
            </w:r>
            <w:r w:rsidRPr="00A823E3">
              <w:rPr>
                <w:rFonts w:ascii="Times New Roman" w:eastAsia="Times New Roman" w:hAnsi="Times New Roman" w:cs="Times New Roman"/>
                <w:color w:val="000000" w:themeColor="text1"/>
                <w:sz w:val="24"/>
                <w:szCs w:val="24"/>
                <w:lang w:val="ro-RO"/>
              </w:rPr>
              <w:t xml:space="preserve">se completează cu noţiunea </w:t>
            </w:r>
            <w:r w:rsidRPr="00A823E3">
              <w:rPr>
                <w:rFonts w:ascii="Times New Roman" w:eastAsia="Times New Roman" w:hAnsi="Times New Roman" w:cs="Times New Roman"/>
                <w:i/>
                <w:iCs/>
                <w:color w:val="000000" w:themeColor="text1"/>
                <w:sz w:val="24"/>
                <w:szCs w:val="24"/>
                <w:lang w:val="ro-RO"/>
              </w:rPr>
              <w:t>„autoritatea de control".</w:t>
            </w:r>
          </w:p>
        </w:tc>
        <w:tc>
          <w:tcPr>
            <w:tcW w:w="4320" w:type="dxa"/>
            <w:gridSpan w:val="2"/>
          </w:tcPr>
          <w:p w:rsidR="00A76735" w:rsidRPr="00A823E3" w:rsidRDefault="00A76735"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 art.24,</w:t>
            </w:r>
            <w:r w:rsidRPr="00A823E3">
              <w:rPr>
                <w:color w:val="000000" w:themeColor="text1"/>
              </w:rPr>
              <w:t xml:space="preserve"> </w:t>
            </w:r>
            <w:r w:rsidRPr="00A823E3">
              <w:rPr>
                <w:rFonts w:ascii="Times New Roman" w:hAnsi="Times New Roman" w:cs="Times New Roman"/>
                <w:b/>
                <w:color w:val="000000" w:themeColor="text1"/>
                <w:sz w:val="24"/>
                <w:szCs w:val="24"/>
                <w:lang w:val="ro-RO"/>
              </w:rPr>
              <w:t xml:space="preserve">alin. (3) lit. f) </w:t>
            </w:r>
            <w:r w:rsidRPr="00A823E3">
              <w:rPr>
                <w:rFonts w:ascii="Times New Roman" w:hAnsi="Times New Roman" w:cs="Times New Roman"/>
                <w:color w:val="000000" w:themeColor="text1"/>
                <w:sz w:val="24"/>
                <w:szCs w:val="24"/>
                <w:lang w:val="ro-RO"/>
              </w:rPr>
              <w:t>în contextul Opiniei Grupului de lucru pentru reglementarea activității de întreprinzător, alin (7) Conform căreia nu trebuie de creat dublări în reglementare - operatorii trebuie să informeze doar organismul de control</w:t>
            </w:r>
          </w:p>
        </w:tc>
      </w:tr>
      <w:tr w:rsidR="00A823E3" w:rsidRPr="00A823E3" w:rsidTr="00921600">
        <w:tc>
          <w:tcPr>
            <w:tcW w:w="5955" w:type="dxa"/>
            <w:gridSpan w:val="2"/>
          </w:tcPr>
          <w:p w:rsidR="00CA388F" w:rsidRPr="00A823E3" w:rsidRDefault="00CA388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CA388F" w:rsidRPr="00A823E3" w:rsidRDefault="00CA388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CA388F" w:rsidRPr="00A823E3" w:rsidRDefault="00CA388F" w:rsidP="00A823E3">
            <w:pPr>
              <w:tabs>
                <w:tab w:val="left" w:pos="884"/>
              </w:tabs>
              <w:spacing w:after="0" w:line="240" w:lineRule="auto"/>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b/>
                <w:bCs/>
                <w:color w:val="000000" w:themeColor="text1"/>
                <w:sz w:val="24"/>
                <w:szCs w:val="24"/>
                <w:lang w:val="ro-RO"/>
              </w:rPr>
              <w:t xml:space="preserve">Articolul 25 alin. (2) </w:t>
            </w:r>
            <w:r w:rsidRPr="00A823E3">
              <w:rPr>
                <w:rFonts w:ascii="Times New Roman" w:hAnsi="Times New Roman" w:cs="Times New Roman"/>
                <w:color w:val="000000" w:themeColor="text1"/>
                <w:sz w:val="24"/>
                <w:szCs w:val="24"/>
                <w:lang w:val="ro-RO"/>
              </w:rPr>
              <w:t>se completeaz</w:t>
            </w:r>
            <w:r w:rsidRPr="00A823E3">
              <w:rPr>
                <w:rFonts w:ascii="Times New Roman" w:eastAsia="Times New Roman" w:hAnsi="Times New Roman" w:cs="Times New Roman"/>
                <w:color w:val="000000" w:themeColor="text1"/>
                <w:sz w:val="24"/>
                <w:szCs w:val="24"/>
                <w:lang w:val="ro-RO"/>
              </w:rPr>
              <w:t>ă cu lit. n), cu următorul cuprins: „ declară instituirea circumstanţelor catastrofale sau de risc în agricultură".</w:t>
            </w:r>
          </w:p>
        </w:tc>
        <w:tc>
          <w:tcPr>
            <w:tcW w:w="4320" w:type="dxa"/>
            <w:gridSpan w:val="2"/>
          </w:tcPr>
          <w:p w:rsidR="00CA388F" w:rsidRPr="00A823E3" w:rsidRDefault="00CA388F" w:rsidP="00A823E3">
            <w:pPr>
              <w:tabs>
                <w:tab w:val="center" w:pos="2052"/>
              </w:tabs>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921600">
        <w:tc>
          <w:tcPr>
            <w:tcW w:w="5955" w:type="dxa"/>
            <w:gridSpan w:val="2"/>
          </w:tcPr>
          <w:p w:rsidR="00CA388F" w:rsidRPr="00A823E3" w:rsidRDefault="00CA388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CA388F" w:rsidRPr="00A823E3" w:rsidRDefault="00CA388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CA388F" w:rsidRPr="00A823E3" w:rsidRDefault="00E31B6D" w:rsidP="00A823E3">
            <w:pPr>
              <w:tabs>
                <w:tab w:val="left" w:pos="884"/>
              </w:tabs>
              <w:spacing w:after="0" w:line="240" w:lineRule="auto"/>
              <w:rPr>
                <w:rFonts w:ascii="Times New Roman" w:hAnsi="Times New Roman" w:cs="Times New Roman"/>
                <w:bCs/>
                <w:color w:val="000000" w:themeColor="text1"/>
                <w:sz w:val="24"/>
                <w:szCs w:val="24"/>
                <w:lang w:val="ro-RO"/>
              </w:rPr>
            </w:pPr>
            <w:r w:rsidRPr="00A823E3">
              <w:rPr>
                <w:rFonts w:ascii="Times New Roman" w:hAnsi="Times New Roman" w:cs="Times New Roman"/>
                <w:bCs/>
                <w:color w:val="000000" w:themeColor="text1"/>
                <w:sz w:val="24"/>
                <w:szCs w:val="24"/>
                <w:lang w:val="ro-RO"/>
              </w:rPr>
              <w:t xml:space="preserve">Se propune un nou </w:t>
            </w:r>
            <w:proofErr w:type="spellStart"/>
            <w:r w:rsidRPr="00A823E3">
              <w:rPr>
                <w:rFonts w:ascii="Times New Roman" w:hAnsi="Times New Roman" w:cs="Times New Roman"/>
                <w:bCs/>
                <w:color w:val="000000" w:themeColor="text1"/>
                <w:sz w:val="24"/>
                <w:szCs w:val="24"/>
                <w:lang w:val="ro-RO"/>
              </w:rPr>
              <w:t>cuprin</w:t>
            </w:r>
            <w:proofErr w:type="spellEnd"/>
            <w:r w:rsidRPr="00A823E3">
              <w:rPr>
                <w:rFonts w:ascii="Times New Roman" w:hAnsi="Times New Roman" w:cs="Times New Roman"/>
                <w:bCs/>
                <w:color w:val="000000" w:themeColor="text1"/>
                <w:sz w:val="24"/>
                <w:szCs w:val="24"/>
                <w:lang w:val="ro-RO"/>
              </w:rPr>
              <w:t xml:space="preserve"> al art.26</w:t>
            </w:r>
          </w:p>
        </w:tc>
        <w:tc>
          <w:tcPr>
            <w:tcW w:w="4320" w:type="dxa"/>
            <w:gridSpan w:val="2"/>
          </w:tcPr>
          <w:p w:rsidR="00CA388F" w:rsidRPr="00A823E3" w:rsidRDefault="00E31B6D"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Se acceptă</w:t>
            </w:r>
            <w:r w:rsidR="00810BF5" w:rsidRPr="00A823E3">
              <w:rPr>
                <w:rFonts w:ascii="Times New Roman" w:hAnsi="Times New Roman" w:cs="Times New Roman"/>
                <w:b/>
                <w:color w:val="000000" w:themeColor="text1"/>
                <w:sz w:val="24"/>
                <w:szCs w:val="24"/>
                <w:lang w:val="ro-RO"/>
              </w:rPr>
              <w:t xml:space="preserve"> parțial </w:t>
            </w:r>
            <w:r w:rsidRPr="00A823E3">
              <w:rPr>
                <w:rFonts w:ascii="Times New Roman" w:hAnsi="Times New Roman" w:cs="Times New Roman"/>
                <w:b/>
                <w:color w:val="000000" w:themeColor="text1"/>
                <w:sz w:val="24"/>
                <w:szCs w:val="24"/>
                <w:lang w:val="ro-MD"/>
              </w:rPr>
              <w:t>.</w:t>
            </w:r>
          </w:p>
          <w:p w:rsidR="00A13495" w:rsidRPr="00A823E3" w:rsidRDefault="00810BF5"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Articolul 26 propus se acceptă cu </w:t>
            </w:r>
            <w:r w:rsidR="00A13495" w:rsidRPr="00A823E3">
              <w:rPr>
                <w:rFonts w:ascii="Times New Roman" w:hAnsi="Times New Roman" w:cs="Times New Roman"/>
                <w:b/>
                <w:color w:val="000000" w:themeColor="text1"/>
                <w:sz w:val="24"/>
                <w:szCs w:val="24"/>
                <w:lang w:val="ro-RO"/>
              </w:rPr>
              <w:t>excepția</w:t>
            </w:r>
            <w:r w:rsidRPr="00A823E3">
              <w:rPr>
                <w:rFonts w:ascii="Times New Roman" w:hAnsi="Times New Roman" w:cs="Times New Roman"/>
                <w:b/>
                <w:color w:val="000000" w:themeColor="text1"/>
                <w:sz w:val="24"/>
                <w:szCs w:val="24"/>
                <w:lang w:val="ro-RO"/>
              </w:rPr>
              <w:t xml:space="preserve"> lit. g) </w:t>
            </w:r>
            <w:r w:rsidR="00A13495" w:rsidRPr="00A823E3">
              <w:rPr>
                <w:rFonts w:ascii="Times New Roman" w:hAnsi="Times New Roman" w:cs="Times New Roman"/>
                <w:b/>
                <w:color w:val="000000" w:themeColor="text1"/>
                <w:sz w:val="24"/>
                <w:szCs w:val="24"/>
                <w:lang w:val="ro-RO"/>
              </w:rPr>
              <w:t xml:space="preserve">această prevedere se propune a fi completată cu: „efectuarea controlului oficial la operatori înregistrați în agricultura ecologică” </w:t>
            </w:r>
          </w:p>
          <w:p w:rsidR="00A13495" w:rsidRPr="00A823E3" w:rsidRDefault="00A13495"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Efectuarea controlului la operatori de către autoritatea de implementare nu este obiectul prezentei legi, acest  controlul este reglementat prin LP 50/2013, astfel lit. g) își va păstra forma inițială după cum urmează:</w:t>
            </w:r>
          </w:p>
          <w:p w:rsidR="00810BF5" w:rsidRPr="00A823E3" w:rsidRDefault="00A13495"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g) în procesul comercializării produselor agroalimentare ecologice, autoritatea de implementare efectuează controlul oficial al existenţei certificatului și modului în care </w:t>
            </w:r>
            <w:proofErr w:type="spellStart"/>
            <w:r w:rsidRPr="00A823E3">
              <w:rPr>
                <w:rFonts w:ascii="Times New Roman" w:hAnsi="Times New Roman" w:cs="Times New Roman"/>
                <w:b/>
                <w:color w:val="000000" w:themeColor="text1"/>
                <w:sz w:val="24"/>
                <w:szCs w:val="24"/>
                <w:lang w:val="ro-RO"/>
              </w:rPr>
              <w:t>sînt</w:t>
            </w:r>
            <w:proofErr w:type="spellEnd"/>
            <w:r w:rsidRPr="00A823E3">
              <w:rPr>
                <w:rFonts w:ascii="Times New Roman" w:hAnsi="Times New Roman" w:cs="Times New Roman"/>
                <w:b/>
                <w:color w:val="000000" w:themeColor="text1"/>
                <w:sz w:val="24"/>
                <w:szCs w:val="24"/>
                <w:lang w:val="ro-RO"/>
              </w:rPr>
              <w:t xml:space="preserve"> respectate normele privind plasarea produselor ecologice în procesul comercializării;</w:t>
            </w:r>
          </w:p>
        </w:tc>
      </w:tr>
      <w:tr w:rsidR="00A823E3" w:rsidRPr="00A823E3" w:rsidTr="00921600">
        <w:tc>
          <w:tcPr>
            <w:tcW w:w="5955" w:type="dxa"/>
            <w:gridSpan w:val="2"/>
          </w:tcPr>
          <w:p w:rsidR="00CA388F" w:rsidRPr="00A823E3" w:rsidRDefault="00CA388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CA388F" w:rsidRPr="00A823E3" w:rsidRDefault="00CA388F"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CA388F" w:rsidRPr="00A823E3" w:rsidRDefault="00E31B6D" w:rsidP="00A823E3">
            <w:pPr>
              <w:tabs>
                <w:tab w:val="left" w:pos="884"/>
              </w:tabs>
              <w:spacing w:after="0" w:line="240" w:lineRule="auto"/>
              <w:rPr>
                <w:rFonts w:ascii="Times New Roman" w:hAnsi="Times New Roman" w:cs="Times New Roman"/>
                <w:b/>
                <w:bCs/>
                <w:color w:val="000000" w:themeColor="text1"/>
                <w:sz w:val="24"/>
                <w:szCs w:val="24"/>
                <w:lang w:val="ro-RO"/>
              </w:rPr>
            </w:pPr>
            <w:r w:rsidRPr="00A823E3">
              <w:rPr>
                <w:rFonts w:ascii="Times New Roman" w:hAnsi="Times New Roman" w:cs="Times New Roman"/>
                <w:b/>
                <w:bCs/>
                <w:color w:val="000000" w:themeColor="text1"/>
                <w:sz w:val="24"/>
                <w:szCs w:val="24"/>
                <w:lang w:val="ro-RO"/>
              </w:rPr>
              <w:t xml:space="preserve">Articolul 27 </w:t>
            </w:r>
            <w:r w:rsidRPr="00A823E3">
              <w:rPr>
                <w:rFonts w:ascii="Times New Roman" w:hAnsi="Times New Roman" w:cs="Times New Roman"/>
                <w:color w:val="000000" w:themeColor="text1"/>
                <w:sz w:val="24"/>
                <w:szCs w:val="24"/>
                <w:lang w:val="ro-RO"/>
              </w:rPr>
              <w:t>necesit</w:t>
            </w:r>
            <w:r w:rsidRPr="00A823E3">
              <w:rPr>
                <w:rFonts w:ascii="Times New Roman" w:eastAsia="Times New Roman" w:hAnsi="Times New Roman" w:cs="Times New Roman"/>
                <w:color w:val="000000" w:themeColor="text1"/>
                <w:sz w:val="24"/>
                <w:szCs w:val="24"/>
                <w:lang w:val="ro-RO"/>
              </w:rPr>
              <w:t>ă a fi reformulat în întregime, deoarece articolul este ambiguu şi aduce multe confuzii. Nu se distinge "delimitarea atribuţiilor de control oficial" de "recunoaşterea organismelor de control". Organismele de control exercită exclusiv funcţia de control în scop de certificare pe care o dobândeşte urmare acreditării de către organismul de acreditare şi recunoaşterii din parte a MADRM. Articolul dat trebuie să indice expres cine face recunoaştere, cine şi când face supravegherea.</w:t>
            </w:r>
          </w:p>
        </w:tc>
        <w:tc>
          <w:tcPr>
            <w:tcW w:w="4320" w:type="dxa"/>
            <w:gridSpan w:val="2"/>
          </w:tcPr>
          <w:p w:rsidR="00CA388F" w:rsidRPr="00A823E3" w:rsidRDefault="00E31B6D" w:rsidP="00A823E3">
            <w:pPr>
              <w:tabs>
                <w:tab w:val="center" w:pos="2052"/>
              </w:tabs>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E31B6D" w:rsidRPr="00A823E3" w:rsidRDefault="00E31B6D" w:rsidP="00A823E3">
            <w:pPr>
              <w:tabs>
                <w:tab w:val="center" w:pos="2052"/>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Proiectul de lege prevede expres că recunoașterea o face autoritatea competentă, iar aceasta este MADRM.</w:t>
            </w:r>
          </w:p>
        </w:tc>
      </w:tr>
      <w:tr w:rsidR="00A823E3" w:rsidRPr="00A823E3" w:rsidTr="00921600">
        <w:tc>
          <w:tcPr>
            <w:tcW w:w="5955" w:type="dxa"/>
            <w:gridSpan w:val="2"/>
          </w:tcPr>
          <w:p w:rsidR="008A750A" w:rsidRPr="00A823E3" w:rsidRDefault="008A750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(4) Controalele de supraveghere sunt efectuate şi în urma sesizărilor sau notificărilor.</w:t>
            </w:r>
          </w:p>
          <w:p w:rsidR="008A750A" w:rsidRPr="00A823E3" w:rsidRDefault="008A750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(5) Controalele oficiale se realizează pe un eșantion de operatori stabilit la minimum 5% din totalul operatorilor aflați cu contract de prestări de servicii cu fiecare </w:t>
            </w:r>
            <w:r w:rsidRPr="00A823E3">
              <w:rPr>
                <w:rFonts w:ascii="Times New Roman" w:hAnsi="Times New Roman" w:cs="Times New Roman"/>
                <w:b/>
                <w:color w:val="000000" w:themeColor="text1"/>
                <w:sz w:val="24"/>
                <w:szCs w:val="24"/>
                <w:lang w:val="ro-MD"/>
              </w:rPr>
              <w:t xml:space="preserve">organism de control </w:t>
            </w:r>
            <w:r w:rsidRPr="00A823E3">
              <w:rPr>
                <w:rFonts w:ascii="Times New Roman" w:hAnsi="Times New Roman" w:cs="Times New Roman"/>
                <w:color w:val="000000" w:themeColor="text1"/>
                <w:sz w:val="24"/>
                <w:szCs w:val="24"/>
                <w:lang w:val="ro-MD"/>
              </w:rPr>
              <w:t>în parte. Selectarea eșantionului se face având în vedere analiza de risc, incluzând o gama variată de operatori, orientată în special către operatorii care au primit sancțiuni din partea organismelor de control pentru activitatea desfășurată în anul anterior, în special din categoria declasări sau excluderi, precum și către operatorii asupra cărora exista suspiciuni/reclamații.</w:t>
            </w:r>
          </w:p>
          <w:p w:rsidR="008A750A" w:rsidRPr="00A823E3" w:rsidRDefault="008A750A"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(6) Eșantionul se stabilește în funcție de sancțiunile aplicate operatorilor de organismele de control pentru activitatea din anul anterior, precum și după efectuarea de către organismele de control a inspecțiilor fizice obligatorii ale operatorilor, pentru anul în curs, cu modificările și completările ulterioare.</w:t>
            </w:r>
          </w:p>
          <w:p w:rsidR="00E31B6D" w:rsidRPr="00A823E3" w:rsidRDefault="008A750A"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 xml:space="preserve"> (8) Autoritatea de implementarea transmite trimestrial autorității competente rezultatele acțiunilor de control efectuate. Raportarea controalelor se efectuează în baza unui raport de activitate și este transmis în format electronic și pe suport de hârtie la autoritatea competentă. Rezultatele controalelor efectuate în baza sesizărilor sau notificărilor se va transmite autorității competente în termen de 5 zile calendaristice.  Rapoartele de inspecție elaborate după fiecare control vor sta la baza evaluării anuale a fiecărui organism de control.</w:t>
            </w:r>
          </w:p>
        </w:tc>
        <w:tc>
          <w:tcPr>
            <w:tcW w:w="1418" w:type="dxa"/>
          </w:tcPr>
          <w:p w:rsidR="00E31B6D" w:rsidRPr="00A823E3" w:rsidRDefault="00E31B6D"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E31B6D" w:rsidRPr="00A823E3" w:rsidRDefault="00E31B6D" w:rsidP="00A823E3">
            <w:pPr>
              <w:tabs>
                <w:tab w:val="left" w:pos="884"/>
              </w:tabs>
              <w:spacing w:after="0" w:line="240" w:lineRule="auto"/>
              <w:rPr>
                <w:rFonts w:ascii="Times New Roman" w:eastAsia="Times New Roman" w:hAnsi="Times New Roman" w:cs="Times New Roman"/>
                <w:bCs/>
                <w:color w:val="000000" w:themeColor="text1"/>
                <w:spacing w:val="-1"/>
                <w:sz w:val="24"/>
                <w:szCs w:val="24"/>
                <w:lang w:val="ro-RO"/>
              </w:rPr>
            </w:pPr>
            <w:r w:rsidRPr="00A823E3">
              <w:rPr>
                <w:rFonts w:ascii="Times New Roman" w:hAnsi="Times New Roman" w:cs="Times New Roman"/>
                <w:bCs/>
                <w:color w:val="000000" w:themeColor="text1"/>
                <w:sz w:val="24"/>
                <w:szCs w:val="24"/>
                <w:lang w:val="ro-RO"/>
              </w:rPr>
              <w:t xml:space="preserve">La articolul 32 </w:t>
            </w:r>
            <w:r w:rsidRPr="00A823E3">
              <w:rPr>
                <w:rFonts w:ascii="Times New Roman" w:hAnsi="Times New Roman" w:cs="Times New Roman"/>
                <w:color w:val="000000" w:themeColor="text1"/>
                <w:sz w:val="24"/>
                <w:szCs w:val="24"/>
                <w:lang w:val="ro-RO"/>
              </w:rPr>
              <w:t>Obliga</w:t>
            </w:r>
            <w:r w:rsidRPr="00A823E3">
              <w:rPr>
                <w:rFonts w:ascii="Times New Roman" w:eastAsia="Times New Roman" w:hAnsi="Times New Roman" w:cs="Times New Roman"/>
                <w:color w:val="000000" w:themeColor="text1"/>
                <w:sz w:val="24"/>
                <w:szCs w:val="24"/>
                <w:lang w:val="ro-RO"/>
              </w:rPr>
              <w:t xml:space="preserve">ţiile autorităţii competente necesită redactare deoarece alin. (4), (6), (8), (15) se referă la controalele de stat exercitate de ANSA </w:t>
            </w:r>
            <w:r w:rsidRPr="00A823E3">
              <w:rPr>
                <w:rFonts w:ascii="Times New Roman" w:eastAsia="Times New Roman" w:hAnsi="Times New Roman" w:cs="Times New Roman"/>
                <w:color w:val="000000" w:themeColor="text1"/>
                <w:spacing w:val="-1"/>
                <w:sz w:val="24"/>
                <w:szCs w:val="24"/>
                <w:lang w:val="ro-RO"/>
              </w:rPr>
              <w:t xml:space="preserve">şi nu la obligaţiile autorităţii competente. Propunem a fi transferate la </w:t>
            </w:r>
            <w:r w:rsidRPr="00A823E3">
              <w:rPr>
                <w:rFonts w:ascii="Times New Roman" w:eastAsia="Times New Roman" w:hAnsi="Times New Roman" w:cs="Times New Roman"/>
                <w:bCs/>
                <w:color w:val="000000" w:themeColor="text1"/>
                <w:spacing w:val="-1"/>
                <w:sz w:val="24"/>
                <w:szCs w:val="24"/>
                <w:lang w:val="ro-RO"/>
              </w:rPr>
              <w:t>articolul 26.</w:t>
            </w:r>
          </w:p>
          <w:p w:rsidR="00E31B6D" w:rsidRPr="00A823E3" w:rsidRDefault="00E31B6D" w:rsidP="00A823E3">
            <w:pPr>
              <w:shd w:val="clear" w:color="auto" w:fill="FFFFFF"/>
              <w:tabs>
                <w:tab w:val="left" w:pos="1354"/>
              </w:tabs>
              <w:spacing w:after="0" w:line="240" w:lineRule="auto"/>
              <w:rPr>
                <w:rFonts w:ascii="Times New Roman" w:hAnsi="Times New Roman" w:cs="Times New Roman"/>
                <w:color w:val="000000" w:themeColor="text1"/>
                <w:sz w:val="24"/>
                <w:szCs w:val="24"/>
              </w:rPr>
            </w:pPr>
            <w:r w:rsidRPr="00A823E3">
              <w:rPr>
                <w:rFonts w:ascii="Times New Roman" w:hAnsi="Times New Roman" w:cs="Times New Roman"/>
                <w:bCs/>
                <w:color w:val="000000" w:themeColor="text1"/>
                <w:sz w:val="24"/>
                <w:szCs w:val="24"/>
                <w:lang w:val="ro-RO"/>
              </w:rPr>
              <w:t xml:space="preserve">Alin. (5) </w:t>
            </w:r>
            <w:r w:rsidRPr="00A823E3">
              <w:rPr>
                <w:rFonts w:ascii="Times New Roman" w:hAnsi="Times New Roman" w:cs="Times New Roman"/>
                <w:color w:val="000000" w:themeColor="text1"/>
                <w:sz w:val="24"/>
                <w:szCs w:val="24"/>
                <w:lang w:val="ro-RO"/>
              </w:rPr>
              <w:t xml:space="preserve">cuvintele </w:t>
            </w:r>
            <w:r w:rsidRPr="00A823E3">
              <w:rPr>
                <w:rFonts w:ascii="Times New Roman" w:eastAsia="Times New Roman" w:hAnsi="Times New Roman" w:cs="Times New Roman"/>
                <w:i/>
                <w:iCs/>
                <w:color w:val="000000" w:themeColor="text1"/>
                <w:sz w:val="24"/>
                <w:szCs w:val="24"/>
                <w:lang w:val="ro-RO"/>
              </w:rPr>
              <w:t xml:space="preserve">„organismelor de control" </w:t>
            </w:r>
            <w:r w:rsidRPr="00A823E3">
              <w:rPr>
                <w:rFonts w:ascii="Times New Roman" w:eastAsia="Times New Roman" w:hAnsi="Times New Roman" w:cs="Times New Roman"/>
                <w:color w:val="000000" w:themeColor="text1"/>
                <w:sz w:val="24"/>
                <w:szCs w:val="24"/>
                <w:lang w:val="ro-RO"/>
              </w:rPr>
              <w:t xml:space="preserve">de înlocuit cu </w:t>
            </w:r>
            <w:r w:rsidRPr="00A823E3">
              <w:rPr>
                <w:rFonts w:ascii="Times New Roman" w:eastAsia="Times New Roman" w:hAnsi="Times New Roman" w:cs="Times New Roman"/>
                <w:i/>
                <w:iCs/>
                <w:color w:val="000000" w:themeColor="text1"/>
                <w:sz w:val="24"/>
                <w:szCs w:val="24"/>
                <w:lang w:val="ro-RO"/>
              </w:rPr>
              <w:t>„autorităţii de control".</w:t>
            </w:r>
          </w:p>
          <w:p w:rsidR="00E31B6D" w:rsidRPr="00A823E3" w:rsidRDefault="00E31B6D" w:rsidP="00A823E3">
            <w:pPr>
              <w:tabs>
                <w:tab w:val="left" w:pos="884"/>
              </w:tabs>
              <w:spacing w:after="0" w:line="240" w:lineRule="auto"/>
              <w:rPr>
                <w:rFonts w:ascii="Times New Roman" w:hAnsi="Times New Roman" w:cs="Times New Roman"/>
                <w:bCs/>
                <w:color w:val="000000" w:themeColor="text1"/>
                <w:sz w:val="24"/>
                <w:szCs w:val="24"/>
                <w:lang w:val="ro-RO"/>
              </w:rPr>
            </w:pPr>
            <w:r w:rsidRPr="00A823E3">
              <w:rPr>
                <w:rFonts w:ascii="Times New Roman" w:hAnsi="Times New Roman" w:cs="Times New Roman"/>
                <w:bCs/>
                <w:color w:val="000000" w:themeColor="text1"/>
                <w:sz w:val="24"/>
                <w:szCs w:val="24"/>
              </w:rPr>
              <w:t>A</w:t>
            </w:r>
            <w:r w:rsidRPr="00A823E3">
              <w:rPr>
                <w:rFonts w:ascii="Times New Roman" w:hAnsi="Times New Roman" w:cs="Times New Roman"/>
                <w:bCs/>
                <w:color w:val="000000" w:themeColor="text1"/>
                <w:sz w:val="24"/>
                <w:szCs w:val="24"/>
                <w:lang w:val="ro-RO"/>
              </w:rPr>
              <w:t xml:space="preserve">lin. (6) </w:t>
            </w:r>
            <w:r w:rsidRPr="00A823E3">
              <w:rPr>
                <w:rFonts w:ascii="Times New Roman" w:hAnsi="Times New Roman" w:cs="Times New Roman"/>
                <w:color w:val="000000" w:themeColor="text1"/>
                <w:sz w:val="24"/>
                <w:szCs w:val="24"/>
                <w:lang w:val="ro-RO"/>
              </w:rPr>
              <w:t xml:space="preserve">termenii </w:t>
            </w:r>
            <w:r w:rsidRPr="00A823E3">
              <w:rPr>
                <w:rFonts w:ascii="Times New Roman" w:eastAsia="Times New Roman" w:hAnsi="Times New Roman" w:cs="Times New Roman"/>
                <w:i/>
                <w:iCs/>
                <w:color w:val="000000" w:themeColor="text1"/>
                <w:sz w:val="24"/>
                <w:szCs w:val="24"/>
                <w:lang w:val="ro-RO"/>
              </w:rPr>
              <w:t xml:space="preserve">„organismele de control" </w:t>
            </w:r>
            <w:r w:rsidRPr="00A823E3">
              <w:rPr>
                <w:rFonts w:ascii="Times New Roman" w:eastAsia="Times New Roman" w:hAnsi="Times New Roman" w:cs="Times New Roman"/>
                <w:color w:val="000000" w:themeColor="text1"/>
                <w:sz w:val="24"/>
                <w:szCs w:val="24"/>
                <w:lang w:val="ro-RO"/>
              </w:rPr>
              <w:t xml:space="preserve">de substituit cu </w:t>
            </w:r>
            <w:r w:rsidRPr="00A823E3">
              <w:rPr>
                <w:rFonts w:ascii="Times New Roman" w:eastAsia="Times New Roman" w:hAnsi="Times New Roman" w:cs="Times New Roman"/>
                <w:i/>
                <w:iCs/>
                <w:color w:val="000000" w:themeColor="text1"/>
                <w:sz w:val="24"/>
                <w:szCs w:val="24"/>
                <w:lang w:val="ro-RO"/>
              </w:rPr>
              <w:t xml:space="preserve">„autoritatea de control", </w:t>
            </w:r>
            <w:r w:rsidRPr="00A823E3">
              <w:rPr>
                <w:rFonts w:ascii="Times New Roman" w:eastAsia="Times New Roman" w:hAnsi="Times New Roman" w:cs="Times New Roman"/>
                <w:color w:val="000000" w:themeColor="text1"/>
                <w:sz w:val="24"/>
                <w:szCs w:val="24"/>
                <w:lang w:val="ro-RO"/>
              </w:rPr>
              <w:t>aliniatele respective se referă la controalele oficiale efectuate de Agenţia Naţională pentru Siguranţa Alimentelor - autoritatea de control si nu la controalele iniţiale în scopul certificării efectuate de organismele de control Totodată „autoritatea de control" aplică sancţiuni operatorilor asupra cărora există suspiciuni/reclamaţii şi nu „organismelor de control".</w:t>
            </w:r>
          </w:p>
        </w:tc>
        <w:tc>
          <w:tcPr>
            <w:tcW w:w="4320" w:type="dxa"/>
            <w:gridSpan w:val="2"/>
          </w:tcPr>
          <w:p w:rsidR="00BE198E" w:rsidRPr="00A823E3" w:rsidRDefault="00BE198E"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 alin. (4), (6), (8), (15)</w:t>
            </w:r>
            <w:r w:rsidRPr="00A823E3">
              <w:rPr>
                <w:color w:val="000000" w:themeColor="text1"/>
                <w:sz w:val="24"/>
                <w:szCs w:val="24"/>
              </w:rPr>
              <w:t xml:space="preserve"> de l</w:t>
            </w:r>
            <w:r w:rsidRPr="00A823E3">
              <w:rPr>
                <w:rFonts w:ascii="Times New Roman" w:hAnsi="Times New Roman" w:cs="Times New Roman"/>
                <w:b/>
                <w:color w:val="000000" w:themeColor="text1"/>
                <w:sz w:val="24"/>
                <w:szCs w:val="24"/>
                <w:lang w:val="ro-RO"/>
              </w:rPr>
              <w:t xml:space="preserve">a articolul 32 </w:t>
            </w:r>
          </w:p>
          <w:p w:rsidR="00A76735" w:rsidRPr="00A823E3" w:rsidRDefault="000B4025" w:rsidP="00A823E3">
            <w:pPr>
              <w:tabs>
                <w:tab w:val="center" w:pos="2052"/>
              </w:tabs>
              <w:spacing w:after="0" w:line="240" w:lineRule="auto"/>
              <w:jc w:val="both"/>
              <w:rPr>
                <w:rFonts w:ascii="Times New Roman" w:hAnsi="Times New Roman" w:cs="Times New Roman"/>
                <w:color w:val="000000" w:themeColor="text1"/>
                <w:sz w:val="24"/>
                <w:szCs w:val="24"/>
                <w:lang w:val="ro-RO"/>
              </w:rPr>
            </w:pPr>
            <w:proofErr w:type="spellStart"/>
            <w:r w:rsidRPr="00A823E3">
              <w:rPr>
                <w:rFonts w:ascii="Times New Roman" w:hAnsi="Times New Roman" w:cs="Times New Roman"/>
                <w:color w:val="000000" w:themeColor="text1"/>
                <w:sz w:val="24"/>
                <w:szCs w:val="24"/>
                <w:lang w:val="ro-RO"/>
              </w:rPr>
              <w:t>Art</w:t>
            </w:r>
            <w:proofErr w:type="spellEnd"/>
            <w:r w:rsidRPr="00A823E3">
              <w:rPr>
                <w:rFonts w:ascii="Times New Roman" w:hAnsi="Times New Roman" w:cs="Times New Roman"/>
                <w:color w:val="000000" w:themeColor="text1"/>
                <w:sz w:val="24"/>
                <w:szCs w:val="24"/>
                <w:lang w:val="ro-RO"/>
              </w:rPr>
              <w:t xml:space="preserve"> 32 reglementează supravegherea organismelor de control de către autoritatea competentă în comun cu autoritatea de implementare</w:t>
            </w:r>
            <w:r w:rsidR="00A13495" w:rsidRPr="00A823E3">
              <w:rPr>
                <w:rFonts w:ascii="Times New Roman" w:hAnsi="Times New Roman" w:cs="Times New Roman"/>
                <w:color w:val="000000" w:themeColor="text1"/>
                <w:sz w:val="24"/>
                <w:szCs w:val="24"/>
                <w:lang w:val="ro-RO"/>
              </w:rPr>
              <w:t>,</w:t>
            </w:r>
            <w:r w:rsidR="00BE198E" w:rsidRPr="00A823E3">
              <w:rPr>
                <w:rFonts w:ascii="Times New Roman" w:hAnsi="Times New Roman" w:cs="Times New Roman"/>
                <w:color w:val="000000" w:themeColor="text1"/>
                <w:sz w:val="24"/>
                <w:szCs w:val="24"/>
                <w:lang w:val="ro-RO"/>
              </w:rPr>
              <w:t xml:space="preserve"> și în </w:t>
            </w:r>
            <w:r w:rsidR="00A13495" w:rsidRPr="00A823E3">
              <w:rPr>
                <w:rFonts w:ascii="Times New Roman" w:hAnsi="Times New Roman" w:cs="Times New Roman"/>
                <w:color w:val="000000" w:themeColor="text1"/>
                <w:sz w:val="24"/>
                <w:szCs w:val="24"/>
                <w:lang w:val="ro-RO"/>
              </w:rPr>
              <w:t xml:space="preserve">plus </w:t>
            </w:r>
            <w:r w:rsidR="00BE198E" w:rsidRPr="00A823E3">
              <w:rPr>
                <w:rFonts w:ascii="Times New Roman" w:hAnsi="Times New Roman" w:cs="Times New Roman"/>
                <w:color w:val="000000" w:themeColor="text1"/>
                <w:sz w:val="24"/>
                <w:szCs w:val="24"/>
                <w:lang w:val="ro-RO"/>
              </w:rPr>
              <w:t>aliniatele menționate sunt deja racordate la art. 26</w:t>
            </w:r>
          </w:p>
          <w:p w:rsidR="00BE198E" w:rsidRPr="00A823E3" w:rsidRDefault="00BE198E"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 propunerea pentru alin.</w:t>
            </w:r>
            <w:r w:rsidRPr="00A823E3">
              <w:rPr>
                <w:color w:val="000000" w:themeColor="text1"/>
              </w:rPr>
              <w:t xml:space="preserve"> </w:t>
            </w:r>
            <w:r w:rsidRPr="00A823E3">
              <w:rPr>
                <w:rFonts w:ascii="Times New Roman" w:hAnsi="Times New Roman" w:cs="Times New Roman"/>
                <w:b/>
                <w:color w:val="000000" w:themeColor="text1"/>
                <w:sz w:val="24"/>
                <w:szCs w:val="24"/>
                <w:lang w:val="ro-RO"/>
              </w:rPr>
              <w:t>(5) de la articolul 32</w:t>
            </w:r>
          </w:p>
          <w:p w:rsidR="00BE198E" w:rsidRPr="00A823E3" w:rsidRDefault="00BE198E" w:rsidP="00A823E3">
            <w:pPr>
              <w:tabs>
                <w:tab w:val="center" w:pos="2052"/>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Nu poate autoritatea de implementare să încheie contract cu operatorul </w:t>
            </w:r>
          </w:p>
          <w:p w:rsidR="00A76735" w:rsidRPr="00A823E3" w:rsidRDefault="00A76735" w:rsidP="00A823E3">
            <w:pPr>
              <w:tabs>
                <w:tab w:val="center" w:pos="2052"/>
              </w:tabs>
              <w:spacing w:after="0" w:line="240" w:lineRule="auto"/>
              <w:rPr>
                <w:rFonts w:ascii="Times New Roman" w:hAnsi="Times New Roman" w:cs="Times New Roman"/>
                <w:b/>
                <w:color w:val="000000" w:themeColor="text1"/>
                <w:sz w:val="24"/>
                <w:szCs w:val="24"/>
                <w:lang w:val="ro-RO"/>
              </w:rPr>
            </w:pPr>
          </w:p>
        </w:tc>
      </w:tr>
      <w:tr w:rsidR="00A823E3" w:rsidRPr="00A823E3" w:rsidTr="00921600">
        <w:tc>
          <w:tcPr>
            <w:tcW w:w="5955" w:type="dxa"/>
            <w:gridSpan w:val="2"/>
          </w:tcPr>
          <w:p w:rsidR="00E31B6D" w:rsidRPr="00A823E3" w:rsidRDefault="00BE198E"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(1) În eventualitatea unei nerespectări care afectează integritatea produselor ecologice sau în conversie pe parcursul oricăreia dintre etapele producției, pregătirii și distribuției, de exemplu, din cauza utilizării unor produse, substanțe sau tehnici neautorizate ori a amestecării cu produse neecologice, organismele de control se asigură că pe lîngă măsurile care trebuie luate în conformitate cu art. 30 al Legii 50/2013, în etichetarea și publicitatea întregului lot sau a întregii serii de producție în cauză, nu se face referire la producția ecologică.</w:t>
            </w:r>
          </w:p>
        </w:tc>
        <w:tc>
          <w:tcPr>
            <w:tcW w:w="1418" w:type="dxa"/>
          </w:tcPr>
          <w:p w:rsidR="00E31B6D" w:rsidRPr="00A823E3" w:rsidRDefault="00E31B6D" w:rsidP="00A823E3">
            <w:pPr>
              <w:pStyle w:val="Listparagraf"/>
              <w:numPr>
                <w:ilvl w:val="0"/>
                <w:numId w:val="31"/>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E31B6D" w:rsidRPr="00A823E3" w:rsidRDefault="00E31B6D" w:rsidP="00A823E3">
            <w:pPr>
              <w:shd w:val="clear" w:color="auto" w:fill="FFFFFF"/>
              <w:tabs>
                <w:tab w:val="left" w:pos="1248"/>
              </w:tabs>
              <w:spacing w:after="0" w:line="240" w:lineRule="auto"/>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 xml:space="preserve">La </w:t>
            </w:r>
            <w:r w:rsidRPr="00A823E3">
              <w:rPr>
                <w:rFonts w:ascii="Times New Roman" w:hAnsi="Times New Roman" w:cs="Times New Roman"/>
                <w:bCs/>
                <w:color w:val="000000" w:themeColor="text1"/>
                <w:sz w:val="24"/>
                <w:szCs w:val="24"/>
                <w:lang w:val="ro-RO"/>
              </w:rPr>
              <w:t>articolul 34:</w:t>
            </w:r>
          </w:p>
          <w:p w:rsidR="00E31B6D" w:rsidRPr="00A823E3" w:rsidRDefault="00E31B6D" w:rsidP="00A823E3">
            <w:pPr>
              <w:widowControl w:val="0"/>
              <w:shd w:val="clear" w:color="auto" w:fill="FFFFFF"/>
              <w:tabs>
                <w:tab w:val="left" w:pos="1210"/>
              </w:tabs>
              <w:autoSpaceDE w:val="0"/>
              <w:autoSpaceDN w:val="0"/>
              <w:adjustRightInd w:val="0"/>
              <w:spacing w:after="0" w:line="240" w:lineRule="auto"/>
              <w:ind w:right="86"/>
              <w:jc w:val="both"/>
              <w:rPr>
                <w:rFonts w:ascii="Times New Roman" w:hAnsi="Times New Roman" w:cs="Times New Roman"/>
                <w:bCs/>
                <w:color w:val="000000" w:themeColor="text1"/>
                <w:spacing w:val="-23"/>
                <w:sz w:val="24"/>
                <w:szCs w:val="24"/>
                <w:lang w:val="ro-RO"/>
              </w:rPr>
            </w:pPr>
            <w:r w:rsidRPr="00A823E3">
              <w:rPr>
                <w:rFonts w:ascii="Times New Roman" w:hAnsi="Times New Roman" w:cs="Times New Roman"/>
                <w:bCs/>
                <w:color w:val="000000" w:themeColor="text1"/>
                <w:sz w:val="24"/>
                <w:szCs w:val="24"/>
                <w:lang w:val="ro-RO"/>
              </w:rPr>
              <w:t xml:space="preserve">alin. (1) </w:t>
            </w:r>
            <w:r w:rsidRPr="00A823E3">
              <w:rPr>
                <w:rFonts w:ascii="Times New Roman" w:hAnsi="Times New Roman" w:cs="Times New Roman"/>
                <w:color w:val="000000" w:themeColor="text1"/>
                <w:sz w:val="24"/>
                <w:szCs w:val="24"/>
                <w:lang w:val="ro-RO"/>
              </w:rPr>
              <w:t>dup</w:t>
            </w:r>
            <w:r w:rsidRPr="00A823E3">
              <w:rPr>
                <w:rFonts w:ascii="Times New Roman" w:eastAsia="Times New Roman" w:hAnsi="Times New Roman" w:cs="Times New Roman"/>
                <w:color w:val="000000" w:themeColor="text1"/>
                <w:sz w:val="24"/>
                <w:szCs w:val="24"/>
                <w:lang w:val="ro-RO"/>
              </w:rPr>
              <w:t xml:space="preserve">ă sintagma </w:t>
            </w:r>
            <w:r w:rsidRPr="00A823E3">
              <w:rPr>
                <w:rFonts w:ascii="Times New Roman" w:eastAsia="Times New Roman" w:hAnsi="Times New Roman" w:cs="Times New Roman"/>
                <w:i/>
                <w:iCs/>
                <w:color w:val="000000" w:themeColor="text1"/>
                <w:sz w:val="24"/>
                <w:szCs w:val="24"/>
                <w:lang w:val="ro-RO"/>
              </w:rPr>
              <w:t xml:space="preserve">„produse neecologice" </w:t>
            </w:r>
            <w:r w:rsidRPr="00A823E3">
              <w:rPr>
                <w:rFonts w:ascii="Times New Roman" w:eastAsia="Times New Roman" w:hAnsi="Times New Roman" w:cs="Times New Roman"/>
                <w:color w:val="000000" w:themeColor="text1"/>
                <w:sz w:val="24"/>
                <w:szCs w:val="24"/>
                <w:lang w:val="ro-RO"/>
              </w:rPr>
              <w:t xml:space="preserve">se introduce sintagma </w:t>
            </w:r>
            <w:r w:rsidRPr="00A823E3">
              <w:rPr>
                <w:rFonts w:ascii="Times New Roman" w:eastAsia="Times New Roman" w:hAnsi="Times New Roman" w:cs="Times New Roman"/>
                <w:i/>
                <w:iCs/>
                <w:color w:val="000000" w:themeColor="text1"/>
                <w:sz w:val="24"/>
                <w:szCs w:val="24"/>
                <w:lang w:val="ro-RO"/>
              </w:rPr>
              <w:t xml:space="preserve">„autoritatea de control şi", </w:t>
            </w:r>
            <w:r w:rsidRPr="00A823E3">
              <w:rPr>
                <w:rFonts w:ascii="Times New Roman" w:eastAsia="Times New Roman" w:hAnsi="Times New Roman" w:cs="Times New Roman"/>
                <w:color w:val="000000" w:themeColor="text1"/>
                <w:sz w:val="24"/>
                <w:szCs w:val="24"/>
                <w:lang w:val="ro-RO"/>
              </w:rPr>
              <w:t>întrucât în temeiul art. 30 al Legii 50/2013 autoritatea competentă este Agenţia Naţională pentru Siguranţa Alimentelor.</w:t>
            </w:r>
          </w:p>
          <w:p w:rsidR="00E31B6D" w:rsidRPr="00A823E3" w:rsidRDefault="00E31B6D" w:rsidP="00A823E3">
            <w:pPr>
              <w:tabs>
                <w:tab w:val="left" w:pos="884"/>
              </w:tabs>
              <w:spacing w:after="0" w:line="240" w:lineRule="auto"/>
              <w:rPr>
                <w:rFonts w:ascii="Times New Roman" w:hAnsi="Times New Roman" w:cs="Times New Roman"/>
                <w:bCs/>
                <w:color w:val="000000" w:themeColor="text1"/>
                <w:sz w:val="24"/>
                <w:szCs w:val="24"/>
                <w:lang w:val="ro-RO"/>
              </w:rPr>
            </w:pPr>
            <w:r w:rsidRPr="00A823E3">
              <w:rPr>
                <w:rFonts w:ascii="Times New Roman" w:hAnsi="Times New Roman" w:cs="Times New Roman"/>
                <w:bCs/>
                <w:color w:val="000000" w:themeColor="text1"/>
                <w:sz w:val="24"/>
                <w:szCs w:val="24"/>
                <w:lang w:val="ro-RO"/>
              </w:rPr>
              <w:t xml:space="preserve">alin. (2) </w:t>
            </w:r>
            <w:r w:rsidRPr="00A823E3">
              <w:rPr>
                <w:rFonts w:ascii="Times New Roman" w:hAnsi="Times New Roman" w:cs="Times New Roman"/>
                <w:color w:val="000000" w:themeColor="text1"/>
                <w:sz w:val="24"/>
                <w:szCs w:val="24"/>
                <w:lang w:val="ro-RO"/>
              </w:rPr>
              <w:t>dup</w:t>
            </w:r>
            <w:r w:rsidRPr="00A823E3">
              <w:rPr>
                <w:rFonts w:ascii="Times New Roman" w:eastAsia="Times New Roman" w:hAnsi="Times New Roman" w:cs="Times New Roman"/>
                <w:color w:val="000000" w:themeColor="text1"/>
                <w:sz w:val="24"/>
                <w:szCs w:val="24"/>
                <w:lang w:val="ro-RO"/>
              </w:rPr>
              <w:t xml:space="preserve">ă sintagma </w:t>
            </w:r>
            <w:r w:rsidRPr="00A823E3">
              <w:rPr>
                <w:rFonts w:ascii="Times New Roman" w:eastAsia="Times New Roman" w:hAnsi="Times New Roman" w:cs="Times New Roman"/>
                <w:i/>
                <w:iCs/>
                <w:color w:val="000000" w:themeColor="text1"/>
                <w:sz w:val="24"/>
                <w:szCs w:val="24"/>
                <w:lang w:val="ro-RO"/>
              </w:rPr>
              <w:t xml:space="preserve">„repetitive ori continue" </w:t>
            </w:r>
            <w:r w:rsidRPr="00A823E3">
              <w:rPr>
                <w:rFonts w:ascii="Times New Roman" w:eastAsia="Times New Roman" w:hAnsi="Times New Roman" w:cs="Times New Roman"/>
                <w:color w:val="000000" w:themeColor="text1"/>
                <w:sz w:val="24"/>
                <w:szCs w:val="24"/>
                <w:lang w:val="ro-RO"/>
              </w:rPr>
              <w:t xml:space="preserve">se introduc cuvintele „ </w:t>
            </w:r>
            <w:r w:rsidRPr="00A823E3">
              <w:rPr>
                <w:rFonts w:ascii="Times New Roman" w:eastAsia="Times New Roman" w:hAnsi="Times New Roman" w:cs="Times New Roman"/>
                <w:i/>
                <w:iCs/>
                <w:color w:val="000000" w:themeColor="text1"/>
                <w:sz w:val="24"/>
                <w:szCs w:val="24"/>
                <w:lang w:val="ro-RO"/>
              </w:rPr>
              <w:t>autoritatea de control şi"</w:t>
            </w:r>
          </w:p>
        </w:tc>
        <w:tc>
          <w:tcPr>
            <w:tcW w:w="4320" w:type="dxa"/>
            <w:gridSpan w:val="2"/>
          </w:tcPr>
          <w:p w:rsidR="00E31B6D" w:rsidRPr="00A823E3" w:rsidRDefault="00BE198E" w:rsidP="00A823E3">
            <w:pPr>
              <w:tabs>
                <w:tab w:val="center" w:pos="2052"/>
              </w:tabs>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w:t>
            </w:r>
            <w:r w:rsidR="00EF447F" w:rsidRPr="00A823E3">
              <w:rPr>
                <w:rFonts w:ascii="Times New Roman" w:hAnsi="Times New Roman" w:cs="Times New Roman"/>
                <w:b/>
                <w:color w:val="000000" w:themeColor="text1"/>
                <w:sz w:val="24"/>
                <w:szCs w:val="24"/>
                <w:lang w:val="ro-MD"/>
              </w:rPr>
              <w:t>s</w:t>
            </w:r>
            <w:r w:rsidR="00E31B6D" w:rsidRPr="00A823E3">
              <w:rPr>
                <w:rFonts w:ascii="Times New Roman" w:hAnsi="Times New Roman" w:cs="Times New Roman"/>
                <w:b/>
                <w:color w:val="000000" w:themeColor="text1"/>
                <w:sz w:val="24"/>
                <w:szCs w:val="24"/>
                <w:lang w:val="ro-MD"/>
              </w:rPr>
              <w:t>e acceptă.</w:t>
            </w:r>
          </w:p>
          <w:p w:rsidR="00BE198E" w:rsidRPr="00A823E3" w:rsidRDefault="00BE198E" w:rsidP="00A823E3">
            <w:pPr>
              <w:tabs>
                <w:tab w:val="center" w:pos="2052"/>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După cum am explicat mai sus</w:t>
            </w:r>
            <w:r w:rsidR="006E6A59" w:rsidRPr="00A823E3">
              <w:rPr>
                <w:color w:val="000000" w:themeColor="text1"/>
              </w:rPr>
              <w:t xml:space="preserve"> </w:t>
            </w:r>
            <w:r w:rsidR="006E6A59" w:rsidRPr="00A823E3">
              <w:rPr>
                <w:rFonts w:ascii="Times New Roman" w:hAnsi="Times New Roman" w:cs="Times New Roman"/>
                <w:color w:val="000000" w:themeColor="text1"/>
                <w:sz w:val="24"/>
                <w:szCs w:val="24"/>
                <w:lang w:val="ro-RO"/>
              </w:rPr>
              <w:t>conform standardului ISO/IEC 17065/2013:</w:t>
            </w:r>
          </w:p>
          <w:p w:rsidR="00BE198E" w:rsidRPr="00A823E3" w:rsidRDefault="00BE198E" w:rsidP="00A823E3">
            <w:pPr>
              <w:tabs>
                <w:tab w:val="center" w:pos="2052"/>
              </w:tabs>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color w:val="000000" w:themeColor="text1"/>
                <w:sz w:val="24"/>
                <w:szCs w:val="24"/>
                <w:lang w:val="ro-RO"/>
              </w:rPr>
              <w:t>acţiuni</w:t>
            </w:r>
            <w:r w:rsidR="006E6A59" w:rsidRPr="00A823E3">
              <w:rPr>
                <w:rFonts w:ascii="Times New Roman" w:hAnsi="Times New Roman" w:cs="Times New Roman"/>
                <w:color w:val="000000" w:themeColor="text1"/>
                <w:sz w:val="24"/>
                <w:szCs w:val="24"/>
                <w:lang w:val="ro-RO"/>
              </w:rPr>
              <w:t>le</w:t>
            </w:r>
            <w:r w:rsidRPr="00A823E3">
              <w:rPr>
                <w:rFonts w:ascii="Times New Roman" w:hAnsi="Times New Roman" w:cs="Times New Roman"/>
                <w:color w:val="000000" w:themeColor="text1"/>
                <w:sz w:val="24"/>
                <w:szCs w:val="24"/>
                <w:lang w:val="ro-RO"/>
              </w:rPr>
              <w:t xml:space="preserve"> corective,</w:t>
            </w:r>
            <w:r w:rsidR="006E6A59" w:rsidRPr="00A823E3">
              <w:rPr>
                <w:rFonts w:ascii="Times New Roman" w:hAnsi="Times New Roman" w:cs="Times New Roman"/>
                <w:color w:val="000000" w:themeColor="text1"/>
                <w:sz w:val="24"/>
                <w:szCs w:val="24"/>
                <w:lang w:val="ro-RO"/>
              </w:rPr>
              <w:t xml:space="preserve"> retragerea certificatului și alte acțiuni în cazul utilizării referinţelor </w:t>
            </w:r>
            <w:r w:rsidRPr="00A823E3">
              <w:rPr>
                <w:rFonts w:ascii="Times New Roman" w:hAnsi="Times New Roman" w:cs="Times New Roman"/>
                <w:color w:val="000000" w:themeColor="text1"/>
                <w:sz w:val="24"/>
                <w:szCs w:val="24"/>
                <w:lang w:val="ro-RO"/>
              </w:rPr>
              <w:t>incorecte la schema de certificare sau utilizarea înşelătoare a licenţelor, certificatelor, mărcilor sau a oricărui alt mecanism pentru indicarea faptului că un produs este certificat, constatate în documentaţie sau în alte materiale publicitare,</w:t>
            </w:r>
            <w:r w:rsidRPr="00A823E3">
              <w:rPr>
                <w:rFonts w:ascii="Times New Roman" w:hAnsi="Times New Roman" w:cs="Times New Roman"/>
                <w:b/>
                <w:color w:val="000000" w:themeColor="text1"/>
                <w:sz w:val="24"/>
                <w:szCs w:val="24"/>
                <w:lang w:val="ro-RO"/>
              </w:rPr>
              <w:t xml:space="preserve"> sunt</w:t>
            </w:r>
            <w:r w:rsidR="006E6A59" w:rsidRPr="00A823E3">
              <w:rPr>
                <w:rFonts w:ascii="Times New Roman" w:hAnsi="Times New Roman" w:cs="Times New Roman"/>
                <w:b/>
                <w:color w:val="000000" w:themeColor="text1"/>
                <w:sz w:val="24"/>
                <w:szCs w:val="24"/>
                <w:lang w:val="ro-RO"/>
              </w:rPr>
              <w:t xml:space="preserve"> măsurile pe care le aplică</w:t>
            </w:r>
            <w:r w:rsidRPr="00A823E3">
              <w:rPr>
                <w:rFonts w:ascii="Times New Roman" w:hAnsi="Times New Roman" w:cs="Times New Roman"/>
                <w:b/>
                <w:color w:val="000000" w:themeColor="text1"/>
                <w:sz w:val="24"/>
                <w:szCs w:val="24"/>
                <w:lang w:val="ro-RO"/>
              </w:rPr>
              <w:t xml:space="preserve"> </w:t>
            </w:r>
            <w:r w:rsidR="006E6A59" w:rsidRPr="00A823E3">
              <w:rPr>
                <w:rFonts w:ascii="Times New Roman" w:hAnsi="Times New Roman" w:cs="Times New Roman"/>
                <w:b/>
                <w:color w:val="000000" w:themeColor="text1"/>
                <w:sz w:val="24"/>
                <w:szCs w:val="24"/>
                <w:lang w:val="ro-RO"/>
              </w:rPr>
              <w:t>organismul</w:t>
            </w:r>
            <w:r w:rsidRPr="00A823E3">
              <w:rPr>
                <w:rFonts w:ascii="Times New Roman" w:hAnsi="Times New Roman" w:cs="Times New Roman"/>
                <w:b/>
                <w:color w:val="000000" w:themeColor="text1"/>
                <w:sz w:val="24"/>
                <w:szCs w:val="24"/>
                <w:lang w:val="ro-RO"/>
              </w:rPr>
              <w:t xml:space="preserve"> de control.</w:t>
            </w: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rPr>
          <w:trHeight w:val="800"/>
        </w:trPr>
        <w:tc>
          <w:tcPr>
            <w:tcW w:w="5955" w:type="dxa"/>
            <w:gridSpan w:val="2"/>
          </w:tcPr>
          <w:p w:rsidR="00986284" w:rsidRPr="00A823E3" w:rsidRDefault="00986284"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Centrul de Armonizare a Legislației</w:t>
            </w:r>
          </w:p>
        </w:tc>
        <w:tc>
          <w:tcPr>
            <w:tcW w:w="5621" w:type="dxa"/>
            <w:gridSpan w:val="2"/>
          </w:tcPr>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Din punct de vedere al domeniului material de aplicare a Regulamentului (UE) 2018/848, apreciem o transpunere par</w:t>
            </w:r>
            <w:r w:rsidRPr="00A823E3">
              <w:rPr>
                <w:rFonts w:ascii="Times New Roman" w:eastAsia="Times New Roman" w:hAnsi="Times New Roman" w:cs="Times New Roman"/>
                <w:color w:val="000000" w:themeColor="text1"/>
                <w:sz w:val="24"/>
                <w:szCs w:val="24"/>
                <w:lang w:val="ro-RO"/>
              </w:rPr>
              <w:t>țială (incompletă) a acestuia, or nu toate obligațiile din regulament au fost reflectate prin măsuri naționale de transpunere.</w:t>
            </w:r>
          </w:p>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b/>
                <w:bCs/>
                <w:color w:val="000000" w:themeColor="text1"/>
                <w:sz w:val="24"/>
                <w:szCs w:val="24"/>
                <w:lang w:val="ro-RO"/>
              </w:rPr>
              <w:t>Se constat</w:t>
            </w:r>
            <w:r w:rsidRPr="00A823E3">
              <w:rPr>
                <w:rFonts w:ascii="Times New Roman" w:eastAsia="Times New Roman" w:hAnsi="Times New Roman" w:cs="Times New Roman"/>
                <w:b/>
                <w:bCs/>
                <w:color w:val="000000" w:themeColor="text1"/>
                <w:sz w:val="24"/>
                <w:szCs w:val="24"/>
                <w:lang w:val="ro-RO"/>
              </w:rPr>
              <w:t>ă netranspunerea unor prevederi ale Regulamentului (UE) 2018/848</w:t>
            </w:r>
            <w:r w:rsidRPr="00A823E3">
              <w:rPr>
                <w:rFonts w:ascii="Times New Roman" w:eastAsia="Times New Roman" w:hAnsi="Times New Roman" w:cs="Times New Roman"/>
                <w:color w:val="000000" w:themeColor="text1"/>
                <w:sz w:val="24"/>
                <w:szCs w:val="24"/>
                <w:lang w:val="ro-RO"/>
              </w:rPr>
              <w:t>:</w:t>
            </w:r>
          </w:p>
          <w:p w:rsidR="00986284" w:rsidRPr="00A823E3" w:rsidRDefault="00986284" w:rsidP="00A823E3">
            <w:pPr>
              <w:shd w:val="clear" w:color="auto" w:fill="FFFFFF"/>
              <w:spacing w:after="0" w:line="240" w:lineRule="auto"/>
              <w:ind w:left="5" w:right="5"/>
              <w:jc w:val="both"/>
              <w:rPr>
                <w:rFonts w:ascii="Times New Roman" w:hAnsi="Times New Roman" w:cs="Times New Roman"/>
                <w:color w:val="000000" w:themeColor="text1"/>
              </w:rPr>
            </w:pPr>
            <w:r w:rsidRPr="00A823E3">
              <w:rPr>
                <w:rFonts w:ascii="Times New Roman" w:hAnsi="Times New Roman" w:cs="Times New Roman"/>
                <w:color w:val="000000" w:themeColor="text1"/>
                <w:sz w:val="24"/>
                <w:szCs w:val="24"/>
                <w:lang w:val="ro-RO"/>
              </w:rPr>
              <w:t>art. 24 (5) privind limitarea strict</w:t>
            </w:r>
            <w:r w:rsidRPr="00A823E3">
              <w:rPr>
                <w:rFonts w:ascii="Times New Roman" w:eastAsia="Times New Roman" w:hAnsi="Times New Roman" w:cs="Times New Roman"/>
                <w:color w:val="000000" w:themeColor="text1"/>
                <w:sz w:val="24"/>
                <w:szCs w:val="24"/>
                <w:lang w:val="ro-RO"/>
              </w:rPr>
              <w:t xml:space="preserve">ă a autorizării utilizării unor produse și substanțe obținute prin sinteza chimică la cazurile în care utilizarea factorilor de producție externi vor contribui la impacturi inacceptabile asupra mediului; art. 36 (1), lit. (b), pct. (i) privind componența grupului de operatori, respectiv, un grup de operatori poate fi alcătuit numai din membri al cărui cost de certificare individual reprezintă mai mult de 2% din cifra de afaceri a fiecărui membru sau din producția sa ecologică standard și a căror cifră de afaceri anuală pentru producția ecologică nu depășește 25000 euro sau a căror producție ecologică standard nu depășește 15000 euro pe an; art. 38, (1), lit. (e) privind includerea în controlul oficial al autorității competente a obligației de a verifica îndeplinirea cerințelor de scutire și verificare a produselor </w:t>
            </w:r>
            <w:proofErr w:type="spellStart"/>
            <w:r w:rsidRPr="00A823E3">
              <w:rPr>
                <w:rFonts w:ascii="Times New Roman" w:eastAsia="Times New Roman" w:hAnsi="Times New Roman" w:cs="Times New Roman"/>
                <w:color w:val="000000" w:themeColor="text1"/>
                <w:sz w:val="24"/>
                <w:szCs w:val="24"/>
                <w:lang w:val="ro-RO"/>
              </w:rPr>
              <w:t>vîndute</w:t>
            </w:r>
            <w:proofErr w:type="spellEnd"/>
            <w:r w:rsidRPr="00A823E3">
              <w:rPr>
                <w:rFonts w:ascii="Times New Roman" w:eastAsia="Times New Roman" w:hAnsi="Times New Roman" w:cs="Times New Roman"/>
                <w:color w:val="000000" w:themeColor="text1"/>
                <w:sz w:val="24"/>
                <w:szCs w:val="24"/>
                <w:lang w:val="ro-RO"/>
              </w:rPr>
              <w:t xml:space="preserve"> de operatori, în cazul în care aceștia sunt scutiți de obligația de notificare sau de obligația de a fi în posesia unui certificat, în vederea verificării respectării</w:t>
            </w:r>
            <w:r w:rsidRPr="00A823E3">
              <w:rPr>
                <w:rFonts w:ascii="Times New Roman" w:hAnsi="Times New Roman" w:cs="Times New Roman"/>
                <w:color w:val="000000" w:themeColor="text1"/>
              </w:rPr>
              <w:t xml:space="preserve"> </w:t>
            </w:r>
            <w:r w:rsidRPr="00A823E3">
              <w:rPr>
                <w:rFonts w:ascii="Times New Roman" w:hAnsi="Times New Roman" w:cs="Times New Roman"/>
                <w:color w:val="000000" w:themeColor="text1"/>
                <w:sz w:val="24"/>
                <w:szCs w:val="24"/>
                <w:lang w:val="ro-RO"/>
              </w:rPr>
              <w:t>normelor privind produc</w:t>
            </w:r>
            <w:r w:rsidRPr="00A823E3">
              <w:rPr>
                <w:rFonts w:ascii="Times New Roman" w:eastAsia="Times New Roman" w:hAnsi="Times New Roman" w:cs="Times New Roman"/>
                <w:color w:val="000000" w:themeColor="text1"/>
                <w:sz w:val="24"/>
                <w:szCs w:val="24"/>
                <w:lang w:val="ro-RO"/>
              </w:rPr>
              <w:t>ția ecologică și etichetarea produselor ecologice. Remarcăm că,</w:t>
            </w:r>
          </w:p>
          <w:p w:rsidR="00986284" w:rsidRPr="00A823E3" w:rsidRDefault="00986284" w:rsidP="00A823E3">
            <w:pPr>
              <w:shd w:val="clear" w:color="auto" w:fill="FFFFFF"/>
              <w:spacing w:after="0" w:line="240" w:lineRule="auto"/>
              <w:ind w:left="5" w:right="14"/>
              <w:jc w:val="both"/>
              <w:rPr>
                <w:rFonts w:ascii="Times New Roman" w:hAnsi="Times New Roman" w:cs="Times New Roman"/>
                <w:b/>
                <w:bCs/>
                <w:color w:val="000000" w:themeColor="text1"/>
                <w:sz w:val="24"/>
                <w:szCs w:val="24"/>
                <w:lang w:val="ro-RO"/>
              </w:rPr>
            </w:pPr>
          </w:p>
          <w:p w:rsidR="00986284" w:rsidRPr="00A823E3" w:rsidRDefault="00986284" w:rsidP="00A823E3">
            <w:pPr>
              <w:shd w:val="clear" w:color="auto" w:fill="FFFFFF"/>
              <w:spacing w:after="0" w:line="240" w:lineRule="auto"/>
              <w:ind w:left="5" w:right="14"/>
              <w:jc w:val="both"/>
              <w:rPr>
                <w:rFonts w:ascii="Times New Roman" w:hAnsi="Times New Roman" w:cs="Times New Roman"/>
                <w:color w:val="000000" w:themeColor="text1"/>
              </w:rPr>
            </w:pPr>
            <w:r w:rsidRPr="00A823E3">
              <w:rPr>
                <w:rFonts w:ascii="Times New Roman" w:hAnsi="Times New Roman" w:cs="Times New Roman"/>
                <w:b/>
                <w:bCs/>
                <w:color w:val="000000" w:themeColor="text1"/>
                <w:sz w:val="24"/>
                <w:szCs w:val="24"/>
                <w:lang w:val="ro-RO"/>
              </w:rPr>
              <w:t>Tabelul de concordan</w:t>
            </w:r>
            <w:r w:rsidRPr="00A823E3">
              <w:rPr>
                <w:rFonts w:ascii="Times New Roman" w:eastAsia="Times New Roman" w:hAnsi="Times New Roman" w:cs="Times New Roman"/>
                <w:b/>
                <w:bCs/>
                <w:color w:val="000000" w:themeColor="text1"/>
                <w:sz w:val="24"/>
                <w:szCs w:val="24"/>
                <w:lang w:val="ro-RO"/>
              </w:rPr>
              <w:t>ță nu explică motivele netranspunerii, nu indică măsurile naționale de transpunere, precum și termenele preconizate pentru realizarea transpunerii ulterioare a acestora.</w:t>
            </w:r>
          </w:p>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b/>
                <w:bCs/>
                <w:color w:val="000000" w:themeColor="text1"/>
                <w:sz w:val="24"/>
                <w:szCs w:val="24"/>
                <w:lang w:val="ro-RO"/>
              </w:rPr>
            </w:pPr>
            <w:r w:rsidRPr="00A823E3">
              <w:rPr>
                <w:rFonts w:ascii="Times New Roman" w:hAnsi="Times New Roman" w:cs="Times New Roman"/>
                <w:color w:val="000000" w:themeColor="text1"/>
                <w:sz w:val="24"/>
                <w:szCs w:val="24"/>
                <w:lang w:val="ro-RO"/>
              </w:rPr>
              <w:t>Proiectul na</w:t>
            </w:r>
            <w:r w:rsidRPr="00A823E3">
              <w:rPr>
                <w:rFonts w:ascii="Times New Roman" w:eastAsia="Times New Roman" w:hAnsi="Times New Roman" w:cs="Times New Roman"/>
                <w:color w:val="000000" w:themeColor="text1"/>
                <w:sz w:val="24"/>
                <w:szCs w:val="24"/>
                <w:lang w:val="ro-RO"/>
              </w:rPr>
              <w:t xml:space="preserve">țional </w:t>
            </w:r>
            <w:r w:rsidRPr="00A823E3">
              <w:rPr>
                <w:rFonts w:ascii="Times New Roman" w:eastAsia="Times New Roman" w:hAnsi="Times New Roman" w:cs="Times New Roman"/>
                <w:b/>
                <w:bCs/>
                <w:color w:val="000000" w:themeColor="text1"/>
                <w:sz w:val="24"/>
                <w:szCs w:val="24"/>
                <w:lang w:val="ro-RO"/>
              </w:rPr>
              <w:t xml:space="preserve">nu asigură transpunerea </w:t>
            </w:r>
            <w:r w:rsidRPr="00A823E3">
              <w:rPr>
                <w:rFonts w:ascii="Times New Roman" w:eastAsia="Times New Roman" w:hAnsi="Times New Roman" w:cs="Times New Roman"/>
                <w:color w:val="000000" w:themeColor="text1"/>
                <w:sz w:val="24"/>
                <w:szCs w:val="24"/>
                <w:lang w:val="ro-RO"/>
              </w:rPr>
              <w:t xml:space="preserve">mai multor prevederi din actul UE referitoare la: definirea noțiunilor „materie primară agricolă”, „unitate de producție ecologică”, „unitate de producție în conversie”, „unitate de producție neecologică”, „plantă-mamă”, „generație”, „producție vegetală”, „producție animalieră” etc. (art. 3); producția vegetală (art. 12); producția animalieră (art. 14); norme de producție aplicabile algelor și animalelor de acvacultură (15); norme de producție privind alimentele prelucrate (art. 16); norme de producție privind hrana prelucrată pentru animale, vinul, drojdia utilizată ca aliment sau ca hrană pentru animale (art. 17-19); absența unor norme de producție specifice pentru anumite specii de animale și specii de animale de acvacultură (art. 20-21); colectarea, ambalarea, transportul și depozitarea produselor ecologice (art. 23); măsuri de precauție pentru evitarea prezenței produselor și substanțelor neautorizate (art. 28); norme de producție detaliate privind producția vegetală, animalieră, alge și animale de acvacultură, alimentele prelucrate, hrana pentru animale prelucrată și vinul (Anexa </w:t>
            </w:r>
            <w:r w:rsidRPr="00A823E3">
              <w:rPr>
                <w:rFonts w:ascii="Times New Roman" w:eastAsia="Times New Roman" w:hAnsi="Times New Roman" w:cs="Times New Roman"/>
                <w:color w:val="000000" w:themeColor="text1"/>
                <w:sz w:val="24"/>
                <w:szCs w:val="24"/>
              </w:rPr>
              <w:t xml:space="preserve">II); </w:t>
            </w:r>
            <w:r w:rsidRPr="00A823E3">
              <w:rPr>
                <w:rFonts w:ascii="Times New Roman" w:eastAsia="Times New Roman" w:hAnsi="Times New Roman" w:cs="Times New Roman"/>
                <w:color w:val="000000" w:themeColor="text1"/>
                <w:sz w:val="24"/>
                <w:szCs w:val="24"/>
                <w:lang w:val="ro-RO"/>
              </w:rPr>
              <w:t xml:space="preserve">colectarea, ambalarea, transportul și depozitarea produselor ecologice (Anexa III). Potrivit mențiunilor din Tabelul de concordanță </w:t>
            </w:r>
            <w:r w:rsidRPr="00A823E3">
              <w:rPr>
                <w:rFonts w:ascii="Times New Roman" w:eastAsia="Times New Roman" w:hAnsi="Times New Roman" w:cs="Times New Roman"/>
                <w:b/>
                <w:bCs/>
                <w:color w:val="000000" w:themeColor="text1"/>
                <w:sz w:val="24"/>
                <w:szCs w:val="24"/>
                <w:lang w:val="ro-RO"/>
              </w:rPr>
              <w:t>acestea vor fi transpuse ulterior în anul 2022 prin acte de punere în aplicare a legii</w:t>
            </w:r>
          </w:p>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Actul UE con</w:t>
            </w:r>
            <w:r w:rsidRPr="00A823E3">
              <w:rPr>
                <w:rFonts w:ascii="Times New Roman" w:eastAsia="Times New Roman" w:hAnsi="Times New Roman" w:cs="Times New Roman"/>
                <w:color w:val="000000" w:themeColor="text1"/>
                <w:sz w:val="24"/>
                <w:szCs w:val="24"/>
                <w:lang w:val="ro-RO"/>
              </w:rPr>
              <w:t xml:space="preserve">ține unele </w:t>
            </w:r>
            <w:r w:rsidRPr="00A823E3">
              <w:rPr>
                <w:rFonts w:ascii="Times New Roman" w:eastAsia="Times New Roman" w:hAnsi="Times New Roman" w:cs="Times New Roman"/>
                <w:i/>
                <w:iCs/>
                <w:color w:val="000000" w:themeColor="text1"/>
                <w:sz w:val="24"/>
                <w:szCs w:val="24"/>
                <w:lang w:val="ro-RO"/>
              </w:rPr>
              <w:t xml:space="preserve">prevederi cu caracter opțional, </w:t>
            </w:r>
            <w:r w:rsidRPr="00A823E3">
              <w:rPr>
                <w:rFonts w:ascii="Times New Roman" w:eastAsia="Times New Roman" w:hAnsi="Times New Roman" w:cs="Times New Roman"/>
                <w:color w:val="000000" w:themeColor="text1"/>
                <w:sz w:val="24"/>
                <w:szCs w:val="24"/>
                <w:lang w:val="ro-RO"/>
              </w:rPr>
              <w:t xml:space="preserve">care nu au fost preluate în proiectul național: posibilitatea statelor de a adopta măsuri prin care să permită producția ecologică să continue sau să reînceapă în eventualitatea unor circumstanțe catastrofale (art. 22 (3) din Regulamentul (UE) 2018/848); posibilitatea statului de a scuti de la obligația deținerii unui certificat pe operatorii care </w:t>
            </w:r>
            <w:proofErr w:type="spellStart"/>
            <w:r w:rsidRPr="00A823E3">
              <w:rPr>
                <w:rFonts w:ascii="Times New Roman" w:eastAsia="Times New Roman" w:hAnsi="Times New Roman" w:cs="Times New Roman"/>
                <w:color w:val="000000" w:themeColor="text1"/>
                <w:sz w:val="24"/>
                <w:szCs w:val="24"/>
                <w:lang w:val="ro-RO"/>
              </w:rPr>
              <w:t>vînd</w:t>
            </w:r>
            <w:proofErr w:type="spellEnd"/>
            <w:r w:rsidRPr="00A823E3">
              <w:rPr>
                <w:rFonts w:ascii="Times New Roman" w:eastAsia="Times New Roman" w:hAnsi="Times New Roman" w:cs="Times New Roman"/>
                <w:color w:val="000000" w:themeColor="text1"/>
                <w:sz w:val="24"/>
                <w:szCs w:val="24"/>
                <w:lang w:val="ro-RO"/>
              </w:rPr>
              <w:t xml:space="preserve"> direct consumatorilor finali produse ecologice neambalate, cu excepția hranei pentru animale (art. 35 (8) din Regulamentul (UE) 2018/848); posibilitatea statelor de a autoriza unele ingrediente agricole neecologice pentru alimente ecologice prelucrate (art. 25 din Regulamentul (UE) 2018/848). Menționăm că, Tabelul de concordanță nu indică argumentele nepreluării acestora în proiectul național, or caracterul opțional al normelor în cauză nu degrevează statul de exercițiul complex de evaluare a necesității transpunerii acestora în vederea identificării celei mai potrivite soluții pentru a atinge obiectivele urmărite de actul european. Prin urmare, </w:t>
            </w:r>
            <w:proofErr w:type="spellStart"/>
            <w:r w:rsidRPr="00A823E3">
              <w:rPr>
                <w:rFonts w:ascii="Times New Roman" w:eastAsia="Times New Roman" w:hAnsi="Times New Roman" w:cs="Times New Roman"/>
                <w:color w:val="000000" w:themeColor="text1"/>
                <w:sz w:val="24"/>
                <w:szCs w:val="24"/>
                <w:lang w:val="ro-RO"/>
              </w:rPr>
              <w:t>ținînd</w:t>
            </w:r>
            <w:proofErr w:type="spellEnd"/>
            <w:r w:rsidRPr="00A823E3">
              <w:rPr>
                <w:rFonts w:ascii="Times New Roman" w:eastAsia="Times New Roman" w:hAnsi="Times New Roman" w:cs="Times New Roman"/>
                <w:color w:val="000000" w:themeColor="text1"/>
                <w:sz w:val="24"/>
                <w:szCs w:val="24"/>
                <w:lang w:val="ro-RO"/>
              </w:rPr>
              <w:t xml:space="preserve"> cont de faptul că, transpunerea actului UE în cadrul normativ național trebuie să urmărească obiectivul final de asigurare a implementării integrale a tuturor dispozițiilor relevante ale acestuia, autorul urmează să motiveze abordarea sa, </w:t>
            </w:r>
            <w:proofErr w:type="spellStart"/>
            <w:r w:rsidRPr="00A823E3">
              <w:rPr>
                <w:rFonts w:ascii="Times New Roman" w:eastAsia="Times New Roman" w:hAnsi="Times New Roman" w:cs="Times New Roman"/>
                <w:color w:val="000000" w:themeColor="text1"/>
                <w:sz w:val="24"/>
                <w:szCs w:val="24"/>
                <w:lang w:val="ro-RO"/>
              </w:rPr>
              <w:t>prezentînd</w:t>
            </w:r>
            <w:proofErr w:type="spellEnd"/>
            <w:r w:rsidRPr="00A823E3">
              <w:rPr>
                <w:rFonts w:ascii="Times New Roman" w:eastAsia="Times New Roman" w:hAnsi="Times New Roman" w:cs="Times New Roman"/>
                <w:color w:val="000000" w:themeColor="text1"/>
                <w:sz w:val="24"/>
                <w:szCs w:val="24"/>
                <w:lang w:val="ro-RO"/>
              </w:rPr>
              <w:t xml:space="preserve"> argumentele corespunzătoare în acest sens.</w:t>
            </w:r>
          </w:p>
          <w:p w:rsidR="00986284" w:rsidRPr="00A823E3" w:rsidRDefault="00986284" w:rsidP="00A823E3">
            <w:pPr>
              <w:shd w:val="clear" w:color="auto" w:fill="FFFFFF"/>
              <w:spacing w:after="0" w:line="240" w:lineRule="auto"/>
              <w:rPr>
                <w:rFonts w:ascii="Times New Roman" w:hAnsi="Times New Roman" w:cs="Times New Roman"/>
                <w:color w:val="000000" w:themeColor="text1"/>
              </w:rPr>
            </w:pPr>
            <w:r w:rsidRPr="00A823E3">
              <w:rPr>
                <w:rFonts w:ascii="Times New Roman" w:hAnsi="Times New Roman" w:cs="Times New Roman"/>
                <w:i/>
                <w:iCs/>
                <w:color w:val="000000" w:themeColor="text1"/>
                <w:sz w:val="24"/>
                <w:szCs w:val="24"/>
                <w:lang w:val="ro-RO"/>
              </w:rPr>
              <w:t>Gradul de transpunere a Regulamentului (UE) 2017/625</w:t>
            </w:r>
          </w:p>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Se constat</w:t>
            </w:r>
            <w:r w:rsidRPr="00A823E3">
              <w:rPr>
                <w:rFonts w:ascii="Times New Roman" w:eastAsia="Times New Roman" w:hAnsi="Times New Roman" w:cs="Times New Roman"/>
                <w:color w:val="000000" w:themeColor="text1"/>
                <w:sz w:val="24"/>
                <w:szCs w:val="24"/>
                <w:lang w:val="ro-RO"/>
              </w:rPr>
              <w:t>ă o implementare selectivă (incompletă) a prevederilor Regulamentului (UE) 2017/625, marea majoritate a obligațiilor stabilite nu sunt integrate în legislația națională.</w:t>
            </w:r>
          </w:p>
          <w:p w:rsidR="00986284" w:rsidRPr="00A823E3" w:rsidRDefault="00986284" w:rsidP="00A823E3">
            <w:pPr>
              <w:tabs>
                <w:tab w:val="left" w:pos="884"/>
                <w:tab w:val="left" w:pos="1196"/>
              </w:tabs>
              <w:spacing w:after="0" w:line="240" w:lineRule="auto"/>
              <w:jc w:val="both"/>
              <w:rPr>
                <w:rFonts w:ascii="Times New Roman" w:eastAsia="Times New Roman" w:hAnsi="Times New Roman" w:cs="Times New Roman"/>
                <w:color w:val="000000" w:themeColor="text1"/>
                <w:sz w:val="24"/>
                <w:szCs w:val="24"/>
                <w:lang w:val="ro-RO"/>
              </w:rPr>
            </w:pPr>
          </w:p>
          <w:p w:rsidR="00986284" w:rsidRPr="00A823E3" w:rsidRDefault="00986284" w:rsidP="00A823E3">
            <w:pPr>
              <w:shd w:val="clear" w:color="auto" w:fill="FFFFFF"/>
              <w:spacing w:after="0" w:line="240" w:lineRule="auto"/>
              <w:ind w:left="5" w:right="144" w:firstLine="710"/>
              <w:jc w:val="both"/>
              <w:rPr>
                <w:rFonts w:ascii="Times New Roman" w:hAnsi="Times New Roman" w:cs="Times New Roman"/>
                <w:color w:val="000000" w:themeColor="text1"/>
              </w:rPr>
            </w:pPr>
            <w:r w:rsidRPr="00A823E3">
              <w:rPr>
                <w:rFonts w:ascii="Times New Roman" w:hAnsi="Times New Roman" w:cs="Times New Roman"/>
                <w:color w:val="000000" w:themeColor="text1"/>
                <w:sz w:val="24"/>
                <w:szCs w:val="24"/>
                <w:lang w:val="ro-RO"/>
              </w:rPr>
              <w:t>Clauza de armonizare a proiectului na</w:t>
            </w:r>
            <w:r w:rsidRPr="00A823E3">
              <w:rPr>
                <w:rFonts w:ascii="Times New Roman" w:eastAsia="Times New Roman" w:hAnsi="Times New Roman" w:cs="Times New Roman"/>
                <w:color w:val="000000" w:themeColor="text1"/>
                <w:sz w:val="24"/>
                <w:szCs w:val="24"/>
                <w:lang w:val="ro-RO"/>
              </w:rPr>
              <w:t>țional nu indică corect gradul de transpunere al Regulamentului (UE) 2018/848 și Regulamentului (UE) 2017/625, precum și nu reflectă cele mai recente amendamente aduse acestora, în conformitate cu cerințele stabilite în pct. 30 și 31 din Regulament. Prin urmare, aceasta va fi expusă în următoarea redacție:</w:t>
            </w:r>
          </w:p>
          <w:p w:rsidR="00986284" w:rsidRPr="00A823E3" w:rsidRDefault="00986284" w:rsidP="00A823E3">
            <w:pPr>
              <w:shd w:val="clear" w:color="auto" w:fill="FFFFFF"/>
              <w:spacing w:after="0" w:line="240" w:lineRule="auto"/>
              <w:ind w:left="710"/>
              <w:rPr>
                <w:rFonts w:ascii="Times New Roman" w:hAnsi="Times New Roman" w:cs="Times New Roman"/>
                <w:b/>
                <w:bCs/>
                <w:color w:val="000000" w:themeColor="text1"/>
                <w:sz w:val="24"/>
                <w:szCs w:val="24"/>
                <w:lang w:val="ro-RO"/>
              </w:rPr>
            </w:pPr>
          </w:p>
          <w:p w:rsidR="00986284" w:rsidRPr="00A823E3" w:rsidRDefault="00986284" w:rsidP="00A823E3">
            <w:pPr>
              <w:shd w:val="clear" w:color="auto" w:fill="FFFFFF"/>
              <w:spacing w:after="0" w:line="240" w:lineRule="auto"/>
              <w:ind w:left="710"/>
              <w:rPr>
                <w:rFonts w:ascii="Times New Roman" w:hAnsi="Times New Roman" w:cs="Times New Roman"/>
                <w:color w:val="000000" w:themeColor="text1"/>
              </w:rPr>
            </w:pPr>
            <w:r w:rsidRPr="00A823E3">
              <w:rPr>
                <w:rFonts w:ascii="Times New Roman" w:hAnsi="Times New Roman" w:cs="Times New Roman"/>
                <w:b/>
                <w:bCs/>
                <w:color w:val="000000" w:themeColor="text1"/>
                <w:sz w:val="24"/>
                <w:szCs w:val="24"/>
                <w:lang w:val="ro-RO"/>
              </w:rPr>
              <w:t>Prezenta Lege:</w:t>
            </w:r>
          </w:p>
          <w:p w:rsidR="00986284" w:rsidRPr="00A823E3" w:rsidRDefault="00986284" w:rsidP="00A823E3">
            <w:pPr>
              <w:widowControl w:val="0"/>
              <w:numPr>
                <w:ilvl w:val="0"/>
                <w:numId w:val="36"/>
              </w:numPr>
              <w:shd w:val="clear" w:color="auto" w:fill="FFFFFF"/>
              <w:tabs>
                <w:tab w:val="left" w:pos="864"/>
              </w:tabs>
              <w:autoSpaceDE w:val="0"/>
              <w:autoSpaceDN w:val="0"/>
              <w:adjustRightInd w:val="0"/>
              <w:spacing w:after="0" w:line="240" w:lineRule="auto"/>
              <w:ind w:right="149" w:firstLine="710"/>
              <w:jc w:val="both"/>
              <w:rPr>
                <w:rFonts w:ascii="Times New Roman" w:hAnsi="Times New Roman" w:cs="Times New Roman"/>
                <w:b/>
                <w:bCs/>
                <w:color w:val="000000" w:themeColor="text1"/>
                <w:sz w:val="24"/>
                <w:szCs w:val="24"/>
                <w:lang w:val="ro-RO"/>
              </w:rPr>
            </w:pPr>
            <w:r w:rsidRPr="00A823E3">
              <w:rPr>
                <w:rFonts w:ascii="Times New Roman" w:hAnsi="Times New Roman" w:cs="Times New Roman"/>
                <w:b/>
                <w:bCs/>
                <w:color w:val="000000" w:themeColor="text1"/>
                <w:sz w:val="24"/>
                <w:szCs w:val="24"/>
                <w:lang w:val="ro-RO"/>
              </w:rPr>
              <w:t>transpune par</w:t>
            </w:r>
            <w:r w:rsidRPr="00A823E3">
              <w:rPr>
                <w:rFonts w:ascii="Times New Roman" w:eastAsia="Times New Roman" w:hAnsi="Times New Roman" w:cs="Times New Roman"/>
                <w:b/>
                <w:bCs/>
                <w:color w:val="000000" w:themeColor="text1"/>
                <w:sz w:val="24"/>
                <w:szCs w:val="24"/>
                <w:lang w:val="ro-RO"/>
              </w:rPr>
              <w:t>țial Regulamentul (UE) 2018/848 al Parlamentului European și al Consiliului din 30 mai 2018 privind producția ecologică și etichetarea produselor ecologice și de abrogare a Regulamentului (CE) nr. 834/2007 al Consiliului, publicat în Jurnalul Oficial al Uniunii Europene L 150 din 14 iunie 2018, așa cum a fost modificat ultima oară prin Regulamentul delegat (UE) 2020/427 al Comisiei din 13 ianuarie 2020;</w:t>
            </w: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r w:rsidRPr="00A823E3">
              <w:rPr>
                <w:rFonts w:ascii="Times New Roman" w:hAnsi="Times New Roman" w:cs="Times New Roman"/>
                <w:b/>
                <w:bCs/>
                <w:color w:val="000000" w:themeColor="text1"/>
                <w:sz w:val="24"/>
                <w:szCs w:val="24"/>
                <w:lang w:val="ro-RO"/>
              </w:rPr>
              <w:t xml:space="preserve">transpune art. 3, (pct. 3-5), art. 15, art. 28, art. 29, art. 32, art. 33,art. 105, art. 106 (1) </w:t>
            </w:r>
            <w:r w:rsidRPr="00A823E3">
              <w:rPr>
                <w:rFonts w:ascii="Times New Roman" w:eastAsia="Times New Roman" w:hAnsi="Times New Roman" w:cs="Times New Roman"/>
                <w:b/>
                <w:bCs/>
                <w:color w:val="000000" w:themeColor="text1"/>
                <w:sz w:val="24"/>
                <w:szCs w:val="24"/>
                <w:lang w:val="ro-RO"/>
              </w:rPr>
              <w:t>și (2) și art. 139 din 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 (Text cu relevanță pentru SEE), publicat în Jurnalul Oficial al Uniunii Europene L 95 din 7 aprilie 2017, așa cum a fost modificat ultima oară prin Regulamentul delegat (UE) 2019/2127 al Comisiei din 10 octombrie 2019.</w:t>
            </w:r>
          </w:p>
        </w:tc>
        <w:tc>
          <w:tcPr>
            <w:tcW w:w="4346" w:type="dxa"/>
            <w:gridSpan w:val="4"/>
          </w:tcPr>
          <w:p w:rsidR="00986284" w:rsidRPr="00050006" w:rsidRDefault="00E540CC" w:rsidP="00A823E3">
            <w:pPr>
              <w:tabs>
                <w:tab w:val="left" w:pos="884"/>
                <w:tab w:val="left" w:pos="1196"/>
              </w:tabs>
              <w:spacing w:after="0" w:line="240" w:lineRule="auto"/>
              <w:jc w:val="both"/>
              <w:rPr>
                <w:rFonts w:ascii="Times New Roman" w:hAnsi="Times New Roman" w:cs="Times New Roman"/>
                <w:b/>
                <w:color w:val="000000" w:themeColor="text1"/>
                <w:sz w:val="24"/>
                <w:szCs w:val="24"/>
              </w:rPr>
            </w:pPr>
            <w:r w:rsidRPr="00050006">
              <w:rPr>
                <w:rFonts w:ascii="Times New Roman" w:hAnsi="Times New Roman" w:cs="Times New Roman"/>
                <w:b/>
                <w:color w:val="000000" w:themeColor="text1"/>
                <w:sz w:val="24"/>
                <w:szCs w:val="24"/>
              </w:rPr>
              <w:t xml:space="preserve">Se </w:t>
            </w:r>
            <w:proofErr w:type="spellStart"/>
            <w:r w:rsidRPr="00050006">
              <w:rPr>
                <w:rFonts w:ascii="Times New Roman" w:hAnsi="Times New Roman" w:cs="Times New Roman"/>
                <w:b/>
                <w:color w:val="000000" w:themeColor="text1"/>
                <w:sz w:val="24"/>
                <w:szCs w:val="24"/>
              </w:rPr>
              <w:t>acceptă</w:t>
            </w:r>
            <w:proofErr w:type="spellEnd"/>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color w:val="000000" w:themeColor="text1"/>
                <w:sz w:val="24"/>
                <w:szCs w:val="24"/>
              </w:rPr>
            </w:pPr>
          </w:p>
          <w:p w:rsidR="00986284" w:rsidRPr="00A823E3" w:rsidRDefault="00986284" w:rsidP="00A823E3">
            <w:pPr>
              <w:tabs>
                <w:tab w:val="left" w:pos="884"/>
                <w:tab w:val="left" w:pos="1196"/>
              </w:tabs>
              <w:spacing w:after="0" w:line="240" w:lineRule="auto"/>
              <w:jc w:val="both"/>
              <w:rPr>
                <w:rFonts w:ascii="Times New Roman" w:hAnsi="Times New Roman" w:cs="Times New Roman"/>
                <w:b/>
                <w:color w:val="000000" w:themeColor="text1"/>
                <w:sz w:val="24"/>
                <w:szCs w:val="24"/>
              </w:rPr>
            </w:pPr>
            <w:r w:rsidRPr="00A823E3">
              <w:rPr>
                <w:rFonts w:ascii="Times New Roman" w:hAnsi="Times New Roman" w:cs="Times New Roman"/>
                <w:b/>
                <w:color w:val="000000" w:themeColor="text1"/>
                <w:sz w:val="24"/>
                <w:szCs w:val="24"/>
              </w:rPr>
              <w:t xml:space="preserve">Se </w:t>
            </w:r>
            <w:proofErr w:type="spellStart"/>
            <w:r w:rsidRPr="00A823E3">
              <w:rPr>
                <w:rFonts w:ascii="Times New Roman" w:hAnsi="Times New Roman" w:cs="Times New Roman"/>
                <w:b/>
                <w:color w:val="000000" w:themeColor="text1"/>
                <w:sz w:val="24"/>
                <w:szCs w:val="24"/>
              </w:rPr>
              <w:t>acceptă</w:t>
            </w:r>
            <w:proofErr w:type="spellEnd"/>
            <w:r w:rsidRPr="00A823E3">
              <w:rPr>
                <w:rFonts w:ascii="Times New Roman" w:hAnsi="Times New Roman" w:cs="Times New Roman"/>
                <w:b/>
                <w:color w:val="000000" w:themeColor="text1"/>
                <w:sz w:val="24"/>
                <w:szCs w:val="24"/>
              </w:rPr>
              <w:t>.</w:t>
            </w: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8570F1" w:rsidRPr="00A823E3" w:rsidRDefault="008570F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8570F1" w:rsidRPr="00A823E3" w:rsidRDefault="008570F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8570F1" w:rsidRPr="00A823E3" w:rsidRDefault="008570F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8570F1"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Fără obiecții și propuneri</w:t>
            </w:r>
          </w:p>
        </w:tc>
        <w:tc>
          <w:tcPr>
            <w:tcW w:w="4320" w:type="dxa"/>
            <w:gridSpan w:val="2"/>
          </w:tcPr>
          <w:p w:rsidR="008570F1" w:rsidRPr="00A823E3" w:rsidRDefault="008570F1" w:rsidP="00A823E3">
            <w:pPr>
              <w:spacing w:after="0" w:line="240" w:lineRule="auto"/>
              <w:rPr>
                <w:rFonts w:ascii="Times New Roman" w:hAnsi="Times New Roman" w:cs="Times New Roman"/>
                <w:color w:val="000000" w:themeColor="text1"/>
                <w:sz w:val="24"/>
                <w:szCs w:val="24"/>
                <w:lang w:val="ro-MD"/>
              </w:rPr>
            </w:pP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rPr>
          <w:trHeight w:val="800"/>
        </w:trPr>
        <w:tc>
          <w:tcPr>
            <w:tcW w:w="5955" w:type="dxa"/>
            <w:gridSpan w:val="2"/>
          </w:tcPr>
          <w:p w:rsidR="008570F1" w:rsidRPr="00A823E3" w:rsidRDefault="00986284" w:rsidP="00A823E3">
            <w:pPr>
              <w:tabs>
                <w:tab w:val="left" w:pos="884"/>
                <w:tab w:val="left" w:pos="1196"/>
              </w:tabs>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Opinia Grupului de lucru pentru reglementarea activității de întreprinzător</w:t>
            </w:r>
          </w:p>
        </w:tc>
        <w:tc>
          <w:tcPr>
            <w:tcW w:w="9967" w:type="dxa"/>
            <w:gridSpan w:val="6"/>
          </w:tcPr>
          <w:p w:rsidR="008570F1" w:rsidRPr="00A823E3" w:rsidRDefault="008570F1" w:rsidP="00A823E3">
            <w:pPr>
              <w:tabs>
                <w:tab w:val="left" w:pos="884"/>
                <w:tab w:val="left" w:pos="1196"/>
              </w:tabs>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Fără obiecții și propuneri</w:t>
            </w:r>
          </w:p>
        </w:tc>
      </w:tr>
      <w:tr w:rsidR="00A823E3" w:rsidRPr="00A823E3" w:rsidTr="00921600">
        <w:tc>
          <w:tcPr>
            <w:tcW w:w="15922" w:type="dxa"/>
            <w:gridSpan w:val="8"/>
          </w:tcPr>
          <w:p w:rsidR="008570F1" w:rsidRPr="00A823E3" w:rsidRDefault="008570F1" w:rsidP="00A823E3">
            <w:pPr>
              <w:tabs>
                <w:tab w:val="left" w:pos="884"/>
                <w:tab w:val="left" w:pos="1196"/>
              </w:tabs>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8570F1" w:rsidRPr="00A823E3" w:rsidRDefault="008570F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8570F1" w:rsidRPr="00A823E3" w:rsidRDefault="008570F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8570F1" w:rsidRPr="00A823E3" w:rsidRDefault="008570F1"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8570F1" w:rsidRPr="00A823E3" w:rsidRDefault="00986284" w:rsidP="00A823E3">
            <w:pPr>
              <w:tabs>
                <w:tab w:val="left" w:pos="884"/>
                <w:tab w:val="left" w:pos="1196"/>
              </w:tabs>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color w:val="000000" w:themeColor="text1"/>
                <w:sz w:val="24"/>
                <w:szCs w:val="24"/>
                <w:lang w:val="ro-RO"/>
              </w:rPr>
              <w:t xml:space="preserve">Prevederile art.1 alin. (6) şi (7) din proiect stabilesc, că </w:t>
            </w:r>
            <w:r w:rsidRPr="00A823E3">
              <w:rPr>
                <w:rFonts w:ascii="Times New Roman" w:hAnsi="Times New Roman" w:cs="Times New Roman"/>
                <w:i/>
                <w:color w:val="000000" w:themeColor="text1"/>
                <w:sz w:val="24"/>
                <w:szCs w:val="24"/>
                <w:lang w:val="ro-RO"/>
              </w:rPr>
              <w:t xml:space="preserve">cu excepţia </w:t>
            </w:r>
            <w:r w:rsidRPr="00A823E3">
              <w:rPr>
                <w:rFonts w:ascii="Times New Roman" w:hAnsi="Times New Roman" w:cs="Times New Roman"/>
                <w:color w:val="000000" w:themeColor="text1"/>
                <w:sz w:val="24"/>
                <w:szCs w:val="24"/>
                <w:lang w:val="ro-RO"/>
              </w:rPr>
              <w:t>cazurilor în care se prevede altfel, prezenta lege se aplică fără a aduce atingere altor dispoziţii specifice din prevederile legislaţiei naţionale privind introducerea produselor pe piaţă şi, în special, din domeniile siguranţei alimentare, sănătăţii și bunăstării animalelor, sănătăţii plantelor şi materialelor de reproducere a plantelor. Prezenta lege se aplică fără a</w:t>
            </w:r>
            <w:r w:rsidRPr="00A823E3">
              <w:rPr>
                <w:rFonts w:ascii="Times New Roman" w:hAnsi="Times New Roman" w:cs="Times New Roman"/>
                <w:i/>
                <w:color w:val="000000" w:themeColor="text1"/>
                <w:sz w:val="24"/>
                <w:szCs w:val="24"/>
                <w:lang w:val="ro-RO"/>
              </w:rPr>
              <w:t xml:space="preserve"> aduce atingere altor prevederi ale legislaţiei naţionale, care transpun sau creează cadrul normativ necesar aplicării directe a actelor naţionale din domeniul reglementat</w:t>
            </w:r>
            <w:r w:rsidRPr="00A823E3">
              <w:rPr>
                <w:rFonts w:ascii="Times New Roman" w:hAnsi="Times New Roman" w:cs="Times New Roman"/>
                <w:color w:val="000000" w:themeColor="text1"/>
                <w:sz w:val="24"/>
                <w:szCs w:val="24"/>
                <w:lang w:val="ro-RO"/>
              </w:rPr>
              <w:t>. Prevederile respective sunt incerte, pot crea situaţii de interpretări discreţionare şi de conflict şi necesită a fi excluse.</w:t>
            </w:r>
          </w:p>
        </w:tc>
        <w:tc>
          <w:tcPr>
            <w:tcW w:w="4320" w:type="dxa"/>
            <w:gridSpan w:val="2"/>
          </w:tcPr>
          <w:p w:rsidR="008570F1" w:rsidRPr="00A823E3" w:rsidRDefault="00986284"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86284" w:rsidRPr="00A823E3" w:rsidRDefault="00986284"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Proeictul prevede expres cazurile în care anumite nore ale acestuia se aplică prioritar față de normele altor disoziții specifice din legislația națională. Aceasta este de esența unui act normativ, ce stabilește/reglementează norme speciale.</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86284" w:rsidRPr="00A823E3" w:rsidRDefault="00986284"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Prevederile art. 3 stabilesc noţiunea de </w:t>
            </w:r>
            <w:r w:rsidRPr="00A823E3">
              <w:rPr>
                <w:rFonts w:ascii="Times New Roman" w:hAnsi="Times New Roman" w:cs="Times New Roman"/>
                <w:i/>
                <w:iCs/>
                <w:color w:val="000000" w:themeColor="text1"/>
                <w:sz w:val="24"/>
                <w:szCs w:val="24"/>
                <w:lang w:val="ro-RO"/>
              </w:rPr>
              <w:t xml:space="preserve">autoritate de implementare – </w:t>
            </w:r>
            <w:r w:rsidRPr="00A823E3">
              <w:rPr>
                <w:rFonts w:ascii="Times New Roman" w:hAnsi="Times New Roman" w:cs="Times New Roman"/>
                <w:color w:val="000000" w:themeColor="text1"/>
                <w:sz w:val="24"/>
                <w:szCs w:val="24"/>
                <w:lang w:val="ro-RO"/>
              </w:rPr>
              <w:t xml:space="preserve">organ, căreia autoritatea competentă i-a delegate parţial, competenţele privind punerea în aplicare a prezentei legi. Prevederile respective nu pot fi acceptate, deoarece pot fi calificate ca transpunere mecanică a legislaţiei UE. Totodată, prevederile art. 26 stabilesc expres că autoritatea de implementare este Agenţia Naţională pentru Siguranţa Alimentelor. </w:t>
            </w:r>
          </w:p>
          <w:p w:rsidR="00986284" w:rsidRPr="00A823E3" w:rsidRDefault="00986284" w:rsidP="00A823E3">
            <w:pPr>
              <w:tabs>
                <w:tab w:val="left" w:pos="884"/>
                <w:tab w:val="left" w:pos="1196"/>
              </w:tabs>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color w:val="000000" w:themeColor="text1"/>
                <w:sz w:val="24"/>
                <w:szCs w:val="24"/>
                <w:lang w:val="ro-RO"/>
              </w:rPr>
              <w:t xml:space="preserve">La articolul 3 este şi noţiunea </w:t>
            </w:r>
            <w:r w:rsidRPr="00A823E3">
              <w:rPr>
                <w:rFonts w:ascii="Times New Roman" w:hAnsi="Times New Roman" w:cs="Times New Roman"/>
                <w:i/>
                <w:iCs/>
                <w:color w:val="000000" w:themeColor="text1"/>
                <w:sz w:val="24"/>
                <w:szCs w:val="24"/>
                <w:lang w:val="ro-RO"/>
              </w:rPr>
              <w:t xml:space="preserve">organism de control </w:t>
            </w:r>
            <w:r w:rsidRPr="00A823E3">
              <w:rPr>
                <w:rFonts w:ascii="Times New Roman" w:hAnsi="Times New Roman" w:cs="Times New Roman"/>
                <w:color w:val="000000" w:themeColor="text1"/>
                <w:sz w:val="24"/>
                <w:szCs w:val="24"/>
                <w:lang w:val="ro-RO"/>
              </w:rPr>
              <w:t>– o persoană juridică distinctă căreia autoritatea competentă i-a delegat atribuţii de control în vederea efectuării controlului în domeniul producţiei ecologice, în conformitate cu prevederile prezentei legi. Prevederile respective, de asemenea nu pot fi acceptate, deoarece organismele de control necesită a fi acreditate de un organism de acreditare, fără a li se delega atribuţii de control din partea unui minister.</w:t>
            </w:r>
          </w:p>
        </w:tc>
        <w:tc>
          <w:tcPr>
            <w:tcW w:w="4320" w:type="dxa"/>
            <w:gridSpan w:val="2"/>
          </w:tcPr>
          <w:p w:rsidR="00986284" w:rsidRPr="00A823E3" w:rsidRDefault="00986284"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986284" w:rsidRPr="00A823E3" w:rsidRDefault="00986284"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Utilizarea noțiunii de autoritate de implementare este conformă cu noțiunile utilizate de Regualmentul 848 și 625, iar punerea în aplicare a legii ține de atribuțiile autorității de implementare, autoritatea competentă având atribuții de creare a politicilor.</w:t>
            </w:r>
          </w:p>
          <w:p w:rsidR="00486D61" w:rsidRPr="00A823E3" w:rsidRDefault="00486D61" w:rsidP="00A823E3">
            <w:pPr>
              <w:spacing w:after="0" w:line="240" w:lineRule="auto"/>
              <w:rPr>
                <w:rFonts w:ascii="Times New Roman" w:hAnsi="Times New Roman" w:cs="Times New Roman"/>
                <w:color w:val="000000" w:themeColor="text1"/>
                <w:sz w:val="24"/>
                <w:szCs w:val="24"/>
                <w:lang w:val="ro-MD"/>
              </w:rPr>
            </w:pPr>
          </w:p>
          <w:p w:rsidR="00486D61" w:rsidRPr="00A823E3" w:rsidRDefault="00486D61"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486D61" w:rsidRPr="00A823E3" w:rsidRDefault="00486D61"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Se confundă acreditarea cu delegarea/recunoașterea</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86D61" w:rsidRPr="00A823E3" w:rsidRDefault="00486D6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Prevederile lit. h) al art. 5, alineatelor (1) şi (2) al art. 18 pot fi calificate ca transpunere mecanică a legislaţiei UE şi necesită a fi excluse sau reformulate. </w:t>
            </w:r>
          </w:p>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320" w:type="dxa"/>
            <w:gridSpan w:val="2"/>
          </w:tcPr>
          <w:p w:rsidR="00986284" w:rsidRPr="00A823E3" w:rsidRDefault="00486D61"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color w:val="000000" w:themeColor="text1"/>
                <w:sz w:val="24"/>
                <w:szCs w:val="24"/>
                <w:lang w:val="ro-MD"/>
              </w:rPr>
              <w:t>.</w:t>
            </w:r>
          </w:p>
          <w:p w:rsidR="00486D61" w:rsidRPr="00A823E3" w:rsidRDefault="00486D61"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MD"/>
              </w:rPr>
              <w:t>Articolul 5 reglementează principiile producției ecologice, obiectivul urmărit fiind ca aceste principii să fie unice într-un spațiu geografic extins în care are loc circulația mărfurilor și produselor. Simpla obiecție că prevederile sunt „wxpunere mecanică” nu sunt suficiente</w:t>
            </w:r>
            <w:r w:rsidR="006E6A59" w:rsidRPr="00A823E3">
              <w:rPr>
                <w:rFonts w:ascii="Times New Roman" w:hAnsi="Times New Roman" w:cs="Times New Roman"/>
                <w:color w:val="000000" w:themeColor="text1"/>
                <w:sz w:val="24"/>
                <w:szCs w:val="24"/>
                <w:lang w:val="ro-MD"/>
              </w:rPr>
              <w:t xml:space="preserve"> pentru argumentarea obiecției.</w:t>
            </w:r>
          </w:p>
        </w:tc>
      </w:tr>
      <w:tr w:rsidR="00A823E3" w:rsidRPr="00A823E3" w:rsidTr="00921600">
        <w:tc>
          <w:tcPr>
            <w:tcW w:w="4112"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86D61" w:rsidRPr="00A823E3" w:rsidRDefault="00486D61"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86D61" w:rsidRPr="00A823E3" w:rsidRDefault="00486D6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Prevederile alin. (5) al art. 10 stabilesc, că </w:t>
            </w:r>
            <w:r w:rsidRPr="00A823E3">
              <w:rPr>
                <w:rFonts w:ascii="Times New Roman" w:hAnsi="Times New Roman" w:cs="Times New Roman"/>
                <w:i/>
                <w:color w:val="000000" w:themeColor="text1"/>
                <w:sz w:val="24"/>
                <w:szCs w:val="24"/>
                <w:lang w:val="ro-RO"/>
              </w:rPr>
              <w:t>autoritatea competentă aprobă norme privind documentele care trebuie furnizate în scopul recunoaşterii retroactive a perioadelor anterioare în conformitate cu alin. (3) al prezentului articol</w:t>
            </w:r>
            <w:r w:rsidRPr="00A823E3">
              <w:rPr>
                <w:rFonts w:ascii="Times New Roman" w:hAnsi="Times New Roman" w:cs="Times New Roman"/>
                <w:color w:val="000000" w:themeColor="text1"/>
                <w:sz w:val="24"/>
                <w:szCs w:val="24"/>
                <w:lang w:val="ro-RO"/>
              </w:rPr>
              <w:t>. Considerăm, că astfel de norme trebuie să fie aprobate de Guvern pentru a ridica nivelul de transparenţă şi previzibilitate a reglementărilor.</w:t>
            </w:r>
          </w:p>
        </w:tc>
        <w:tc>
          <w:tcPr>
            <w:tcW w:w="4320" w:type="dxa"/>
            <w:gridSpan w:val="2"/>
          </w:tcPr>
          <w:p w:rsidR="006E6A59" w:rsidRPr="00A823E3" w:rsidRDefault="006E6A59"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Se acceptă</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86284"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Proiectul conţine prevederi incerte, de genul „în conformitate cu actele normative în vigoare” – alin. (3) al art. 11; alin. (1) al art. 12; lit. b) al alin. (4) al art. 15; Prevederile respective necesită a fi concretizate.</w:t>
            </w:r>
          </w:p>
        </w:tc>
        <w:tc>
          <w:tcPr>
            <w:tcW w:w="4320" w:type="dxa"/>
            <w:gridSpan w:val="2"/>
          </w:tcPr>
          <w:p w:rsidR="00986284" w:rsidRPr="00A823E3" w:rsidRDefault="00486D61"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486D61" w:rsidRPr="00A823E3" w:rsidRDefault="00486D61"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Punerea în aplicare a legii va fi efectuată ulterior prin aprobarea unor regulamente</w:t>
            </w:r>
            <w:r w:rsidR="00174E8A" w:rsidRPr="00A823E3">
              <w:rPr>
                <w:rFonts w:ascii="Times New Roman" w:hAnsi="Times New Roman" w:cs="Times New Roman"/>
                <w:color w:val="000000" w:themeColor="text1"/>
                <w:sz w:val="24"/>
                <w:szCs w:val="24"/>
                <w:lang w:val="ro-MD"/>
              </w:rPr>
              <w:t>, obiectul de reglementare a cărora reiese expres din prevederile proiectului. Conform normelor de tehnică legislativă (Legea nr.100/2018) nu se cere indicarea concretă a actelor normative la care se face trimitere.</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86284"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Prevederile art. 13 stabilesc adoptarea unor norme de producţie excepţionale din partea autorităţii competente, inclusiv adoptarea de derogări de la lege. Considerăm inacceptabile prevederile art. 13 şi acesta necesită a fi exclus din proiect. Astfel de norme pot fi stabilite doar în lege. De menţionat, că art. 22 din Regulamentul (CE) 834/2007 al Consiliului din 28 iunie 2007 privind producţia ecologică şi etichetarea produselor ecologice stabileşte, că Comisia poate acorda derogări. Însă astfel de nome din Regulamentul CE nu pot fi transpuse în sensul că autoritatea competentă va face derogări de la lege, ceea ce este inacceptabil şi din punct de vedere al ierarhiei forţe juridice a actelor normative.</w:t>
            </w:r>
          </w:p>
        </w:tc>
        <w:tc>
          <w:tcPr>
            <w:tcW w:w="4320" w:type="dxa"/>
            <w:gridSpan w:val="2"/>
          </w:tcPr>
          <w:p w:rsidR="00986284" w:rsidRPr="00A823E3" w:rsidRDefault="00174E8A"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174E8A" w:rsidRPr="00A823E3" w:rsidRDefault="00174E8A"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Derogările respective se vor face în temeiul prevederilor legii și a actelor normative de punere în aplicare a acestora, car evor prevedea expres cazurile de acordare.</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86284"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Prevederile lit. d), alin. (1) al art. 16 stabilesc obligaţii pentru operator de a informa autoritatea competentă şi organismul de control. Considerăm, că astfel de prevederi inacceptabile şi care creează dublări în reglementare - operatorii trebuie să informeze doar organismul de control, care e responsabil de controlul acestuia. Obiecţia e valabilă şi pentru lit. e) al alineatului respectiv. Totodată, este necesar de a expune în un articol separat prevederile alin. (2), deoarece acestea se referă la efectuarea controalelor nu doar în cazul unor suspiciuni din partea operatorului. Obiecţia referitor la dublări în reglementarea activităţii de întreprinzător e valabilă şi pentru punctul 1), alin. (1) al art. 17; lit. f), alin. (3) al art. 24.</w:t>
            </w:r>
          </w:p>
        </w:tc>
        <w:tc>
          <w:tcPr>
            <w:tcW w:w="4320" w:type="dxa"/>
            <w:gridSpan w:val="2"/>
          </w:tcPr>
          <w:p w:rsidR="006E6A59" w:rsidRPr="00A823E3" w:rsidRDefault="006E6A59"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b/>
                <w:color w:val="000000" w:themeColor="text1"/>
                <w:sz w:val="24"/>
                <w:szCs w:val="24"/>
                <w:lang w:val="ro-RO"/>
              </w:rPr>
              <w:t>Se acceptă</w:t>
            </w:r>
          </w:p>
        </w:tc>
      </w:tr>
      <w:tr w:rsidR="00A823E3" w:rsidRPr="00A823E3" w:rsidTr="00921600">
        <w:tc>
          <w:tcPr>
            <w:tcW w:w="4112"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986284" w:rsidRPr="00A823E3" w:rsidRDefault="00986284"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86284" w:rsidRPr="00A823E3" w:rsidRDefault="00986284"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86284"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 xml:space="preserve">Prevederile art. 22 reglementează sistemul de certificare, fiind expuse la general. Totodată, prevederile alin. (7) stabilesc, că </w:t>
            </w:r>
            <w:r w:rsidRPr="00A823E3">
              <w:rPr>
                <w:rFonts w:ascii="Times New Roman" w:hAnsi="Times New Roman" w:cs="Times New Roman"/>
                <w:i/>
                <w:color w:val="000000" w:themeColor="text1"/>
                <w:sz w:val="24"/>
                <w:szCs w:val="24"/>
                <w:lang w:val="ro-RO"/>
              </w:rPr>
              <w:t>autoritatea competentă va elabora și aproba: a) formatul și procedurile pentru notificarea menționată la alin. (1); b) modalitățile de publicare a listelor menționate la alin. (5)</w:t>
            </w:r>
            <w:r w:rsidRPr="00A823E3">
              <w:rPr>
                <w:rFonts w:ascii="Times New Roman" w:hAnsi="Times New Roman" w:cs="Times New Roman"/>
                <w:color w:val="000000" w:themeColor="text1"/>
                <w:sz w:val="24"/>
                <w:szCs w:val="24"/>
                <w:lang w:val="ro-RO"/>
              </w:rPr>
              <w:t>. Prevederile respective nu pot fi acceptate şi este necesar la nivel de lege de reglementat detaliat procedura de notificare şi modalităţile de publicare a listelor din partea operatorilor.</w:t>
            </w:r>
          </w:p>
        </w:tc>
        <w:tc>
          <w:tcPr>
            <w:tcW w:w="4320" w:type="dxa"/>
            <w:gridSpan w:val="2"/>
          </w:tcPr>
          <w:p w:rsidR="00986284" w:rsidRPr="00A823E3" w:rsidRDefault="00174E8A"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174E8A" w:rsidRPr="00A823E3" w:rsidRDefault="00174E8A"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Procedurile de notificare sunt chestiuni administrative, aplicate de autorități administrative și, în linii generale, se regăsesc atât în proiectul de lege, cât și în Codul administrativ. La nivel detaliat, acestea pot și trebuie să fie reglementare în acte normative, aprobate de autoritatea competentă.</w:t>
            </w:r>
          </w:p>
        </w:tc>
      </w:tr>
      <w:tr w:rsidR="00A823E3" w:rsidRPr="00A823E3" w:rsidTr="00921600">
        <w:tc>
          <w:tcPr>
            <w:tcW w:w="4112"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86D61" w:rsidRPr="00A823E3" w:rsidRDefault="00486D61"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Prevederile art. 25 stabilesc atribuţiile autorităţii competente - Ministerul Agriculturii Dezvoltării Regionale şi Mediului. Prevederile articolului respectiv stabilesc un şir de atribuţii nespecifice pentru autoritatea competentă şi care nu pot fi acceptate – </w:t>
            </w:r>
            <w:r w:rsidRPr="00A823E3">
              <w:rPr>
                <w:rFonts w:ascii="Times New Roman" w:hAnsi="Times New Roman" w:cs="Times New Roman"/>
                <w:i/>
                <w:color w:val="000000" w:themeColor="text1"/>
                <w:sz w:val="24"/>
                <w:szCs w:val="24"/>
                <w:lang w:val="ro-RO"/>
              </w:rPr>
              <w:t>recunoaște organismele de control din domeniu; supraveghează activitatea organismelor de control aprobate; acordă individual operatorilor derogări de la normele de producţie şi aprobă norme şi proceduri pentru eventualele derogări de la aceste norme; desemnează laboratorul de referinţă pentru analiza probelor prelevate în cadrul controlului; gestionează notificările și sesizările cu privire la încălcarea prezentei legi</w:t>
            </w:r>
            <w:r w:rsidRPr="00A823E3">
              <w:rPr>
                <w:rFonts w:ascii="Times New Roman" w:hAnsi="Times New Roman" w:cs="Times New Roman"/>
                <w:color w:val="000000" w:themeColor="text1"/>
                <w:sz w:val="24"/>
                <w:szCs w:val="24"/>
                <w:lang w:val="ro-RO"/>
              </w:rPr>
              <w:t>. De asemenea, nu pot fi acceptate prevederile art. 27, 29 - 32, care stabilesc recunoaşterea din partea autorităţii competente a organismelor de control, controale de supraveghere a acestora de către autoritatea competentă, retragerea, suspendarea recunoaşterii. Organismele de control sunt acreditate de către MOLDAC (lit. b), alin. (2) al art. 30; lit. a), alin. (3) al art. 30) şi este inacceptabilă stabilirea şi reglementarea recunoaşterii organismelor de control din partea autorităţii competente, supravegherea prin control, auditul, sistarea şi retragerea unei astfel de recunoaşteri, astfel de prevederi fiind calificate ca dublare în reglementarea activităţii de întreprinzător.</w:t>
            </w:r>
          </w:p>
        </w:tc>
        <w:tc>
          <w:tcPr>
            <w:tcW w:w="4320" w:type="dxa"/>
            <w:gridSpan w:val="2"/>
          </w:tcPr>
          <w:p w:rsidR="00A472E0" w:rsidRPr="00A823E3" w:rsidRDefault="00A472E0"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6E6A59" w:rsidRPr="00A823E3" w:rsidRDefault="00A472E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w:t>
            </w:r>
            <w:r w:rsidR="006E6A59" w:rsidRPr="00A823E3">
              <w:rPr>
                <w:rFonts w:ascii="Times New Roman" w:hAnsi="Times New Roman" w:cs="Times New Roman"/>
                <w:color w:val="000000" w:themeColor="text1"/>
                <w:sz w:val="24"/>
                <w:szCs w:val="24"/>
                <w:lang w:val="ro-RO"/>
              </w:rPr>
              <w:t>revederi</w:t>
            </w:r>
            <w:r w:rsidRPr="00A823E3">
              <w:rPr>
                <w:rFonts w:ascii="Times New Roman" w:hAnsi="Times New Roman" w:cs="Times New Roman"/>
                <w:color w:val="000000" w:themeColor="text1"/>
                <w:sz w:val="24"/>
                <w:szCs w:val="24"/>
                <w:lang w:val="ro-RO"/>
              </w:rPr>
              <w:t>le</w:t>
            </w:r>
            <w:r w:rsidR="006E6A59" w:rsidRPr="00A823E3">
              <w:rPr>
                <w:rFonts w:ascii="Times New Roman" w:hAnsi="Times New Roman" w:cs="Times New Roman"/>
                <w:color w:val="000000" w:themeColor="text1"/>
                <w:sz w:val="24"/>
                <w:szCs w:val="24"/>
                <w:lang w:val="ro-RO"/>
              </w:rPr>
              <w:t xml:space="preserve"> invocate nu pot fi calificate drept dublare în reglementarea activităţii de întreprinzător deoarece nu </w:t>
            </w:r>
            <w:r w:rsidRPr="00A823E3">
              <w:rPr>
                <w:rFonts w:ascii="Times New Roman" w:hAnsi="Times New Roman" w:cs="Times New Roman"/>
                <w:color w:val="000000" w:themeColor="text1"/>
                <w:sz w:val="24"/>
                <w:szCs w:val="24"/>
                <w:lang w:val="ro-RO"/>
              </w:rPr>
              <w:t>au un impact direct asupra operatorilor ci asupra organismelor de control.</w:t>
            </w:r>
          </w:p>
          <w:p w:rsidR="00A472E0" w:rsidRPr="00A823E3" w:rsidRDefault="00A472E0" w:rsidP="00A823E3">
            <w:pPr>
              <w:spacing w:after="0" w:line="240" w:lineRule="auto"/>
              <w:jc w:val="both"/>
              <w:rPr>
                <w:rFonts w:ascii="Times New Roman" w:hAnsi="Times New Roman" w:cs="Times New Roman"/>
                <w:color w:val="000000" w:themeColor="text1"/>
                <w:sz w:val="24"/>
                <w:szCs w:val="24"/>
                <w:u w:val="single"/>
                <w:lang w:val="ro-RO"/>
              </w:rPr>
            </w:pPr>
            <w:r w:rsidRPr="00A823E3">
              <w:rPr>
                <w:rFonts w:ascii="Times New Roman" w:hAnsi="Times New Roman" w:cs="Times New Roman"/>
                <w:color w:val="000000" w:themeColor="text1"/>
                <w:sz w:val="24"/>
                <w:szCs w:val="24"/>
                <w:u w:val="single"/>
                <w:lang w:val="ro-RO"/>
              </w:rPr>
              <w:t>Mai cu seamă că acest sistem (mecanism) de control activează în R Moldova în conformitate cu Legea 115  din  2005.</w:t>
            </w:r>
          </w:p>
          <w:p w:rsidR="00A472E0" w:rsidRPr="00A823E3" w:rsidRDefault="002C6D0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Tot odată,</w:t>
            </w:r>
            <w:r w:rsidR="00A472E0" w:rsidRPr="00A823E3">
              <w:rPr>
                <w:rFonts w:ascii="Times New Roman" w:hAnsi="Times New Roman" w:cs="Times New Roman"/>
                <w:color w:val="000000" w:themeColor="text1"/>
                <w:sz w:val="24"/>
                <w:szCs w:val="24"/>
                <w:lang w:val="ro-RO"/>
              </w:rPr>
              <w:t xml:space="preserve"> prevederile propuse prin proiectul de Lege privind </w:t>
            </w:r>
            <w:r w:rsidR="00A472E0" w:rsidRPr="00A823E3">
              <w:rPr>
                <w:rFonts w:ascii="Times New Roman" w:hAnsi="Times New Roman" w:cs="Times New Roman"/>
                <w:b/>
                <w:color w:val="000000" w:themeColor="text1"/>
                <w:sz w:val="24"/>
                <w:szCs w:val="24"/>
                <w:u w:val="single"/>
                <w:lang w:val="ro-RO"/>
              </w:rPr>
              <w:t>recunoașterea organismelor de control se integrează în totalitate în actele normative naționale, mai cu seamă cu art. 14</w:t>
            </w:r>
            <w:r w:rsidR="00A472E0" w:rsidRPr="00A823E3">
              <w:rPr>
                <w:rFonts w:ascii="Times New Roman" w:hAnsi="Times New Roman" w:cs="Times New Roman"/>
                <w:b/>
                <w:color w:val="000000" w:themeColor="text1"/>
                <w:sz w:val="24"/>
                <w:szCs w:val="24"/>
                <w:u w:val="single"/>
                <w:vertAlign w:val="superscript"/>
                <w:lang w:val="ro-RO"/>
              </w:rPr>
              <w:t>2</w:t>
            </w:r>
            <w:r w:rsidR="00A472E0" w:rsidRPr="00A823E3">
              <w:rPr>
                <w:rFonts w:ascii="Times New Roman" w:hAnsi="Times New Roman" w:cs="Times New Roman"/>
                <w:b/>
                <w:color w:val="000000" w:themeColor="text1"/>
                <w:sz w:val="24"/>
                <w:szCs w:val="24"/>
                <w:u w:val="single"/>
                <w:lang w:val="ro-RO"/>
              </w:rPr>
              <w:t>-14</w:t>
            </w:r>
            <w:r w:rsidR="00A472E0" w:rsidRPr="00A823E3">
              <w:rPr>
                <w:rFonts w:ascii="Times New Roman" w:hAnsi="Times New Roman" w:cs="Times New Roman"/>
                <w:b/>
                <w:color w:val="000000" w:themeColor="text1"/>
                <w:sz w:val="24"/>
                <w:szCs w:val="24"/>
                <w:u w:val="single"/>
                <w:vertAlign w:val="superscript"/>
                <w:lang w:val="ro-RO"/>
              </w:rPr>
              <w:t>4</w:t>
            </w:r>
            <w:r w:rsidR="00A472E0" w:rsidRPr="00A823E3">
              <w:rPr>
                <w:rFonts w:ascii="Times New Roman" w:hAnsi="Times New Roman" w:cs="Times New Roman"/>
                <w:b/>
                <w:color w:val="000000" w:themeColor="text1"/>
                <w:sz w:val="24"/>
                <w:szCs w:val="24"/>
                <w:u w:val="single"/>
                <w:lang w:val="ro-RO"/>
              </w:rPr>
              <w:t xml:space="preserve"> al Legii nr. 235/2011</w:t>
            </w:r>
            <w:r w:rsidR="00A472E0" w:rsidRPr="00A823E3">
              <w:rPr>
                <w:rFonts w:ascii="Times New Roman" w:hAnsi="Times New Roman" w:cs="Times New Roman"/>
                <w:color w:val="000000" w:themeColor="text1"/>
                <w:sz w:val="24"/>
                <w:szCs w:val="24"/>
                <w:lang w:val="ro-RO"/>
              </w:rPr>
              <w:t xml:space="preserve"> privind activităţile de acreditare şi de evaluare a conformităţii.</w:t>
            </w:r>
          </w:p>
          <w:p w:rsidR="002C6D01" w:rsidRPr="00A823E3" w:rsidRDefault="00A472E0"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Astfel recunoașterea organismelor de control</w:t>
            </w:r>
            <w:r w:rsidR="002C6D01" w:rsidRPr="00A823E3">
              <w:rPr>
                <w:rFonts w:ascii="Times New Roman" w:hAnsi="Times New Roman" w:cs="Times New Roman"/>
                <w:color w:val="000000" w:themeColor="text1"/>
                <w:sz w:val="24"/>
                <w:szCs w:val="24"/>
                <w:lang w:val="ro-RO"/>
              </w:rPr>
              <w:t xml:space="preserve"> la nivel naţ</w:t>
            </w:r>
            <w:r w:rsidRPr="00A823E3">
              <w:rPr>
                <w:rFonts w:ascii="Times New Roman" w:hAnsi="Times New Roman" w:cs="Times New Roman"/>
                <w:color w:val="000000" w:themeColor="text1"/>
                <w:sz w:val="24"/>
                <w:szCs w:val="24"/>
                <w:lang w:val="ro-RO"/>
              </w:rPr>
              <w:t>ional se efec</w:t>
            </w:r>
            <w:r w:rsidR="002C6D01" w:rsidRPr="00A823E3">
              <w:rPr>
                <w:rFonts w:ascii="Times New Roman" w:hAnsi="Times New Roman" w:cs="Times New Roman"/>
                <w:color w:val="000000" w:themeColor="text1"/>
                <w:sz w:val="24"/>
                <w:szCs w:val="24"/>
                <w:lang w:val="ro-RO"/>
              </w:rPr>
              <w:t>tuează de către autoritățile cu funcții de reglementare după cum stă reglementat în Legii nr. 235/2011</w:t>
            </w:r>
          </w:p>
          <w:p w:rsidR="00A472E0" w:rsidRPr="00A823E3" w:rsidRDefault="002C6D01"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Ca exemplu – a se vedea Ordinul Ministerului Economiei nr. 6/2015 cu privire la aprobarea Regulamentului de organizare şi funcţionare a Comisiei de examinare a solicitării de recunoaştere a organismelor de evaluare a conformităţii</w:t>
            </w:r>
          </w:p>
        </w:tc>
      </w:tr>
      <w:tr w:rsidR="00A823E3" w:rsidRPr="00A823E3" w:rsidTr="00921600">
        <w:tc>
          <w:tcPr>
            <w:tcW w:w="4112"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86D61" w:rsidRPr="00A823E3" w:rsidRDefault="00486D61" w:rsidP="00A823E3">
            <w:pPr>
              <w:pStyle w:val="Listparagraf"/>
              <w:numPr>
                <w:ilvl w:val="0"/>
                <w:numId w:val="37"/>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86D61" w:rsidRPr="00A823E3" w:rsidRDefault="00486D61"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Obiecţia expusă supra este valabilă şi pentru prevederile de modificare a Legii 50/2013 cu privire la controalele oficiale pentru verificarea conformităţii cu legislaţia privind hrana pentru animale şi produsele alimentare și cu normele de sănătate şi bunăstare a animalelor (art. 42). Prevederile respective necesită a fi excluse.</w:t>
            </w:r>
          </w:p>
        </w:tc>
        <w:tc>
          <w:tcPr>
            <w:tcW w:w="4320" w:type="dxa"/>
            <w:gridSpan w:val="2"/>
          </w:tcPr>
          <w:p w:rsidR="002C6D01" w:rsidRPr="00A823E3" w:rsidRDefault="002C6D01"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0514F6" w:rsidRPr="00A823E3" w:rsidRDefault="000514F6" w:rsidP="00A823E3">
            <w:pPr>
              <w:spacing w:after="0" w:line="240" w:lineRule="auto"/>
              <w:jc w:val="both"/>
              <w:rPr>
                <w:rFonts w:ascii="Times New Roman" w:hAnsi="Times New Roman" w:cs="Times New Roman"/>
                <w:i/>
                <w:color w:val="000000" w:themeColor="text1"/>
                <w:sz w:val="24"/>
                <w:szCs w:val="24"/>
                <w:lang w:val="ro-RO"/>
              </w:rPr>
            </w:pPr>
            <w:r w:rsidRPr="00A823E3">
              <w:rPr>
                <w:rFonts w:ascii="Times New Roman" w:hAnsi="Times New Roman" w:cs="Times New Roman"/>
                <w:color w:val="000000" w:themeColor="text1"/>
                <w:sz w:val="24"/>
                <w:szCs w:val="24"/>
                <w:lang w:val="ro-RO"/>
              </w:rPr>
              <w:t xml:space="preserve">Conform pct. 4. al standardului ISO/IEC 17065/2013, </w:t>
            </w:r>
            <w:r w:rsidRPr="00A823E3">
              <w:rPr>
                <w:color w:val="000000" w:themeColor="text1"/>
              </w:rPr>
              <w:t xml:space="preserve"> </w:t>
            </w:r>
            <w:r w:rsidRPr="00A823E3">
              <w:rPr>
                <w:rFonts w:ascii="Times New Roman" w:hAnsi="Times New Roman" w:cs="Times New Roman"/>
                <w:color w:val="000000" w:themeColor="text1"/>
                <w:sz w:val="24"/>
                <w:szCs w:val="24"/>
                <w:lang w:val="ro-RO"/>
              </w:rPr>
              <w:t xml:space="preserve">în baza căruia un organism este acreditat acesta </w:t>
            </w:r>
            <w:r w:rsidRPr="00A823E3">
              <w:rPr>
                <w:rFonts w:ascii="Times New Roman" w:hAnsi="Times New Roman" w:cs="Times New Roman"/>
                <w:b/>
                <w:i/>
                <w:color w:val="000000" w:themeColor="text1"/>
                <w:sz w:val="24"/>
                <w:szCs w:val="24"/>
                <w:lang w:val="ro-RO"/>
              </w:rPr>
              <w:t xml:space="preserve">„trebuie să îşi exercite controlul </w:t>
            </w:r>
            <w:r w:rsidRPr="00A823E3">
              <w:rPr>
                <w:rFonts w:ascii="Times New Roman" w:hAnsi="Times New Roman" w:cs="Times New Roman"/>
                <w:i/>
                <w:color w:val="000000" w:themeColor="text1"/>
                <w:sz w:val="24"/>
                <w:szCs w:val="24"/>
                <w:lang w:val="ro-RO"/>
              </w:rPr>
              <w:t>aşa cum se specifică în schema de certificare asupra proprietăţii, utilizării şi expunerii licenţelor, certificatelor, a mărcilor de conformitate şi a oricăror altor mecanisme pentru indicarea faptului că un produs este certificat.”</w:t>
            </w:r>
          </w:p>
          <w:p w:rsidR="000514F6" w:rsidRPr="00A823E3" w:rsidRDefault="000514F6"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Tot odată standardul reglementează: pct. 8.3 Controlul documentelor</w:t>
            </w:r>
            <w:r w:rsidRPr="00A823E3">
              <w:rPr>
                <w:rFonts w:ascii="Times New Roman" w:hAnsi="Times New Roman" w:cs="Times New Roman"/>
                <w:i/>
                <w:color w:val="000000" w:themeColor="text1"/>
                <w:sz w:val="24"/>
                <w:szCs w:val="24"/>
                <w:lang w:val="ro-RO"/>
              </w:rPr>
              <w:t xml:space="preserve">; pct. </w:t>
            </w:r>
            <w:r w:rsidRPr="00A823E3">
              <w:rPr>
                <w:rFonts w:ascii="Times New Roman" w:hAnsi="Times New Roman" w:cs="Times New Roman"/>
                <w:color w:val="000000" w:themeColor="text1"/>
                <w:sz w:val="24"/>
                <w:szCs w:val="24"/>
                <w:lang w:val="ro-RO"/>
              </w:rPr>
              <w:t>8.4 Controlul înregistrărilor etc.</w:t>
            </w:r>
          </w:p>
          <w:p w:rsidR="005F4DAF" w:rsidRPr="00A823E3" w:rsidRDefault="005F4DAF" w:rsidP="00A823E3">
            <w:pPr>
              <w:spacing w:after="0" w:line="240" w:lineRule="auto"/>
              <w:jc w:val="both"/>
              <w:rPr>
                <w:rFonts w:ascii="Times New Roman" w:hAnsi="Times New Roman" w:cs="Times New Roman"/>
                <w:i/>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nivelul Uniunii Europene organismele de control efectuează controlul operatorilor în conformitate cu art. 2 alin.(1) al  Regulamentului (UE) 2017/625 după cum urmează: </w:t>
            </w:r>
          </w:p>
          <w:p w:rsidR="005F4DAF" w:rsidRPr="00A823E3" w:rsidRDefault="005F4DAF" w:rsidP="00A823E3">
            <w:pPr>
              <w:spacing w:after="0" w:line="240" w:lineRule="auto"/>
              <w:jc w:val="both"/>
              <w:rPr>
                <w:rFonts w:ascii="Times New Roman" w:hAnsi="Times New Roman" w:cs="Times New Roman"/>
                <w:i/>
                <w:color w:val="000000" w:themeColor="text1"/>
                <w:sz w:val="24"/>
                <w:szCs w:val="24"/>
                <w:lang w:val="ro-RO"/>
              </w:rPr>
            </w:pPr>
            <w:r w:rsidRPr="00A823E3">
              <w:rPr>
                <w:rFonts w:ascii="Times New Roman" w:hAnsi="Times New Roman" w:cs="Times New Roman"/>
                <w:i/>
                <w:color w:val="000000" w:themeColor="text1"/>
                <w:sz w:val="24"/>
                <w:szCs w:val="24"/>
                <w:lang w:val="ro-RO"/>
              </w:rPr>
              <w:t xml:space="preserve">„(1)  În sensul prezentului regulament, </w:t>
            </w:r>
            <w:r w:rsidRPr="00A823E3">
              <w:rPr>
                <w:rFonts w:ascii="Times New Roman" w:hAnsi="Times New Roman" w:cs="Times New Roman"/>
                <w:b/>
                <w:i/>
                <w:color w:val="000000" w:themeColor="text1"/>
                <w:sz w:val="24"/>
                <w:szCs w:val="24"/>
                <w:lang w:val="ro-RO"/>
              </w:rPr>
              <w:t xml:space="preserve">„controale oficiale” înseamnă activități efectuate de </w:t>
            </w:r>
            <w:r w:rsidRPr="00A823E3">
              <w:rPr>
                <w:rFonts w:ascii="Times New Roman" w:hAnsi="Times New Roman" w:cs="Times New Roman"/>
                <w:i/>
                <w:color w:val="000000" w:themeColor="text1"/>
                <w:sz w:val="24"/>
                <w:szCs w:val="24"/>
                <w:lang w:val="ro-RO"/>
              </w:rPr>
              <w:t xml:space="preserve">autoritățile competente sau de </w:t>
            </w:r>
            <w:r w:rsidRPr="00A823E3">
              <w:rPr>
                <w:rFonts w:ascii="Times New Roman" w:hAnsi="Times New Roman" w:cs="Times New Roman"/>
                <w:b/>
                <w:i/>
                <w:color w:val="000000" w:themeColor="text1"/>
                <w:sz w:val="24"/>
                <w:szCs w:val="24"/>
                <w:lang w:val="ro-RO"/>
              </w:rPr>
              <w:t>organismele delegate</w:t>
            </w:r>
            <w:r w:rsidRPr="00A823E3">
              <w:rPr>
                <w:rFonts w:ascii="Times New Roman" w:hAnsi="Times New Roman" w:cs="Times New Roman"/>
                <w:i/>
                <w:color w:val="000000" w:themeColor="text1"/>
                <w:sz w:val="24"/>
                <w:szCs w:val="24"/>
                <w:lang w:val="ro-RO"/>
              </w:rPr>
              <w:t xml:space="preserve"> sau persoanele fizice cărora li s-au delegat anumite atribuții oficiale de control…”</w:t>
            </w:r>
          </w:p>
          <w:p w:rsidR="000514F6" w:rsidRPr="00A823E3" w:rsidRDefault="005F4DAF" w:rsidP="00A823E3">
            <w:pPr>
              <w:spacing w:after="0" w:line="240" w:lineRule="auto"/>
              <w:jc w:val="both"/>
              <w:rPr>
                <w:rFonts w:ascii="Times New Roman" w:hAnsi="Times New Roman" w:cs="Times New Roman"/>
                <w:b/>
                <w:color w:val="000000" w:themeColor="text1"/>
                <w:sz w:val="24"/>
                <w:szCs w:val="24"/>
                <w:u w:val="single"/>
                <w:lang w:val="ro-RO"/>
              </w:rPr>
            </w:pPr>
            <w:r w:rsidRPr="00A823E3">
              <w:rPr>
                <w:rFonts w:ascii="Times New Roman" w:hAnsi="Times New Roman" w:cs="Times New Roman"/>
                <w:b/>
                <w:color w:val="000000" w:themeColor="text1"/>
                <w:sz w:val="24"/>
                <w:szCs w:val="24"/>
                <w:u w:val="single"/>
                <w:lang w:val="ro-RO"/>
              </w:rPr>
              <w:t xml:space="preserve">Astfel putem concluziona: la nivel naţional cadrul legal pentru reglementarea activităţii organismelor de control </w:t>
            </w:r>
            <w:r w:rsidR="00D7323E" w:rsidRPr="00A823E3">
              <w:rPr>
                <w:rFonts w:ascii="Times New Roman" w:hAnsi="Times New Roman" w:cs="Times New Roman"/>
                <w:b/>
                <w:color w:val="000000" w:themeColor="text1"/>
                <w:sz w:val="24"/>
                <w:szCs w:val="24"/>
                <w:u w:val="single"/>
                <w:lang w:val="ro-RO"/>
              </w:rPr>
              <w:t xml:space="preserve">nu există, </w:t>
            </w:r>
            <w:r w:rsidRPr="00A823E3">
              <w:rPr>
                <w:rFonts w:ascii="Times New Roman" w:hAnsi="Times New Roman" w:cs="Times New Roman"/>
                <w:b/>
                <w:color w:val="000000" w:themeColor="text1"/>
                <w:sz w:val="24"/>
                <w:szCs w:val="24"/>
                <w:u w:val="single"/>
                <w:lang w:val="ro-RO"/>
              </w:rPr>
              <w:t xml:space="preserve">organismele de control fac controlul operatorilor fără </w:t>
            </w:r>
            <w:r w:rsidR="00D7323E" w:rsidRPr="00A823E3">
              <w:rPr>
                <w:rFonts w:ascii="Times New Roman" w:hAnsi="Times New Roman" w:cs="Times New Roman"/>
                <w:b/>
                <w:color w:val="000000" w:themeColor="text1"/>
                <w:sz w:val="24"/>
                <w:szCs w:val="24"/>
                <w:u w:val="single"/>
                <w:lang w:val="ro-RO"/>
              </w:rPr>
              <w:t>ca acesta să fie prevăzut de actele normative naţionale.</w:t>
            </w:r>
          </w:p>
          <w:p w:rsidR="00567374" w:rsidRPr="00A823E3" w:rsidRDefault="00F67155" w:rsidP="00A823E3">
            <w:pPr>
              <w:spacing w:after="0" w:line="240" w:lineRule="auto"/>
              <w:jc w:val="both"/>
              <w:rPr>
                <w:rFonts w:ascii="Times New Roman" w:hAnsi="Times New Roman" w:cs="Times New Roman"/>
                <w:b/>
                <w:color w:val="000000" w:themeColor="text1"/>
                <w:sz w:val="24"/>
                <w:szCs w:val="24"/>
                <w:u w:val="single"/>
                <w:lang w:val="ro-RO"/>
              </w:rPr>
            </w:pPr>
            <w:r w:rsidRPr="00A823E3">
              <w:rPr>
                <w:rFonts w:ascii="Times New Roman" w:hAnsi="Times New Roman" w:cs="Times New Roman"/>
                <w:color w:val="000000" w:themeColor="text1"/>
                <w:sz w:val="24"/>
                <w:szCs w:val="24"/>
                <w:lang w:val="ro-RO"/>
              </w:rPr>
              <w:t xml:space="preserve">Suplimentar comunicăm, conform </w:t>
            </w:r>
            <w:proofErr w:type="spellStart"/>
            <w:r w:rsidR="00567374" w:rsidRPr="00A823E3">
              <w:rPr>
                <w:rFonts w:ascii="Times New Roman" w:hAnsi="Times New Roman" w:cs="Times New Roman"/>
                <w:color w:val="000000" w:themeColor="text1"/>
                <w:sz w:val="24"/>
                <w:szCs w:val="24"/>
                <w:lang w:val="ro-RO"/>
              </w:rPr>
              <w:t>art</w:t>
            </w:r>
            <w:proofErr w:type="spellEnd"/>
            <w:r w:rsidR="00567374" w:rsidRPr="00A823E3">
              <w:rPr>
                <w:rFonts w:ascii="Times New Roman" w:hAnsi="Times New Roman" w:cs="Times New Roman"/>
                <w:color w:val="000000" w:themeColor="text1"/>
                <w:sz w:val="24"/>
                <w:szCs w:val="24"/>
                <w:lang w:val="ro-RO"/>
              </w:rPr>
              <w:t xml:space="preserve"> 68 </w:t>
            </w:r>
            <w:r w:rsidRPr="00A823E3">
              <w:rPr>
                <w:rFonts w:ascii="Times New Roman" w:hAnsi="Times New Roman" w:cs="Times New Roman"/>
                <w:color w:val="000000" w:themeColor="text1"/>
                <w:sz w:val="24"/>
                <w:szCs w:val="24"/>
                <w:lang w:val="ro-RO"/>
              </w:rPr>
              <w:t xml:space="preserve">lit. f) </w:t>
            </w:r>
            <w:r w:rsidR="00567374" w:rsidRPr="00A823E3">
              <w:rPr>
                <w:rFonts w:ascii="Times New Roman" w:hAnsi="Times New Roman" w:cs="Times New Roman"/>
                <w:color w:val="000000" w:themeColor="text1"/>
                <w:sz w:val="24"/>
                <w:szCs w:val="24"/>
                <w:lang w:val="ro-RO"/>
              </w:rPr>
              <w:t xml:space="preserve">al </w:t>
            </w:r>
            <w:r w:rsidRPr="00A823E3">
              <w:rPr>
                <w:rFonts w:ascii="Times New Roman" w:hAnsi="Times New Roman" w:cs="Times New Roman"/>
                <w:color w:val="000000" w:themeColor="text1"/>
                <w:sz w:val="24"/>
                <w:szCs w:val="24"/>
                <w:lang w:val="ro-RO"/>
              </w:rPr>
              <w:t>Acordului de Asociere între Republica Moldova, pe de o parte, şi Uniunea Europeană şi Comunitatea Europeană a Energiei Atomice şi statele membre ale acestora, pe de altă parte,</w:t>
            </w:r>
            <w:r w:rsidRPr="00A823E3">
              <w:rPr>
                <w:rFonts w:ascii="Times New Roman" w:hAnsi="Times New Roman" w:cs="Times New Roman"/>
                <w:b/>
                <w:color w:val="000000" w:themeColor="text1"/>
                <w:sz w:val="24"/>
                <w:szCs w:val="24"/>
                <w:u w:val="single"/>
                <w:lang w:val="ro-RO"/>
              </w:rPr>
              <w:t xml:space="preserve"> părțile și-au asumat </w:t>
            </w:r>
            <w:proofErr w:type="spellStart"/>
            <w:r w:rsidRPr="00A823E3">
              <w:rPr>
                <w:rFonts w:ascii="Times New Roman" w:hAnsi="Times New Roman" w:cs="Times New Roman"/>
                <w:b/>
                <w:color w:val="000000" w:themeColor="text1"/>
                <w:sz w:val="24"/>
                <w:szCs w:val="24"/>
                <w:u w:val="single"/>
                <w:lang w:val="ro-RO"/>
              </w:rPr>
              <w:t>reponsabuilitatea</w:t>
            </w:r>
            <w:proofErr w:type="spellEnd"/>
            <w:r w:rsidRPr="00A823E3">
              <w:rPr>
                <w:rFonts w:ascii="Times New Roman" w:hAnsi="Times New Roman" w:cs="Times New Roman"/>
                <w:b/>
                <w:color w:val="000000" w:themeColor="text1"/>
                <w:sz w:val="24"/>
                <w:szCs w:val="24"/>
                <w:u w:val="single"/>
                <w:lang w:val="ro-RO"/>
              </w:rPr>
              <w:t xml:space="preserve"> de a coopera pentru a promova dezvoltarea agricolă și rurală, îndeosebi prin apropierea treptată a politicilor și a legislației.</w:t>
            </w:r>
          </w:p>
          <w:p w:rsidR="00567374" w:rsidRPr="00A823E3" w:rsidRDefault="00F67155" w:rsidP="00A823E3">
            <w:pPr>
              <w:spacing w:after="0" w:line="240" w:lineRule="auto"/>
              <w:jc w:val="both"/>
              <w:rPr>
                <w:rFonts w:ascii="Times New Roman" w:hAnsi="Times New Roman" w:cs="Times New Roman"/>
                <w:b/>
                <w:color w:val="000000" w:themeColor="text1"/>
                <w:sz w:val="24"/>
                <w:szCs w:val="24"/>
                <w:u w:val="single"/>
                <w:lang w:val="ro-RO"/>
              </w:rPr>
            </w:pPr>
            <w:r w:rsidRPr="00A823E3">
              <w:rPr>
                <w:rFonts w:ascii="Times New Roman" w:hAnsi="Times New Roman" w:cs="Times New Roman"/>
                <w:b/>
                <w:color w:val="000000" w:themeColor="text1"/>
                <w:sz w:val="24"/>
                <w:szCs w:val="24"/>
                <w:u w:val="single"/>
                <w:lang w:val="ro-RO"/>
              </w:rPr>
              <w:t>Astfel, Proiectul Legii privind producţia agroalimentară ecologică şi etichetarea produselor ecologice, a fost elaborat în cadrul Programului „Suport Strategic pentru Sectorul Agriculturii Ecologice în Republica Moldova” susținut prin instrumentul TAIEX.</w:t>
            </w:r>
          </w:p>
        </w:tc>
      </w:tr>
      <w:tr w:rsidR="00A823E3" w:rsidRPr="00A823E3" w:rsidTr="00921600">
        <w:tc>
          <w:tcPr>
            <w:tcW w:w="15922" w:type="dxa"/>
            <w:gridSpan w:val="8"/>
          </w:tcPr>
          <w:p w:rsidR="00921600" w:rsidRPr="00A823E3" w:rsidRDefault="00921600" w:rsidP="00A823E3">
            <w:pPr>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c>
          <w:tcPr>
            <w:tcW w:w="4112" w:type="dxa"/>
          </w:tcPr>
          <w:p w:rsidR="00921600"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Ministerul Sănătăţ</w:t>
            </w:r>
            <w:r w:rsidR="00921600" w:rsidRPr="00A823E3">
              <w:rPr>
                <w:rFonts w:ascii="Times New Roman" w:hAnsi="Times New Roman" w:cs="Times New Roman"/>
                <w:color w:val="000000" w:themeColor="text1"/>
                <w:sz w:val="24"/>
                <w:szCs w:val="24"/>
                <w:lang w:val="ro-RO"/>
              </w:rPr>
              <w:t>ii, M</w:t>
            </w:r>
            <w:r w:rsidRPr="00A823E3">
              <w:rPr>
                <w:rFonts w:ascii="Times New Roman" w:hAnsi="Times New Roman" w:cs="Times New Roman"/>
                <w:color w:val="000000" w:themeColor="text1"/>
                <w:sz w:val="24"/>
                <w:szCs w:val="24"/>
                <w:lang w:val="ro-RO"/>
              </w:rPr>
              <w:t xml:space="preserve">uncii şi </w:t>
            </w:r>
            <w:r w:rsidR="00921600" w:rsidRPr="00A823E3">
              <w:rPr>
                <w:rFonts w:ascii="Times New Roman" w:hAnsi="Times New Roman" w:cs="Times New Roman"/>
                <w:color w:val="000000" w:themeColor="text1"/>
                <w:sz w:val="24"/>
                <w:szCs w:val="24"/>
                <w:lang w:val="ro-RO"/>
              </w:rPr>
              <w:t>P</w:t>
            </w:r>
            <w:r w:rsidRPr="00A823E3">
              <w:rPr>
                <w:rFonts w:ascii="Times New Roman" w:hAnsi="Times New Roman" w:cs="Times New Roman"/>
                <w:color w:val="000000" w:themeColor="text1"/>
                <w:sz w:val="24"/>
                <w:szCs w:val="24"/>
                <w:lang w:val="ro-RO"/>
              </w:rPr>
              <w:t>rotecţiei</w:t>
            </w:r>
            <w:r w:rsidR="00921600" w:rsidRPr="00A823E3">
              <w:rPr>
                <w:rFonts w:ascii="Times New Roman" w:hAnsi="Times New Roman" w:cs="Times New Roman"/>
                <w:color w:val="000000" w:themeColor="text1"/>
                <w:sz w:val="24"/>
                <w:szCs w:val="24"/>
                <w:lang w:val="ro-RO"/>
              </w:rPr>
              <w:t xml:space="preserve"> S</w:t>
            </w:r>
            <w:r w:rsidRPr="00A823E3">
              <w:rPr>
                <w:rFonts w:ascii="Times New Roman" w:hAnsi="Times New Roman" w:cs="Times New Roman"/>
                <w:color w:val="000000" w:themeColor="text1"/>
                <w:sz w:val="24"/>
                <w:szCs w:val="24"/>
                <w:lang w:val="ro-RO"/>
              </w:rPr>
              <w:t xml:space="preserve">ociale </w:t>
            </w:r>
          </w:p>
        </w:tc>
        <w:tc>
          <w:tcPr>
            <w:tcW w:w="1843" w:type="dxa"/>
          </w:tcPr>
          <w:p w:rsidR="00921600" w:rsidRPr="00A823E3" w:rsidRDefault="00921600"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921600" w:rsidRPr="00A823E3" w:rsidRDefault="00921600" w:rsidP="00A823E3">
            <w:pPr>
              <w:pStyle w:val="Listparagraf"/>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921600" w:rsidRPr="00A823E3" w:rsidRDefault="00921600"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Fără obiecții și propuneri</w:t>
            </w:r>
          </w:p>
        </w:tc>
        <w:tc>
          <w:tcPr>
            <w:tcW w:w="4320" w:type="dxa"/>
            <w:gridSpan w:val="2"/>
          </w:tcPr>
          <w:p w:rsidR="00921600" w:rsidRPr="00A823E3" w:rsidRDefault="00921600" w:rsidP="00A823E3">
            <w:pPr>
              <w:spacing w:after="0" w:line="240" w:lineRule="auto"/>
              <w:rPr>
                <w:rFonts w:ascii="Times New Roman" w:hAnsi="Times New Roman" w:cs="Times New Roman"/>
                <w:color w:val="000000" w:themeColor="text1"/>
                <w:sz w:val="24"/>
                <w:szCs w:val="24"/>
                <w:lang w:val="ro-MD"/>
              </w:rPr>
            </w:pPr>
          </w:p>
        </w:tc>
      </w:tr>
      <w:tr w:rsidR="00A823E3" w:rsidRPr="00A823E3" w:rsidTr="00921600">
        <w:tc>
          <w:tcPr>
            <w:tcW w:w="15922" w:type="dxa"/>
            <w:gridSpan w:val="8"/>
          </w:tcPr>
          <w:p w:rsidR="00921600" w:rsidRPr="00A823E3" w:rsidRDefault="00921600" w:rsidP="00A823E3">
            <w:pPr>
              <w:spacing w:after="0" w:line="240" w:lineRule="auto"/>
              <w:jc w:val="center"/>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4A380F"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4A380F"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A380F" w:rsidRPr="00A823E3" w:rsidRDefault="004A380F" w:rsidP="00A823E3">
            <w:pPr>
              <w:pStyle w:val="Listparagraf"/>
              <w:numPr>
                <w:ilvl w:val="0"/>
                <w:numId w:val="38"/>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A380F" w:rsidRPr="00A823E3" w:rsidRDefault="004A380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cap. II, art. 4, de suplinit cu o litera nouă „k) </w:t>
            </w:r>
            <w:proofErr w:type="spellStart"/>
            <w:r w:rsidRPr="00A823E3">
              <w:rPr>
                <w:rFonts w:ascii="Times New Roman" w:hAnsi="Times New Roman" w:cs="Times New Roman"/>
                <w:color w:val="000000" w:themeColor="text1"/>
                <w:sz w:val="24"/>
                <w:szCs w:val="24"/>
                <w:lang w:val="ro-RO"/>
              </w:rPr>
              <w:t>prioritizarea</w:t>
            </w:r>
            <w:proofErr w:type="spellEnd"/>
            <w:r w:rsidRPr="00A823E3">
              <w:rPr>
                <w:rFonts w:ascii="Times New Roman" w:hAnsi="Times New Roman" w:cs="Times New Roman"/>
                <w:color w:val="000000" w:themeColor="text1"/>
                <w:sz w:val="24"/>
                <w:szCs w:val="24"/>
                <w:lang w:val="ro-RO"/>
              </w:rPr>
              <w:t xml:space="preserve"> siguranței şi sănătății umane în raport cu practica activităţilor agricole”.</w:t>
            </w:r>
          </w:p>
        </w:tc>
        <w:tc>
          <w:tcPr>
            <w:tcW w:w="4320" w:type="dxa"/>
            <w:gridSpan w:val="2"/>
          </w:tcPr>
          <w:p w:rsidR="004A380F" w:rsidRPr="00A823E3" w:rsidRDefault="00204AEB"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se acceptă </w:t>
            </w:r>
          </w:p>
          <w:p w:rsidR="00204AEB" w:rsidRPr="00A823E3" w:rsidRDefault="00204AEB"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Schema de certificare a produselor ecologice este una voluntară şi nu poate fi  impusă tuturor.</w:t>
            </w:r>
          </w:p>
        </w:tc>
      </w:tr>
      <w:tr w:rsidR="00A823E3" w:rsidRPr="00A823E3" w:rsidTr="00921600">
        <w:tc>
          <w:tcPr>
            <w:tcW w:w="4112" w:type="dxa"/>
          </w:tcPr>
          <w:p w:rsidR="004A380F"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4A380F"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A380F" w:rsidRPr="00A823E3" w:rsidRDefault="004A380F" w:rsidP="00A823E3">
            <w:pPr>
              <w:pStyle w:val="Listparagraf"/>
              <w:numPr>
                <w:ilvl w:val="0"/>
                <w:numId w:val="38"/>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A380F" w:rsidRPr="00A823E3" w:rsidRDefault="004A380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cap. II, art. 6, după litera b), se propune de a adăuga două litere noi cu modificarea literelor după ordinea după cum urmează :</w:t>
            </w:r>
          </w:p>
          <w:p w:rsidR="004A380F" w:rsidRPr="00A823E3" w:rsidRDefault="004A380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„c) păstrarea calităţii solului si produselor agricole prin optimizarea utilizării produselor de uz fitosanitar şi a fertilizanţilor ecologici, dezvoltarea aplicării metodelor biologice de protecţie a plantelor şi a altor procedee ecologic inofensive;</w:t>
            </w:r>
          </w:p>
          <w:p w:rsidR="004A380F" w:rsidRPr="00A823E3" w:rsidRDefault="004A380F"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d) practicarea activităţilor agricole ecologice cu evitarea prezentei în produsele alimentare de origine vegetale a nitraţilor si reziduurilor de pesticide;”</w:t>
            </w:r>
          </w:p>
        </w:tc>
        <w:tc>
          <w:tcPr>
            <w:tcW w:w="4320" w:type="dxa"/>
            <w:gridSpan w:val="2"/>
          </w:tcPr>
          <w:p w:rsidR="004A380F" w:rsidRPr="00A823E3" w:rsidRDefault="00204AEB"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MD"/>
              </w:rPr>
              <w:t>Nu se acceptă</w:t>
            </w:r>
            <w:r w:rsidRPr="00A823E3">
              <w:rPr>
                <w:rFonts w:ascii="Times New Roman" w:hAnsi="Times New Roman" w:cs="Times New Roman"/>
                <w:b/>
                <w:color w:val="000000" w:themeColor="text1"/>
                <w:sz w:val="24"/>
                <w:szCs w:val="24"/>
                <w:lang w:val="ro-RO"/>
              </w:rPr>
              <w:t xml:space="preserve"> propunerea pentru art. 6, litera c).</w:t>
            </w:r>
          </w:p>
          <w:p w:rsidR="00204AEB" w:rsidRPr="00A823E3" w:rsidRDefault="00204AEB"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În agricultura ecologică nu sunt permise produsele de uz fitosanitar şi altele. </w:t>
            </w:r>
          </w:p>
          <w:p w:rsidR="00204AEB" w:rsidRPr="00A823E3" w:rsidRDefault="00204AEB" w:rsidP="00A823E3">
            <w:pPr>
              <w:spacing w:after="0" w:line="240" w:lineRule="auto"/>
              <w:rPr>
                <w:rFonts w:ascii="Times New Roman" w:hAnsi="Times New Roman" w:cs="Times New Roman"/>
                <w:color w:val="000000" w:themeColor="text1"/>
                <w:sz w:val="24"/>
                <w:szCs w:val="24"/>
                <w:lang w:val="ro-RO"/>
              </w:rPr>
            </w:pPr>
          </w:p>
          <w:p w:rsidR="00204AEB" w:rsidRPr="00A823E3" w:rsidRDefault="00204AEB"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w:t>
            </w:r>
            <w:r w:rsidRPr="00A823E3">
              <w:rPr>
                <w:rFonts w:ascii="Times New Roman" w:hAnsi="Times New Roman" w:cs="Times New Roman"/>
                <w:b/>
                <w:color w:val="000000" w:themeColor="text1"/>
                <w:sz w:val="24"/>
                <w:szCs w:val="24"/>
                <w:lang w:val="ro-MD"/>
              </w:rPr>
              <w:t>se acceptă</w:t>
            </w:r>
            <w:r w:rsidRPr="00A823E3">
              <w:rPr>
                <w:rFonts w:ascii="Times New Roman" w:hAnsi="Times New Roman" w:cs="Times New Roman"/>
                <w:b/>
                <w:color w:val="000000" w:themeColor="text1"/>
                <w:sz w:val="24"/>
                <w:szCs w:val="24"/>
                <w:lang w:val="ro-RO"/>
              </w:rPr>
              <w:t xml:space="preserve"> propunerea pentru art. 6, litera d).</w:t>
            </w:r>
          </w:p>
          <w:p w:rsidR="00204AEB" w:rsidRPr="00A823E3" w:rsidRDefault="0093756E"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La </w:t>
            </w:r>
            <w:r w:rsidR="00D02927" w:rsidRPr="00A823E3">
              <w:rPr>
                <w:rFonts w:ascii="Times New Roman" w:hAnsi="Times New Roman" w:cs="Times New Roman"/>
                <w:color w:val="000000" w:themeColor="text1"/>
                <w:sz w:val="24"/>
                <w:szCs w:val="24"/>
                <w:lang w:val="ro-RO"/>
              </w:rPr>
              <w:t>pr</w:t>
            </w:r>
            <w:r w:rsidRPr="00A823E3">
              <w:rPr>
                <w:rFonts w:ascii="Times New Roman" w:hAnsi="Times New Roman" w:cs="Times New Roman"/>
                <w:color w:val="000000" w:themeColor="text1"/>
                <w:sz w:val="24"/>
                <w:szCs w:val="24"/>
                <w:lang w:val="ro-RO"/>
              </w:rPr>
              <w:t>odusele obţinute prin metoda</w:t>
            </w:r>
            <w:r w:rsidR="00D02927" w:rsidRPr="00A823E3">
              <w:rPr>
                <w:rFonts w:ascii="Times New Roman" w:hAnsi="Times New Roman" w:cs="Times New Roman"/>
                <w:color w:val="000000" w:themeColor="text1"/>
                <w:sz w:val="24"/>
                <w:szCs w:val="24"/>
                <w:lang w:val="ro-RO"/>
              </w:rPr>
              <w:t xml:space="preserve"> de agricultură ecologică </w:t>
            </w:r>
            <w:r w:rsidRPr="00A823E3">
              <w:rPr>
                <w:rFonts w:ascii="Times New Roman" w:hAnsi="Times New Roman" w:cs="Times New Roman"/>
                <w:color w:val="000000" w:themeColor="text1"/>
                <w:sz w:val="24"/>
                <w:szCs w:val="24"/>
                <w:lang w:val="ro-RO"/>
              </w:rPr>
              <w:t xml:space="preserve">nu sunt permise careva reziduuri </w:t>
            </w:r>
          </w:p>
          <w:p w:rsidR="00204AEB" w:rsidRPr="00A823E3" w:rsidRDefault="00204AEB" w:rsidP="00A823E3">
            <w:pPr>
              <w:spacing w:after="0" w:line="240" w:lineRule="auto"/>
              <w:rPr>
                <w:rFonts w:ascii="Times New Roman" w:hAnsi="Times New Roman" w:cs="Times New Roman"/>
                <w:color w:val="000000" w:themeColor="text1"/>
                <w:sz w:val="24"/>
                <w:szCs w:val="24"/>
                <w:lang w:val="ro-RO"/>
              </w:rPr>
            </w:pPr>
          </w:p>
        </w:tc>
      </w:tr>
      <w:tr w:rsidR="00A823E3" w:rsidRPr="00A823E3" w:rsidTr="00921600">
        <w:tc>
          <w:tcPr>
            <w:tcW w:w="4112" w:type="dxa"/>
          </w:tcPr>
          <w:p w:rsidR="0093756E"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Articolul 9.</w:t>
            </w:r>
          </w:p>
          <w:p w:rsidR="004A380F"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(7) Operatorii vor lua măsuri preventive și de precauție, după caz, în fiecare etapă a producției, pregătirii și distribuirii. Măsurile preventive și de precauție, care trebuie luate de operatori în fiecare etapă a producției, pregătirii și distribuției, sunt aprobate de Guvern.</w:t>
            </w:r>
          </w:p>
          <w:p w:rsidR="0093756E"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p>
          <w:p w:rsidR="0093756E"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Articolul 15. </w:t>
            </w:r>
          </w:p>
          <w:p w:rsidR="0093756E"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(1) Produsele și substanțele, pasibile a fi utilizate în producția ecologică, sunt aprobate prin </w:t>
            </w:r>
            <w:proofErr w:type="spellStart"/>
            <w:r w:rsidRPr="00A823E3">
              <w:rPr>
                <w:rFonts w:ascii="Times New Roman" w:hAnsi="Times New Roman" w:cs="Times New Roman"/>
                <w:color w:val="000000" w:themeColor="text1"/>
                <w:sz w:val="24"/>
                <w:szCs w:val="24"/>
                <w:lang w:val="ro-RO"/>
              </w:rPr>
              <w:t>hotărîre</w:t>
            </w:r>
            <w:proofErr w:type="spellEnd"/>
            <w:r w:rsidRPr="00A823E3">
              <w:rPr>
                <w:rFonts w:ascii="Times New Roman" w:hAnsi="Times New Roman" w:cs="Times New Roman"/>
                <w:color w:val="000000" w:themeColor="text1"/>
                <w:sz w:val="24"/>
                <w:szCs w:val="24"/>
                <w:lang w:val="ro-RO"/>
              </w:rPr>
              <w:t xml:space="preserve"> de Guvern, care va include pe o listă limitativă produsele și substanțele care pot fi utilizate în cadrul agriculturii ecologice în următoarele scopuri:</w:t>
            </w:r>
          </w:p>
          <w:p w:rsidR="0093756E" w:rsidRPr="00A823E3" w:rsidRDefault="0093756E"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(5) Normele privind evaluarea produselor de uz fitosanitar și fertilizanților pentru utilizare în agricultura ecologică și introducerea în Registrul de stat al produselor de uz fitosanitar şi al fertilizanţilor, se vor aproba de Guvern.</w:t>
            </w:r>
          </w:p>
        </w:tc>
        <w:tc>
          <w:tcPr>
            <w:tcW w:w="1843" w:type="dxa"/>
          </w:tcPr>
          <w:p w:rsidR="004A380F" w:rsidRPr="00A823E3" w:rsidRDefault="004A380F"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4A380F" w:rsidRPr="00A823E3" w:rsidRDefault="004A380F" w:rsidP="00A823E3">
            <w:pPr>
              <w:pStyle w:val="Listparagraf"/>
              <w:numPr>
                <w:ilvl w:val="0"/>
                <w:numId w:val="38"/>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4A380F" w:rsidRPr="00A823E3" w:rsidRDefault="00204AEB"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cap. III, art. 9 pct. (7), art. 15 pct. (1) si pct. (5) se propune de a fi coordonat e si cu Ministerul Sănătăţii, Muncii şi Protecţiei Sociale.</w:t>
            </w:r>
          </w:p>
        </w:tc>
        <w:tc>
          <w:tcPr>
            <w:tcW w:w="4320" w:type="dxa"/>
            <w:gridSpan w:val="2"/>
          </w:tcPr>
          <w:p w:rsidR="004A380F" w:rsidRPr="00A823E3" w:rsidRDefault="005A19F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Nu </w:t>
            </w:r>
            <w:r w:rsidR="00EF447F" w:rsidRPr="00A823E3">
              <w:rPr>
                <w:rFonts w:ascii="Times New Roman" w:hAnsi="Times New Roman" w:cs="Times New Roman"/>
                <w:b/>
                <w:color w:val="000000" w:themeColor="text1"/>
                <w:sz w:val="24"/>
                <w:szCs w:val="24"/>
                <w:lang w:val="ro-RO"/>
              </w:rPr>
              <w:t>s</w:t>
            </w:r>
            <w:r w:rsidR="0093756E" w:rsidRPr="00A823E3">
              <w:rPr>
                <w:rFonts w:ascii="Times New Roman" w:hAnsi="Times New Roman" w:cs="Times New Roman"/>
                <w:b/>
                <w:color w:val="000000" w:themeColor="text1"/>
                <w:sz w:val="24"/>
                <w:szCs w:val="24"/>
                <w:lang w:val="ro-RO"/>
              </w:rPr>
              <w:t>e acceptă</w:t>
            </w:r>
          </w:p>
          <w:p w:rsidR="005A19F2" w:rsidRPr="00A823E3" w:rsidRDefault="005A19F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 xml:space="preserve">Măsurile preventive și de precauție, intră </w:t>
            </w:r>
            <w:proofErr w:type="spellStart"/>
            <w:r w:rsidRPr="00A823E3">
              <w:rPr>
                <w:rFonts w:ascii="Times New Roman" w:hAnsi="Times New Roman" w:cs="Times New Roman"/>
                <w:b/>
                <w:color w:val="000000" w:themeColor="text1"/>
                <w:sz w:val="24"/>
                <w:szCs w:val="24"/>
                <w:lang w:val="ro-RO"/>
              </w:rPr>
              <w:t>înresponsabilityatea</w:t>
            </w:r>
            <w:proofErr w:type="spellEnd"/>
            <w:r w:rsidRPr="00A823E3">
              <w:rPr>
                <w:rFonts w:ascii="Times New Roman" w:hAnsi="Times New Roman" w:cs="Times New Roman"/>
                <w:b/>
                <w:color w:val="000000" w:themeColor="text1"/>
                <w:sz w:val="24"/>
                <w:szCs w:val="24"/>
                <w:lang w:val="ro-RO"/>
              </w:rPr>
              <w:t xml:space="preserve"> OC</w:t>
            </w:r>
          </w:p>
          <w:p w:rsidR="005A19F2" w:rsidRPr="00A823E3" w:rsidRDefault="005A19F2" w:rsidP="00A823E3">
            <w:pPr>
              <w:spacing w:after="0" w:line="240" w:lineRule="auto"/>
              <w:rPr>
                <w:rFonts w:ascii="Times New Roman" w:hAnsi="Times New Roman" w:cs="Times New Roman"/>
                <w:b/>
                <w:color w:val="000000" w:themeColor="text1"/>
                <w:sz w:val="24"/>
                <w:szCs w:val="24"/>
                <w:lang w:val="ro-RO"/>
              </w:rPr>
            </w:pPr>
          </w:p>
          <w:p w:rsidR="005A19F2" w:rsidRPr="00A823E3" w:rsidRDefault="005A19F2"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Listele produselor şi a substanţelor neecologice care urmează a fi permise în agricultura ecologică vor fi transpuse din Regulamentul UE de implementare a Regulamentului 848/2018</w:t>
            </w:r>
          </w:p>
          <w:p w:rsidR="005A19F2" w:rsidRPr="00A823E3" w:rsidRDefault="005A19F2" w:rsidP="00A823E3">
            <w:pPr>
              <w:spacing w:after="0" w:line="240" w:lineRule="auto"/>
              <w:rPr>
                <w:rFonts w:ascii="Times New Roman" w:hAnsi="Times New Roman" w:cs="Times New Roman"/>
                <w:b/>
                <w:color w:val="000000" w:themeColor="text1"/>
                <w:sz w:val="24"/>
                <w:szCs w:val="24"/>
                <w:lang w:val="ro-RO"/>
              </w:rPr>
            </w:pPr>
          </w:p>
          <w:p w:rsidR="005A19F2" w:rsidRPr="00A823E3" w:rsidRDefault="005A19F2" w:rsidP="00A823E3">
            <w:pPr>
              <w:spacing w:after="0" w:line="240" w:lineRule="auto"/>
              <w:rPr>
                <w:rFonts w:ascii="Times New Roman" w:hAnsi="Times New Roman" w:cs="Times New Roman"/>
                <w:b/>
                <w:color w:val="000000" w:themeColor="text1"/>
                <w:sz w:val="24"/>
                <w:szCs w:val="24"/>
                <w:lang w:val="ro-RO"/>
              </w:rPr>
            </w:pPr>
          </w:p>
        </w:tc>
      </w:tr>
      <w:tr w:rsidR="00A823E3" w:rsidRPr="00A823E3" w:rsidTr="00921600">
        <w:tc>
          <w:tcPr>
            <w:tcW w:w="4112" w:type="dxa"/>
          </w:tcPr>
          <w:p w:rsidR="00204AEB" w:rsidRPr="00A823E3" w:rsidRDefault="00204AEB"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204AEB" w:rsidRPr="00A823E3" w:rsidRDefault="00204AEB"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204AEB" w:rsidRPr="00A823E3" w:rsidRDefault="00204AEB" w:rsidP="00A823E3">
            <w:pPr>
              <w:pStyle w:val="Listparagraf"/>
              <w:numPr>
                <w:ilvl w:val="0"/>
                <w:numId w:val="38"/>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204AEB" w:rsidRPr="00A823E3" w:rsidRDefault="00204AEB"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cap. III, art. 10, pct. (3), după cuvintele „în producţia ecologică”, de adăugat următoarea propoziţie „cu prezentarea paşaportului agrochimic al parcelei”;</w:t>
            </w:r>
          </w:p>
        </w:tc>
        <w:tc>
          <w:tcPr>
            <w:tcW w:w="4320" w:type="dxa"/>
            <w:gridSpan w:val="2"/>
          </w:tcPr>
          <w:p w:rsidR="0093756E" w:rsidRPr="00A823E3" w:rsidRDefault="0093756E" w:rsidP="00A823E3">
            <w:pPr>
              <w:spacing w:after="0" w:line="240" w:lineRule="auto"/>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204AEB" w:rsidRPr="00A823E3" w:rsidRDefault="00416877" w:rsidP="00A823E3">
            <w:pPr>
              <w:spacing w:after="0" w:line="240" w:lineRule="auto"/>
              <w:jc w:val="both"/>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RO"/>
              </w:rPr>
              <w:t xml:space="preserve">În agricultura ecologică nu sunt permise produsele prevăzute de </w:t>
            </w:r>
            <w:r w:rsidR="0093756E" w:rsidRPr="00A823E3">
              <w:rPr>
                <w:rFonts w:ascii="Times New Roman" w:hAnsi="Times New Roman" w:cs="Times New Roman"/>
                <w:color w:val="000000" w:themeColor="text1"/>
                <w:sz w:val="24"/>
                <w:szCs w:val="24"/>
                <w:lang w:val="ro-MD"/>
              </w:rPr>
              <w:t>Legea nr. 119/2004 cu privire la produsele de uz fitosanitar şi la fertilizanţi</w:t>
            </w:r>
          </w:p>
        </w:tc>
      </w:tr>
      <w:tr w:rsidR="00A823E3" w:rsidRPr="00A823E3" w:rsidTr="00921600">
        <w:tc>
          <w:tcPr>
            <w:tcW w:w="4112" w:type="dxa"/>
          </w:tcPr>
          <w:p w:rsidR="00204AEB" w:rsidRPr="00A823E3" w:rsidRDefault="00204AEB"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204AEB" w:rsidRPr="00A823E3" w:rsidRDefault="00204AEB"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204AEB" w:rsidRPr="00A823E3" w:rsidRDefault="00204AEB" w:rsidP="00A823E3">
            <w:pPr>
              <w:pStyle w:val="Listparagraf"/>
              <w:numPr>
                <w:ilvl w:val="0"/>
                <w:numId w:val="38"/>
              </w:num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4229" w:type="dxa"/>
            <w:gridSpan w:val="3"/>
          </w:tcPr>
          <w:p w:rsidR="00204AEB" w:rsidRPr="00A823E3" w:rsidRDefault="00204AEB"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La cap. VI, art. 25 (2) litera l) de modificat în următoarea redacţie „elaborează de comun cu MSMPS o listă limitativă privind produsele şi substanţele care pot fi utilizate în agricultura ecologică;</w:t>
            </w:r>
          </w:p>
        </w:tc>
        <w:tc>
          <w:tcPr>
            <w:tcW w:w="4320" w:type="dxa"/>
            <w:gridSpan w:val="2"/>
          </w:tcPr>
          <w:p w:rsidR="00416877" w:rsidRPr="00A823E3" w:rsidRDefault="00416877" w:rsidP="00A823E3">
            <w:pPr>
              <w:spacing w:after="0" w:line="240" w:lineRule="auto"/>
              <w:jc w:val="both"/>
              <w:rPr>
                <w:rFonts w:ascii="Times New Roman" w:hAnsi="Times New Roman" w:cs="Times New Roman"/>
                <w:b/>
                <w:color w:val="000000" w:themeColor="text1"/>
                <w:sz w:val="24"/>
                <w:szCs w:val="24"/>
                <w:lang w:val="ro-RO"/>
              </w:rPr>
            </w:pPr>
            <w:r w:rsidRPr="00A823E3">
              <w:rPr>
                <w:rFonts w:ascii="Times New Roman" w:hAnsi="Times New Roman" w:cs="Times New Roman"/>
                <w:b/>
                <w:color w:val="000000" w:themeColor="text1"/>
                <w:sz w:val="24"/>
                <w:szCs w:val="24"/>
                <w:lang w:val="ro-RO"/>
              </w:rPr>
              <w:t>Nu se acceptă</w:t>
            </w:r>
          </w:p>
          <w:p w:rsidR="00204AEB" w:rsidRPr="00A823E3" w:rsidRDefault="00416877" w:rsidP="00A823E3">
            <w:pPr>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Listele produselor şi a substanţelor neecologice care urmează a fi permise în agricultura ecologică vor fi transpuse din Regulamentul UE de implementare a Regulamentului 848/2018</w:t>
            </w:r>
          </w:p>
        </w:tc>
      </w:tr>
      <w:tr w:rsidR="00A823E3" w:rsidRPr="00A823E3" w:rsidTr="00733267">
        <w:tc>
          <w:tcPr>
            <w:tcW w:w="15922" w:type="dxa"/>
            <w:gridSpan w:val="8"/>
          </w:tcPr>
          <w:p w:rsidR="00AF6BCB" w:rsidRPr="00A823E3" w:rsidRDefault="00AF6BCB" w:rsidP="00A823E3">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921600">
        <w:tc>
          <w:tcPr>
            <w:tcW w:w="4112" w:type="dxa"/>
          </w:tcPr>
          <w:p w:rsidR="00AF6BCB" w:rsidRPr="00A823E3" w:rsidRDefault="00AF6BCB"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AP. "Camera de Comerţ Americana din Moldova"</w:t>
            </w:r>
          </w:p>
        </w:tc>
        <w:tc>
          <w:tcPr>
            <w:tcW w:w="1843" w:type="dxa"/>
          </w:tcPr>
          <w:p w:rsidR="00AF6BCB" w:rsidRPr="00A823E3" w:rsidRDefault="00AF6BCB"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AF6BCB" w:rsidRPr="00A823E3" w:rsidRDefault="00AF6BCB" w:rsidP="00A823E3">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AF6BCB" w:rsidRPr="00A823E3" w:rsidRDefault="00AF6BCB"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Fără obiecții și propuneri</w:t>
            </w:r>
          </w:p>
        </w:tc>
        <w:tc>
          <w:tcPr>
            <w:tcW w:w="4320" w:type="dxa"/>
            <w:gridSpan w:val="2"/>
          </w:tcPr>
          <w:p w:rsidR="00AF6BCB" w:rsidRPr="00A823E3" w:rsidRDefault="00AF6BCB" w:rsidP="00A823E3">
            <w:pPr>
              <w:spacing w:after="0" w:line="240" w:lineRule="auto"/>
              <w:rPr>
                <w:rFonts w:ascii="Times New Roman" w:hAnsi="Times New Roman" w:cs="Times New Roman"/>
                <w:color w:val="000000" w:themeColor="text1"/>
                <w:sz w:val="24"/>
                <w:szCs w:val="24"/>
                <w:lang w:val="ro-MD"/>
              </w:rPr>
            </w:pPr>
          </w:p>
        </w:tc>
      </w:tr>
      <w:tr w:rsidR="00A823E3" w:rsidRPr="00A823E3" w:rsidTr="00733267">
        <w:tc>
          <w:tcPr>
            <w:tcW w:w="15922" w:type="dxa"/>
            <w:gridSpan w:val="8"/>
          </w:tcPr>
          <w:p w:rsidR="00AF6BCB" w:rsidRPr="00A823E3" w:rsidRDefault="00AF6BCB" w:rsidP="00A823E3">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921600">
        <w:tc>
          <w:tcPr>
            <w:tcW w:w="4112" w:type="dxa"/>
          </w:tcPr>
          <w:p w:rsidR="00AF6BCB" w:rsidRPr="00A823E3" w:rsidRDefault="00AF6BCB" w:rsidP="00A823E3">
            <w:p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1843" w:type="dxa"/>
          </w:tcPr>
          <w:p w:rsidR="00AF6BCB" w:rsidRPr="00A823E3" w:rsidRDefault="00AF6BCB"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AF6BCB" w:rsidRPr="00A823E3" w:rsidRDefault="00AF6BCB" w:rsidP="00A823E3">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AF6BCB" w:rsidRPr="00A823E3" w:rsidRDefault="00AF6BCB"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Pe o nota separata, dorim sa ne expunem asupra importantei recunoaşterii din oficiu a organismelor de</w:t>
            </w:r>
            <w:r w:rsidR="00EF447F"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control cărora li s-au delegat atribuţii de control de către Comisia Uniunii Europene, respectiv permiterea</w:t>
            </w:r>
            <w:r w:rsidR="00EF447F"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 xml:space="preserve">prestării serviciilor de inspecţie şi certificare </w:t>
            </w:r>
            <w:proofErr w:type="spellStart"/>
            <w:r w:rsidRPr="00A823E3">
              <w:rPr>
                <w:rFonts w:ascii="Times New Roman" w:hAnsi="Times New Roman" w:cs="Times New Roman"/>
                <w:color w:val="000000" w:themeColor="text1"/>
                <w:sz w:val="24"/>
                <w:szCs w:val="24"/>
                <w:lang w:val="ro-RO"/>
              </w:rPr>
              <w:t>fară</w:t>
            </w:r>
            <w:proofErr w:type="spellEnd"/>
            <w:r w:rsidRPr="00A823E3">
              <w:rPr>
                <w:rFonts w:ascii="Times New Roman" w:hAnsi="Times New Roman" w:cs="Times New Roman"/>
                <w:color w:val="000000" w:themeColor="text1"/>
                <w:sz w:val="24"/>
                <w:szCs w:val="24"/>
                <w:lang w:val="ro-RO"/>
              </w:rPr>
              <w:t xml:space="preserve"> a avea înregistrată o persoana juridica in Republica</w:t>
            </w:r>
            <w:r w:rsidR="00EF447F"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Moldova. Or, proiectul de lege supus analizei prevede ca organismele de control stabilite in alta tara poate</w:t>
            </w:r>
            <w:r w:rsidR="00EF447F"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desfăşura activitatea in Republica Moldova doar dacă dispune de o unitate a cărei forma juridica este</w:t>
            </w:r>
            <w:r w:rsidR="00EF447F"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color w:val="000000" w:themeColor="text1"/>
                <w:sz w:val="24"/>
                <w:szCs w:val="24"/>
                <w:lang w:val="ro-RO"/>
              </w:rPr>
              <w:t>acceptată de legislaţia naţională.</w:t>
            </w:r>
          </w:p>
        </w:tc>
        <w:tc>
          <w:tcPr>
            <w:tcW w:w="4320" w:type="dxa"/>
            <w:gridSpan w:val="2"/>
          </w:tcPr>
          <w:p w:rsidR="00AF6BCB" w:rsidRPr="00A823E3" w:rsidRDefault="005A19F2" w:rsidP="00A823E3">
            <w:pPr>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Nu se acceptă</w:t>
            </w:r>
          </w:p>
          <w:p w:rsidR="005A19F2" w:rsidRPr="00A823E3" w:rsidRDefault="005A19F2" w:rsidP="00A823E3">
            <w:pPr>
              <w:spacing w:after="0" w:line="240" w:lineRule="auto"/>
              <w:rPr>
                <w:rFonts w:ascii="Times New Roman" w:hAnsi="Times New Roman" w:cs="Times New Roman"/>
                <w:color w:val="000000" w:themeColor="text1"/>
                <w:sz w:val="24"/>
                <w:szCs w:val="24"/>
                <w:lang w:val="ro-RO"/>
              </w:rPr>
            </w:pPr>
          </w:p>
          <w:p w:rsidR="005A19F2" w:rsidRPr="00A823E3" w:rsidRDefault="005A19F2" w:rsidP="00A823E3">
            <w:pPr>
              <w:spacing w:after="0" w:line="240" w:lineRule="auto"/>
              <w:rPr>
                <w:rFonts w:ascii="Times New Roman" w:hAnsi="Times New Roman" w:cs="Times New Roman"/>
                <w:color w:val="000000" w:themeColor="text1"/>
                <w:sz w:val="24"/>
                <w:szCs w:val="24"/>
                <w:lang w:val="ro-RO"/>
              </w:rPr>
            </w:pPr>
            <w:proofErr w:type="spellStart"/>
            <w:r w:rsidRPr="00A823E3">
              <w:rPr>
                <w:rFonts w:ascii="Times New Roman" w:hAnsi="Times New Roman" w:cs="Times New Roman"/>
                <w:color w:val="000000" w:themeColor="text1"/>
                <w:sz w:val="24"/>
                <w:szCs w:val="24"/>
                <w:lang w:val="ro-RO"/>
              </w:rPr>
              <w:t>Art</w:t>
            </w:r>
            <w:proofErr w:type="spellEnd"/>
            <w:r w:rsidRPr="00A823E3">
              <w:rPr>
                <w:rFonts w:ascii="Times New Roman" w:hAnsi="Times New Roman" w:cs="Times New Roman"/>
                <w:color w:val="000000" w:themeColor="text1"/>
                <w:sz w:val="24"/>
                <w:szCs w:val="24"/>
                <w:lang w:val="ro-RO"/>
              </w:rPr>
              <w:t xml:space="preserve"> 46 alin 2 </w:t>
            </w:r>
            <w:proofErr w:type="spellStart"/>
            <w:r w:rsidRPr="00A823E3">
              <w:rPr>
                <w:rFonts w:ascii="Times New Roman" w:hAnsi="Times New Roman" w:cs="Times New Roman"/>
                <w:color w:val="000000" w:themeColor="text1"/>
                <w:sz w:val="24"/>
                <w:szCs w:val="24"/>
                <w:lang w:val="ro-RO"/>
              </w:rPr>
              <w:t>lit</w:t>
            </w:r>
            <w:proofErr w:type="spellEnd"/>
            <w:r w:rsidRPr="00A823E3">
              <w:rPr>
                <w:rFonts w:ascii="Times New Roman" w:hAnsi="Times New Roman" w:cs="Times New Roman"/>
                <w:color w:val="000000" w:themeColor="text1"/>
                <w:sz w:val="24"/>
                <w:szCs w:val="24"/>
                <w:lang w:val="ro-RO"/>
              </w:rPr>
              <w:t xml:space="preserve"> a)</w:t>
            </w:r>
            <w:r w:rsidR="00EF447F" w:rsidRPr="00A823E3">
              <w:rPr>
                <w:rFonts w:ascii="Times New Roman" w:hAnsi="Times New Roman" w:cs="Times New Roman"/>
                <w:color w:val="000000" w:themeColor="text1"/>
                <w:sz w:val="24"/>
                <w:szCs w:val="24"/>
                <w:lang w:val="ro-RO"/>
              </w:rPr>
              <w:t xml:space="preserve"> din Regulamentul UE 2018/848 conține cerința expresă a stabilirii legale în țara terță sau statul membru </w:t>
            </w:r>
          </w:p>
        </w:tc>
      </w:tr>
      <w:tr w:rsidR="00A823E3" w:rsidRPr="00A823E3" w:rsidTr="00733267">
        <w:tc>
          <w:tcPr>
            <w:tcW w:w="15922" w:type="dxa"/>
            <w:gridSpan w:val="8"/>
          </w:tcPr>
          <w:p w:rsidR="00733267" w:rsidRPr="00A823E3" w:rsidRDefault="00733267" w:rsidP="00A823E3">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A823E3" w:rsidRPr="00A823E3" w:rsidTr="00733267">
        <w:tc>
          <w:tcPr>
            <w:tcW w:w="4112" w:type="dxa"/>
          </w:tcPr>
          <w:p w:rsidR="00733267" w:rsidRPr="00A823E3" w:rsidRDefault="00733267"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Agenția de Stat pentru Proprietatea Intelectuală</w:t>
            </w:r>
          </w:p>
        </w:tc>
        <w:tc>
          <w:tcPr>
            <w:tcW w:w="1843" w:type="dxa"/>
          </w:tcPr>
          <w:p w:rsidR="00733267" w:rsidRPr="00A823E3" w:rsidRDefault="00733267"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33267" w:rsidRPr="00A823E3" w:rsidRDefault="00733267" w:rsidP="00A823E3">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733267" w:rsidRPr="00A823E3" w:rsidRDefault="00733267"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Fără obiecții și propuneri</w:t>
            </w:r>
          </w:p>
        </w:tc>
        <w:tc>
          <w:tcPr>
            <w:tcW w:w="4320" w:type="dxa"/>
            <w:gridSpan w:val="2"/>
          </w:tcPr>
          <w:p w:rsidR="00733267" w:rsidRPr="00A823E3" w:rsidRDefault="00733267" w:rsidP="00A823E3">
            <w:pPr>
              <w:spacing w:after="0" w:line="240" w:lineRule="auto"/>
              <w:rPr>
                <w:rFonts w:ascii="Times New Roman" w:hAnsi="Times New Roman" w:cs="Times New Roman"/>
                <w:color w:val="000000" w:themeColor="text1"/>
                <w:sz w:val="24"/>
                <w:szCs w:val="24"/>
                <w:lang w:val="ro-MD"/>
              </w:rPr>
            </w:pPr>
          </w:p>
        </w:tc>
      </w:tr>
      <w:tr w:rsidR="00A823E3" w:rsidRPr="00A823E3" w:rsidTr="00733267">
        <w:tc>
          <w:tcPr>
            <w:tcW w:w="15922" w:type="dxa"/>
            <w:gridSpan w:val="8"/>
          </w:tcPr>
          <w:p w:rsidR="00733267" w:rsidRPr="00A823E3" w:rsidRDefault="00733267" w:rsidP="00A823E3">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A823E3" w:rsidRPr="00A823E3" w:rsidTr="00733267">
        <w:tc>
          <w:tcPr>
            <w:tcW w:w="4112" w:type="dxa"/>
          </w:tcPr>
          <w:p w:rsidR="00733267"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Articol 3 </w:t>
            </w:r>
          </w:p>
          <w:p w:rsidR="007D61C8" w:rsidRPr="00A823E3" w:rsidRDefault="007D61C8" w:rsidP="00A823E3">
            <w:pPr>
              <w:spacing w:after="0" w:line="240" w:lineRule="auto"/>
              <w:rPr>
                <w:color w:val="000000" w:themeColor="text1"/>
                <w:sz w:val="24"/>
                <w:szCs w:val="24"/>
              </w:rPr>
            </w:pPr>
            <w:r w:rsidRPr="00A823E3">
              <w:rPr>
                <w:rFonts w:ascii="Times New Roman" w:hAnsi="Times New Roman" w:cs="Times New Roman"/>
                <w:i/>
                <w:color w:val="000000" w:themeColor="text1"/>
                <w:sz w:val="24"/>
                <w:szCs w:val="24"/>
                <w:lang w:val="ro-RO"/>
              </w:rPr>
              <w:t>material eterogen ecologic</w:t>
            </w:r>
            <w:r w:rsidRPr="00A823E3">
              <w:rPr>
                <w:rFonts w:ascii="Times New Roman" w:hAnsi="Times New Roman" w:cs="Times New Roman"/>
                <w:color w:val="000000" w:themeColor="text1"/>
                <w:sz w:val="24"/>
                <w:szCs w:val="24"/>
                <w:lang w:val="ro-RO"/>
              </w:rPr>
              <w:t xml:space="preserve"> – un grup de plante dintr-un singur </w:t>
            </w:r>
            <w:proofErr w:type="spellStart"/>
            <w:r w:rsidRPr="00A823E3">
              <w:rPr>
                <w:rFonts w:ascii="Times New Roman" w:hAnsi="Times New Roman" w:cs="Times New Roman"/>
                <w:color w:val="000000" w:themeColor="text1"/>
                <w:sz w:val="24"/>
                <w:szCs w:val="24"/>
                <w:lang w:val="ro-RO"/>
              </w:rPr>
              <w:t>taxon</w:t>
            </w:r>
            <w:proofErr w:type="spellEnd"/>
            <w:r w:rsidRPr="00A823E3">
              <w:rPr>
                <w:rFonts w:ascii="Times New Roman" w:hAnsi="Times New Roman" w:cs="Times New Roman"/>
                <w:color w:val="000000" w:themeColor="text1"/>
                <w:sz w:val="24"/>
                <w:szCs w:val="24"/>
                <w:lang w:val="ro-RO"/>
              </w:rPr>
              <w:t xml:space="preserve"> botanic, de cel mai jos rang cunoscut, care:</w:t>
            </w:r>
          </w:p>
          <w:p w:rsidR="007D61C8" w:rsidRPr="00A823E3" w:rsidRDefault="007D61C8" w:rsidP="00A823E3">
            <w:pPr>
              <w:spacing w:after="0" w:line="240" w:lineRule="auto"/>
              <w:rPr>
                <w:color w:val="000000" w:themeColor="text1"/>
                <w:sz w:val="24"/>
                <w:szCs w:val="24"/>
              </w:rPr>
            </w:pPr>
            <w:r w:rsidRPr="00A823E3">
              <w:rPr>
                <w:rFonts w:ascii="Times New Roman" w:hAnsi="Times New Roman" w:cs="Times New Roman"/>
                <w:color w:val="000000" w:themeColor="text1"/>
                <w:sz w:val="24"/>
                <w:szCs w:val="24"/>
                <w:lang w:val="ro-RO"/>
              </w:rPr>
              <w:t>c) nu este un soi care îndeplineşte sau nu în totalitate condiţiile de acordare a protecţiei soiurilor de plante;</w:t>
            </w:r>
          </w:p>
          <w:p w:rsidR="007D61C8" w:rsidRPr="00A823E3" w:rsidRDefault="007D61C8" w:rsidP="00A823E3">
            <w:pPr>
              <w:tabs>
                <w:tab w:val="left" w:pos="884"/>
                <w:tab w:val="left" w:pos="1196"/>
              </w:tabs>
              <w:spacing w:after="0" w:line="240" w:lineRule="auto"/>
              <w:rPr>
                <w:rFonts w:ascii="Times New Roman" w:hAnsi="Times New Roman" w:cs="Times New Roman"/>
                <w:color w:val="000000" w:themeColor="text1"/>
                <w:sz w:val="24"/>
                <w:szCs w:val="24"/>
              </w:rPr>
            </w:pPr>
          </w:p>
        </w:tc>
        <w:tc>
          <w:tcPr>
            <w:tcW w:w="1843" w:type="dxa"/>
          </w:tcPr>
          <w:p w:rsidR="00733267" w:rsidRPr="00A823E3" w:rsidRDefault="00733267"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733267" w:rsidRPr="00A823E3" w:rsidRDefault="00733267" w:rsidP="00A823E3">
            <w:pPr>
              <w:pStyle w:val="Listparagraf"/>
              <w:numPr>
                <w:ilvl w:val="0"/>
                <w:numId w:val="39"/>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733267" w:rsidRPr="00A823E3" w:rsidRDefault="00733267" w:rsidP="00A823E3">
            <w:pPr>
              <w:pStyle w:val="Normal1"/>
              <w:shd w:val="clear" w:color="auto" w:fill="FFFFFF"/>
              <w:tabs>
                <w:tab w:val="left" w:pos="851"/>
              </w:tabs>
              <w:spacing w:before="0" w:beforeAutospacing="0" w:after="0" w:afterAutospacing="0"/>
              <w:jc w:val="both"/>
              <w:rPr>
                <w:color w:val="000000" w:themeColor="text1"/>
                <w:lang w:val="ro-RO"/>
              </w:rPr>
            </w:pPr>
            <w:r w:rsidRPr="00A823E3">
              <w:rPr>
                <w:color w:val="000000" w:themeColor="text1"/>
                <w:lang w:val="ro-RO"/>
              </w:rPr>
              <w:t>La art.3 noțiunea ”material eterogen ecologic</w:t>
            </w:r>
            <w:r w:rsidRPr="00A823E3">
              <w:rPr>
                <w:i/>
                <w:color w:val="000000" w:themeColor="text1"/>
                <w:lang w:val="ro-RO"/>
              </w:rPr>
              <w:t>”</w:t>
            </w:r>
            <w:r w:rsidRPr="00A823E3">
              <w:rPr>
                <w:color w:val="000000" w:themeColor="text1"/>
                <w:lang w:val="ro-RO"/>
              </w:rPr>
              <w:t xml:space="preserve"> din proiectul legii, se propune următorul cuprins al literei c):</w:t>
            </w:r>
          </w:p>
          <w:p w:rsidR="00733267" w:rsidRPr="00A823E3" w:rsidRDefault="00733267" w:rsidP="00A823E3">
            <w:pPr>
              <w:tabs>
                <w:tab w:val="left" w:pos="884"/>
                <w:tab w:val="left" w:pos="1196"/>
              </w:tabs>
              <w:spacing w:after="0" w:line="240" w:lineRule="auto"/>
              <w:jc w:val="both"/>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 xml:space="preserve"> „</w:t>
            </w:r>
            <w:r w:rsidRPr="00A823E3">
              <w:rPr>
                <w:rFonts w:ascii="Times New Roman" w:hAnsi="Times New Roman" w:cs="Times New Roman"/>
                <w:i/>
                <w:color w:val="000000" w:themeColor="text1"/>
                <w:sz w:val="24"/>
                <w:szCs w:val="24"/>
                <w:lang w:val="ro-RO"/>
              </w:rPr>
              <w:t>c) nu este un soi în sensul articolului 3 din Legea nr. 39/2008 privind protecţia soiurilor de plante;</w:t>
            </w:r>
            <w:r w:rsidRPr="00A823E3">
              <w:rPr>
                <w:rFonts w:ascii="Times New Roman" w:hAnsi="Times New Roman" w:cs="Times New Roman"/>
                <w:color w:val="000000" w:themeColor="text1"/>
                <w:sz w:val="24"/>
                <w:szCs w:val="24"/>
                <w:lang w:val="ro-RO"/>
              </w:rPr>
              <w:t>”</w:t>
            </w:r>
          </w:p>
        </w:tc>
        <w:tc>
          <w:tcPr>
            <w:tcW w:w="4320" w:type="dxa"/>
            <w:gridSpan w:val="2"/>
          </w:tcPr>
          <w:p w:rsidR="00733267" w:rsidRPr="00A823E3" w:rsidRDefault="00733267"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733267" w:rsidRPr="00A823E3" w:rsidRDefault="00733267" w:rsidP="00A823E3">
            <w:pPr>
              <w:spacing w:after="0" w:line="240" w:lineRule="auto"/>
              <w:rPr>
                <w:rFonts w:ascii="Times New Roman" w:hAnsi="Times New Roman" w:cs="Times New Roman"/>
                <w:color w:val="000000" w:themeColor="text1"/>
                <w:sz w:val="24"/>
                <w:szCs w:val="24"/>
                <w:lang w:val="ro-MD"/>
              </w:rPr>
            </w:pPr>
            <w:r w:rsidRPr="00A823E3">
              <w:rPr>
                <w:rFonts w:ascii="Times New Roman" w:hAnsi="Times New Roman" w:cs="Times New Roman"/>
                <w:color w:val="000000" w:themeColor="text1"/>
                <w:sz w:val="24"/>
                <w:szCs w:val="24"/>
                <w:lang w:val="ro-MD"/>
              </w:rPr>
              <w:t>Art.3 din Legea nr.39/2008 privind protecția soiurilor de plante, conține definiții (2), iar cea referitoare la „</w:t>
            </w:r>
            <w:r w:rsidRPr="00A823E3">
              <w:rPr>
                <w:rFonts w:ascii="Times New Roman" w:hAnsi="Times New Roman" w:cs="Times New Roman"/>
                <w:i/>
                <w:color w:val="000000" w:themeColor="text1"/>
                <w:sz w:val="24"/>
                <w:szCs w:val="24"/>
                <w:lang w:val="ro-MD"/>
              </w:rPr>
              <w:t>soi</w:t>
            </w:r>
            <w:r w:rsidRPr="00A823E3">
              <w:rPr>
                <w:rFonts w:ascii="Times New Roman" w:hAnsi="Times New Roman" w:cs="Times New Roman"/>
                <w:color w:val="000000" w:themeColor="text1"/>
                <w:sz w:val="24"/>
                <w:szCs w:val="24"/>
                <w:lang w:val="ro-MD"/>
              </w:rPr>
              <w:t>”</w:t>
            </w:r>
            <w:r w:rsidR="00D337E6" w:rsidRPr="00A823E3">
              <w:rPr>
                <w:rFonts w:ascii="Times New Roman" w:hAnsi="Times New Roman" w:cs="Times New Roman"/>
                <w:color w:val="000000" w:themeColor="text1"/>
                <w:sz w:val="24"/>
                <w:szCs w:val="24"/>
                <w:lang w:val="ro-MD"/>
              </w:rPr>
              <w:t xml:space="preserve"> descrie situații specifice cărora un soi trebuie să coresundă, deplin sau parțial, pentru a acordarea protecției prin brevet. Situațiile descrise sunt specifice domeniului protecției soiurilor, pe când definiția din proiectul de lege propus se referă exclusiv la eterogenitatea materialului din punct de vedere ecologic și se aplică domeniului agroalimentar ecologic. Definiția redată în proiectul de lege nu intră în contradicție cu cea din Legea 39/2008, ci se completează în funcție de caz.</w:t>
            </w:r>
          </w:p>
        </w:tc>
      </w:tr>
      <w:tr w:rsidR="00A823E3" w:rsidRPr="00A823E3" w:rsidTr="00733267">
        <w:tc>
          <w:tcPr>
            <w:tcW w:w="4112" w:type="dxa"/>
          </w:tcPr>
          <w:p w:rsidR="00D337E6" w:rsidRPr="00A823E3" w:rsidRDefault="007D61C8" w:rsidP="00A823E3">
            <w:pPr>
              <w:tabs>
                <w:tab w:val="left" w:pos="884"/>
                <w:tab w:val="left" w:pos="1196"/>
              </w:tabs>
              <w:spacing w:after="0" w:line="240" w:lineRule="auto"/>
              <w:rPr>
                <w:rFonts w:ascii="Times New Roman" w:hAnsi="Times New Roman" w:cs="Times New Roman"/>
                <w:color w:val="000000" w:themeColor="text1"/>
                <w:sz w:val="24"/>
                <w:szCs w:val="24"/>
              </w:rPr>
            </w:pPr>
            <w:proofErr w:type="spellStart"/>
            <w:r w:rsidRPr="00A823E3">
              <w:rPr>
                <w:rFonts w:ascii="Times New Roman" w:hAnsi="Times New Roman" w:cs="Times New Roman"/>
                <w:color w:val="000000" w:themeColor="text1"/>
                <w:sz w:val="24"/>
                <w:szCs w:val="24"/>
              </w:rPr>
              <w:t>Articol</w:t>
            </w:r>
            <w:proofErr w:type="spellEnd"/>
            <w:r w:rsidRPr="00A823E3">
              <w:rPr>
                <w:rFonts w:ascii="Times New Roman" w:hAnsi="Times New Roman" w:cs="Times New Roman"/>
                <w:color w:val="000000" w:themeColor="text1"/>
                <w:sz w:val="24"/>
                <w:szCs w:val="24"/>
              </w:rPr>
              <w:t xml:space="preserve"> 6</w:t>
            </w:r>
          </w:p>
          <w:p w:rsidR="007D61C8" w:rsidRPr="00A823E3" w:rsidRDefault="007D61C8" w:rsidP="00A823E3">
            <w:pPr>
              <w:tabs>
                <w:tab w:val="left" w:pos="884"/>
                <w:tab w:val="left" w:pos="1196"/>
              </w:tabs>
              <w:spacing w:after="0" w:line="240" w:lineRule="auto"/>
              <w:rPr>
                <w:rFonts w:ascii="Times New Roman" w:hAnsi="Times New Roman" w:cs="Times New Roman"/>
                <w:color w:val="000000" w:themeColor="text1"/>
                <w:sz w:val="24"/>
                <w:szCs w:val="24"/>
              </w:rPr>
            </w:pPr>
            <w:r w:rsidRPr="00A823E3">
              <w:rPr>
                <w:rFonts w:ascii="Times New Roman" w:eastAsia="Times New Roman" w:hAnsi="Times New Roman" w:cs="Times New Roman"/>
                <w:color w:val="000000" w:themeColor="text1"/>
                <w:sz w:val="24"/>
                <w:szCs w:val="24"/>
                <w:lang w:val="ro-RO" w:eastAsia="ru-RU"/>
              </w:rPr>
              <w:t xml:space="preserve">i) </w:t>
            </w:r>
            <w:r w:rsidRPr="00A823E3">
              <w:rPr>
                <w:rFonts w:ascii="Times New Roman" w:hAnsi="Times New Roman" w:cs="Times New Roman"/>
                <w:color w:val="000000" w:themeColor="text1"/>
                <w:sz w:val="24"/>
                <w:szCs w:val="24"/>
                <w:shd w:val="clear" w:color="auto" w:fill="FFFFFF"/>
                <w:lang w:val="ro-RO"/>
              </w:rPr>
              <w:t xml:space="preserve">fără a aduce atingere art. 9 al </w:t>
            </w:r>
            <w:r w:rsidRPr="00A823E3">
              <w:rPr>
                <w:rFonts w:ascii="Times New Roman" w:hAnsi="Times New Roman" w:cs="Times New Roman"/>
                <w:bCs/>
                <w:color w:val="000000" w:themeColor="text1"/>
                <w:sz w:val="24"/>
                <w:szCs w:val="24"/>
                <w:shd w:val="clear" w:color="auto" w:fill="FFFFFF"/>
                <w:lang w:val="ro-RO"/>
              </w:rPr>
              <w:t>Legii n</w:t>
            </w:r>
            <w:r w:rsidRPr="00A823E3">
              <w:rPr>
                <w:rFonts w:ascii="Times New Roman" w:hAnsi="Times New Roman" w:cs="Times New Roman"/>
                <w:color w:val="000000" w:themeColor="text1"/>
                <w:sz w:val="24"/>
                <w:szCs w:val="24"/>
                <w:shd w:val="clear" w:color="auto" w:fill="FFFFFF"/>
                <w:lang w:val="ro-RO"/>
              </w:rPr>
              <w:t xml:space="preserve">r. 68/2013 </w:t>
            </w:r>
            <w:r w:rsidRPr="00A823E3">
              <w:rPr>
                <w:rFonts w:ascii="Times New Roman" w:hAnsi="Times New Roman" w:cs="Times New Roman"/>
                <w:bCs/>
                <w:color w:val="000000" w:themeColor="text1"/>
                <w:sz w:val="24"/>
                <w:szCs w:val="24"/>
                <w:shd w:val="clear" w:color="auto" w:fill="FFFFFF"/>
                <w:lang w:val="ro-RO"/>
              </w:rPr>
              <w:t>despre seminţe</w:t>
            </w:r>
            <w:r w:rsidRPr="00A823E3">
              <w:rPr>
                <w:rFonts w:ascii="Times New Roman" w:hAnsi="Times New Roman" w:cs="Times New Roman"/>
                <w:color w:val="000000" w:themeColor="text1"/>
                <w:sz w:val="24"/>
                <w:szCs w:val="24"/>
                <w:shd w:val="clear" w:color="auto" w:fill="FFFFFF"/>
                <w:lang w:val="ro-RO"/>
              </w:rPr>
              <w:t xml:space="preserve"> și nici drepturilor privind protecția soiurilor de plante, acordate în temeiul Legii nr. 39/2008 privind protecţia soiurilor de plante, posibilitatea ca fermierii să utilizeze materiale de reproducere a plantelor obținute în propriile ferme pentru a promova resurse genetice adaptate la condițiile speciale ale producției ecologice;</w:t>
            </w:r>
          </w:p>
        </w:tc>
        <w:tc>
          <w:tcPr>
            <w:tcW w:w="1843" w:type="dxa"/>
          </w:tcPr>
          <w:p w:rsidR="00D337E6"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D337E6" w:rsidRPr="00A823E3" w:rsidRDefault="00D337E6" w:rsidP="00A823E3">
            <w:pPr>
              <w:pStyle w:val="Listparagraf"/>
              <w:numPr>
                <w:ilvl w:val="0"/>
                <w:numId w:val="39"/>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D337E6" w:rsidRPr="00A823E3" w:rsidRDefault="00D337E6" w:rsidP="00A823E3">
            <w:pPr>
              <w:pStyle w:val="Normal1"/>
              <w:shd w:val="clear" w:color="auto" w:fill="FFFFFF"/>
              <w:tabs>
                <w:tab w:val="left" w:pos="851"/>
              </w:tabs>
              <w:spacing w:before="0" w:beforeAutospacing="0" w:after="0" w:afterAutospacing="0"/>
              <w:jc w:val="both"/>
              <w:rPr>
                <w:color w:val="000000" w:themeColor="text1"/>
                <w:lang w:val="ro-RO"/>
              </w:rPr>
            </w:pPr>
            <w:r w:rsidRPr="00A823E3">
              <w:rPr>
                <w:color w:val="000000" w:themeColor="text1"/>
                <w:lang w:val="ro-RO"/>
              </w:rPr>
              <w:t xml:space="preserve">La art. 6 lit. i), cuvintele </w:t>
            </w:r>
            <w:r w:rsidRPr="00A823E3">
              <w:rPr>
                <w:i/>
                <w:color w:val="000000" w:themeColor="text1"/>
                <w:lang w:val="ro-RO"/>
              </w:rPr>
              <w:t>”drepturilor privind protecția soiurilor de plante”</w:t>
            </w:r>
            <w:r w:rsidRPr="00A823E3">
              <w:rPr>
                <w:color w:val="000000" w:themeColor="text1"/>
                <w:lang w:val="ro-RO"/>
              </w:rPr>
              <w:t xml:space="preserve"> se vor  substitui cu cuvintele </w:t>
            </w:r>
            <w:r w:rsidRPr="00A823E3">
              <w:rPr>
                <w:i/>
                <w:color w:val="000000" w:themeColor="text1"/>
                <w:lang w:val="ro-RO"/>
              </w:rPr>
              <w:t>”drepturilor asupra soiurilor de plante”.</w:t>
            </w:r>
          </w:p>
        </w:tc>
        <w:tc>
          <w:tcPr>
            <w:tcW w:w="4320" w:type="dxa"/>
            <w:gridSpan w:val="2"/>
          </w:tcPr>
          <w:p w:rsidR="00D337E6" w:rsidRPr="00A823E3" w:rsidRDefault="00D337E6"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733267">
        <w:tc>
          <w:tcPr>
            <w:tcW w:w="4112" w:type="dxa"/>
          </w:tcPr>
          <w:p w:rsidR="00D337E6" w:rsidRPr="00A823E3" w:rsidRDefault="00D411D1" w:rsidP="00A823E3">
            <w:pPr>
              <w:tabs>
                <w:tab w:val="left" w:pos="884"/>
                <w:tab w:val="left" w:pos="1196"/>
              </w:tabs>
              <w:spacing w:after="0" w:line="240" w:lineRule="auto"/>
              <w:rPr>
                <w:rFonts w:ascii="Times New Roman" w:hAnsi="Times New Roman" w:cs="Times New Roman"/>
                <w:color w:val="000000" w:themeColor="text1"/>
                <w:sz w:val="24"/>
                <w:szCs w:val="24"/>
              </w:rPr>
            </w:pPr>
            <w:proofErr w:type="spellStart"/>
            <w:r w:rsidRPr="00A823E3">
              <w:rPr>
                <w:rFonts w:ascii="Times New Roman" w:hAnsi="Times New Roman" w:cs="Times New Roman"/>
                <w:color w:val="000000" w:themeColor="text1"/>
                <w:sz w:val="24"/>
                <w:szCs w:val="24"/>
              </w:rPr>
              <w:t>Articol</w:t>
            </w:r>
            <w:proofErr w:type="spellEnd"/>
            <w:r w:rsidRPr="00A823E3">
              <w:rPr>
                <w:rFonts w:ascii="Times New Roman" w:hAnsi="Times New Roman" w:cs="Times New Roman"/>
                <w:color w:val="000000" w:themeColor="text1"/>
                <w:sz w:val="24"/>
                <w:szCs w:val="24"/>
              </w:rPr>
              <w:t xml:space="preserve"> 18</w:t>
            </w:r>
          </w:p>
          <w:p w:rsidR="00D411D1" w:rsidRPr="00A823E3" w:rsidRDefault="00D411D1" w:rsidP="00A823E3">
            <w:pPr>
              <w:tabs>
                <w:tab w:val="left" w:pos="884"/>
                <w:tab w:val="left" w:pos="1196"/>
              </w:tabs>
              <w:spacing w:after="0" w:line="240" w:lineRule="auto"/>
              <w:rPr>
                <w:rFonts w:ascii="Times New Roman" w:hAnsi="Times New Roman" w:cs="Times New Roman"/>
                <w:color w:val="000000" w:themeColor="text1"/>
                <w:sz w:val="24"/>
                <w:szCs w:val="24"/>
              </w:rPr>
            </w:pPr>
            <w:r w:rsidRPr="00A823E3">
              <w:rPr>
                <w:rFonts w:ascii="Times New Roman" w:hAnsi="Times New Roman" w:cs="Times New Roman"/>
                <w:color w:val="000000" w:themeColor="text1"/>
                <w:sz w:val="24"/>
                <w:szCs w:val="24"/>
                <w:lang w:val="ro-RO"/>
              </w:rPr>
              <w:t>(11) Mărcile și descrierile comerciale care poartă un termen prevăzut la alin. (1) pot fi utilizate numai dacă toate ingredientele de origine vegetală sau animală sunt obținute prin metoda de producție ecologică și cel puțin 95 % din substanța uscată a produsului este compusă din aceste ingrediente.</w:t>
            </w:r>
          </w:p>
        </w:tc>
        <w:tc>
          <w:tcPr>
            <w:tcW w:w="1843" w:type="dxa"/>
          </w:tcPr>
          <w:p w:rsidR="00D337E6"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D337E6" w:rsidRPr="00A823E3" w:rsidRDefault="00D337E6" w:rsidP="00A823E3">
            <w:pPr>
              <w:pStyle w:val="Listparagraf"/>
              <w:numPr>
                <w:ilvl w:val="0"/>
                <w:numId w:val="39"/>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D337E6" w:rsidRPr="00A823E3" w:rsidRDefault="00D337E6" w:rsidP="00A823E3">
            <w:pPr>
              <w:pStyle w:val="Normal1"/>
              <w:shd w:val="clear" w:color="auto" w:fill="FFFFFF"/>
              <w:tabs>
                <w:tab w:val="left" w:pos="851"/>
              </w:tabs>
              <w:spacing w:before="0" w:beforeAutospacing="0" w:after="0" w:afterAutospacing="0"/>
              <w:rPr>
                <w:color w:val="000000" w:themeColor="text1"/>
                <w:lang w:val="ro-RO"/>
              </w:rPr>
            </w:pPr>
            <w:r w:rsidRPr="00A823E3">
              <w:rPr>
                <w:color w:val="000000" w:themeColor="text1"/>
                <w:lang w:val="ro-RO"/>
              </w:rPr>
              <w:t xml:space="preserve">La art. 18 alin. (11), cuvântul </w:t>
            </w:r>
            <w:r w:rsidRPr="00A823E3">
              <w:rPr>
                <w:i/>
                <w:color w:val="000000" w:themeColor="text1"/>
                <w:lang w:val="ro-RO"/>
              </w:rPr>
              <w:t>”poartă”</w:t>
            </w:r>
            <w:r w:rsidRPr="00A823E3">
              <w:rPr>
                <w:color w:val="000000" w:themeColor="text1"/>
                <w:lang w:val="ro-RO"/>
              </w:rPr>
              <w:t xml:space="preserve"> se substituie cu cuvântul </w:t>
            </w:r>
            <w:r w:rsidRPr="00A823E3">
              <w:rPr>
                <w:i/>
                <w:color w:val="000000" w:themeColor="text1"/>
                <w:lang w:val="ro-RO"/>
              </w:rPr>
              <w:t>”conțin”.</w:t>
            </w:r>
          </w:p>
        </w:tc>
        <w:tc>
          <w:tcPr>
            <w:tcW w:w="4320" w:type="dxa"/>
            <w:gridSpan w:val="2"/>
          </w:tcPr>
          <w:p w:rsidR="00D337E6" w:rsidRPr="00A823E3" w:rsidRDefault="00D337E6"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733267">
        <w:tc>
          <w:tcPr>
            <w:tcW w:w="4112" w:type="dxa"/>
          </w:tcPr>
          <w:p w:rsidR="00D337E6" w:rsidRPr="00A823E3" w:rsidRDefault="00D411D1" w:rsidP="00A823E3">
            <w:pPr>
              <w:tabs>
                <w:tab w:val="left" w:pos="884"/>
                <w:tab w:val="left" w:pos="1196"/>
              </w:tabs>
              <w:spacing w:after="0" w:line="240" w:lineRule="auto"/>
              <w:rPr>
                <w:rFonts w:ascii="Times New Roman" w:hAnsi="Times New Roman" w:cs="Times New Roman"/>
                <w:color w:val="000000" w:themeColor="text1"/>
                <w:sz w:val="24"/>
                <w:szCs w:val="24"/>
              </w:rPr>
            </w:pPr>
            <w:proofErr w:type="spellStart"/>
            <w:r w:rsidRPr="00A823E3">
              <w:rPr>
                <w:rFonts w:ascii="Times New Roman" w:hAnsi="Times New Roman" w:cs="Times New Roman"/>
                <w:color w:val="000000" w:themeColor="text1"/>
                <w:sz w:val="24"/>
                <w:szCs w:val="24"/>
              </w:rPr>
              <w:t>Articol</w:t>
            </w:r>
            <w:proofErr w:type="spellEnd"/>
            <w:r w:rsidRPr="00A823E3">
              <w:rPr>
                <w:rFonts w:ascii="Times New Roman" w:hAnsi="Times New Roman" w:cs="Times New Roman"/>
                <w:color w:val="000000" w:themeColor="text1"/>
                <w:sz w:val="24"/>
                <w:szCs w:val="24"/>
              </w:rPr>
              <w:t xml:space="preserve"> 35</w:t>
            </w:r>
          </w:p>
          <w:p w:rsidR="00D411D1" w:rsidRPr="00A823E3" w:rsidRDefault="00D411D1" w:rsidP="00A823E3">
            <w:pPr>
              <w:tabs>
                <w:tab w:val="left" w:pos="884"/>
                <w:tab w:val="left" w:pos="1196"/>
              </w:tabs>
              <w:spacing w:after="0" w:line="240" w:lineRule="auto"/>
              <w:rPr>
                <w:rFonts w:ascii="Times New Roman" w:hAnsi="Times New Roman" w:cs="Times New Roman"/>
                <w:color w:val="000000" w:themeColor="text1"/>
                <w:sz w:val="24"/>
                <w:szCs w:val="24"/>
              </w:rPr>
            </w:pPr>
            <w:proofErr w:type="spellStart"/>
            <w:r w:rsidRPr="00A823E3">
              <w:rPr>
                <w:rFonts w:ascii="Times New Roman" w:hAnsi="Times New Roman" w:cs="Times New Roman"/>
                <w:color w:val="000000" w:themeColor="text1"/>
                <w:sz w:val="24"/>
                <w:szCs w:val="24"/>
              </w:rPr>
              <w:t>Articol</w:t>
            </w:r>
            <w:proofErr w:type="spellEnd"/>
            <w:r w:rsidRPr="00A823E3">
              <w:rPr>
                <w:rFonts w:ascii="Times New Roman" w:hAnsi="Times New Roman" w:cs="Times New Roman"/>
                <w:color w:val="000000" w:themeColor="text1"/>
                <w:sz w:val="24"/>
                <w:szCs w:val="24"/>
              </w:rPr>
              <w:t xml:space="preserve"> 42</w:t>
            </w:r>
          </w:p>
        </w:tc>
        <w:tc>
          <w:tcPr>
            <w:tcW w:w="1843" w:type="dxa"/>
          </w:tcPr>
          <w:p w:rsidR="00D337E6"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D337E6" w:rsidRPr="00A823E3" w:rsidRDefault="00D337E6" w:rsidP="00A823E3">
            <w:pPr>
              <w:pStyle w:val="Listparagraf"/>
              <w:numPr>
                <w:ilvl w:val="0"/>
                <w:numId w:val="39"/>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D337E6" w:rsidRPr="00A823E3" w:rsidRDefault="00D337E6" w:rsidP="00A823E3">
            <w:pPr>
              <w:pStyle w:val="Normal1"/>
              <w:shd w:val="clear" w:color="auto" w:fill="FFFFFF"/>
              <w:tabs>
                <w:tab w:val="left" w:pos="851"/>
              </w:tabs>
              <w:spacing w:before="0" w:beforeAutospacing="0" w:after="0" w:afterAutospacing="0"/>
              <w:rPr>
                <w:color w:val="000000" w:themeColor="text1"/>
                <w:lang w:val="ro-RO"/>
              </w:rPr>
            </w:pPr>
            <w:r w:rsidRPr="00A823E3">
              <w:rPr>
                <w:color w:val="000000" w:themeColor="text1"/>
                <w:lang w:val="ro-RO"/>
              </w:rPr>
              <w:t>La art. 35 alin. (2) lit. a) și la art. 42 alin. (3) lit. d), ce vizează redacția art. 185</w:t>
            </w:r>
            <w:r w:rsidRPr="00A823E3">
              <w:rPr>
                <w:color w:val="000000" w:themeColor="text1"/>
                <w:vertAlign w:val="superscript"/>
                <w:lang w:val="ro-RO"/>
              </w:rPr>
              <w:t>1</w:t>
            </w:r>
            <w:r w:rsidRPr="00A823E3">
              <w:rPr>
                <w:color w:val="000000" w:themeColor="text1"/>
                <w:lang w:val="ro-RO"/>
              </w:rPr>
              <w:t xml:space="preserve"> din Codul contravențional al Republicii Moldova, cuvintele </w:t>
            </w:r>
            <w:r w:rsidRPr="00A823E3">
              <w:rPr>
                <w:i/>
                <w:color w:val="000000" w:themeColor="text1"/>
                <w:lang w:val="ro-RO"/>
              </w:rPr>
              <w:t>”ca mărci comerciale”</w:t>
            </w:r>
            <w:r w:rsidRPr="00A823E3">
              <w:rPr>
                <w:color w:val="000000" w:themeColor="text1"/>
                <w:lang w:val="ro-RO"/>
              </w:rPr>
              <w:t xml:space="preserve"> se substituie cu cuvintele </w:t>
            </w:r>
            <w:r w:rsidRPr="00A823E3">
              <w:rPr>
                <w:i/>
                <w:color w:val="000000" w:themeColor="text1"/>
                <w:lang w:val="ro-RO"/>
              </w:rPr>
              <w:t>”care se conțin în mărci”.</w:t>
            </w:r>
          </w:p>
        </w:tc>
        <w:tc>
          <w:tcPr>
            <w:tcW w:w="4320" w:type="dxa"/>
            <w:gridSpan w:val="2"/>
          </w:tcPr>
          <w:p w:rsidR="00D337E6" w:rsidRPr="00A823E3" w:rsidRDefault="00D337E6"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A823E3" w:rsidRPr="00A823E3" w:rsidTr="00733267">
        <w:tc>
          <w:tcPr>
            <w:tcW w:w="4112" w:type="dxa"/>
          </w:tcPr>
          <w:p w:rsidR="00D337E6"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rPr>
            </w:pPr>
          </w:p>
        </w:tc>
        <w:tc>
          <w:tcPr>
            <w:tcW w:w="1843" w:type="dxa"/>
          </w:tcPr>
          <w:p w:rsidR="00D337E6" w:rsidRPr="00A823E3" w:rsidRDefault="00D337E6" w:rsidP="00A823E3">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D337E6" w:rsidRPr="00A823E3" w:rsidRDefault="00D337E6" w:rsidP="00A823E3">
            <w:pPr>
              <w:pStyle w:val="Listparagraf"/>
              <w:numPr>
                <w:ilvl w:val="0"/>
                <w:numId w:val="39"/>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D337E6" w:rsidRPr="00A823E3" w:rsidRDefault="00D337E6" w:rsidP="00A823E3">
            <w:pPr>
              <w:pStyle w:val="Normal1"/>
              <w:shd w:val="clear" w:color="auto" w:fill="FFFFFF"/>
              <w:tabs>
                <w:tab w:val="left" w:pos="851"/>
              </w:tabs>
              <w:spacing w:before="0" w:beforeAutospacing="0" w:after="0" w:afterAutospacing="0"/>
              <w:rPr>
                <w:color w:val="000000" w:themeColor="text1"/>
                <w:lang w:val="ro-RO"/>
              </w:rPr>
            </w:pPr>
            <w:r w:rsidRPr="00A823E3">
              <w:rPr>
                <w:color w:val="000000" w:themeColor="text1"/>
                <w:lang w:val="ro-RO"/>
              </w:rPr>
              <w:t xml:space="preserve">Pe tot cuprinsul textului proiectului, cuvintele </w:t>
            </w:r>
            <w:r w:rsidRPr="00A823E3">
              <w:rPr>
                <w:i/>
                <w:color w:val="000000" w:themeColor="text1"/>
                <w:lang w:val="ro-RO"/>
              </w:rPr>
              <w:t>„mărci comerciale”</w:t>
            </w:r>
            <w:r w:rsidRPr="00A823E3">
              <w:rPr>
                <w:color w:val="000000" w:themeColor="text1"/>
                <w:lang w:val="ro-RO"/>
              </w:rPr>
              <w:t xml:space="preserve"> se vor substitui cu cuvântul </w:t>
            </w:r>
            <w:r w:rsidRPr="00A823E3">
              <w:rPr>
                <w:i/>
                <w:color w:val="000000" w:themeColor="text1"/>
                <w:lang w:val="ro-RO"/>
              </w:rPr>
              <w:t>”mărci”,</w:t>
            </w:r>
            <w:r w:rsidRPr="00A823E3">
              <w:rPr>
                <w:color w:val="000000" w:themeColor="text1"/>
                <w:lang w:val="ro-RO"/>
              </w:rPr>
              <w:t xml:space="preserve"> din considerentul inexistenţei în legislaţia naţională a noţiunii de „marcă comercială”.</w:t>
            </w:r>
          </w:p>
        </w:tc>
        <w:tc>
          <w:tcPr>
            <w:tcW w:w="4320" w:type="dxa"/>
            <w:gridSpan w:val="2"/>
          </w:tcPr>
          <w:p w:rsidR="00D337E6" w:rsidRPr="00A823E3" w:rsidRDefault="00D337E6" w:rsidP="00A823E3">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Se acceptă</w:t>
            </w:r>
          </w:p>
        </w:tc>
      </w:tr>
      <w:tr w:rsidR="00EB7722" w:rsidRPr="00A823E3" w:rsidTr="00EB7722">
        <w:tc>
          <w:tcPr>
            <w:tcW w:w="15922" w:type="dxa"/>
            <w:gridSpan w:val="8"/>
          </w:tcPr>
          <w:p w:rsidR="00EB7722" w:rsidRPr="00A823E3" w:rsidRDefault="00EB7722" w:rsidP="00EB7722">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 Obiecţii şi propuneri de ordin general</w:t>
            </w:r>
          </w:p>
        </w:tc>
      </w:tr>
      <w:tr w:rsidR="00EB7722" w:rsidRPr="00A823E3" w:rsidTr="00EB7722">
        <w:tc>
          <w:tcPr>
            <w:tcW w:w="4112" w:type="dxa"/>
          </w:tcPr>
          <w:p w:rsidR="00EB7722" w:rsidRPr="00A823E3" w:rsidRDefault="00EB7722" w:rsidP="00EB7722">
            <w:pPr>
              <w:tabs>
                <w:tab w:val="left" w:pos="884"/>
                <w:tab w:val="left" w:pos="1196"/>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Ministerul Finanțelor</w:t>
            </w:r>
          </w:p>
        </w:tc>
        <w:tc>
          <w:tcPr>
            <w:tcW w:w="1843" w:type="dxa"/>
          </w:tcPr>
          <w:p w:rsidR="00EB7722" w:rsidRPr="00A823E3" w:rsidRDefault="00EB7722" w:rsidP="00EB7722">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EB7722"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1.</w:t>
            </w: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2.</w:t>
            </w: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3.</w:t>
            </w: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p>
          <w:p w:rsidR="007526EA" w:rsidRPr="00A823E3" w:rsidRDefault="007526EA" w:rsidP="00EB7722">
            <w:pPr>
              <w:pStyle w:val="Listparagraf"/>
              <w:tabs>
                <w:tab w:val="left" w:pos="884"/>
                <w:tab w:val="left" w:pos="1196"/>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4.</w:t>
            </w:r>
          </w:p>
        </w:tc>
        <w:tc>
          <w:tcPr>
            <w:tcW w:w="4229" w:type="dxa"/>
            <w:gridSpan w:val="3"/>
          </w:tcPr>
          <w:p w:rsidR="00051CD3" w:rsidRPr="00051CD3" w:rsidRDefault="00051CD3" w:rsidP="00EB7722">
            <w:pPr>
              <w:tabs>
                <w:tab w:val="left" w:pos="884"/>
                <w:tab w:val="left" w:pos="1196"/>
              </w:tabs>
              <w:spacing w:after="0" w:line="240" w:lineRule="auto"/>
              <w:jc w:val="both"/>
              <w:rPr>
                <w:rFonts w:ascii="Times New Roman" w:hAnsi="Times New Roman" w:cs="Times New Roman"/>
                <w:b/>
                <w:sz w:val="24"/>
                <w:szCs w:val="24"/>
                <w:lang w:val="ro-RO"/>
              </w:rPr>
            </w:pPr>
            <w:r w:rsidRPr="00051CD3">
              <w:rPr>
                <w:rFonts w:ascii="Times New Roman" w:hAnsi="Times New Roman" w:cs="Times New Roman"/>
                <w:b/>
                <w:sz w:val="24"/>
                <w:szCs w:val="24"/>
                <w:lang w:val="ro-RO"/>
              </w:rPr>
              <w:t>La proiectul de lege:</w:t>
            </w:r>
          </w:p>
          <w:p w:rsidR="00EB7722" w:rsidRPr="00051CD3" w:rsidRDefault="00EB7722" w:rsidP="00EB7722">
            <w:pPr>
              <w:tabs>
                <w:tab w:val="left" w:pos="884"/>
                <w:tab w:val="left" w:pos="1196"/>
              </w:tabs>
              <w:spacing w:after="0" w:line="240" w:lineRule="auto"/>
              <w:jc w:val="both"/>
              <w:rPr>
                <w:rFonts w:ascii="Times New Roman" w:hAnsi="Times New Roman" w:cs="Times New Roman"/>
                <w:sz w:val="24"/>
                <w:szCs w:val="24"/>
                <w:lang w:val="ro-RO"/>
              </w:rPr>
            </w:pPr>
            <w:r w:rsidRPr="00051CD3">
              <w:rPr>
                <w:rFonts w:ascii="Times New Roman" w:hAnsi="Times New Roman" w:cs="Times New Roman"/>
                <w:sz w:val="24"/>
                <w:szCs w:val="24"/>
                <w:lang w:val="ro-RO"/>
              </w:rPr>
              <w:t xml:space="preserve">Proiectul prevede, în tot conținutul textului, prevederi și atribuții ce țin de organismele de </w:t>
            </w:r>
            <w:proofErr w:type="spellStart"/>
            <w:r w:rsidRPr="00051CD3">
              <w:rPr>
                <w:rFonts w:ascii="Times New Roman" w:hAnsi="Times New Roman" w:cs="Times New Roman"/>
                <w:sz w:val="24"/>
                <w:szCs w:val="24"/>
                <w:lang w:val="ro-RO"/>
              </w:rPr>
              <w:t>control-</w:t>
            </w:r>
            <w:proofErr w:type="spellEnd"/>
            <w:r w:rsidRPr="00051CD3">
              <w:rPr>
                <w:rFonts w:ascii="Times New Roman" w:hAnsi="Times New Roman" w:cs="Times New Roman"/>
                <w:sz w:val="24"/>
                <w:szCs w:val="24"/>
                <w:lang w:val="ro-RO"/>
              </w:rPr>
              <w:t xml:space="preserve"> persoane juridice distincte căreia autoritatea competentă îi deleagă atribuții de control, în vederea efectuării controlului în domeniul producției ecologice în conformitate cu prevederile legii, fără a se stabili clar ce fel de raporturi vor exista între autoritatea competentă și persoana juridică în acest sens.</w:t>
            </w:r>
          </w:p>
          <w:p w:rsidR="00051CD3" w:rsidRP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p>
          <w:p w:rsid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p>
          <w:p w:rsid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p>
          <w:p w:rsid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r w:rsidRPr="00051CD3">
              <w:rPr>
                <w:rFonts w:ascii="Times New Roman" w:hAnsi="Times New Roman" w:cs="Times New Roman"/>
                <w:sz w:val="24"/>
                <w:szCs w:val="24"/>
                <w:lang w:val="ro-RO"/>
              </w:rPr>
              <w:t>Totodată, se operează cu noțiuni și sintagme cum ar fi „operatori aflați sub contract cu organismele de control”, fără detalii privind aspectele legate de aceste contracte, condiționalități, etc. Prin urmare, pentru asigurarea unui cadru normativ exhaustiv și uniform, cu evitarea interpretărilor, considerăm necesar revizuirea proiectului, cu includerea aspectelor de clarificare a acestor prevederi.</w:t>
            </w:r>
          </w:p>
          <w:p w:rsid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p>
          <w:p w:rsidR="00051CD3" w:rsidRPr="00051CD3" w:rsidRDefault="00051CD3" w:rsidP="00EB7722">
            <w:pPr>
              <w:tabs>
                <w:tab w:val="left" w:pos="884"/>
                <w:tab w:val="left" w:pos="1196"/>
              </w:tabs>
              <w:spacing w:after="0" w:line="240" w:lineRule="auto"/>
              <w:jc w:val="both"/>
              <w:rPr>
                <w:rFonts w:ascii="Times New Roman" w:hAnsi="Times New Roman" w:cs="Times New Roman"/>
                <w:b/>
                <w:sz w:val="24"/>
                <w:szCs w:val="24"/>
                <w:lang w:val="ro-RO"/>
              </w:rPr>
            </w:pPr>
            <w:r w:rsidRPr="00051CD3">
              <w:rPr>
                <w:rFonts w:ascii="Times New Roman" w:hAnsi="Times New Roman" w:cs="Times New Roman"/>
                <w:b/>
                <w:sz w:val="24"/>
                <w:szCs w:val="24"/>
                <w:lang w:val="ro-RO"/>
              </w:rPr>
              <w:t>La Nota informativă:</w:t>
            </w:r>
          </w:p>
          <w:p w:rsidR="00051CD3" w:rsidRDefault="00051CD3" w:rsidP="00EB7722">
            <w:pPr>
              <w:tabs>
                <w:tab w:val="left" w:pos="884"/>
                <w:tab w:val="left" w:pos="1196"/>
              </w:tabs>
              <w:spacing w:after="0" w:line="240" w:lineRule="auto"/>
              <w:jc w:val="both"/>
              <w:rPr>
                <w:rFonts w:ascii="Times New Roman" w:hAnsi="Times New Roman" w:cs="Times New Roman"/>
                <w:sz w:val="24"/>
                <w:szCs w:val="24"/>
                <w:lang w:val="ro-RO"/>
              </w:rPr>
            </w:pPr>
            <w:r w:rsidRPr="00051CD3">
              <w:rPr>
                <w:rFonts w:ascii="Times New Roman" w:hAnsi="Times New Roman" w:cs="Times New Roman"/>
                <w:sz w:val="24"/>
                <w:szCs w:val="24"/>
                <w:lang w:val="ro-RO"/>
              </w:rPr>
              <w:t xml:space="preserve">Ținând cont de faptul că la art. 40 din proiectul legii se prevede expres stimularea promovării și stimulării agriculturii ecologice prin acordarea de subvenții din Fondul național de dezvoltare a agriculturii și mediului rural, alocații care se aprobă anual în bugetul de stat, afirmația autorilor la compartimentul „Fundamentarea </w:t>
            </w:r>
            <w:proofErr w:type="spellStart"/>
            <w:r w:rsidRPr="00051CD3">
              <w:rPr>
                <w:rFonts w:ascii="Times New Roman" w:hAnsi="Times New Roman" w:cs="Times New Roman"/>
                <w:sz w:val="24"/>
                <w:szCs w:val="24"/>
                <w:lang w:val="ro-RO"/>
              </w:rPr>
              <w:t>economicofinanciară</w:t>
            </w:r>
            <w:proofErr w:type="spellEnd"/>
            <w:r w:rsidRPr="00051CD3">
              <w:rPr>
                <w:rFonts w:ascii="Times New Roman" w:hAnsi="Times New Roman" w:cs="Times New Roman"/>
                <w:sz w:val="24"/>
                <w:szCs w:val="24"/>
                <w:lang w:val="ro-RO"/>
              </w:rPr>
              <w:t>” din Nota informativă precum că „sub aspect financiar și economic implementarea proiectului de lege nu va necesita finanțare din buget” se consideră eronată.</w:t>
            </w:r>
          </w:p>
          <w:p w:rsidR="007526EA" w:rsidRDefault="007526EA" w:rsidP="00EB7722">
            <w:pPr>
              <w:tabs>
                <w:tab w:val="left" w:pos="884"/>
                <w:tab w:val="left" w:pos="1196"/>
              </w:tabs>
              <w:spacing w:after="0" w:line="240" w:lineRule="auto"/>
              <w:jc w:val="both"/>
              <w:rPr>
                <w:rFonts w:ascii="Times New Roman" w:hAnsi="Times New Roman" w:cs="Times New Roman"/>
                <w:sz w:val="24"/>
                <w:szCs w:val="24"/>
                <w:lang w:val="ro-RO"/>
              </w:rPr>
            </w:pPr>
          </w:p>
          <w:p w:rsidR="007526EA" w:rsidRPr="007526EA" w:rsidRDefault="007526EA" w:rsidP="00EB7722">
            <w:pPr>
              <w:tabs>
                <w:tab w:val="left" w:pos="884"/>
                <w:tab w:val="left" w:pos="1196"/>
              </w:tabs>
              <w:spacing w:after="0" w:line="240" w:lineRule="auto"/>
              <w:jc w:val="both"/>
              <w:rPr>
                <w:rFonts w:ascii="Times New Roman" w:hAnsi="Times New Roman" w:cs="Times New Roman"/>
                <w:sz w:val="24"/>
                <w:szCs w:val="24"/>
                <w:lang w:val="ro-RO"/>
              </w:rPr>
            </w:pPr>
            <w:r w:rsidRPr="007526EA">
              <w:rPr>
                <w:rFonts w:ascii="Times New Roman" w:hAnsi="Times New Roman" w:cs="Times New Roman"/>
                <w:sz w:val="24"/>
                <w:szCs w:val="24"/>
                <w:lang w:val="ro-RO"/>
              </w:rPr>
              <w:t>Mai mult, din prevederile legii nu este clar modul/sursele de finanțare a activității organismelor de control, având în vedere faptul că acestea urmează a îndeplini atribuții delegate de către autoritatea competentă.</w:t>
            </w:r>
          </w:p>
        </w:tc>
        <w:tc>
          <w:tcPr>
            <w:tcW w:w="4320" w:type="dxa"/>
            <w:gridSpan w:val="2"/>
          </w:tcPr>
          <w:p w:rsidR="00EB7722" w:rsidRDefault="00EB7722" w:rsidP="00EB7722">
            <w:pPr>
              <w:spacing w:after="0" w:line="240" w:lineRule="auto"/>
              <w:rPr>
                <w:rFonts w:ascii="Times New Roman" w:hAnsi="Times New Roman" w:cs="Times New Roman"/>
                <w:color w:val="000000" w:themeColor="text1"/>
                <w:sz w:val="24"/>
                <w:szCs w:val="24"/>
                <w:lang w:val="ro-MD"/>
              </w:rPr>
            </w:pPr>
            <w:r>
              <w:rPr>
                <w:rFonts w:ascii="Times New Roman" w:hAnsi="Times New Roman" w:cs="Times New Roman"/>
                <w:b/>
                <w:color w:val="000000" w:themeColor="text1"/>
                <w:sz w:val="24"/>
                <w:szCs w:val="24"/>
                <w:lang w:val="ro-MD"/>
              </w:rPr>
              <w:t>Nu se acceptă.</w:t>
            </w:r>
            <w:r>
              <w:rPr>
                <w:rFonts w:ascii="Times New Roman" w:hAnsi="Times New Roman" w:cs="Times New Roman"/>
                <w:color w:val="000000" w:themeColor="text1"/>
                <w:sz w:val="24"/>
                <w:szCs w:val="24"/>
                <w:lang w:val="ro-MD"/>
              </w:rPr>
              <w:t xml:space="preserve"> </w:t>
            </w:r>
          </w:p>
          <w:p w:rsidR="00EB7722" w:rsidRDefault="00EB7722" w:rsidP="00EB7722">
            <w:pPr>
              <w:spacing w:after="0" w:line="240" w:lineRule="auto"/>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 xml:space="preserve">Obiecția nu este clar definită. Trebuie să se înțeleagă că autoritatea competentă deleagă organismului de control anumite prerogative. În acest sens, autoritatea competentă poate cere organismului de control </w:t>
            </w:r>
            <w:r w:rsidR="00051CD3">
              <w:rPr>
                <w:rFonts w:ascii="Times New Roman" w:hAnsi="Times New Roman" w:cs="Times New Roman"/>
                <w:color w:val="000000" w:themeColor="text1"/>
                <w:sz w:val="24"/>
                <w:szCs w:val="24"/>
                <w:lang w:val="ro-MD"/>
              </w:rPr>
              <w:t>raportări, transmitere de date etc. (art.25). Chiar dacă între aceste două entități nu există raporturi de subordonare, există, totuși, în virtutea delegării unor prerogative, obligația organismului de control de a se conforma unor cerințe, prevăzute de lege.</w:t>
            </w:r>
          </w:p>
          <w:p w:rsidR="00051CD3" w:rsidRDefault="00051CD3" w:rsidP="00EB7722">
            <w:pPr>
              <w:spacing w:after="0" w:line="240" w:lineRule="auto"/>
              <w:rPr>
                <w:rFonts w:ascii="Times New Roman" w:hAnsi="Times New Roman" w:cs="Times New Roman"/>
                <w:color w:val="000000" w:themeColor="text1"/>
                <w:sz w:val="24"/>
                <w:szCs w:val="24"/>
                <w:lang w:val="ro-MD"/>
              </w:rPr>
            </w:pPr>
          </w:p>
          <w:p w:rsidR="00051CD3" w:rsidRDefault="00051CD3" w:rsidP="00EB7722">
            <w:pPr>
              <w:spacing w:after="0" w:line="240" w:lineRule="auto"/>
              <w:rPr>
                <w:rFonts w:ascii="Times New Roman" w:hAnsi="Times New Roman" w:cs="Times New Roman"/>
                <w:color w:val="000000" w:themeColor="text1"/>
                <w:sz w:val="24"/>
                <w:szCs w:val="24"/>
                <w:lang w:val="ro-MD"/>
              </w:rPr>
            </w:pPr>
            <w:r w:rsidRPr="00051CD3">
              <w:rPr>
                <w:rFonts w:ascii="Times New Roman" w:hAnsi="Times New Roman" w:cs="Times New Roman"/>
                <w:b/>
                <w:color w:val="000000" w:themeColor="text1"/>
                <w:sz w:val="24"/>
                <w:szCs w:val="24"/>
                <w:lang w:val="ro-MD"/>
              </w:rPr>
              <w:t>Nu se acceptă</w:t>
            </w:r>
            <w:r>
              <w:rPr>
                <w:rFonts w:ascii="Times New Roman" w:hAnsi="Times New Roman" w:cs="Times New Roman"/>
                <w:b/>
                <w:color w:val="000000" w:themeColor="text1"/>
                <w:sz w:val="24"/>
                <w:szCs w:val="24"/>
                <w:lang w:val="ro-MD"/>
              </w:rPr>
              <w:t>.</w:t>
            </w:r>
          </w:p>
          <w:p w:rsidR="00051CD3" w:rsidRDefault="00051CD3" w:rsidP="00051CD3">
            <w:pPr>
              <w:spacing w:after="0" w:line="240" w:lineRule="auto"/>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Nu sunt necesare astfel de detalii. Acestea sunt raporturi contractuale civile, reglementate de legislația civilă.</w:t>
            </w: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p>
          <w:p w:rsidR="00051CD3" w:rsidRDefault="00051CD3" w:rsidP="00051CD3">
            <w:pPr>
              <w:spacing w:after="0" w:line="240" w:lineRule="auto"/>
              <w:rPr>
                <w:rFonts w:ascii="Times New Roman" w:hAnsi="Times New Roman" w:cs="Times New Roman"/>
                <w:color w:val="000000" w:themeColor="text1"/>
                <w:sz w:val="24"/>
                <w:szCs w:val="24"/>
                <w:lang w:val="ro-MD"/>
              </w:rPr>
            </w:pPr>
            <w:r w:rsidRPr="00051CD3">
              <w:rPr>
                <w:rFonts w:ascii="Times New Roman" w:hAnsi="Times New Roman" w:cs="Times New Roman"/>
                <w:b/>
                <w:color w:val="000000" w:themeColor="text1"/>
                <w:sz w:val="24"/>
                <w:szCs w:val="24"/>
                <w:lang w:val="ro-MD"/>
              </w:rPr>
              <w:t>Nu se acceptă.</w:t>
            </w:r>
          </w:p>
          <w:p w:rsidR="00051CD3" w:rsidRDefault="00051CD3" w:rsidP="00051CD3">
            <w:pPr>
              <w:spacing w:after="0" w:line="240" w:lineRule="auto"/>
              <w:rPr>
                <w:rFonts w:ascii="Times New Roman" w:hAnsi="Times New Roman" w:cs="Times New Roman"/>
                <w:sz w:val="24"/>
                <w:szCs w:val="24"/>
                <w:lang w:val="ro-RO"/>
              </w:rPr>
            </w:pPr>
            <w:r>
              <w:rPr>
                <w:rFonts w:ascii="Times New Roman" w:hAnsi="Times New Roman" w:cs="Times New Roman"/>
                <w:color w:val="000000" w:themeColor="text1"/>
                <w:sz w:val="24"/>
                <w:szCs w:val="24"/>
                <w:lang w:val="ro-MD"/>
              </w:rPr>
              <w:t xml:space="preserve">Subvenționările se vor face în limitele alocate </w:t>
            </w:r>
            <w:r w:rsidRPr="00051CD3">
              <w:rPr>
                <w:rFonts w:ascii="Times New Roman" w:hAnsi="Times New Roman" w:cs="Times New Roman"/>
                <w:sz w:val="24"/>
                <w:szCs w:val="24"/>
                <w:lang w:val="ro-RO"/>
              </w:rPr>
              <w:t>Fondul</w:t>
            </w:r>
            <w:r>
              <w:rPr>
                <w:rFonts w:ascii="Times New Roman" w:hAnsi="Times New Roman" w:cs="Times New Roman"/>
                <w:sz w:val="24"/>
                <w:szCs w:val="24"/>
                <w:lang w:val="ro-RO"/>
              </w:rPr>
              <w:t>ui</w:t>
            </w:r>
            <w:r w:rsidRPr="00051CD3">
              <w:rPr>
                <w:rFonts w:ascii="Times New Roman" w:hAnsi="Times New Roman" w:cs="Times New Roman"/>
                <w:sz w:val="24"/>
                <w:szCs w:val="24"/>
                <w:lang w:val="ro-RO"/>
              </w:rPr>
              <w:t xml:space="preserve"> național de dezvoltare a agriculturii și mediului rural</w:t>
            </w:r>
            <w:r w:rsidR="007526EA">
              <w:rPr>
                <w:rFonts w:ascii="Times New Roman" w:hAnsi="Times New Roman" w:cs="Times New Roman"/>
                <w:sz w:val="24"/>
                <w:szCs w:val="24"/>
                <w:lang w:val="ro-RO"/>
              </w:rPr>
              <w:t>.</w:t>
            </w: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051CD3">
            <w:pPr>
              <w:spacing w:after="0" w:line="240" w:lineRule="auto"/>
              <w:rPr>
                <w:rFonts w:ascii="Times New Roman" w:hAnsi="Times New Roman" w:cs="Times New Roman"/>
                <w:sz w:val="24"/>
                <w:szCs w:val="24"/>
                <w:lang w:val="ro-RO"/>
              </w:rPr>
            </w:pPr>
          </w:p>
          <w:p w:rsidR="007526EA" w:rsidRDefault="007526EA" w:rsidP="007526EA">
            <w:pPr>
              <w:spacing w:after="0" w:line="240" w:lineRule="auto"/>
              <w:rPr>
                <w:rFonts w:ascii="Times New Roman" w:hAnsi="Times New Roman" w:cs="Times New Roman"/>
                <w:color w:val="000000" w:themeColor="text1"/>
                <w:sz w:val="24"/>
                <w:szCs w:val="24"/>
                <w:lang w:val="ro-MD"/>
              </w:rPr>
            </w:pPr>
            <w:r w:rsidRPr="00051CD3">
              <w:rPr>
                <w:rFonts w:ascii="Times New Roman" w:hAnsi="Times New Roman" w:cs="Times New Roman"/>
                <w:b/>
                <w:color w:val="000000" w:themeColor="text1"/>
                <w:sz w:val="24"/>
                <w:szCs w:val="24"/>
                <w:lang w:val="ro-MD"/>
              </w:rPr>
              <w:t>Nu se acceptă.</w:t>
            </w:r>
          </w:p>
          <w:p w:rsidR="007526EA" w:rsidRPr="00051CD3" w:rsidRDefault="007526EA" w:rsidP="00051CD3">
            <w:pPr>
              <w:spacing w:after="0" w:line="240" w:lineRule="auto"/>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Nu se pune problema finanțării din bugetul de stat a organismelor de control.</w:t>
            </w:r>
          </w:p>
        </w:tc>
      </w:tr>
      <w:tr w:rsidR="00EB7722" w:rsidRPr="00A823E3" w:rsidTr="00EB7722">
        <w:tc>
          <w:tcPr>
            <w:tcW w:w="15922" w:type="dxa"/>
            <w:gridSpan w:val="8"/>
          </w:tcPr>
          <w:p w:rsidR="00EB7722" w:rsidRPr="00A823E3" w:rsidRDefault="00EB7722" w:rsidP="00EB7722">
            <w:pPr>
              <w:spacing w:after="0" w:line="240" w:lineRule="auto"/>
              <w:jc w:val="center"/>
              <w:rPr>
                <w:rFonts w:ascii="Times New Roman" w:hAnsi="Times New Roman" w:cs="Times New Roman"/>
                <w:color w:val="000000" w:themeColor="text1"/>
                <w:sz w:val="24"/>
                <w:szCs w:val="24"/>
                <w:lang w:val="ro-MD"/>
              </w:rPr>
            </w:pPr>
            <w:r w:rsidRPr="00A823E3">
              <w:rPr>
                <w:rFonts w:ascii="Times New Roman" w:hAnsi="Times New Roman" w:cs="Times New Roman"/>
                <w:b/>
                <w:color w:val="000000" w:themeColor="text1"/>
                <w:sz w:val="24"/>
                <w:szCs w:val="24"/>
                <w:lang w:val="ro-MD"/>
              </w:rPr>
              <w:t>II. Obiecţii şi propuneri la articolele/punctele din proiect</w:t>
            </w:r>
          </w:p>
        </w:tc>
      </w:tr>
      <w:tr w:rsidR="00EB7722" w:rsidRPr="00A823E3" w:rsidTr="00EB7722">
        <w:tc>
          <w:tcPr>
            <w:tcW w:w="4112" w:type="dxa"/>
          </w:tcPr>
          <w:p w:rsidR="00EB7722" w:rsidRPr="00A823E3" w:rsidRDefault="00EB7722" w:rsidP="00EB7722">
            <w:pPr>
              <w:tabs>
                <w:tab w:val="left" w:pos="884"/>
                <w:tab w:val="left" w:pos="1196"/>
              </w:tabs>
              <w:spacing w:after="0" w:line="240" w:lineRule="auto"/>
              <w:rPr>
                <w:rFonts w:ascii="Times New Roman" w:hAnsi="Times New Roman" w:cs="Times New Roman"/>
                <w:color w:val="000000" w:themeColor="text1"/>
                <w:sz w:val="24"/>
                <w:szCs w:val="24"/>
                <w:lang w:val="ro-RO"/>
              </w:rPr>
            </w:pPr>
            <w:r w:rsidRPr="00A823E3">
              <w:rPr>
                <w:rFonts w:ascii="Times New Roman" w:hAnsi="Times New Roman" w:cs="Times New Roman"/>
                <w:color w:val="000000" w:themeColor="text1"/>
                <w:sz w:val="24"/>
                <w:szCs w:val="24"/>
                <w:lang w:val="ro-RO"/>
              </w:rPr>
              <w:t>Articol 3</w:t>
            </w:r>
            <w:r w:rsidR="00051CD3">
              <w:rPr>
                <w:rFonts w:ascii="Times New Roman" w:hAnsi="Times New Roman" w:cs="Times New Roman"/>
                <w:color w:val="000000" w:themeColor="text1"/>
                <w:sz w:val="24"/>
                <w:szCs w:val="24"/>
                <w:lang w:val="ro-RO"/>
              </w:rPr>
              <w:t xml:space="preserve">0 alin.(2) </w:t>
            </w:r>
            <w:proofErr w:type="spellStart"/>
            <w:r w:rsidR="00051CD3">
              <w:rPr>
                <w:rFonts w:ascii="Times New Roman" w:hAnsi="Times New Roman" w:cs="Times New Roman"/>
                <w:color w:val="000000" w:themeColor="text1"/>
                <w:sz w:val="24"/>
                <w:szCs w:val="24"/>
                <w:lang w:val="ro-RO"/>
              </w:rPr>
              <w:t>lit.f</w:t>
            </w:r>
            <w:proofErr w:type="spellEnd"/>
            <w:r w:rsidR="00051CD3">
              <w:rPr>
                <w:rFonts w:ascii="Times New Roman" w:hAnsi="Times New Roman" w:cs="Times New Roman"/>
                <w:color w:val="000000" w:themeColor="text1"/>
                <w:sz w:val="24"/>
                <w:szCs w:val="24"/>
                <w:lang w:val="ro-RO"/>
              </w:rPr>
              <w:t>)</w:t>
            </w:r>
            <w:r w:rsidRPr="00A823E3">
              <w:rPr>
                <w:rFonts w:ascii="Times New Roman" w:hAnsi="Times New Roman" w:cs="Times New Roman"/>
                <w:color w:val="000000" w:themeColor="text1"/>
                <w:sz w:val="24"/>
                <w:szCs w:val="24"/>
                <w:lang w:val="ro-RO"/>
              </w:rPr>
              <w:t xml:space="preserve"> </w:t>
            </w:r>
          </w:p>
          <w:p w:rsidR="00EB7722" w:rsidRPr="00051CD3" w:rsidRDefault="00051CD3" w:rsidP="00EB7722">
            <w:pPr>
              <w:tabs>
                <w:tab w:val="left" w:pos="884"/>
                <w:tab w:val="left" w:pos="1196"/>
              </w:tabs>
              <w:spacing w:after="0" w:line="240" w:lineRule="auto"/>
              <w:rPr>
                <w:rFonts w:ascii="Times New Roman" w:hAnsi="Times New Roman" w:cs="Times New Roman"/>
                <w:color w:val="000000" w:themeColor="text1"/>
                <w:sz w:val="24"/>
                <w:szCs w:val="24"/>
              </w:rPr>
            </w:pPr>
            <w:r w:rsidRPr="00051CD3">
              <w:rPr>
                <w:rFonts w:ascii="Times New Roman" w:hAnsi="Times New Roman" w:cs="Times New Roman"/>
                <w:sz w:val="24"/>
                <w:szCs w:val="24"/>
                <w:lang w:val="ro-RO"/>
              </w:rPr>
              <w:t>să prezinte detaliat o fundamentare a costurilor de inspecţie şi certificare aplicabile operatorilor;</w:t>
            </w:r>
          </w:p>
        </w:tc>
        <w:tc>
          <w:tcPr>
            <w:tcW w:w="1843" w:type="dxa"/>
          </w:tcPr>
          <w:p w:rsidR="00EB7722" w:rsidRPr="00A823E3" w:rsidRDefault="00EB7722" w:rsidP="00EB7722">
            <w:pPr>
              <w:tabs>
                <w:tab w:val="left" w:pos="884"/>
                <w:tab w:val="left" w:pos="1196"/>
              </w:tabs>
              <w:spacing w:after="0" w:line="240" w:lineRule="auto"/>
              <w:rPr>
                <w:rFonts w:ascii="Times New Roman" w:hAnsi="Times New Roman" w:cs="Times New Roman"/>
                <w:color w:val="000000" w:themeColor="text1"/>
                <w:sz w:val="24"/>
                <w:szCs w:val="24"/>
                <w:lang w:val="ro-MD"/>
              </w:rPr>
            </w:pPr>
          </w:p>
        </w:tc>
        <w:tc>
          <w:tcPr>
            <w:tcW w:w="1418" w:type="dxa"/>
          </w:tcPr>
          <w:p w:rsidR="00EB7722" w:rsidRPr="00A823E3" w:rsidRDefault="00EB7722" w:rsidP="00EB7722">
            <w:pPr>
              <w:pStyle w:val="Listparagraf"/>
              <w:numPr>
                <w:ilvl w:val="0"/>
                <w:numId w:val="41"/>
              </w:numPr>
              <w:tabs>
                <w:tab w:val="left" w:pos="884"/>
                <w:tab w:val="left" w:pos="1196"/>
              </w:tabs>
              <w:spacing w:after="0" w:line="240" w:lineRule="auto"/>
              <w:rPr>
                <w:rFonts w:ascii="Times New Roman" w:hAnsi="Times New Roman" w:cs="Times New Roman"/>
                <w:color w:val="000000" w:themeColor="text1"/>
                <w:sz w:val="24"/>
                <w:szCs w:val="24"/>
                <w:lang w:val="ro-RO"/>
              </w:rPr>
            </w:pPr>
          </w:p>
        </w:tc>
        <w:tc>
          <w:tcPr>
            <w:tcW w:w="4229" w:type="dxa"/>
            <w:gridSpan w:val="3"/>
          </w:tcPr>
          <w:p w:rsidR="00EB7722" w:rsidRPr="00051CD3" w:rsidRDefault="00EB7722" w:rsidP="00051CD3">
            <w:pPr>
              <w:pStyle w:val="Normal1"/>
              <w:shd w:val="clear" w:color="auto" w:fill="FFFFFF"/>
              <w:tabs>
                <w:tab w:val="left" w:pos="851"/>
              </w:tabs>
              <w:spacing w:before="0" w:beforeAutospacing="0" w:after="0" w:afterAutospacing="0"/>
              <w:jc w:val="both"/>
              <w:rPr>
                <w:color w:val="000000" w:themeColor="text1"/>
                <w:lang w:val="en-US"/>
              </w:rPr>
            </w:pPr>
            <w:r w:rsidRPr="00A823E3">
              <w:rPr>
                <w:color w:val="000000" w:themeColor="text1"/>
                <w:lang w:val="ro-RO"/>
              </w:rPr>
              <w:t>La art.3</w:t>
            </w:r>
            <w:r w:rsidR="00051CD3">
              <w:rPr>
                <w:color w:val="000000" w:themeColor="text1"/>
                <w:lang w:val="ro-RO"/>
              </w:rPr>
              <w:t>0</w:t>
            </w:r>
            <w:r w:rsidRPr="00A823E3">
              <w:rPr>
                <w:color w:val="000000" w:themeColor="text1"/>
                <w:lang w:val="ro-RO"/>
              </w:rPr>
              <w:t xml:space="preserve"> </w:t>
            </w:r>
            <w:r w:rsidR="00051CD3" w:rsidRPr="00051CD3">
              <w:rPr>
                <w:color w:val="000000" w:themeColor="text1"/>
                <w:lang w:val="ro-RO"/>
              </w:rPr>
              <w:t xml:space="preserve">alin.(2) </w:t>
            </w:r>
            <w:proofErr w:type="spellStart"/>
            <w:r w:rsidR="00051CD3" w:rsidRPr="00051CD3">
              <w:rPr>
                <w:color w:val="000000" w:themeColor="text1"/>
                <w:lang w:val="ro-RO"/>
              </w:rPr>
              <w:t>lit.f</w:t>
            </w:r>
            <w:proofErr w:type="spellEnd"/>
            <w:r w:rsidR="00051CD3" w:rsidRPr="00051CD3">
              <w:rPr>
                <w:color w:val="000000" w:themeColor="text1"/>
                <w:lang w:val="ro-RO"/>
              </w:rPr>
              <w:t xml:space="preserve">) </w:t>
            </w:r>
            <w:r w:rsidR="00051CD3" w:rsidRPr="00051CD3">
              <w:rPr>
                <w:lang w:val="ro-RO"/>
              </w:rPr>
              <w:t>una dintre cerințele față de organismele de control constă în prezentarea detaliată a fundamentării costurilor de inspecție și certificare aplicabile operatorilor, fără a se aduce clarificări în privința modului de finanțare a acestor persoane juridice.</w:t>
            </w:r>
          </w:p>
        </w:tc>
        <w:tc>
          <w:tcPr>
            <w:tcW w:w="4320" w:type="dxa"/>
            <w:gridSpan w:val="2"/>
          </w:tcPr>
          <w:p w:rsidR="00EB7722" w:rsidRPr="00A823E3" w:rsidRDefault="00EB7722" w:rsidP="00EB7722">
            <w:pPr>
              <w:spacing w:after="0" w:line="240" w:lineRule="auto"/>
              <w:rPr>
                <w:rFonts w:ascii="Times New Roman" w:hAnsi="Times New Roman" w:cs="Times New Roman"/>
                <w:b/>
                <w:color w:val="000000" w:themeColor="text1"/>
                <w:sz w:val="24"/>
                <w:szCs w:val="24"/>
                <w:lang w:val="ro-MD"/>
              </w:rPr>
            </w:pPr>
            <w:r w:rsidRPr="00A823E3">
              <w:rPr>
                <w:rFonts w:ascii="Times New Roman" w:hAnsi="Times New Roman" w:cs="Times New Roman"/>
                <w:b/>
                <w:color w:val="000000" w:themeColor="text1"/>
                <w:sz w:val="24"/>
                <w:szCs w:val="24"/>
                <w:lang w:val="ro-MD"/>
              </w:rPr>
              <w:t>Nu se acceptă.</w:t>
            </w:r>
          </w:p>
          <w:p w:rsidR="00EB7722" w:rsidRPr="00A823E3" w:rsidRDefault="00051CD3" w:rsidP="00051CD3">
            <w:pPr>
              <w:spacing w:after="0" w:line="240" w:lineRule="auto"/>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 xml:space="preserve">Nu este necesar să se aducă clarificări de acest sens – organismul de control este la așa-zisa </w:t>
            </w:r>
            <w:r>
              <w:rPr>
                <w:rFonts w:ascii="Times New Roman" w:hAnsi="Times New Roman" w:cs="Times New Roman"/>
                <w:i/>
                <w:color w:val="000000" w:themeColor="text1"/>
                <w:sz w:val="24"/>
                <w:szCs w:val="24"/>
                <w:lang w:val="ro-MD"/>
              </w:rPr>
              <w:t>autofinanțare</w:t>
            </w:r>
            <w:r>
              <w:rPr>
                <w:rFonts w:ascii="Times New Roman" w:hAnsi="Times New Roman" w:cs="Times New Roman"/>
                <w:color w:val="000000" w:themeColor="text1"/>
                <w:sz w:val="24"/>
                <w:szCs w:val="24"/>
                <w:lang w:val="ro-MD"/>
              </w:rPr>
              <w:t xml:space="preserve"> – câștigă din activitățile pe care le desfășoară</w:t>
            </w:r>
            <w:r w:rsidR="00EB7722" w:rsidRPr="00A823E3">
              <w:rPr>
                <w:rFonts w:ascii="Times New Roman" w:hAnsi="Times New Roman" w:cs="Times New Roman"/>
                <w:color w:val="000000" w:themeColor="text1"/>
                <w:sz w:val="24"/>
                <w:szCs w:val="24"/>
                <w:lang w:val="ro-MD"/>
              </w:rPr>
              <w:t>.</w:t>
            </w:r>
          </w:p>
        </w:tc>
      </w:tr>
    </w:tbl>
    <w:p w:rsidR="00E50B42" w:rsidRPr="00A823E3" w:rsidRDefault="00E50B42" w:rsidP="00A823E3">
      <w:pPr>
        <w:spacing w:after="0" w:line="240" w:lineRule="auto"/>
        <w:rPr>
          <w:rFonts w:ascii="Times New Roman" w:hAnsi="Times New Roman" w:cs="Times New Roman"/>
          <w:color w:val="000000" w:themeColor="text1"/>
          <w:sz w:val="24"/>
          <w:szCs w:val="24"/>
        </w:rPr>
      </w:pPr>
    </w:p>
    <w:sectPr w:rsidR="00E50B42" w:rsidRPr="00A823E3" w:rsidSect="0071313C">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D0C68E"/>
    <w:lvl w:ilvl="0">
      <w:numFmt w:val="bullet"/>
      <w:lvlText w:val="*"/>
      <w:lvlJc w:val="left"/>
    </w:lvl>
  </w:abstractNum>
  <w:abstractNum w:abstractNumId="1">
    <w:nsid w:val="03521B35"/>
    <w:multiLevelType w:val="singleLevel"/>
    <w:tmpl w:val="B5A4CB28"/>
    <w:lvl w:ilvl="0">
      <w:start w:val="1"/>
      <w:numFmt w:val="decimal"/>
      <w:lvlText w:val="%1."/>
      <w:legacy w:legacy="1" w:legacySpace="0" w:legacyIndent="485"/>
      <w:lvlJc w:val="left"/>
      <w:pPr>
        <w:ind w:left="0" w:firstLine="0"/>
      </w:pPr>
      <w:rPr>
        <w:rFonts w:ascii="Times New Roman" w:hAnsi="Times New Roman" w:cs="Times New Roman" w:hint="default"/>
      </w:rPr>
    </w:lvl>
  </w:abstractNum>
  <w:abstractNum w:abstractNumId="2">
    <w:nsid w:val="0AFE5734"/>
    <w:multiLevelType w:val="singleLevel"/>
    <w:tmpl w:val="914ECB9E"/>
    <w:lvl w:ilvl="0">
      <w:start w:val="1"/>
      <w:numFmt w:val="lowerLetter"/>
      <w:lvlText w:val="%1)"/>
      <w:legacy w:legacy="1" w:legacySpace="0" w:legacyIndent="490"/>
      <w:lvlJc w:val="left"/>
      <w:pPr>
        <w:ind w:left="0" w:firstLine="0"/>
      </w:pPr>
      <w:rPr>
        <w:rFonts w:ascii="Times New Roman" w:hAnsi="Times New Roman" w:cs="Times New Roman" w:hint="default"/>
      </w:rPr>
    </w:lvl>
  </w:abstractNum>
  <w:abstractNum w:abstractNumId="3">
    <w:nsid w:val="0B1E3FD2"/>
    <w:multiLevelType w:val="hybridMultilevel"/>
    <w:tmpl w:val="FDB6B8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339AF"/>
    <w:multiLevelType w:val="singleLevel"/>
    <w:tmpl w:val="7CA8CCF2"/>
    <w:lvl w:ilvl="0">
      <w:start w:val="7"/>
      <w:numFmt w:val="decimal"/>
      <w:lvlText w:val="(%1)"/>
      <w:legacy w:legacy="1" w:legacySpace="0" w:legacyIndent="341"/>
      <w:lvlJc w:val="left"/>
      <w:rPr>
        <w:rFonts w:ascii="Times New Roman" w:hAnsi="Times New Roman" w:cs="Times New Roman" w:hint="default"/>
      </w:rPr>
    </w:lvl>
  </w:abstractNum>
  <w:abstractNum w:abstractNumId="5">
    <w:nsid w:val="11AF100D"/>
    <w:multiLevelType w:val="hybridMultilevel"/>
    <w:tmpl w:val="D1BEE3B2"/>
    <w:lvl w:ilvl="0" w:tplc="D61E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9221BF"/>
    <w:multiLevelType w:val="hybridMultilevel"/>
    <w:tmpl w:val="D1BEE3B2"/>
    <w:lvl w:ilvl="0" w:tplc="D61E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CE6BE4"/>
    <w:multiLevelType w:val="hybridMultilevel"/>
    <w:tmpl w:val="478E8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7038F"/>
    <w:multiLevelType w:val="singleLevel"/>
    <w:tmpl w:val="8968BEB8"/>
    <w:lvl w:ilvl="0">
      <w:start w:val="1"/>
      <w:numFmt w:val="lowerLetter"/>
      <w:lvlText w:val="%1)"/>
      <w:legacy w:legacy="1" w:legacySpace="0" w:legacyIndent="489"/>
      <w:lvlJc w:val="left"/>
      <w:pPr>
        <w:ind w:left="0" w:firstLine="0"/>
      </w:pPr>
      <w:rPr>
        <w:rFonts w:ascii="Times New Roman" w:hAnsi="Times New Roman" w:cs="Times New Roman" w:hint="default"/>
      </w:rPr>
    </w:lvl>
  </w:abstractNum>
  <w:abstractNum w:abstractNumId="9">
    <w:nsid w:val="27EB0C5E"/>
    <w:multiLevelType w:val="singleLevel"/>
    <w:tmpl w:val="4F1672B0"/>
    <w:lvl w:ilvl="0">
      <w:start w:val="1"/>
      <w:numFmt w:val="decimal"/>
      <w:lvlText w:val="%1)"/>
      <w:legacy w:legacy="1" w:legacySpace="0" w:legacyIndent="259"/>
      <w:lvlJc w:val="left"/>
      <w:rPr>
        <w:rFonts w:ascii="Times New Roman" w:hAnsi="Times New Roman" w:cs="Times New Roman" w:hint="default"/>
      </w:rPr>
    </w:lvl>
  </w:abstractNum>
  <w:abstractNum w:abstractNumId="10">
    <w:nsid w:val="2A60698C"/>
    <w:multiLevelType w:val="singleLevel"/>
    <w:tmpl w:val="C44C2D04"/>
    <w:lvl w:ilvl="0">
      <w:start w:val="4"/>
      <w:numFmt w:val="decimal"/>
      <w:lvlText w:val="%1)"/>
      <w:legacy w:legacy="1" w:legacySpace="0" w:legacyIndent="259"/>
      <w:lvlJc w:val="left"/>
      <w:rPr>
        <w:rFonts w:ascii="Times New Roman" w:hAnsi="Times New Roman" w:cs="Times New Roman" w:hint="default"/>
      </w:rPr>
    </w:lvl>
  </w:abstractNum>
  <w:abstractNum w:abstractNumId="11">
    <w:nsid w:val="34B96C78"/>
    <w:multiLevelType w:val="singleLevel"/>
    <w:tmpl w:val="EA1273BC"/>
    <w:lvl w:ilvl="0">
      <w:start w:val="8"/>
      <w:numFmt w:val="decimal"/>
      <w:lvlText w:val="%1)"/>
      <w:legacy w:legacy="1" w:legacySpace="0" w:legacyIndent="254"/>
      <w:lvlJc w:val="left"/>
      <w:rPr>
        <w:rFonts w:ascii="Times New Roman" w:hAnsi="Times New Roman" w:cs="Times New Roman" w:hint="default"/>
      </w:rPr>
    </w:lvl>
  </w:abstractNum>
  <w:abstractNum w:abstractNumId="12">
    <w:nsid w:val="35E56001"/>
    <w:multiLevelType w:val="hybridMultilevel"/>
    <w:tmpl w:val="67EC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86639"/>
    <w:multiLevelType w:val="hybridMultilevel"/>
    <w:tmpl w:val="D4E02DE6"/>
    <w:lvl w:ilvl="0" w:tplc="2A764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07429"/>
    <w:multiLevelType w:val="hybridMultilevel"/>
    <w:tmpl w:val="BE66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0A4E68"/>
    <w:multiLevelType w:val="hybridMultilevel"/>
    <w:tmpl w:val="E24C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175472"/>
    <w:multiLevelType w:val="singleLevel"/>
    <w:tmpl w:val="08063EEC"/>
    <w:lvl w:ilvl="0">
      <w:start w:val="1"/>
      <w:numFmt w:val="decimal"/>
      <w:lvlText w:val="%1."/>
      <w:legacy w:legacy="1" w:legacySpace="0" w:legacyIndent="360"/>
      <w:lvlJc w:val="left"/>
      <w:rPr>
        <w:rFonts w:ascii="Times New Roman" w:hAnsi="Times New Roman" w:cs="Times New Roman" w:hint="default"/>
      </w:rPr>
    </w:lvl>
  </w:abstractNum>
  <w:abstractNum w:abstractNumId="17">
    <w:nsid w:val="448D1D76"/>
    <w:multiLevelType w:val="singleLevel"/>
    <w:tmpl w:val="914ECB9E"/>
    <w:lvl w:ilvl="0">
      <w:start w:val="1"/>
      <w:numFmt w:val="lowerLetter"/>
      <w:lvlText w:val="%1)"/>
      <w:legacy w:legacy="1" w:legacySpace="0" w:legacyIndent="490"/>
      <w:lvlJc w:val="left"/>
      <w:pPr>
        <w:ind w:left="0" w:firstLine="0"/>
      </w:pPr>
      <w:rPr>
        <w:rFonts w:ascii="Times New Roman" w:hAnsi="Times New Roman" w:cs="Times New Roman" w:hint="default"/>
      </w:rPr>
    </w:lvl>
  </w:abstractNum>
  <w:abstractNum w:abstractNumId="18">
    <w:nsid w:val="4579726C"/>
    <w:multiLevelType w:val="hybridMultilevel"/>
    <w:tmpl w:val="D38C5C86"/>
    <w:lvl w:ilvl="0" w:tplc="040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91B64FD"/>
    <w:multiLevelType w:val="singleLevel"/>
    <w:tmpl w:val="2BDA9858"/>
    <w:lvl w:ilvl="0">
      <w:start w:val="10"/>
      <w:numFmt w:val="decimal"/>
      <w:lvlText w:val="%1)"/>
      <w:legacy w:legacy="1" w:legacySpace="0" w:legacyIndent="350"/>
      <w:lvlJc w:val="left"/>
      <w:rPr>
        <w:rFonts w:ascii="Times New Roman" w:hAnsi="Times New Roman" w:cs="Times New Roman" w:hint="default"/>
      </w:rPr>
    </w:lvl>
  </w:abstractNum>
  <w:abstractNum w:abstractNumId="20">
    <w:nsid w:val="4ACE76CB"/>
    <w:multiLevelType w:val="singleLevel"/>
    <w:tmpl w:val="4F1672B0"/>
    <w:lvl w:ilvl="0">
      <w:start w:val="1"/>
      <w:numFmt w:val="decimal"/>
      <w:lvlText w:val="%1)"/>
      <w:legacy w:legacy="1" w:legacySpace="0" w:legacyIndent="259"/>
      <w:lvlJc w:val="left"/>
      <w:rPr>
        <w:rFonts w:ascii="Times New Roman" w:hAnsi="Times New Roman" w:cs="Times New Roman" w:hint="default"/>
      </w:rPr>
    </w:lvl>
  </w:abstractNum>
  <w:abstractNum w:abstractNumId="21">
    <w:nsid w:val="51CB1BD6"/>
    <w:multiLevelType w:val="hybridMultilevel"/>
    <w:tmpl w:val="4ADC6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2112FA"/>
    <w:multiLevelType w:val="hybridMultilevel"/>
    <w:tmpl w:val="3272910C"/>
    <w:lvl w:ilvl="0" w:tplc="90940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AE24F2"/>
    <w:multiLevelType w:val="hybridMultilevel"/>
    <w:tmpl w:val="41163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437AB"/>
    <w:multiLevelType w:val="hybridMultilevel"/>
    <w:tmpl w:val="9CB40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A4828"/>
    <w:multiLevelType w:val="singleLevel"/>
    <w:tmpl w:val="34F61ABC"/>
    <w:lvl w:ilvl="0">
      <w:start w:val="1"/>
      <w:numFmt w:val="lowerLetter"/>
      <w:lvlText w:val="%1)"/>
      <w:legacy w:legacy="1" w:legacySpace="0" w:legacyIndent="490"/>
      <w:lvlJc w:val="left"/>
      <w:pPr>
        <w:ind w:left="0" w:firstLine="0"/>
      </w:pPr>
      <w:rPr>
        <w:rFonts w:ascii="Times New Roman" w:eastAsia="Times New Roman" w:hAnsi="Times New Roman" w:cs="Times New Roman"/>
      </w:rPr>
    </w:lvl>
  </w:abstractNum>
  <w:abstractNum w:abstractNumId="26">
    <w:nsid w:val="66E80D7E"/>
    <w:multiLevelType w:val="hybridMultilevel"/>
    <w:tmpl w:val="BE66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01D46"/>
    <w:multiLevelType w:val="singleLevel"/>
    <w:tmpl w:val="8968BEB8"/>
    <w:lvl w:ilvl="0">
      <w:start w:val="1"/>
      <w:numFmt w:val="lowerLetter"/>
      <w:lvlText w:val="%1)"/>
      <w:legacy w:legacy="1" w:legacySpace="0" w:legacyIndent="489"/>
      <w:lvlJc w:val="left"/>
      <w:pPr>
        <w:ind w:left="0" w:firstLine="0"/>
      </w:pPr>
      <w:rPr>
        <w:rFonts w:ascii="Times New Roman" w:hAnsi="Times New Roman" w:cs="Times New Roman" w:hint="default"/>
      </w:rPr>
    </w:lvl>
  </w:abstractNum>
  <w:abstractNum w:abstractNumId="28">
    <w:nsid w:val="6A576451"/>
    <w:multiLevelType w:val="hybridMultilevel"/>
    <w:tmpl w:val="E440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16559"/>
    <w:multiLevelType w:val="singleLevel"/>
    <w:tmpl w:val="82CA09E2"/>
    <w:lvl w:ilvl="0">
      <w:start w:val="5"/>
      <w:numFmt w:val="decimal"/>
      <w:lvlText w:val="(%1)"/>
      <w:legacy w:legacy="1" w:legacySpace="0" w:legacyIndent="345"/>
      <w:lvlJc w:val="left"/>
      <w:rPr>
        <w:rFonts w:ascii="Times New Roman" w:hAnsi="Times New Roman" w:cs="Times New Roman" w:hint="default"/>
      </w:rPr>
    </w:lvl>
  </w:abstractNum>
  <w:abstractNum w:abstractNumId="30">
    <w:nsid w:val="6BC9526F"/>
    <w:multiLevelType w:val="hybridMultilevel"/>
    <w:tmpl w:val="B078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953C7"/>
    <w:multiLevelType w:val="singleLevel"/>
    <w:tmpl w:val="A1469272"/>
    <w:lvl w:ilvl="0">
      <w:start w:val="21"/>
      <w:numFmt w:val="decimal"/>
      <w:lvlText w:val="%1."/>
      <w:legacy w:legacy="1" w:legacySpace="0" w:legacyIndent="475"/>
      <w:lvlJc w:val="left"/>
      <w:pPr>
        <w:ind w:left="0" w:firstLine="0"/>
      </w:pPr>
      <w:rPr>
        <w:rFonts w:ascii="Times New Roman" w:hAnsi="Times New Roman" w:cs="Times New Roman" w:hint="default"/>
      </w:rPr>
    </w:lvl>
  </w:abstractNum>
  <w:abstractNum w:abstractNumId="32">
    <w:nsid w:val="6E4A628C"/>
    <w:multiLevelType w:val="singleLevel"/>
    <w:tmpl w:val="4F1672B0"/>
    <w:lvl w:ilvl="0">
      <w:start w:val="1"/>
      <w:numFmt w:val="decimal"/>
      <w:lvlText w:val="%1)"/>
      <w:legacy w:legacy="1" w:legacySpace="0" w:legacyIndent="259"/>
      <w:lvlJc w:val="left"/>
      <w:rPr>
        <w:rFonts w:ascii="Times New Roman" w:hAnsi="Times New Roman" w:cs="Times New Roman" w:hint="default"/>
      </w:rPr>
    </w:lvl>
  </w:abstractNum>
  <w:abstractNum w:abstractNumId="33">
    <w:nsid w:val="70E25269"/>
    <w:multiLevelType w:val="hybridMultilevel"/>
    <w:tmpl w:val="D3144980"/>
    <w:lvl w:ilvl="0" w:tplc="247C34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17615A"/>
    <w:multiLevelType w:val="singleLevel"/>
    <w:tmpl w:val="EB549D24"/>
    <w:lvl w:ilvl="0">
      <w:start w:val="1"/>
      <w:numFmt w:val="decimal"/>
      <w:lvlText w:val="%1)"/>
      <w:legacy w:legacy="1" w:legacySpace="0" w:legacyIndent="356"/>
      <w:lvlJc w:val="left"/>
      <w:rPr>
        <w:rFonts w:ascii="Times New Roman" w:hAnsi="Times New Roman" w:cs="Times New Roman" w:hint="default"/>
      </w:rPr>
    </w:lvl>
  </w:abstractNum>
  <w:abstractNum w:abstractNumId="35">
    <w:nsid w:val="71504729"/>
    <w:multiLevelType w:val="singleLevel"/>
    <w:tmpl w:val="7D245210"/>
    <w:lvl w:ilvl="0">
      <w:start w:val="1"/>
      <w:numFmt w:val="decimal"/>
      <w:lvlText w:val="%1)"/>
      <w:legacy w:legacy="1" w:legacySpace="0" w:legacyIndent="298"/>
      <w:lvlJc w:val="left"/>
      <w:rPr>
        <w:rFonts w:ascii="Times New Roman" w:hAnsi="Times New Roman" w:cs="Times New Roman" w:hint="default"/>
      </w:rPr>
    </w:lvl>
  </w:abstractNum>
  <w:abstractNum w:abstractNumId="36">
    <w:nsid w:val="71CD2233"/>
    <w:multiLevelType w:val="hybridMultilevel"/>
    <w:tmpl w:val="67EC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31A64"/>
    <w:multiLevelType w:val="singleLevel"/>
    <w:tmpl w:val="69602904"/>
    <w:lvl w:ilvl="0">
      <w:start w:val="15"/>
      <w:numFmt w:val="decimal"/>
      <w:lvlText w:val="%1."/>
      <w:legacy w:legacy="1" w:legacySpace="0" w:legacyIndent="485"/>
      <w:lvlJc w:val="left"/>
      <w:rPr>
        <w:rFonts w:ascii="Times New Roman" w:hAnsi="Times New Roman" w:cs="Times New Roman" w:hint="default"/>
      </w:rPr>
    </w:lvl>
  </w:abstractNum>
  <w:abstractNum w:abstractNumId="38">
    <w:nsid w:val="78565E12"/>
    <w:multiLevelType w:val="hybridMultilevel"/>
    <w:tmpl w:val="B1882816"/>
    <w:lvl w:ilvl="0" w:tplc="95F204C8">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D7C5A3B"/>
    <w:multiLevelType w:val="hybridMultilevel"/>
    <w:tmpl w:val="C568A532"/>
    <w:lvl w:ilvl="0" w:tplc="9AC4B9B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
  </w:num>
  <w:num w:numId="3">
    <w:abstractNumId w:val="23"/>
  </w:num>
  <w:num w:numId="4">
    <w:abstractNumId w:val="39"/>
  </w:num>
  <w:num w:numId="5">
    <w:abstractNumId w:val="13"/>
  </w:num>
  <w:num w:numId="6">
    <w:abstractNumId w:val="14"/>
  </w:num>
  <w:num w:numId="7">
    <w:abstractNumId w:val="26"/>
  </w:num>
  <w:num w:numId="8">
    <w:abstractNumId w:val="24"/>
  </w:num>
  <w:num w:numId="9">
    <w:abstractNumId w:val="12"/>
  </w:num>
  <w:num w:numId="10">
    <w:abstractNumId w:val="22"/>
  </w:num>
  <w:num w:numId="11">
    <w:abstractNumId w:val="38"/>
  </w:num>
  <w:num w:numId="12">
    <w:abstractNumId w:val="1"/>
    <w:lvlOverride w:ilvl="0">
      <w:startOverride w:val="1"/>
    </w:lvlOverride>
  </w:num>
  <w:num w:numId="13">
    <w:abstractNumId w:val="2"/>
    <w:lvlOverride w:ilvl="0">
      <w:startOverride w:val="1"/>
    </w:lvlOverride>
  </w:num>
  <w:num w:numId="14">
    <w:abstractNumId w:val="25"/>
    <w:lvlOverride w:ilvl="0">
      <w:startOverride w:val="1"/>
    </w:lvlOverride>
  </w:num>
  <w:num w:numId="15">
    <w:abstractNumId w:val="27"/>
    <w:lvlOverride w:ilvl="0">
      <w:startOverride w:val="1"/>
    </w:lvlOverride>
  </w:num>
  <w:num w:numId="16">
    <w:abstractNumId w:val="8"/>
    <w:lvlOverride w:ilvl="0">
      <w:startOverride w:val="1"/>
    </w:lvlOverride>
  </w:num>
  <w:num w:numId="17">
    <w:abstractNumId w:val="31"/>
    <w:lvlOverride w:ilvl="0">
      <w:startOverride w:val="21"/>
    </w:lvlOverride>
  </w:num>
  <w:num w:numId="18">
    <w:abstractNumId w:val="17"/>
    <w:lvlOverride w:ilvl="0">
      <w:startOverride w:val="1"/>
    </w:lvlOverride>
  </w:num>
  <w:num w:numId="1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0">
    <w:abstractNumId w:val="32"/>
  </w:num>
  <w:num w:numId="21">
    <w:abstractNumId w:val="10"/>
  </w:num>
  <w:num w:numId="22">
    <w:abstractNumId w:val="11"/>
  </w:num>
  <w:num w:numId="23">
    <w:abstractNumId w:val="19"/>
  </w:num>
  <w:num w:numId="24">
    <w:abstractNumId w:val="29"/>
  </w:num>
  <w:num w:numId="25">
    <w:abstractNumId w:val="20"/>
  </w:num>
  <w:num w:numId="26">
    <w:abstractNumId w:val="9"/>
  </w:num>
  <w:num w:numId="27">
    <w:abstractNumId w:val="4"/>
  </w:num>
  <w:num w:numId="28">
    <w:abstractNumId w:val="35"/>
  </w:num>
  <w:num w:numId="29">
    <w:abstractNumId w:val="21"/>
  </w:num>
  <w:num w:numId="30">
    <w:abstractNumId w:val="7"/>
  </w:num>
  <w:num w:numId="31">
    <w:abstractNumId w:val="15"/>
  </w:num>
  <w:num w:numId="32">
    <w:abstractNumId w:val="16"/>
  </w:num>
  <w:num w:numId="33">
    <w:abstractNumId w:val="37"/>
  </w:num>
  <w:num w:numId="34">
    <w:abstractNumId w:val="34"/>
  </w:num>
  <w:num w:numId="35">
    <w:abstractNumId w:val="30"/>
  </w:num>
  <w:num w:numId="3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37">
    <w:abstractNumId w:val="28"/>
  </w:num>
  <w:num w:numId="38">
    <w:abstractNumId w:val="18"/>
  </w:num>
  <w:num w:numId="39">
    <w:abstractNumId w:val="5"/>
  </w:num>
  <w:num w:numId="40">
    <w:abstractNumId w:val="3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428"/>
    <w:rsid w:val="0001215A"/>
    <w:rsid w:val="0001422C"/>
    <w:rsid w:val="00050006"/>
    <w:rsid w:val="000514F6"/>
    <w:rsid w:val="00051CD3"/>
    <w:rsid w:val="00052CCA"/>
    <w:rsid w:val="00061601"/>
    <w:rsid w:val="000622A6"/>
    <w:rsid w:val="00063CE2"/>
    <w:rsid w:val="00067872"/>
    <w:rsid w:val="000725A0"/>
    <w:rsid w:val="00072CF5"/>
    <w:rsid w:val="000940B7"/>
    <w:rsid w:val="00096798"/>
    <w:rsid w:val="000B4025"/>
    <w:rsid w:val="000B778F"/>
    <w:rsid w:val="000C1B0C"/>
    <w:rsid w:val="000E0AB6"/>
    <w:rsid w:val="000E252A"/>
    <w:rsid w:val="000F2D8E"/>
    <w:rsid w:val="00117972"/>
    <w:rsid w:val="00143672"/>
    <w:rsid w:val="00171793"/>
    <w:rsid w:val="00174E8A"/>
    <w:rsid w:val="0018040B"/>
    <w:rsid w:val="001A30B2"/>
    <w:rsid w:val="001B3428"/>
    <w:rsid w:val="001C21E2"/>
    <w:rsid w:val="001D7D63"/>
    <w:rsid w:val="00200C2F"/>
    <w:rsid w:val="00204AEB"/>
    <w:rsid w:val="00245257"/>
    <w:rsid w:val="002C6D01"/>
    <w:rsid w:val="002E51CA"/>
    <w:rsid w:val="0030563A"/>
    <w:rsid w:val="00394C31"/>
    <w:rsid w:val="00397A65"/>
    <w:rsid w:val="003F3102"/>
    <w:rsid w:val="00416877"/>
    <w:rsid w:val="00422BAA"/>
    <w:rsid w:val="0042344B"/>
    <w:rsid w:val="00464C9D"/>
    <w:rsid w:val="00466B5A"/>
    <w:rsid w:val="004842F4"/>
    <w:rsid w:val="00486D61"/>
    <w:rsid w:val="004A2450"/>
    <w:rsid w:val="004A380F"/>
    <w:rsid w:val="004C6E02"/>
    <w:rsid w:val="004D606F"/>
    <w:rsid w:val="004E7537"/>
    <w:rsid w:val="00523A61"/>
    <w:rsid w:val="00526875"/>
    <w:rsid w:val="00543B53"/>
    <w:rsid w:val="00567374"/>
    <w:rsid w:val="00570376"/>
    <w:rsid w:val="00572B43"/>
    <w:rsid w:val="00587287"/>
    <w:rsid w:val="005A19F2"/>
    <w:rsid w:val="005C643C"/>
    <w:rsid w:val="005F4DAF"/>
    <w:rsid w:val="00657899"/>
    <w:rsid w:val="00693FFC"/>
    <w:rsid w:val="006A0E32"/>
    <w:rsid w:val="006B0C4F"/>
    <w:rsid w:val="006D0009"/>
    <w:rsid w:val="006E16FE"/>
    <w:rsid w:val="006E6A59"/>
    <w:rsid w:val="00711885"/>
    <w:rsid w:val="0071313C"/>
    <w:rsid w:val="00730732"/>
    <w:rsid w:val="00733267"/>
    <w:rsid w:val="00735177"/>
    <w:rsid w:val="00740911"/>
    <w:rsid w:val="007526EA"/>
    <w:rsid w:val="0078188D"/>
    <w:rsid w:val="00782245"/>
    <w:rsid w:val="00794BE5"/>
    <w:rsid w:val="007B4B86"/>
    <w:rsid w:val="007C4812"/>
    <w:rsid w:val="007C62CF"/>
    <w:rsid w:val="007D61C8"/>
    <w:rsid w:val="007E004B"/>
    <w:rsid w:val="007F59DF"/>
    <w:rsid w:val="00800242"/>
    <w:rsid w:val="008004EC"/>
    <w:rsid w:val="00810BF5"/>
    <w:rsid w:val="008250FD"/>
    <w:rsid w:val="00834D6F"/>
    <w:rsid w:val="008570F1"/>
    <w:rsid w:val="008779EE"/>
    <w:rsid w:val="008A750A"/>
    <w:rsid w:val="008B1916"/>
    <w:rsid w:val="008C5E4F"/>
    <w:rsid w:val="008D49A3"/>
    <w:rsid w:val="008E4A86"/>
    <w:rsid w:val="008F7C73"/>
    <w:rsid w:val="009047EC"/>
    <w:rsid w:val="009061C4"/>
    <w:rsid w:val="009166DF"/>
    <w:rsid w:val="00921600"/>
    <w:rsid w:val="009303CF"/>
    <w:rsid w:val="0093756E"/>
    <w:rsid w:val="00971C6D"/>
    <w:rsid w:val="00972402"/>
    <w:rsid w:val="00972C24"/>
    <w:rsid w:val="00977DCD"/>
    <w:rsid w:val="00982AF8"/>
    <w:rsid w:val="00986284"/>
    <w:rsid w:val="009B7C2C"/>
    <w:rsid w:val="009C561A"/>
    <w:rsid w:val="00A13495"/>
    <w:rsid w:val="00A14389"/>
    <w:rsid w:val="00A24DD2"/>
    <w:rsid w:val="00A472E0"/>
    <w:rsid w:val="00A76735"/>
    <w:rsid w:val="00A823E3"/>
    <w:rsid w:val="00AC5ABB"/>
    <w:rsid w:val="00AE5FC6"/>
    <w:rsid w:val="00AF6BCB"/>
    <w:rsid w:val="00B10737"/>
    <w:rsid w:val="00B13F62"/>
    <w:rsid w:val="00B2312C"/>
    <w:rsid w:val="00B423EF"/>
    <w:rsid w:val="00B55A7D"/>
    <w:rsid w:val="00B57E4A"/>
    <w:rsid w:val="00B620C6"/>
    <w:rsid w:val="00B97897"/>
    <w:rsid w:val="00BB35A6"/>
    <w:rsid w:val="00BC0B35"/>
    <w:rsid w:val="00BE198E"/>
    <w:rsid w:val="00BF4CE4"/>
    <w:rsid w:val="00C30EA7"/>
    <w:rsid w:val="00C66C40"/>
    <w:rsid w:val="00C80704"/>
    <w:rsid w:val="00C8134F"/>
    <w:rsid w:val="00C91EFF"/>
    <w:rsid w:val="00CA388F"/>
    <w:rsid w:val="00CA466E"/>
    <w:rsid w:val="00CC08CD"/>
    <w:rsid w:val="00CC273B"/>
    <w:rsid w:val="00CD2F61"/>
    <w:rsid w:val="00CE276A"/>
    <w:rsid w:val="00D01512"/>
    <w:rsid w:val="00D02927"/>
    <w:rsid w:val="00D04435"/>
    <w:rsid w:val="00D276C0"/>
    <w:rsid w:val="00D31434"/>
    <w:rsid w:val="00D31A6B"/>
    <w:rsid w:val="00D337E6"/>
    <w:rsid w:val="00D411D1"/>
    <w:rsid w:val="00D4376F"/>
    <w:rsid w:val="00D46E46"/>
    <w:rsid w:val="00D7323E"/>
    <w:rsid w:val="00D85037"/>
    <w:rsid w:val="00DC21A6"/>
    <w:rsid w:val="00DC4684"/>
    <w:rsid w:val="00DF71B7"/>
    <w:rsid w:val="00E14120"/>
    <w:rsid w:val="00E31B6D"/>
    <w:rsid w:val="00E50793"/>
    <w:rsid w:val="00E50B42"/>
    <w:rsid w:val="00E540CC"/>
    <w:rsid w:val="00E628EA"/>
    <w:rsid w:val="00E76288"/>
    <w:rsid w:val="00E85C82"/>
    <w:rsid w:val="00EA0DCA"/>
    <w:rsid w:val="00EB5F3D"/>
    <w:rsid w:val="00EB7722"/>
    <w:rsid w:val="00ED6754"/>
    <w:rsid w:val="00EF447F"/>
    <w:rsid w:val="00F11065"/>
    <w:rsid w:val="00F31153"/>
    <w:rsid w:val="00F53817"/>
    <w:rsid w:val="00F67155"/>
    <w:rsid w:val="00F81938"/>
    <w:rsid w:val="00F83B3C"/>
    <w:rsid w:val="00FB7774"/>
    <w:rsid w:val="00FD3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EB"/>
  </w:style>
  <w:style w:type="paragraph" w:styleId="Titlu1">
    <w:name w:val="heading 1"/>
    <w:basedOn w:val="Normal"/>
    <w:next w:val="Normal"/>
    <w:link w:val="Titlu1Caracter"/>
    <w:uiPriority w:val="9"/>
    <w:qFormat/>
    <w:rsid w:val="007E004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7E004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lu3">
    <w:name w:val="heading 3"/>
    <w:basedOn w:val="Normal"/>
    <w:next w:val="Normal"/>
    <w:link w:val="Titlu3Caracter"/>
    <w:uiPriority w:val="9"/>
    <w:semiHidden/>
    <w:unhideWhenUsed/>
    <w:qFormat/>
    <w:rsid w:val="007E004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lu4">
    <w:name w:val="heading 4"/>
    <w:basedOn w:val="Normal"/>
    <w:next w:val="Normal"/>
    <w:link w:val="Titlu4Caracter"/>
    <w:uiPriority w:val="9"/>
    <w:semiHidden/>
    <w:unhideWhenUsed/>
    <w:qFormat/>
    <w:rsid w:val="007E004B"/>
    <w:pPr>
      <w:keepNext/>
      <w:keepLines/>
      <w:spacing w:before="40" w:after="0"/>
      <w:outlineLvl w:val="3"/>
    </w:pPr>
    <w:rPr>
      <w:rFonts w:asciiTheme="majorHAnsi" w:eastAsiaTheme="majorEastAsia" w:hAnsiTheme="majorHAnsi" w:cstheme="majorBidi"/>
      <w:sz w:val="22"/>
      <w:szCs w:val="22"/>
    </w:rPr>
  </w:style>
  <w:style w:type="paragraph" w:styleId="Titlu5">
    <w:name w:val="heading 5"/>
    <w:basedOn w:val="Normal"/>
    <w:next w:val="Normal"/>
    <w:link w:val="Titlu5Caracter"/>
    <w:uiPriority w:val="9"/>
    <w:semiHidden/>
    <w:unhideWhenUsed/>
    <w:qFormat/>
    <w:rsid w:val="007E004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lu6">
    <w:name w:val="heading 6"/>
    <w:basedOn w:val="Normal"/>
    <w:next w:val="Normal"/>
    <w:link w:val="Titlu6Caracter"/>
    <w:uiPriority w:val="9"/>
    <w:semiHidden/>
    <w:unhideWhenUsed/>
    <w:qFormat/>
    <w:rsid w:val="007E004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lu7">
    <w:name w:val="heading 7"/>
    <w:basedOn w:val="Normal"/>
    <w:next w:val="Normal"/>
    <w:link w:val="Titlu7Caracter"/>
    <w:uiPriority w:val="9"/>
    <w:semiHidden/>
    <w:unhideWhenUsed/>
    <w:qFormat/>
    <w:rsid w:val="007E004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lu8">
    <w:name w:val="heading 8"/>
    <w:basedOn w:val="Normal"/>
    <w:next w:val="Normal"/>
    <w:link w:val="Titlu8Caracter"/>
    <w:uiPriority w:val="9"/>
    <w:semiHidden/>
    <w:unhideWhenUsed/>
    <w:qFormat/>
    <w:rsid w:val="007E004B"/>
    <w:pPr>
      <w:keepNext/>
      <w:keepLines/>
      <w:spacing w:before="40" w:after="0"/>
      <w:outlineLvl w:val="7"/>
    </w:pPr>
    <w:rPr>
      <w:rFonts w:asciiTheme="majorHAnsi" w:eastAsiaTheme="majorEastAsia" w:hAnsiTheme="majorHAnsi" w:cstheme="majorBidi"/>
      <w:b/>
      <w:bCs/>
      <w:color w:val="1F497D" w:themeColor="text2"/>
    </w:rPr>
  </w:style>
  <w:style w:type="paragraph" w:styleId="Titlu9">
    <w:name w:val="heading 9"/>
    <w:basedOn w:val="Normal"/>
    <w:next w:val="Normal"/>
    <w:link w:val="Titlu9Caracter"/>
    <w:uiPriority w:val="9"/>
    <w:semiHidden/>
    <w:unhideWhenUsed/>
    <w:qFormat/>
    <w:rsid w:val="007E004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Bullet List,Bullet,Dot pt,F5 List Paragraph,List Paragraph1,List Paragraph Char Char Char,Indicator Text,Colorful List - Accent 11,Numbered Para 1,Bullet 1,Bullet Points,List Paragraph2,MAIN CONTENT,Normal numbered"/>
    <w:basedOn w:val="Normal"/>
    <w:link w:val="ListparagrafCaracter"/>
    <w:uiPriority w:val="34"/>
    <w:qFormat/>
    <w:rsid w:val="00CD2F61"/>
    <w:pPr>
      <w:ind w:left="720"/>
      <w:contextualSpacing/>
    </w:pPr>
  </w:style>
  <w:style w:type="character" w:customStyle="1" w:styleId="ListparagrafCaracter">
    <w:name w:val="Listă paragraf Caracter"/>
    <w:aliases w:val="Normal bullet 2 Caracter,Bullet List Caracter,Bullet Caracter,Dot pt Caracter,F5 List Paragraph Caracter,List Paragraph1 Caracter,List Paragraph Char Char Char Caracter,Indicator Text Caracter,Colorful List - Accent 11 Caracter"/>
    <w:link w:val="Listparagraf"/>
    <w:uiPriority w:val="34"/>
    <w:qFormat/>
    <w:locked/>
    <w:rsid w:val="00CD2F61"/>
  </w:style>
  <w:style w:type="character" w:customStyle="1" w:styleId="Titlu1Caracter">
    <w:name w:val="Titlu 1 Caracter"/>
    <w:basedOn w:val="Fontdeparagrafimplicit"/>
    <w:link w:val="Titlu1"/>
    <w:uiPriority w:val="9"/>
    <w:rsid w:val="007E004B"/>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7E004B"/>
    <w:rPr>
      <w:rFonts w:asciiTheme="majorHAnsi" w:eastAsiaTheme="majorEastAsia" w:hAnsiTheme="majorHAnsi" w:cstheme="majorBidi"/>
      <w:color w:val="404040" w:themeColor="text1" w:themeTint="BF"/>
      <w:sz w:val="28"/>
      <w:szCs w:val="28"/>
    </w:rPr>
  </w:style>
  <w:style w:type="character" w:customStyle="1" w:styleId="Titlu3Caracter">
    <w:name w:val="Titlu 3 Caracter"/>
    <w:basedOn w:val="Fontdeparagrafimplicit"/>
    <w:link w:val="Titlu3"/>
    <w:uiPriority w:val="9"/>
    <w:semiHidden/>
    <w:rsid w:val="007E004B"/>
    <w:rPr>
      <w:rFonts w:asciiTheme="majorHAnsi" w:eastAsiaTheme="majorEastAsia" w:hAnsiTheme="majorHAnsi" w:cstheme="majorBidi"/>
      <w:color w:val="1F497D" w:themeColor="text2"/>
      <w:sz w:val="24"/>
      <w:szCs w:val="24"/>
    </w:rPr>
  </w:style>
  <w:style w:type="character" w:customStyle="1" w:styleId="Titlu4Caracter">
    <w:name w:val="Titlu 4 Caracter"/>
    <w:basedOn w:val="Fontdeparagrafimplicit"/>
    <w:link w:val="Titlu4"/>
    <w:uiPriority w:val="9"/>
    <w:semiHidden/>
    <w:rsid w:val="007E004B"/>
    <w:rPr>
      <w:rFonts w:asciiTheme="majorHAnsi" w:eastAsiaTheme="majorEastAsia" w:hAnsiTheme="majorHAnsi" w:cstheme="majorBidi"/>
      <w:sz w:val="22"/>
      <w:szCs w:val="22"/>
    </w:rPr>
  </w:style>
  <w:style w:type="character" w:customStyle="1" w:styleId="Titlu5Caracter">
    <w:name w:val="Titlu 5 Caracter"/>
    <w:basedOn w:val="Fontdeparagrafimplicit"/>
    <w:link w:val="Titlu5"/>
    <w:uiPriority w:val="9"/>
    <w:semiHidden/>
    <w:rsid w:val="007E004B"/>
    <w:rPr>
      <w:rFonts w:asciiTheme="majorHAnsi" w:eastAsiaTheme="majorEastAsia" w:hAnsiTheme="majorHAnsi" w:cstheme="majorBidi"/>
      <w:color w:val="1F497D" w:themeColor="text2"/>
      <w:sz w:val="22"/>
      <w:szCs w:val="22"/>
    </w:rPr>
  </w:style>
  <w:style w:type="character" w:customStyle="1" w:styleId="Titlu6Caracter">
    <w:name w:val="Titlu 6 Caracter"/>
    <w:basedOn w:val="Fontdeparagrafimplicit"/>
    <w:link w:val="Titlu6"/>
    <w:uiPriority w:val="9"/>
    <w:semiHidden/>
    <w:rsid w:val="007E004B"/>
    <w:rPr>
      <w:rFonts w:asciiTheme="majorHAnsi" w:eastAsiaTheme="majorEastAsia" w:hAnsiTheme="majorHAnsi" w:cstheme="majorBidi"/>
      <w:i/>
      <w:iCs/>
      <w:color w:val="1F497D" w:themeColor="text2"/>
      <w:sz w:val="21"/>
      <w:szCs w:val="21"/>
    </w:rPr>
  </w:style>
  <w:style w:type="character" w:customStyle="1" w:styleId="Titlu7Caracter">
    <w:name w:val="Titlu 7 Caracter"/>
    <w:basedOn w:val="Fontdeparagrafimplicit"/>
    <w:link w:val="Titlu7"/>
    <w:uiPriority w:val="9"/>
    <w:semiHidden/>
    <w:rsid w:val="007E004B"/>
    <w:rPr>
      <w:rFonts w:asciiTheme="majorHAnsi" w:eastAsiaTheme="majorEastAsia" w:hAnsiTheme="majorHAnsi" w:cstheme="majorBidi"/>
      <w:i/>
      <w:iCs/>
      <w:color w:val="244061" w:themeColor="accent1" w:themeShade="80"/>
      <w:sz w:val="21"/>
      <w:szCs w:val="21"/>
    </w:rPr>
  </w:style>
  <w:style w:type="character" w:customStyle="1" w:styleId="Titlu8Caracter">
    <w:name w:val="Titlu 8 Caracter"/>
    <w:basedOn w:val="Fontdeparagrafimplicit"/>
    <w:link w:val="Titlu8"/>
    <w:uiPriority w:val="9"/>
    <w:semiHidden/>
    <w:rsid w:val="007E004B"/>
    <w:rPr>
      <w:rFonts w:asciiTheme="majorHAnsi" w:eastAsiaTheme="majorEastAsia" w:hAnsiTheme="majorHAnsi" w:cstheme="majorBidi"/>
      <w:b/>
      <w:bCs/>
      <w:color w:val="1F497D" w:themeColor="text2"/>
    </w:rPr>
  </w:style>
  <w:style w:type="character" w:customStyle="1" w:styleId="Titlu9Caracter">
    <w:name w:val="Titlu 9 Caracter"/>
    <w:basedOn w:val="Fontdeparagrafimplicit"/>
    <w:link w:val="Titlu9"/>
    <w:uiPriority w:val="9"/>
    <w:semiHidden/>
    <w:rsid w:val="007E004B"/>
    <w:rPr>
      <w:rFonts w:asciiTheme="majorHAnsi" w:eastAsiaTheme="majorEastAsia" w:hAnsiTheme="majorHAnsi" w:cstheme="majorBidi"/>
      <w:b/>
      <w:bCs/>
      <w:i/>
      <w:iCs/>
      <w:color w:val="1F497D" w:themeColor="text2"/>
    </w:rPr>
  </w:style>
  <w:style w:type="paragraph" w:styleId="Legend">
    <w:name w:val="caption"/>
    <w:basedOn w:val="Normal"/>
    <w:next w:val="Normal"/>
    <w:uiPriority w:val="35"/>
    <w:semiHidden/>
    <w:unhideWhenUsed/>
    <w:qFormat/>
    <w:rsid w:val="007E004B"/>
    <w:pPr>
      <w:spacing w:line="240" w:lineRule="auto"/>
    </w:pPr>
    <w:rPr>
      <w:b/>
      <w:bCs/>
      <w:smallCaps/>
      <w:color w:val="595959" w:themeColor="text1" w:themeTint="A6"/>
      <w:spacing w:val="6"/>
    </w:rPr>
  </w:style>
  <w:style w:type="paragraph" w:styleId="Titlu">
    <w:name w:val="Title"/>
    <w:basedOn w:val="Normal"/>
    <w:next w:val="Normal"/>
    <w:link w:val="TitluCaracter"/>
    <w:uiPriority w:val="10"/>
    <w:qFormat/>
    <w:rsid w:val="007E004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uCaracter">
    <w:name w:val="Titlu Caracter"/>
    <w:basedOn w:val="Fontdeparagrafimplicit"/>
    <w:link w:val="Titlu"/>
    <w:uiPriority w:val="10"/>
    <w:rsid w:val="007E004B"/>
    <w:rPr>
      <w:rFonts w:asciiTheme="majorHAnsi" w:eastAsiaTheme="majorEastAsia" w:hAnsiTheme="majorHAnsi" w:cstheme="majorBidi"/>
      <w:color w:val="4F81BD" w:themeColor="accent1"/>
      <w:spacing w:val="-10"/>
      <w:sz w:val="56"/>
      <w:szCs w:val="56"/>
    </w:rPr>
  </w:style>
  <w:style w:type="paragraph" w:styleId="Subtitlu">
    <w:name w:val="Subtitle"/>
    <w:basedOn w:val="Normal"/>
    <w:next w:val="Normal"/>
    <w:link w:val="SubtitluCaracter"/>
    <w:uiPriority w:val="11"/>
    <w:qFormat/>
    <w:rsid w:val="007E004B"/>
    <w:pPr>
      <w:numPr>
        <w:ilvl w:val="1"/>
      </w:numPr>
      <w:spacing w:line="240" w:lineRule="auto"/>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7E004B"/>
    <w:rPr>
      <w:rFonts w:asciiTheme="majorHAnsi" w:eastAsiaTheme="majorEastAsia" w:hAnsiTheme="majorHAnsi" w:cstheme="majorBidi"/>
      <w:sz w:val="24"/>
      <w:szCs w:val="24"/>
    </w:rPr>
  </w:style>
  <w:style w:type="character" w:styleId="Robust">
    <w:name w:val="Strong"/>
    <w:basedOn w:val="Fontdeparagrafimplicit"/>
    <w:uiPriority w:val="22"/>
    <w:qFormat/>
    <w:rsid w:val="007E004B"/>
    <w:rPr>
      <w:b/>
      <w:bCs/>
    </w:rPr>
  </w:style>
  <w:style w:type="character" w:styleId="Accentuat">
    <w:name w:val="Emphasis"/>
    <w:basedOn w:val="Fontdeparagrafimplicit"/>
    <w:uiPriority w:val="20"/>
    <w:qFormat/>
    <w:rsid w:val="007E004B"/>
    <w:rPr>
      <w:i/>
      <w:iCs/>
    </w:rPr>
  </w:style>
  <w:style w:type="paragraph" w:styleId="Frspaiere">
    <w:name w:val="No Spacing"/>
    <w:uiPriority w:val="1"/>
    <w:qFormat/>
    <w:rsid w:val="007E004B"/>
    <w:pPr>
      <w:spacing w:after="0" w:line="240" w:lineRule="auto"/>
    </w:pPr>
  </w:style>
  <w:style w:type="paragraph" w:styleId="Citat">
    <w:name w:val="Quote"/>
    <w:basedOn w:val="Normal"/>
    <w:next w:val="Normal"/>
    <w:link w:val="CitatCaracter"/>
    <w:uiPriority w:val="29"/>
    <w:qFormat/>
    <w:rsid w:val="007E004B"/>
    <w:pPr>
      <w:spacing w:before="160"/>
      <w:ind w:left="720" w:right="720"/>
    </w:pPr>
    <w:rPr>
      <w:i/>
      <w:iCs/>
      <w:color w:val="404040" w:themeColor="text1" w:themeTint="BF"/>
    </w:rPr>
  </w:style>
  <w:style w:type="character" w:customStyle="1" w:styleId="CitatCaracter">
    <w:name w:val="Citat Caracter"/>
    <w:basedOn w:val="Fontdeparagrafimplicit"/>
    <w:link w:val="Citat"/>
    <w:uiPriority w:val="29"/>
    <w:rsid w:val="007E004B"/>
    <w:rPr>
      <w:i/>
      <w:iCs/>
      <w:color w:val="404040" w:themeColor="text1" w:themeTint="BF"/>
    </w:rPr>
  </w:style>
  <w:style w:type="paragraph" w:styleId="Citatintens">
    <w:name w:val="Intense Quote"/>
    <w:basedOn w:val="Normal"/>
    <w:next w:val="Normal"/>
    <w:link w:val="CitatintensCaracter"/>
    <w:uiPriority w:val="30"/>
    <w:qFormat/>
    <w:rsid w:val="007E004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tintensCaracter">
    <w:name w:val="Citat intens Caracter"/>
    <w:basedOn w:val="Fontdeparagrafimplicit"/>
    <w:link w:val="Citatintens"/>
    <w:uiPriority w:val="30"/>
    <w:rsid w:val="007E004B"/>
    <w:rPr>
      <w:rFonts w:asciiTheme="majorHAnsi" w:eastAsiaTheme="majorEastAsia" w:hAnsiTheme="majorHAnsi" w:cstheme="majorBidi"/>
      <w:color w:val="4F81BD" w:themeColor="accent1"/>
      <w:sz w:val="28"/>
      <w:szCs w:val="28"/>
    </w:rPr>
  </w:style>
  <w:style w:type="character" w:styleId="Accentuaresubtil">
    <w:name w:val="Subtle Emphasis"/>
    <w:basedOn w:val="Fontdeparagrafimplicit"/>
    <w:uiPriority w:val="19"/>
    <w:qFormat/>
    <w:rsid w:val="007E004B"/>
    <w:rPr>
      <w:i/>
      <w:iCs/>
      <w:color w:val="404040" w:themeColor="text1" w:themeTint="BF"/>
    </w:rPr>
  </w:style>
  <w:style w:type="character" w:styleId="Accentuareintens">
    <w:name w:val="Intense Emphasis"/>
    <w:basedOn w:val="Fontdeparagrafimplicit"/>
    <w:uiPriority w:val="21"/>
    <w:qFormat/>
    <w:rsid w:val="007E004B"/>
    <w:rPr>
      <w:b/>
      <w:bCs/>
      <w:i/>
      <w:iCs/>
    </w:rPr>
  </w:style>
  <w:style w:type="character" w:styleId="Referiresubtil">
    <w:name w:val="Subtle Reference"/>
    <w:basedOn w:val="Fontdeparagrafimplicit"/>
    <w:uiPriority w:val="31"/>
    <w:qFormat/>
    <w:rsid w:val="007E004B"/>
    <w:rPr>
      <w:smallCaps/>
      <w:color w:val="404040" w:themeColor="text1" w:themeTint="BF"/>
      <w:u w:val="single" w:color="7F7F7F" w:themeColor="text1" w:themeTint="80"/>
    </w:rPr>
  </w:style>
  <w:style w:type="character" w:styleId="Referireintens">
    <w:name w:val="Intense Reference"/>
    <w:basedOn w:val="Fontdeparagrafimplicit"/>
    <w:uiPriority w:val="32"/>
    <w:qFormat/>
    <w:rsid w:val="007E004B"/>
    <w:rPr>
      <w:b/>
      <w:bCs/>
      <w:smallCaps/>
      <w:spacing w:val="5"/>
      <w:u w:val="single"/>
    </w:rPr>
  </w:style>
  <w:style w:type="character" w:styleId="Titlulcrii">
    <w:name w:val="Book Title"/>
    <w:basedOn w:val="Fontdeparagrafimplicit"/>
    <w:uiPriority w:val="33"/>
    <w:qFormat/>
    <w:rsid w:val="007E004B"/>
    <w:rPr>
      <w:b/>
      <w:bCs/>
      <w:smallCaps/>
    </w:rPr>
  </w:style>
  <w:style w:type="paragraph" w:styleId="Titlucuprins">
    <w:name w:val="TOC Heading"/>
    <w:basedOn w:val="Titlu1"/>
    <w:next w:val="Normal"/>
    <w:uiPriority w:val="39"/>
    <w:semiHidden/>
    <w:unhideWhenUsed/>
    <w:qFormat/>
    <w:rsid w:val="007E004B"/>
    <w:pPr>
      <w:outlineLvl w:val="9"/>
    </w:pPr>
  </w:style>
  <w:style w:type="paragraph" w:styleId="TextnBalon">
    <w:name w:val="Balloon Text"/>
    <w:basedOn w:val="Normal"/>
    <w:link w:val="TextnBalonCaracter"/>
    <w:uiPriority w:val="99"/>
    <w:semiHidden/>
    <w:unhideWhenUsed/>
    <w:rsid w:val="00397A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7A65"/>
    <w:rPr>
      <w:rFonts w:ascii="Segoe UI" w:hAnsi="Segoe UI" w:cs="Segoe UI"/>
      <w:sz w:val="18"/>
      <w:szCs w:val="18"/>
    </w:rPr>
  </w:style>
  <w:style w:type="paragraph" w:customStyle="1" w:styleId="Normal1">
    <w:name w:val="Normal1"/>
    <w:basedOn w:val="Normal"/>
    <w:rsid w:val="007332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EB"/>
  </w:style>
  <w:style w:type="paragraph" w:styleId="Titlu1">
    <w:name w:val="heading 1"/>
    <w:basedOn w:val="Normal"/>
    <w:next w:val="Normal"/>
    <w:link w:val="Titlu1Caracter"/>
    <w:uiPriority w:val="9"/>
    <w:qFormat/>
    <w:rsid w:val="007E004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7E004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lu3">
    <w:name w:val="heading 3"/>
    <w:basedOn w:val="Normal"/>
    <w:next w:val="Normal"/>
    <w:link w:val="Titlu3Caracter"/>
    <w:uiPriority w:val="9"/>
    <w:semiHidden/>
    <w:unhideWhenUsed/>
    <w:qFormat/>
    <w:rsid w:val="007E004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lu4">
    <w:name w:val="heading 4"/>
    <w:basedOn w:val="Normal"/>
    <w:next w:val="Normal"/>
    <w:link w:val="Titlu4Caracter"/>
    <w:uiPriority w:val="9"/>
    <w:semiHidden/>
    <w:unhideWhenUsed/>
    <w:qFormat/>
    <w:rsid w:val="007E004B"/>
    <w:pPr>
      <w:keepNext/>
      <w:keepLines/>
      <w:spacing w:before="40" w:after="0"/>
      <w:outlineLvl w:val="3"/>
    </w:pPr>
    <w:rPr>
      <w:rFonts w:asciiTheme="majorHAnsi" w:eastAsiaTheme="majorEastAsia" w:hAnsiTheme="majorHAnsi" w:cstheme="majorBidi"/>
      <w:sz w:val="22"/>
      <w:szCs w:val="22"/>
    </w:rPr>
  </w:style>
  <w:style w:type="paragraph" w:styleId="Titlu5">
    <w:name w:val="heading 5"/>
    <w:basedOn w:val="Normal"/>
    <w:next w:val="Normal"/>
    <w:link w:val="Titlu5Caracter"/>
    <w:uiPriority w:val="9"/>
    <w:semiHidden/>
    <w:unhideWhenUsed/>
    <w:qFormat/>
    <w:rsid w:val="007E004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lu6">
    <w:name w:val="heading 6"/>
    <w:basedOn w:val="Normal"/>
    <w:next w:val="Normal"/>
    <w:link w:val="Titlu6Caracter"/>
    <w:uiPriority w:val="9"/>
    <w:semiHidden/>
    <w:unhideWhenUsed/>
    <w:qFormat/>
    <w:rsid w:val="007E004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lu7">
    <w:name w:val="heading 7"/>
    <w:basedOn w:val="Normal"/>
    <w:next w:val="Normal"/>
    <w:link w:val="Titlu7Caracter"/>
    <w:uiPriority w:val="9"/>
    <w:semiHidden/>
    <w:unhideWhenUsed/>
    <w:qFormat/>
    <w:rsid w:val="007E004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lu8">
    <w:name w:val="heading 8"/>
    <w:basedOn w:val="Normal"/>
    <w:next w:val="Normal"/>
    <w:link w:val="Titlu8Caracter"/>
    <w:uiPriority w:val="9"/>
    <w:semiHidden/>
    <w:unhideWhenUsed/>
    <w:qFormat/>
    <w:rsid w:val="007E004B"/>
    <w:pPr>
      <w:keepNext/>
      <w:keepLines/>
      <w:spacing w:before="40" w:after="0"/>
      <w:outlineLvl w:val="7"/>
    </w:pPr>
    <w:rPr>
      <w:rFonts w:asciiTheme="majorHAnsi" w:eastAsiaTheme="majorEastAsia" w:hAnsiTheme="majorHAnsi" w:cstheme="majorBidi"/>
      <w:b/>
      <w:bCs/>
      <w:color w:val="1F497D" w:themeColor="text2"/>
    </w:rPr>
  </w:style>
  <w:style w:type="paragraph" w:styleId="Titlu9">
    <w:name w:val="heading 9"/>
    <w:basedOn w:val="Normal"/>
    <w:next w:val="Normal"/>
    <w:link w:val="Titlu9Caracter"/>
    <w:uiPriority w:val="9"/>
    <w:semiHidden/>
    <w:unhideWhenUsed/>
    <w:qFormat/>
    <w:rsid w:val="007E004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Bullet List,Bullet,Dot pt,F5 List Paragraph,List Paragraph1,List Paragraph Char Char Char,Indicator Text,Colorful List - Accent 11,Numbered Para 1,Bullet 1,Bullet Points,List Paragraph2,MAIN CONTENT,Normal numbered"/>
    <w:basedOn w:val="Normal"/>
    <w:link w:val="ListparagrafCaracter"/>
    <w:uiPriority w:val="34"/>
    <w:qFormat/>
    <w:rsid w:val="00CD2F61"/>
    <w:pPr>
      <w:ind w:left="720"/>
      <w:contextualSpacing/>
    </w:pPr>
  </w:style>
  <w:style w:type="character" w:customStyle="1" w:styleId="ListparagrafCaracter">
    <w:name w:val="Listă paragraf Caracter"/>
    <w:aliases w:val="Normal bullet 2 Caracter,Bullet List Caracter,Bullet Caracter,Dot pt Caracter,F5 List Paragraph Caracter,List Paragraph1 Caracter,List Paragraph Char Char Char Caracter,Indicator Text Caracter,Colorful List - Accent 11 Caracter"/>
    <w:link w:val="Listparagraf"/>
    <w:uiPriority w:val="34"/>
    <w:qFormat/>
    <w:locked/>
    <w:rsid w:val="00CD2F61"/>
  </w:style>
  <w:style w:type="character" w:customStyle="1" w:styleId="Titlu1Caracter">
    <w:name w:val="Titlu 1 Caracter"/>
    <w:basedOn w:val="Fontdeparagrafimplicit"/>
    <w:link w:val="Titlu1"/>
    <w:uiPriority w:val="9"/>
    <w:rsid w:val="007E004B"/>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7E004B"/>
    <w:rPr>
      <w:rFonts w:asciiTheme="majorHAnsi" w:eastAsiaTheme="majorEastAsia" w:hAnsiTheme="majorHAnsi" w:cstheme="majorBidi"/>
      <w:color w:val="404040" w:themeColor="text1" w:themeTint="BF"/>
      <w:sz w:val="28"/>
      <w:szCs w:val="28"/>
    </w:rPr>
  </w:style>
  <w:style w:type="character" w:customStyle="1" w:styleId="Titlu3Caracter">
    <w:name w:val="Titlu 3 Caracter"/>
    <w:basedOn w:val="Fontdeparagrafimplicit"/>
    <w:link w:val="Titlu3"/>
    <w:uiPriority w:val="9"/>
    <w:semiHidden/>
    <w:rsid w:val="007E004B"/>
    <w:rPr>
      <w:rFonts w:asciiTheme="majorHAnsi" w:eastAsiaTheme="majorEastAsia" w:hAnsiTheme="majorHAnsi" w:cstheme="majorBidi"/>
      <w:color w:val="1F497D" w:themeColor="text2"/>
      <w:sz w:val="24"/>
      <w:szCs w:val="24"/>
    </w:rPr>
  </w:style>
  <w:style w:type="character" w:customStyle="1" w:styleId="Titlu4Caracter">
    <w:name w:val="Titlu 4 Caracter"/>
    <w:basedOn w:val="Fontdeparagrafimplicit"/>
    <w:link w:val="Titlu4"/>
    <w:uiPriority w:val="9"/>
    <w:semiHidden/>
    <w:rsid w:val="007E004B"/>
    <w:rPr>
      <w:rFonts w:asciiTheme="majorHAnsi" w:eastAsiaTheme="majorEastAsia" w:hAnsiTheme="majorHAnsi" w:cstheme="majorBidi"/>
      <w:sz w:val="22"/>
      <w:szCs w:val="22"/>
    </w:rPr>
  </w:style>
  <w:style w:type="character" w:customStyle="1" w:styleId="Titlu5Caracter">
    <w:name w:val="Titlu 5 Caracter"/>
    <w:basedOn w:val="Fontdeparagrafimplicit"/>
    <w:link w:val="Titlu5"/>
    <w:uiPriority w:val="9"/>
    <w:semiHidden/>
    <w:rsid w:val="007E004B"/>
    <w:rPr>
      <w:rFonts w:asciiTheme="majorHAnsi" w:eastAsiaTheme="majorEastAsia" w:hAnsiTheme="majorHAnsi" w:cstheme="majorBidi"/>
      <w:color w:val="1F497D" w:themeColor="text2"/>
      <w:sz w:val="22"/>
      <w:szCs w:val="22"/>
    </w:rPr>
  </w:style>
  <w:style w:type="character" w:customStyle="1" w:styleId="Titlu6Caracter">
    <w:name w:val="Titlu 6 Caracter"/>
    <w:basedOn w:val="Fontdeparagrafimplicit"/>
    <w:link w:val="Titlu6"/>
    <w:uiPriority w:val="9"/>
    <w:semiHidden/>
    <w:rsid w:val="007E004B"/>
    <w:rPr>
      <w:rFonts w:asciiTheme="majorHAnsi" w:eastAsiaTheme="majorEastAsia" w:hAnsiTheme="majorHAnsi" w:cstheme="majorBidi"/>
      <w:i/>
      <w:iCs/>
      <w:color w:val="1F497D" w:themeColor="text2"/>
      <w:sz w:val="21"/>
      <w:szCs w:val="21"/>
    </w:rPr>
  </w:style>
  <w:style w:type="character" w:customStyle="1" w:styleId="Titlu7Caracter">
    <w:name w:val="Titlu 7 Caracter"/>
    <w:basedOn w:val="Fontdeparagrafimplicit"/>
    <w:link w:val="Titlu7"/>
    <w:uiPriority w:val="9"/>
    <w:semiHidden/>
    <w:rsid w:val="007E004B"/>
    <w:rPr>
      <w:rFonts w:asciiTheme="majorHAnsi" w:eastAsiaTheme="majorEastAsia" w:hAnsiTheme="majorHAnsi" w:cstheme="majorBidi"/>
      <w:i/>
      <w:iCs/>
      <w:color w:val="244061" w:themeColor="accent1" w:themeShade="80"/>
      <w:sz w:val="21"/>
      <w:szCs w:val="21"/>
    </w:rPr>
  </w:style>
  <w:style w:type="character" w:customStyle="1" w:styleId="Titlu8Caracter">
    <w:name w:val="Titlu 8 Caracter"/>
    <w:basedOn w:val="Fontdeparagrafimplicit"/>
    <w:link w:val="Titlu8"/>
    <w:uiPriority w:val="9"/>
    <w:semiHidden/>
    <w:rsid w:val="007E004B"/>
    <w:rPr>
      <w:rFonts w:asciiTheme="majorHAnsi" w:eastAsiaTheme="majorEastAsia" w:hAnsiTheme="majorHAnsi" w:cstheme="majorBidi"/>
      <w:b/>
      <w:bCs/>
      <w:color w:val="1F497D" w:themeColor="text2"/>
    </w:rPr>
  </w:style>
  <w:style w:type="character" w:customStyle="1" w:styleId="Titlu9Caracter">
    <w:name w:val="Titlu 9 Caracter"/>
    <w:basedOn w:val="Fontdeparagrafimplicit"/>
    <w:link w:val="Titlu9"/>
    <w:uiPriority w:val="9"/>
    <w:semiHidden/>
    <w:rsid w:val="007E004B"/>
    <w:rPr>
      <w:rFonts w:asciiTheme="majorHAnsi" w:eastAsiaTheme="majorEastAsia" w:hAnsiTheme="majorHAnsi" w:cstheme="majorBidi"/>
      <w:b/>
      <w:bCs/>
      <w:i/>
      <w:iCs/>
      <w:color w:val="1F497D" w:themeColor="text2"/>
    </w:rPr>
  </w:style>
  <w:style w:type="paragraph" w:styleId="Legend">
    <w:name w:val="caption"/>
    <w:basedOn w:val="Normal"/>
    <w:next w:val="Normal"/>
    <w:uiPriority w:val="35"/>
    <w:semiHidden/>
    <w:unhideWhenUsed/>
    <w:qFormat/>
    <w:rsid w:val="007E004B"/>
    <w:pPr>
      <w:spacing w:line="240" w:lineRule="auto"/>
    </w:pPr>
    <w:rPr>
      <w:b/>
      <w:bCs/>
      <w:smallCaps/>
      <w:color w:val="595959" w:themeColor="text1" w:themeTint="A6"/>
      <w:spacing w:val="6"/>
    </w:rPr>
  </w:style>
  <w:style w:type="paragraph" w:styleId="Titlu">
    <w:name w:val="Title"/>
    <w:basedOn w:val="Normal"/>
    <w:next w:val="Normal"/>
    <w:link w:val="TitluCaracter"/>
    <w:uiPriority w:val="10"/>
    <w:qFormat/>
    <w:rsid w:val="007E004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uCaracter">
    <w:name w:val="Titlu Caracter"/>
    <w:basedOn w:val="Fontdeparagrafimplicit"/>
    <w:link w:val="Titlu"/>
    <w:uiPriority w:val="10"/>
    <w:rsid w:val="007E004B"/>
    <w:rPr>
      <w:rFonts w:asciiTheme="majorHAnsi" w:eastAsiaTheme="majorEastAsia" w:hAnsiTheme="majorHAnsi" w:cstheme="majorBidi"/>
      <w:color w:val="4F81BD" w:themeColor="accent1"/>
      <w:spacing w:val="-10"/>
      <w:sz w:val="56"/>
      <w:szCs w:val="56"/>
    </w:rPr>
  </w:style>
  <w:style w:type="paragraph" w:styleId="Subtitlu">
    <w:name w:val="Subtitle"/>
    <w:basedOn w:val="Normal"/>
    <w:next w:val="Normal"/>
    <w:link w:val="SubtitluCaracter"/>
    <w:uiPriority w:val="11"/>
    <w:qFormat/>
    <w:rsid w:val="007E004B"/>
    <w:pPr>
      <w:numPr>
        <w:ilvl w:val="1"/>
      </w:numPr>
      <w:spacing w:line="240" w:lineRule="auto"/>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7E004B"/>
    <w:rPr>
      <w:rFonts w:asciiTheme="majorHAnsi" w:eastAsiaTheme="majorEastAsia" w:hAnsiTheme="majorHAnsi" w:cstheme="majorBidi"/>
      <w:sz w:val="24"/>
      <w:szCs w:val="24"/>
    </w:rPr>
  </w:style>
  <w:style w:type="character" w:styleId="Robust">
    <w:name w:val="Strong"/>
    <w:basedOn w:val="Fontdeparagrafimplicit"/>
    <w:uiPriority w:val="22"/>
    <w:qFormat/>
    <w:rsid w:val="007E004B"/>
    <w:rPr>
      <w:b/>
      <w:bCs/>
    </w:rPr>
  </w:style>
  <w:style w:type="character" w:styleId="Accentuat">
    <w:name w:val="Emphasis"/>
    <w:basedOn w:val="Fontdeparagrafimplicit"/>
    <w:uiPriority w:val="20"/>
    <w:qFormat/>
    <w:rsid w:val="007E004B"/>
    <w:rPr>
      <w:i/>
      <w:iCs/>
    </w:rPr>
  </w:style>
  <w:style w:type="paragraph" w:styleId="Frspaiere">
    <w:name w:val="No Spacing"/>
    <w:uiPriority w:val="1"/>
    <w:qFormat/>
    <w:rsid w:val="007E004B"/>
    <w:pPr>
      <w:spacing w:after="0" w:line="240" w:lineRule="auto"/>
    </w:pPr>
  </w:style>
  <w:style w:type="paragraph" w:styleId="Citat">
    <w:name w:val="Quote"/>
    <w:basedOn w:val="Normal"/>
    <w:next w:val="Normal"/>
    <w:link w:val="CitatCaracter"/>
    <w:uiPriority w:val="29"/>
    <w:qFormat/>
    <w:rsid w:val="007E004B"/>
    <w:pPr>
      <w:spacing w:before="160"/>
      <w:ind w:left="720" w:right="720"/>
    </w:pPr>
    <w:rPr>
      <w:i/>
      <w:iCs/>
      <w:color w:val="404040" w:themeColor="text1" w:themeTint="BF"/>
    </w:rPr>
  </w:style>
  <w:style w:type="character" w:customStyle="1" w:styleId="CitatCaracter">
    <w:name w:val="Citat Caracter"/>
    <w:basedOn w:val="Fontdeparagrafimplicit"/>
    <w:link w:val="Citat"/>
    <w:uiPriority w:val="29"/>
    <w:rsid w:val="007E004B"/>
    <w:rPr>
      <w:i/>
      <w:iCs/>
      <w:color w:val="404040" w:themeColor="text1" w:themeTint="BF"/>
    </w:rPr>
  </w:style>
  <w:style w:type="paragraph" w:styleId="Citatintens">
    <w:name w:val="Intense Quote"/>
    <w:basedOn w:val="Normal"/>
    <w:next w:val="Normal"/>
    <w:link w:val="CitatintensCaracter"/>
    <w:uiPriority w:val="30"/>
    <w:qFormat/>
    <w:rsid w:val="007E004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tintensCaracter">
    <w:name w:val="Citat intens Caracter"/>
    <w:basedOn w:val="Fontdeparagrafimplicit"/>
    <w:link w:val="Citatintens"/>
    <w:uiPriority w:val="30"/>
    <w:rsid w:val="007E004B"/>
    <w:rPr>
      <w:rFonts w:asciiTheme="majorHAnsi" w:eastAsiaTheme="majorEastAsia" w:hAnsiTheme="majorHAnsi" w:cstheme="majorBidi"/>
      <w:color w:val="4F81BD" w:themeColor="accent1"/>
      <w:sz w:val="28"/>
      <w:szCs w:val="28"/>
    </w:rPr>
  </w:style>
  <w:style w:type="character" w:styleId="Accentuaresubtil">
    <w:name w:val="Subtle Emphasis"/>
    <w:basedOn w:val="Fontdeparagrafimplicit"/>
    <w:uiPriority w:val="19"/>
    <w:qFormat/>
    <w:rsid w:val="007E004B"/>
    <w:rPr>
      <w:i/>
      <w:iCs/>
      <w:color w:val="404040" w:themeColor="text1" w:themeTint="BF"/>
    </w:rPr>
  </w:style>
  <w:style w:type="character" w:styleId="Accentuareintens">
    <w:name w:val="Intense Emphasis"/>
    <w:basedOn w:val="Fontdeparagrafimplicit"/>
    <w:uiPriority w:val="21"/>
    <w:qFormat/>
    <w:rsid w:val="007E004B"/>
    <w:rPr>
      <w:b/>
      <w:bCs/>
      <w:i/>
      <w:iCs/>
    </w:rPr>
  </w:style>
  <w:style w:type="character" w:styleId="Referiresubtil">
    <w:name w:val="Subtle Reference"/>
    <w:basedOn w:val="Fontdeparagrafimplicit"/>
    <w:uiPriority w:val="31"/>
    <w:qFormat/>
    <w:rsid w:val="007E004B"/>
    <w:rPr>
      <w:smallCaps/>
      <w:color w:val="404040" w:themeColor="text1" w:themeTint="BF"/>
      <w:u w:val="single" w:color="7F7F7F" w:themeColor="text1" w:themeTint="80"/>
    </w:rPr>
  </w:style>
  <w:style w:type="character" w:styleId="Referireintens">
    <w:name w:val="Intense Reference"/>
    <w:basedOn w:val="Fontdeparagrafimplicit"/>
    <w:uiPriority w:val="32"/>
    <w:qFormat/>
    <w:rsid w:val="007E004B"/>
    <w:rPr>
      <w:b/>
      <w:bCs/>
      <w:smallCaps/>
      <w:spacing w:val="5"/>
      <w:u w:val="single"/>
    </w:rPr>
  </w:style>
  <w:style w:type="character" w:styleId="Titlulcrii">
    <w:name w:val="Book Title"/>
    <w:basedOn w:val="Fontdeparagrafimplicit"/>
    <w:uiPriority w:val="33"/>
    <w:qFormat/>
    <w:rsid w:val="007E004B"/>
    <w:rPr>
      <w:b/>
      <w:bCs/>
      <w:smallCaps/>
    </w:rPr>
  </w:style>
  <w:style w:type="paragraph" w:styleId="Titlucuprins">
    <w:name w:val="TOC Heading"/>
    <w:basedOn w:val="Titlu1"/>
    <w:next w:val="Normal"/>
    <w:uiPriority w:val="39"/>
    <w:semiHidden/>
    <w:unhideWhenUsed/>
    <w:qFormat/>
    <w:rsid w:val="007E004B"/>
    <w:pPr>
      <w:outlineLvl w:val="9"/>
    </w:pPr>
  </w:style>
  <w:style w:type="paragraph" w:styleId="TextnBalon">
    <w:name w:val="Balloon Text"/>
    <w:basedOn w:val="Normal"/>
    <w:link w:val="TextnBalonCaracter"/>
    <w:uiPriority w:val="99"/>
    <w:semiHidden/>
    <w:unhideWhenUsed/>
    <w:rsid w:val="00397A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7A65"/>
    <w:rPr>
      <w:rFonts w:ascii="Segoe UI" w:hAnsi="Segoe UI" w:cs="Segoe UI"/>
      <w:sz w:val="18"/>
      <w:szCs w:val="18"/>
    </w:rPr>
  </w:style>
  <w:style w:type="paragraph" w:customStyle="1" w:styleId="Normal1">
    <w:name w:val="Normal1"/>
    <w:basedOn w:val="Normal"/>
    <w:rsid w:val="007332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51049">
      <w:bodyDiv w:val="1"/>
      <w:marLeft w:val="0"/>
      <w:marRight w:val="0"/>
      <w:marTop w:val="0"/>
      <w:marBottom w:val="0"/>
      <w:divBdr>
        <w:top w:val="none" w:sz="0" w:space="0" w:color="auto"/>
        <w:left w:val="none" w:sz="0" w:space="0" w:color="auto"/>
        <w:bottom w:val="none" w:sz="0" w:space="0" w:color="auto"/>
        <w:right w:val="none" w:sz="0" w:space="0" w:color="auto"/>
      </w:divBdr>
    </w:div>
    <w:div w:id="717512977">
      <w:bodyDiv w:val="1"/>
      <w:marLeft w:val="0"/>
      <w:marRight w:val="0"/>
      <w:marTop w:val="0"/>
      <w:marBottom w:val="0"/>
      <w:divBdr>
        <w:top w:val="none" w:sz="0" w:space="0" w:color="auto"/>
        <w:left w:val="none" w:sz="0" w:space="0" w:color="auto"/>
        <w:bottom w:val="none" w:sz="0" w:space="0" w:color="auto"/>
        <w:right w:val="none" w:sz="0" w:space="0" w:color="auto"/>
      </w:divBdr>
    </w:div>
    <w:div w:id="877932187">
      <w:bodyDiv w:val="1"/>
      <w:marLeft w:val="0"/>
      <w:marRight w:val="0"/>
      <w:marTop w:val="0"/>
      <w:marBottom w:val="0"/>
      <w:divBdr>
        <w:top w:val="none" w:sz="0" w:space="0" w:color="auto"/>
        <w:left w:val="none" w:sz="0" w:space="0" w:color="auto"/>
        <w:bottom w:val="none" w:sz="0" w:space="0" w:color="auto"/>
        <w:right w:val="none" w:sz="0" w:space="0" w:color="auto"/>
      </w:divBdr>
    </w:div>
    <w:div w:id="1255043933">
      <w:bodyDiv w:val="1"/>
      <w:marLeft w:val="0"/>
      <w:marRight w:val="0"/>
      <w:marTop w:val="0"/>
      <w:marBottom w:val="0"/>
      <w:divBdr>
        <w:top w:val="none" w:sz="0" w:space="0" w:color="auto"/>
        <w:left w:val="none" w:sz="0" w:space="0" w:color="auto"/>
        <w:bottom w:val="none" w:sz="0" w:space="0" w:color="auto"/>
        <w:right w:val="none" w:sz="0" w:space="0" w:color="auto"/>
      </w:divBdr>
    </w:div>
    <w:div w:id="1763988221">
      <w:bodyDiv w:val="1"/>
      <w:marLeft w:val="0"/>
      <w:marRight w:val="0"/>
      <w:marTop w:val="0"/>
      <w:marBottom w:val="0"/>
      <w:divBdr>
        <w:top w:val="none" w:sz="0" w:space="0" w:color="auto"/>
        <w:left w:val="none" w:sz="0" w:space="0" w:color="auto"/>
        <w:bottom w:val="none" w:sz="0" w:space="0" w:color="auto"/>
        <w:right w:val="none" w:sz="0" w:space="0" w:color="auto"/>
      </w:divBdr>
    </w:div>
    <w:div w:id="1839347624">
      <w:bodyDiv w:val="1"/>
      <w:marLeft w:val="0"/>
      <w:marRight w:val="0"/>
      <w:marTop w:val="0"/>
      <w:marBottom w:val="0"/>
      <w:divBdr>
        <w:top w:val="none" w:sz="0" w:space="0" w:color="auto"/>
        <w:left w:val="none" w:sz="0" w:space="0" w:color="auto"/>
        <w:bottom w:val="none" w:sz="0" w:space="0" w:color="auto"/>
        <w:right w:val="none" w:sz="0" w:space="0" w:color="auto"/>
      </w:divBdr>
    </w:div>
    <w:div w:id="20345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rt.art.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23CF-1489-405C-90FC-BF4F3AC9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56</Pages>
  <Words>15464</Words>
  <Characters>88151</Characters>
  <Application>Microsoft Office Word</Application>
  <DocSecurity>0</DocSecurity>
  <Lines>734</Lines>
  <Paragraphs>206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Stahi M</cp:lastModifiedBy>
  <cp:revision>5</cp:revision>
  <dcterms:created xsi:type="dcterms:W3CDTF">2020-09-03T05:20:00Z</dcterms:created>
  <dcterms:modified xsi:type="dcterms:W3CDTF">2020-09-07T13:41:00Z</dcterms:modified>
</cp:coreProperties>
</file>