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50F" w:rsidRDefault="0035250F" w:rsidP="009764DA">
      <w:pPr>
        <w:spacing w:after="0" w:line="259" w:lineRule="auto"/>
        <w:jc w:val="center"/>
        <w:rPr>
          <w:rStyle w:val="Robust"/>
          <w:rFonts w:ascii="Times New Roman" w:hAnsi="Times New Roman" w:cs="Times New Roman"/>
          <w:sz w:val="24"/>
          <w:szCs w:val="24"/>
          <w:lang w:val="ro-RO"/>
        </w:rPr>
      </w:pPr>
    </w:p>
    <w:p w:rsidR="009764DA" w:rsidRPr="0035250F" w:rsidRDefault="009764DA" w:rsidP="009764DA">
      <w:pPr>
        <w:spacing w:after="0" w:line="259" w:lineRule="auto"/>
        <w:jc w:val="center"/>
        <w:rPr>
          <w:rStyle w:val="Robust"/>
          <w:rFonts w:ascii="Times New Roman" w:hAnsi="Times New Roman" w:cs="Times New Roman"/>
          <w:sz w:val="24"/>
          <w:szCs w:val="24"/>
          <w:lang w:val="ro-RO"/>
        </w:rPr>
      </w:pPr>
      <w:r w:rsidRPr="0035250F">
        <w:rPr>
          <w:rStyle w:val="Robust"/>
          <w:rFonts w:ascii="Times New Roman" w:hAnsi="Times New Roman" w:cs="Times New Roman"/>
          <w:sz w:val="24"/>
          <w:szCs w:val="24"/>
          <w:lang w:val="ro-RO"/>
        </w:rPr>
        <w:t>NOTĂ INFORMATIVĂ</w:t>
      </w:r>
    </w:p>
    <w:p w:rsidR="003D66FF" w:rsidRPr="0035250F" w:rsidRDefault="009764DA" w:rsidP="003D66F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ro-MD"/>
        </w:rPr>
      </w:pPr>
      <w:r w:rsidRPr="0035250F">
        <w:rPr>
          <w:rStyle w:val="Robust"/>
          <w:rFonts w:ascii="Times New Roman" w:hAnsi="Times New Roman" w:cs="Times New Roman"/>
          <w:sz w:val="24"/>
          <w:szCs w:val="24"/>
          <w:lang w:val="ro-RO"/>
        </w:rPr>
        <w:t xml:space="preserve">la proiectul hotărârii Guvernului </w:t>
      </w:r>
      <w:r w:rsidRPr="0035250F">
        <w:rPr>
          <w:rFonts w:ascii="Times New Roman" w:hAnsi="Times New Roman" w:cs="Times New Roman"/>
          <w:b/>
          <w:noProof/>
          <w:sz w:val="24"/>
          <w:szCs w:val="24"/>
          <w:lang w:val="ro-RO"/>
        </w:rPr>
        <w:t>c</w:t>
      </w:r>
      <w:r w:rsidRPr="0035250F">
        <w:rPr>
          <w:rFonts w:ascii="Times New Roman" w:hAnsi="Times New Roman" w:cs="Times New Roman"/>
          <w:b/>
          <w:noProof/>
          <w:sz w:val="24"/>
          <w:szCs w:val="24"/>
          <w:lang w:val="ro-MD"/>
        </w:rPr>
        <w:t>u privire</w:t>
      </w:r>
    </w:p>
    <w:p w:rsidR="009764DA" w:rsidRPr="0035250F" w:rsidRDefault="009764DA" w:rsidP="003D66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35250F">
        <w:rPr>
          <w:rFonts w:ascii="Times New Roman" w:hAnsi="Times New Roman" w:cs="Times New Roman"/>
          <w:b/>
          <w:noProof/>
          <w:sz w:val="24"/>
          <w:szCs w:val="24"/>
          <w:lang w:val="ro-MD"/>
        </w:rPr>
        <w:t>la eliberarea unor bunuri din rezervele materiale de stat</w:t>
      </w:r>
    </w:p>
    <w:p w:rsidR="009764DA" w:rsidRPr="0035250F" w:rsidRDefault="009764DA" w:rsidP="009764D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ro-MD"/>
        </w:rPr>
      </w:pPr>
    </w:p>
    <w:tbl>
      <w:tblPr>
        <w:tblStyle w:val="Tabelgril"/>
        <w:tblW w:w="10120" w:type="dxa"/>
        <w:tblInd w:w="-442" w:type="dxa"/>
        <w:tblLook w:val="04A0" w:firstRow="1" w:lastRow="0" w:firstColumn="1" w:lastColumn="0" w:noHBand="0" w:noVBand="1"/>
      </w:tblPr>
      <w:tblGrid>
        <w:gridCol w:w="10120"/>
      </w:tblGrid>
      <w:tr w:rsidR="009764DA" w:rsidRPr="003721BB" w:rsidTr="00747C2A">
        <w:tc>
          <w:tcPr>
            <w:tcW w:w="10120" w:type="dxa"/>
          </w:tcPr>
          <w:p w:rsidR="009764DA" w:rsidRPr="0035250F" w:rsidRDefault="009764DA" w:rsidP="009764DA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MD"/>
              </w:rPr>
            </w:pPr>
            <w:r w:rsidRPr="0035250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MD"/>
              </w:rPr>
              <w:t xml:space="preserve">1. </w:t>
            </w:r>
            <w:r w:rsidR="00DD66BE" w:rsidRPr="0035250F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Denumirea autorului şi, după caz, a participanţilor la elaborarea proiectului</w:t>
            </w:r>
          </w:p>
        </w:tc>
      </w:tr>
      <w:tr w:rsidR="009764DA" w:rsidRPr="0035250F" w:rsidTr="00747C2A">
        <w:tc>
          <w:tcPr>
            <w:tcW w:w="10120" w:type="dxa"/>
          </w:tcPr>
          <w:p w:rsidR="009764DA" w:rsidRPr="0035250F" w:rsidRDefault="00E50E96" w:rsidP="00A44EE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w:r w:rsidRPr="0035250F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       </w:t>
            </w:r>
            <w:r w:rsidR="009764DA" w:rsidRPr="0035250F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Ministerul Afacerilor Interne</w:t>
            </w:r>
          </w:p>
        </w:tc>
      </w:tr>
      <w:tr w:rsidR="009764DA" w:rsidRPr="003721BB" w:rsidTr="00747C2A">
        <w:tc>
          <w:tcPr>
            <w:tcW w:w="10120" w:type="dxa"/>
          </w:tcPr>
          <w:p w:rsidR="009764DA" w:rsidRPr="0035250F" w:rsidRDefault="009764DA" w:rsidP="009764DA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MD"/>
              </w:rPr>
            </w:pPr>
            <w:r w:rsidRPr="0035250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MD"/>
              </w:rPr>
              <w:t xml:space="preserve">2. Condiţiile ce au impus elaborarea proiectului şi finlităţile urmărite </w:t>
            </w:r>
          </w:p>
        </w:tc>
      </w:tr>
      <w:tr w:rsidR="009764DA" w:rsidRPr="003721BB" w:rsidTr="00747C2A">
        <w:tc>
          <w:tcPr>
            <w:tcW w:w="10120" w:type="dxa"/>
          </w:tcPr>
          <w:p w:rsidR="00067740" w:rsidRPr="0035250F" w:rsidRDefault="00E50E96" w:rsidP="00067740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35250F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       </w:t>
            </w:r>
            <w:r w:rsidR="00A806A0" w:rsidRPr="0035250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MD"/>
              </w:rPr>
              <w:t xml:space="preserve">Proiectul este elaborat în scopul intervenirii operative </w:t>
            </w:r>
            <w:r w:rsidR="005C3D35" w:rsidRPr="0035250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MD"/>
              </w:rPr>
              <w:t xml:space="preserve">în vederea </w:t>
            </w:r>
            <w:r w:rsidR="00A806A0" w:rsidRPr="0035250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MD"/>
              </w:rPr>
              <w:t>asigur</w:t>
            </w:r>
            <w:r w:rsidR="00FF134E" w:rsidRPr="0035250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ării cu bunuri</w:t>
            </w:r>
            <w:r w:rsidR="00A806A0" w:rsidRPr="0035250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 xml:space="preserve"> </w:t>
            </w:r>
            <w:r w:rsidR="005C3D35" w:rsidRPr="0035250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 xml:space="preserve">din rezervele materiale de stat </w:t>
            </w:r>
            <w:r w:rsidR="00A806A0" w:rsidRPr="0035250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 xml:space="preserve">a </w:t>
            </w:r>
            <w:r w:rsidR="003E474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 xml:space="preserve">instituțiilor și </w:t>
            </w:r>
            <w:r w:rsidR="00A806A0" w:rsidRPr="0035250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populației care a</w:t>
            </w:r>
            <w:r w:rsidR="0043759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u</w:t>
            </w:r>
            <w:r w:rsidR="00A806A0" w:rsidRPr="0035250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 xml:space="preserve"> </w:t>
            </w:r>
            <w:r w:rsidR="006E2BB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 xml:space="preserve">avut de </w:t>
            </w:r>
            <w:r w:rsidR="00A806A0" w:rsidRPr="0035250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>suferit în urma calamităților naturale din data de 8 octombrie 2020.</w:t>
            </w:r>
          </w:p>
          <w:p w:rsidR="00657223" w:rsidRDefault="00E50E96" w:rsidP="00CA5248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w:r w:rsidRPr="0035250F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       </w:t>
            </w:r>
            <w:r w:rsidR="005459B5" w:rsidRPr="0035250F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 </w:t>
            </w:r>
            <w:r w:rsidR="0040576F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Rafalele</w:t>
            </w:r>
            <w:r w:rsidR="00A5636F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 de v</w:t>
            </w:r>
            <w:r w:rsidR="00A5636F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â</w:t>
            </w:r>
            <w:r w:rsidR="00A5636F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nt puternic însoțite de ploi </w:t>
            </w:r>
            <w:r w:rsidR="00692C53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abundente </w:t>
            </w:r>
            <w:r w:rsidR="00A5636F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din ziua de 8 octombrie </w:t>
            </w:r>
            <w:r w:rsidR="0040576F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curent, </w:t>
            </w:r>
            <w:r w:rsidR="008D54AC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au provocat prejudicii în mai multe localități din țară. </w:t>
            </w:r>
            <w:r w:rsidR="00EA125A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Astfel, </w:t>
            </w:r>
            <w:r w:rsidR="00EA125A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î</w:t>
            </w:r>
            <w:r w:rsidR="00EA125A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n s.Boșcana r-nul.</w:t>
            </w:r>
            <w:r w:rsidR="008D54AC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Criuleni în urma vîntului au fost afectate acoperișurile </w:t>
            </w:r>
            <w:r w:rsidR="00F628D2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Primăriei și a Bisericii din sat, precum și a caselor de locuit din localitate. Prejudicii au fost raportate și în orașul Glodeni, unde vântul a deteriorat </w:t>
            </w:r>
            <w:r w:rsidR="006B7C89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circa 125</w:t>
            </w:r>
            <w:r w:rsidR="008320E2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 foi de ardezie de pe a</w:t>
            </w:r>
            <w:r w:rsidR="001118F8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coperișul unui liceu, iar în s.Cajba, r-nul.</w:t>
            </w:r>
            <w:r w:rsidR="008320E2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Glodeni condițiile </w:t>
            </w:r>
            <w:r w:rsidR="006B7C89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meteo nefavorabile au distrus 13</w:t>
            </w:r>
            <w:r w:rsidR="008320E2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7 foi de ardezie</w:t>
            </w:r>
            <w:r w:rsidR="00AE163A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 și țiglă metalică de pe 9 case de locuit.</w:t>
            </w:r>
            <w:r w:rsidR="00B07F8F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 </w:t>
            </w:r>
            <w:r w:rsidR="00AE163A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Vîntul puternic a afectat și acoperișul liceului din lo</w:t>
            </w:r>
            <w:r w:rsidR="001118F8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calitatea Visoca, r-nul.</w:t>
            </w:r>
            <w:r w:rsidR="006B7C89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Soroca, unde peste </w:t>
            </w:r>
            <w:r w:rsidR="003721BB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650</w:t>
            </w:r>
            <w:bookmarkStart w:id="0" w:name="_GoBack"/>
            <w:bookmarkEnd w:id="0"/>
            <w:r w:rsidR="00B07F8F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 foi de ardezie au fost smulse.</w:t>
            </w:r>
          </w:p>
          <w:p w:rsidR="00BB2144" w:rsidRPr="00657223" w:rsidRDefault="002922CA" w:rsidP="006E776A">
            <w:pPr>
              <w:ind w:firstLine="4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w:r w:rsidRPr="0035250F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Urmare </w:t>
            </w:r>
            <w:r w:rsidR="009E43A2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a </w:t>
            </w:r>
            <w:r w:rsidR="00D609C3" w:rsidRPr="0035250F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eliberă</w:t>
            </w:r>
            <w:r w:rsidR="009E43A2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rii bunurilor</w:t>
            </w:r>
            <w:r w:rsidR="00D609C3" w:rsidRPr="0035250F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 din rezervele materiale de stat, populaţia </w:t>
            </w:r>
            <w:r w:rsidR="00052778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și instituțiile </w:t>
            </w:r>
            <w:r w:rsidR="00052778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vor</w:t>
            </w:r>
            <w:r w:rsidR="00067740" w:rsidRPr="0035250F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 beneficia </w:t>
            </w:r>
            <w:r w:rsidR="00D609C3" w:rsidRPr="0035250F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de ajutor sub formă de </w:t>
            </w:r>
            <w:r w:rsidR="00BA4E75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bunuri materiale: </w:t>
            </w:r>
            <w:r w:rsidR="00D609C3" w:rsidRPr="0035250F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ţiglă met</w:t>
            </w:r>
            <w:r w:rsidR="00942180" w:rsidRPr="0035250F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alică, plăci de fibrociment</w:t>
            </w:r>
            <w:r w:rsidR="00D609C3" w:rsidRPr="0035250F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 şi cherestea</w:t>
            </w:r>
            <w:r w:rsidRPr="0035250F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.</w:t>
            </w:r>
            <w:r w:rsidR="00D609C3" w:rsidRPr="0035250F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 </w:t>
            </w:r>
          </w:p>
          <w:p w:rsidR="00E357AE" w:rsidRDefault="00E357AE" w:rsidP="00E357AE">
            <w:pPr>
              <w:ind w:firstLine="440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35250F">
              <w:rPr>
                <w:rFonts w:ascii="Times New Roman" w:hAnsi="Times New Roman"/>
                <w:sz w:val="24"/>
                <w:szCs w:val="24"/>
                <w:lang w:val="ro-MD"/>
              </w:rPr>
              <w:t>Aprobarea prezentei hotărâri va asigura</w:t>
            </w:r>
            <w:r w:rsidR="008175AD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762866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reparația </w:t>
            </w:r>
            <w:r w:rsidR="00A10F3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instituțiilor și </w:t>
            </w:r>
            <w:r w:rsidR="00762866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gospodăriilor </w:t>
            </w:r>
            <w:r w:rsidR="008D06F9">
              <w:rPr>
                <w:rFonts w:ascii="Times New Roman" w:hAnsi="Times New Roman"/>
                <w:sz w:val="24"/>
                <w:szCs w:val="24"/>
                <w:lang w:val="ro-MD"/>
              </w:rPr>
              <w:t>afectate</w:t>
            </w:r>
            <w:r w:rsidRPr="0035250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, precum şi va ameliora condiţiile </w:t>
            </w:r>
            <w:r w:rsidR="00753C10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de activitate a instituțiilor și </w:t>
            </w:r>
            <w:r w:rsidRPr="0035250F">
              <w:rPr>
                <w:rFonts w:ascii="Times New Roman" w:hAnsi="Times New Roman"/>
                <w:sz w:val="24"/>
                <w:szCs w:val="24"/>
                <w:lang w:val="ro-MD"/>
              </w:rPr>
              <w:t>de trai ale cetăţenilor, care au avut de suferit în urma calamităţilor naturale.</w:t>
            </w:r>
          </w:p>
          <w:p w:rsidR="00BB2144" w:rsidRPr="0035250F" w:rsidRDefault="00BB2144" w:rsidP="00BB214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       </w:t>
            </w:r>
            <w:r w:rsidRPr="0035250F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Decizia de eliberare a bunurilor materiale a fost luată în cadrul Comisiei pentru Situaţii Excepţionale a Republicii Moldova.</w:t>
            </w:r>
          </w:p>
          <w:p w:rsidR="005C3D35" w:rsidRPr="0035250F" w:rsidRDefault="005C3D35" w:rsidP="00E357AE">
            <w:pPr>
              <w:ind w:firstLine="44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MD"/>
              </w:rPr>
            </w:pPr>
            <w:r w:rsidRPr="0035250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MD"/>
              </w:rPr>
              <w:t xml:space="preserve">Reieşind din considerentul că </w:t>
            </w:r>
            <w:r w:rsidR="00C400DB" w:rsidRPr="0035250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MD"/>
              </w:rPr>
              <w:t>bunurile materiale di</w:t>
            </w:r>
            <w:r w:rsidR="008F119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MD"/>
              </w:rPr>
              <w:t>n rezervele materiale de stat vor fi</w:t>
            </w:r>
            <w:r w:rsidR="00C400DB" w:rsidRPr="0035250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MD"/>
              </w:rPr>
              <w:t xml:space="preserve"> eliberate</w:t>
            </w:r>
            <w:r w:rsidRPr="0035250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MD"/>
              </w:rPr>
              <w:t xml:space="preserve"> pentru lichidarea consecinţelor calamităţilor naturale, </w:t>
            </w:r>
            <w:r w:rsidR="00C400DB" w:rsidRPr="0035250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MD"/>
              </w:rPr>
              <w:t xml:space="preserve">proiectul </w:t>
            </w:r>
            <w:r w:rsidRPr="0035250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MD"/>
              </w:rPr>
              <w:t xml:space="preserve">urmează să intre în vigoare la data aprobării. </w:t>
            </w:r>
          </w:p>
        </w:tc>
      </w:tr>
      <w:tr w:rsidR="009764DA" w:rsidRPr="003721BB" w:rsidTr="00747C2A">
        <w:tc>
          <w:tcPr>
            <w:tcW w:w="10120" w:type="dxa"/>
          </w:tcPr>
          <w:p w:rsidR="009764DA" w:rsidRPr="0035250F" w:rsidRDefault="0042544F" w:rsidP="0042544F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MD"/>
              </w:rPr>
            </w:pPr>
            <w:r w:rsidRPr="0035250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MD"/>
              </w:rPr>
              <w:t xml:space="preserve">3. Descrierea gradului de compatibilitate pentru proiectele care au ca scop armonizarea legislaţiei naţionale cu legislaţia Uniunii Europene </w:t>
            </w:r>
          </w:p>
        </w:tc>
      </w:tr>
      <w:tr w:rsidR="009764DA" w:rsidRPr="003721BB" w:rsidTr="00747C2A">
        <w:tc>
          <w:tcPr>
            <w:tcW w:w="10120" w:type="dxa"/>
          </w:tcPr>
          <w:p w:rsidR="009764DA" w:rsidRPr="0035250F" w:rsidRDefault="0035242E" w:rsidP="0035242E">
            <w:pPr>
              <w:ind w:firstLine="44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w:r w:rsidRPr="0035250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Proiectul nu are ca scop armonizarea legislației naționale cu legislaţia Uniunii Europene.</w:t>
            </w:r>
          </w:p>
        </w:tc>
      </w:tr>
      <w:tr w:rsidR="009764DA" w:rsidRPr="003721BB" w:rsidTr="00747C2A">
        <w:tc>
          <w:tcPr>
            <w:tcW w:w="10120" w:type="dxa"/>
          </w:tcPr>
          <w:p w:rsidR="009764DA" w:rsidRPr="0035250F" w:rsidRDefault="00CC308B" w:rsidP="00CC308B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MD"/>
              </w:rPr>
            </w:pPr>
            <w:r w:rsidRPr="0035250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MD"/>
              </w:rPr>
              <w:t xml:space="preserve">4. Principalele prevederi ale proiectului şi evidenţierea elementelor noi </w:t>
            </w:r>
          </w:p>
        </w:tc>
      </w:tr>
      <w:tr w:rsidR="009764DA" w:rsidRPr="003721BB" w:rsidTr="00747C2A">
        <w:tc>
          <w:tcPr>
            <w:tcW w:w="10120" w:type="dxa"/>
          </w:tcPr>
          <w:p w:rsidR="008A667F" w:rsidRPr="0035250F" w:rsidRDefault="00E50E96" w:rsidP="008A667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w:r w:rsidRPr="0035250F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       </w:t>
            </w:r>
            <w:r w:rsidR="008A667F" w:rsidRPr="0035250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Proiectul nu conţine elemente noi şi are drept scop acordarea bunurilor din rezervele materiale de stat </w:t>
            </w:r>
            <w:r w:rsidR="00C7171B" w:rsidRPr="0035250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populației </w:t>
            </w:r>
            <w:r w:rsidR="004B254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și instituțiilor </w:t>
            </w:r>
            <w:r w:rsidR="00C7171B" w:rsidRPr="0035250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care a avut de</w:t>
            </w:r>
            <w:r w:rsidR="008A667F" w:rsidRPr="0035250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pătimit în urma calamităţilor naturale, precum şi rambursarea mijloacelor financiare Agenţiei Rezerve Materiale pentru bunurile eliberate, cu titlu de deblocare, din rezervele materiale de stat.</w:t>
            </w:r>
            <w:r w:rsidR="008A667F" w:rsidRPr="0035250F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 </w:t>
            </w:r>
          </w:p>
          <w:p w:rsidR="00E50E96" w:rsidRPr="0035250F" w:rsidRDefault="008A667F" w:rsidP="00353AF0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w:r w:rsidRPr="0035250F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       Obiectivul proiectului propus spre aprobare se referă la ajutorul nemijlocit acordat de către stat persoanelor </w:t>
            </w:r>
            <w:r w:rsidR="002569B8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și instituțiilor </w:t>
            </w:r>
            <w:r w:rsidRPr="0035250F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afectate de calamităţile naturale. </w:t>
            </w:r>
          </w:p>
        </w:tc>
      </w:tr>
      <w:tr w:rsidR="00E50E96" w:rsidRPr="0035250F" w:rsidTr="00747C2A">
        <w:tc>
          <w:tcPr>
            <w:tcW w:w="10120" w:type="dxa"/>
          </w:tcPr>
          <w:p w:rsidR="00E50E96" w:rsidRPr="0035250F" w:rsidRDefault="00BA6D18" w:rsidP="00E50E96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MD"/>
              </w:rPr>
            </w:pPr>
            <w:r w:rsidRPr="0035250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MD"/>
              </w:rPr>
              <w:t>5. Fundamentarea economico-financiară</w:t>
            </w:r>
          </w:p>
        </w:tc>
      </w:tr>
      <w:tr w:rsidR="00BA6D18" w:rsidRPr="003721BB" w:rsidTr="00747C2A">
        <w:tc>
          <w:tcPr>
            <w:tcW w:w="10120" w:type="dxa"/>
          </w:tcPr>
          <w:p w:rsidR="00BA6D18" w:rsidRPr="0035250F" w:rsidRDefault="00BA6D18" w:rsidP="00E50E96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w:r w:rsidRPr="0035250F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        Implementarea prevederilor prezentului proiect necesită alocarea mijloacelor financiare din bu</w:t>
            </w:r>
            <w:r w:rsidR="00A90F68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getul de stat (f</w:t>
            </w:r>
            <w:r w:rsidR="00246BF4" w:rsidRPr="0035250F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ondul de intervenție</w:t>
            </w:r>
            <w:r w:rsidRPr="0035250F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 al Guvertnului) Ministerului Afacerilor Interne în sumă totală de </w:t>
            </w:r>
            <w:r w:rsidR="00971D0D" w:rsidRPr="00DC4955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505706.96 lei.</w:t>
            </w:r>
            <w:r w:rsidR="00971D0D" w:rsidRPr="0035250F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 </w:t>
            </w:r>
            <w:r w:rsidRPr="0035250F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Aceste mijloace financiare urmează a</w:t>
            </w:r>
            <w:r w:rsidR="00A90F68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 </w:t>
            </w:r>
            <w:r w:rsidRPr="0035250F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fi utilizate pentru completarea rezervelor materiale de stat.  </w:t>
            </w:r>
          </w:p>
        </w:tc>
      </w:tr>
      <w:tr w:rsidR="00BA6D18" w:rsidRPr="003721BB" w:rsidTr="00747C2A">
        <w:tc>
          <w:tcPr>
            <w:tcW w:w="10120" w:type="dxa"/>
          </w:tcPr>
          <w:p w:rsidR="00BA6D18" w:rsidRPr="0035250F" w:rsidRDefault="00BA6D18" w:rsidP="00E50E96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MD"/>
              </w:rPr>
            </w:pPr>
            <w:r w:rsidRPr="0035250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MD"/>
              </w:rPr>
              <w:t xml:space="preserve">6. Modul de încorporare a proiectului în cadrul normativ în vigoare </w:t>
            </w:r>
          </w:p>
        </w:tc>
      </w:tr>
      <w:tr w:rsidR="00BA6D18" w:rsidRPr="003721BB" w:rsidTr="00747C2A">
        <w:tc>
          <w:tcPr>
            <w:tcW w:w="10120" w:type="dxa"/>
          </w:tcPr>
          <w:p w:rsidR="00BA6D18" w:rsidRPr="0035250F" w:rsidRDefault="00BA6D18" w:rsidP="00E50E96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w:r w:rsidRPr="0035250F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Aprobarea proiectului</w:t>
            </w:r>
            <w:r w:rsidR="005C3D35" w:rsidRPr="0035250F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 nu va genera modificări sau aj</w:t>
            </w:r>
            <w:r w:rsidRPr="0035250F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ustări a cadrului normativ în vigoare</w:t>
            </w:r>
            <w:r w:rsidR="004848B2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.</w:t>
            </w:r>
          </w:p>
        </w:tc>
      </w:tr>
      <w:tr w:rsidR="00BA6D18" w:rsidRPr="0035250F" w:rsidTr="00747C2A">
        <w:tc>
          <w:tcPr>
            <w:tcW w:w="10120" w:type="dxa"/>
          </w:tcPr>
          <w:p w:rsidR="00BA6D18" w:rsidRPr="0035250F" w:rsidRDefault="00BA6D18" w:rsidP="00BA6D18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MD"/>
              </w:rPr>
            </w:pPr>
            <w:r w:rsidRPr="0035250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MD"/>
              </w:rPr>
              <w:t xml:space="preserve">7.  Avizarea şi consultarea publică </w:t>
            </w:r>
          </w:p>
        </w:tc>
      </w:tr>
      <w:tr w:rsidR="00BA6D18" w:rsidRPr="003721BB" w:rsidTr="00747C2A">
        <w:tc>
          <w:tcPr>
            <w:tcW w:w="10120" w:type="dxa"/>
          </w:tcPr>
          <w:p w:rsidR="00BA6D18" w:rsidRPr="0035250F" w:rsidRDefault="00BA6D18" w:rsidP="00BA6D18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w:r w:rsidRPr="0035250F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Proiectul se transmite spre avizare Ministerului Finanţelor</w:t>
            </w:r>
            <w:r w:rsidR="004848B2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.</w:t>
            </w:r>
          </w:p>
        </w:tc>
      </w:tr>
      <w:tr w:rsidR="00BA6D18" w:rsidRPr="0035250F" w:rsidTr="00747C2A">
        <w:tc>
          <w:tcPr>
            <w:tcW w:w="10120" w:type="dxa"/>
          </w:tcPr>
          <w:p w:rsidR="00BA6D18" w:rsidRPr="0035250F" w:rsidRDefault="00BA6D18" w:rsidP="00BA6D18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MD"/>
              </w:rPr>
            </w:pPr>
            <w:r w:rsidRPr="0035250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MD"/>
              </w:rPr>
              <w:t>8. Constatările expertizei juridice</w:t>
            </w:r>
          </w:p>
        </w:tc>
      </w:tr>
      <w:tr w:rsidR="00BA6D18" w:rsidRPr="003721BB" w:rsidTr="00747C2A">
        <w:tc>
          <w:tcPr>
            <w:tcW w:w="10120" w:type="dxa"/>
          </w:tcPr>
          <w:p w:rsidR="00BA6D18" w:rsidRPr="0035250F" w:rsidRDefault="00BA6D18" w:rsidP="00BA6D18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w:r w:rsidRPr="0035250F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Proiectul se transmite spre expertiză juridică Ministerului Justiţiei</w:t>
            </w:r>
            <w:r w:rsidR="005C7E5B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.</w:t>
            </w:r>
            <w:r w:rsidRPr="0035250F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 </w:t>
            </w:r>
          </w:p>
        </w:tc>
      </w:tr>
      <w:tr w:rsidR="00BA6D18" w:rsidRPr="005C7E5B" w:rsidTr="00747C2A">
        <w:tc>
          <w:tcPr>
            <w:tcW w:w="10120" w:type="dxa"/>
          </w:tcPr>
          <w:p w:rsidR="00BA6D18" w:rsidRPr="0035250F" w:rsidRDefault="00BA6D18" w:rsidP="00BA6D18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MD"/>
              </w:rPr>
            </w:pPr>
            <w:r w:rsidRPr="0035250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MD"/>
              </w:rPr>
              <w:t>9. Constatările expertizei anticorupţie</w:t>
            </w:r>
          </w:p>
        </w:tc>
      </w:tr>
      <w:tr w:rsidR="00BA6D18" w:rsidRPr="003721BB" w:rsidTr="00747C2A">
        <w:tc>
          <w:tcPr>
            <w:tcW w:w="10120" w:type="dxa"/>
          </w:tcPr>
          <w:p w:rsidR="00BA6D18" w:rsidRPr="0035250F" w:rsidRDefault="00BA6D18" w:rsidP="0022034D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</w:pPr>
            <w:r w:rsidRPr="0035250F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Proiect</w:t>
            </w:r>
            <w:r w:rsidR="00A6074B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ul</w:t>
            </w:r>
            <w:r w:rsidRPr="0035250F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 </w:t>
            </w:r>
            <w:r w:rsidR="0022034D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>se exepediază</w:t>
            </w:r>
            <w:r w:rsidR="004848B2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 Centrului Național Anticorupție pentru efectuarea</w:t>
            </w:r>
            <w:r w:rsidRPr="0035250F">
              <w:rPr>
                <w:rFonts w:ascii="Times New Roman" w:hAnsi="Times New Roman" w:cs="Times New Roman"/>
                <w:noProof/>
                <w:sz w:val="24"/>
                <w:szCs w:val="24"/>
                <w:lang w:val="ro-MD"/>
              </w:rPr>
              <w:t xml:space="preserve"> expertizei anticorupţie. </w:t>
            </w:r>
          </w:p>
        </w:tc>
      </w:tr>
    </w:tbl>
    <w:p w:rsidR="004848B2" w:rsidRPr="0035250F" w:rsidRDefault="004848B2" w:rsidP="00C64F34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ro-MD"/>
        </w:rPr>
      </w:pPr>
    </w:p>
    <w:p w:rsidR="009764DA" w:rsidRPr="0035250F" w:rsidRDefault="00B10940" w:rsidP="00BA6D18">
      <w:pPr>
        <w:spacing w:after="160" w:line="259" w:lineRule="auto"/>
        <w:jc w:val="both"/>
        <w:rPr>
          <w:rStyle w:val="Robust"/>
          <w:rFonts w:ascii="Times New Roman" w:hAnsi="Times New Roman" w:cs="Times New Roman"/>
          <w:noProof/>
          <w:sz w:val="24"/>
          <w:szCs w:val="24"/>
          <w:lang w:val="ro-MD"/>
        </w:rPr>
      </w:pPr>
      <w:r w:rsidRPr="0035250F">
        <w:rPr>
          <w:rStyle w:val="Robust"/>
          <w:rFonts w:ascii="Times New Roman" w:hAnsi="Times New Roman" w:cs="Times New Roman"/>
          <w:noProof/>
          <w:sz w:val="24"/>
          <w:szCs w:val="24"/>
          <w:lang w:val="ro-MD"/>
        </w:rPr>
        <w:t>Secretar de stat</w:t>
      </w:r>
      <w:r w:rsidRPr="0035250F">
        <w:rPr>
          <w:rStyle w:val="Robust"/>
          <w:rFonts w:ascii="Times New Roman" w:hAnsi="Times New Roman" w:cs="Times New Roman"/>
          <w:noProof/>
          <w:sz w:val="24"/>
          <w:szCs w:val="24"/>
          <w:lang w:val="ro-MD"/>
        </w:rPr>
        <w:tab/>
      </w:r>
      <w:r w:rsidRPr="0035250F">
        <w:rPr>
          <w:rStyle w:val="Robust"/>
          <w:rFonts w:ascii="Times New Roman" w:hAnsi="Times New Roman" w:cs="Times New Roman"/>
          <w:noProof/>
          <w:sz w:val="24"/>
          <w:szCs w:val="24"/>
          <w:lang w:val="ro-MD"/>
        </w:rPr>
        <w:tab/>
      </w:r>
      <w:r w:rsidRPr="0035250F">
        <w:rPr>
          <w:rStyle w:val="Robust"/>
          <w:rFonts w:ascii="Times New Roman" w:hAnsi="Times New Roman" w:cs="Times New Roman"/>
          <w:noProof/>
          <w:sz w:val="24"/>
          <w:szCs w:val="24"/>
          <w:lang w:val="ro-MD"/>
        </w:rPr>
        <w:tab/>
      </w:r>
      <w:r w:rsidRPr="0035250F">
        <w:rPr>
          <w:rStyle w:val="Robust"/>
          <w:rFonts w:ascii="Times New Roman" w:hAnsi="Times New Roman" w:cs="Times New Roman"/>
          <w:noProof/>
          <w:sz w:val="24"/>
          <w:szCs w:val="24"/>
          <w:lang w:val="ro-MD"/>
        </w:rPr>
        <w:tab/>
      </w:r>
      <w:r w:rsidRPr="0035250F">
        <w:rPr>
          <w:rStyle w:val="Robust"/>
          <w:rFonts w:ascii="Times New Roman" w:hAnsi="Times New Roman" w:cs="Times New Roman"/>
          <w:noProof/>
          <w:sz w:val="24"/>
          <w:szCs w:val="24"/>
          <w:lang w:val="ro-MD"/>
        </w:rPr>
        <w:tab/>
      </w:r>
      <w:r w:rsidRPr="0035250F">
        <w:rPr>
          <w:rStyle w:val="Robust"/>
          <w:rFonts w:ascii="Times New Roman" w:hAnsi="Times New Roman" w:cs="Times New Roman"/>
          <w:noProof/>
          <w:sz w:val="24"/>
          <w:szCs w:val="24"/>
          <w:lang w:val="ro-MD"/>
        </w:rPr>
        <w:tab/>
      </w:r>
      <w:r w:rsidRPr="0035250F">
        <w:rPr>
          <w:rStyle w:val="Robust"/>
          <w:rFonts w:ascii="Times New Roman" w:hAnsi="Times New Roman" w:cs="Times New Roman"/>
          <w:noProof/>
          <w:sz w:val="24"/>
          <w:szCs w:val="24"/>
          <w:lang w:val="ro-MD"/>
        </w:rPr>
        <w:tab/>
        <w:t xml:space="preserve">     </w:t>
      </w:r>
      <w:r w:rsidR="00A90F68">
        <w:rPr>
          <w:rStyle w:val="Robust"/>
          <w:rFonts w:ascii="Times New Roman" w:hAnsi="Times New Roman" w:cs="Times New Roman"/>
          <w:noProof/>
          <w:sz w:val="24"/>
          <w:szCs w:val="24"/>
          <w:lang w:val="ro-MD"/>
        </w:rPr>
        <w:t xml:space="preserve">        </w:t>
      </w:r>
      <w:r w:rsidRPr="0035250F">
        <w:rPr>
          <w:rStyle w:val="Robust"/>
          <w:rFonts w:ascii="Times New Roman" w:hAnsi="Times New Roman" w:cs="Times New Roman"/>
          <w:noProof/>
          <w:sz w:val="24"/>
          <w:szCs w:val="24"/>
          <w:lang w:val="ro-MD"/>
        </w:rPr>
        <w:t>Mariana GRAMA</w:t>
      </w:r>
    </w:p>
    <w:sectPr w:rsidR="009764DA" w:rsidRPr="0035250F" w:rsidSect="00747C2A">
      <w:pgSz w:w="11906" w:h="16838"/>
      <w:pgMar w:top="719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64DA"/>
    <w:rsid w:val="00006F89"/>
    <w:rsid w:val="00017BA4"/>
    <w:rsid w:val="0005071A"/>
    <w:rsid w:val="00052778"/>
    <w:rsid w:val="00055A14"/>
    <w:rsid w:val="00067740"/>
    <w:rsid w:val="000A350C"/>
    <w:rsid w:val="001118F8"/>
    <w:rsid w:val="001244E0"/>
    <w:rsid w:val="0015255E"/>
    <w:rsid w:val="001525DA"/>
    <w:rsid w:val="001A039E"/>
    <w:rsid w:val="0022034D"/>
    <w:rsid w:val="00246BF4"/>
    <w:rsid w:val="002569B8"/>
    <w:rsid w:val="002922CA"/>
    <w:rsid w:val="00321581"/>
    <w:rsid w:val="0035242E"/>
    <w:rsid w:val="0035250F"/>
    <w:rsid w:val="00353AF0"/>
    <w:rsid w:val="003721BB"/>
    <w:rsid w:val="003C0426"/>
    <w:rsid w:val="003D66FF"/>
    <w:rsid w:val="003E474E"/>
    <w:rsid w:val="0040576F"/>
    <w:rsid w:val="0042544F"/>
    <w:rsid w:val="004358CD"/>
    <w:rsid w:val="00437595"/>
    <w:rsid w:val="00454938"/>
    <w:rsid w:val="004848B2"/>
    <w:rsid w:val="004B254C"/>
    <w:rsid w:val="005459B5"/>
    <w:rsid w:val="005C3D35"/>
    <w:rsid w:val="005C7E5B"/>
    <w:rsid w:val="005E24B3"/>
    <w:rsid w:val="006158BE"/>
    <w:rsid w:val="00657223"/>
    <w:rsid w:val="00692C53"/>
    <w:rsid w:val="006A3DFF"/>
    <w:rsid w:val="006B3769"/>
    <w:rsid w:val="006B7C89"/>
    <w:rsid w:val="006E2BBA"/>
    <w:rsid w:val="006E776A"/>
    <w:rsid w:val="00747C2A"/>
    <w:rsid w:val="00753C10"/>
    <w:rsid w:val="00761B7F"/>
    <w:rsid w:val="00762866"/>
    <w:rsid w:val="007A1321"/>
    <w:rsid w:val="007B4203"/>
    <w:rsid w:val="007F6220"/>
    <w:rsid w:val="00807657"/>
    <w:rsid w:val="008175AD"/>
    <w:rsid w:val="00821A19"/>
    <w:rsid w:val="008320E2"/>
    <w:rsid w:val="008A667F"/>
    <w:rsid w:val="008B4550"/>
    <w:rsid w:val="008D06F9"/>
    <w:rsid w:val="008D54AC"/>
    <w:rsid w:val="008F1191"/>
    <w:rsid w:val="00904D87"/>
    <w:rsid w:val="00942180"/>
    <w:rsid w:val="00971D0D"/>
    <w:rsid w:val="009764DA"/>
    <w:rsid w:val="009E43A2"/>
    <w:rsid w:val="009E5AC9"/>
    <w:rsid w:val="00A10F34"/>
    <w:rsid w:val="00A34B66"/>
    <w:rsid w:val="00A44EEF"/>
    <w:rsid w:val="00A5636F"/>
    <w:rsid w:val="00A6074B"/>
    <w:rsid w:val="00A74275"/>
    <w:rsid w:val="00A806A0"/>
    <w:rsid w:val="00A90F68"/>
    <w:rsid w:val="00AD1DA1"/>
    <w:rsid w:val="00AD3ED1"/>
    <w:rsid w:val="00AE163A"/>
    <w:rsid w:val="00B07F8F"/>
    <w:rsid w:val="00B10940"/>
    <w:rsid w:val="00B4400E"/>
    <w:rsid w:val="00BA3E14"/>
    <w:rsid w:val="00BA4E75"/>
    <w:rsid w:val="00BA6D18"/>
    <w:rsid w:val="00BB2144"/>
    <w:rsid w:val="00C400DB"/>
    <w:rsid w:val="00C64F34"/>
    <w:rsid w:val="00C7171B"/>
    <w:rsid w:val="00CA1C92"/>
    <w:rsid w:val="00CA5248"/>
    <w:rsid w:val="00CB135A"/>
    <w:rsid w:val="00CC308B"/>
    <w:rsid w:val="00D609C3"/>
    <w:rsid w:val="00DC4955"/>
    <w:rsid w:val="00DD46BF"/>
    <w:rsid w:val="00DD66BE"/>
    <w:rsid w:val="00E357AE"/>
    <w:rsid w:val="00E50E96"/>
    <w:rsid w:val="00EA125A"/>
    <w:rsid w:val="00EC596E"/>
    <w:rsid w:val="00EE22A3"/>
    <w:rsid w:val="00F138D1"/>
    <w:rsid w:val="00F628D2"/>
    <w:rsid w:val="00FF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1E3C0"/>
  <w15:docId w15:val="{5A2A827A-F081-4C7C-ABD3-4994B811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46BF"/>
  </w:style>
  <w:style w:type="paragraph" w:styleId="Titlu3">
    <w:name w:val="heading 3"/>
    <w:basedOn w:val="Normal"/>
    <w:link w:val="Titlu3Caracter"/>
    <w:uiPriority w:val="9"/>
    <w:qFormat/>
    <w:rsid w:val="00CA52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rsid w:val="009764DA"/>
    <w:pPr>
      <w:numPr>
        <w:ilvl w:val="12"/>
      </w:num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ro-RO" w:eastAsia="en-US"/>
    </w:rPr>
  </w:style>
  <w:style w:type="character" w:customStyle="1" w:styleId="CorptextCaracter">
    <w:name w:val="Corp text Caracter"/>
    <w:basedOn w:val="Fontdeparagrafimplicit"/>
    <w:link w:val="Corptext"/>
    <w:rsid w:val="009764DA"/>
    <w:rPr>
      <w:rFonts w:ascii="Times New Roman" w:eastAsia="Times New Roman" w:hAnsi="Times New Roman" w:cs="Times New Roman"/>
      <w:b/>
      <w:sz w:val="24"/>
      <w:szCs w:val="20"/>
      <w:lang w:val="ro-RO" w:eastAsia="en-US"/>
    </w:rPr>
  </w:style>
  <w:style w:type="paragraph" w:styleId="NormalWeb">
    <w:name w:val="Normal (Web)"/>
    <w:aliases w:val="webb, webb"/>
    <w:basedOn w:val="Normal"/>
    <w:link w:val="NormalWebCaracter"/>
    <w:uiPriority w:val="99"/>
    <w:qFormat/>
    <w:rsid w:val="009764D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aracter">
    <w:name w:val="Normal (Web) Caracter"/>
    <w:aliases w:val="webb Caracter, webb Caracter"/>
    <w:link w:val="NormalWeb"/>
    <w:locked/>
    <w:rsid w:val="009764DA"/>
    <w:rPr>
      <w:rFonts w:ascii="Times New Roman" w:eastAsia="Times New Roman" w:hAnsi="Times New Roman" w:cs="Times New Roman"/>
      <w:sz w:val="24"/>
      <w:szCs w:val="24"/>
    </w:rPr>
  </w:style>
  <w:style w:type="character" w:styleId="Robust">
    <w:name w:val="Strong"/>
    <w:basedOn w:val="Fontdeparagrafimplicit"/>
    <w:uiPriority w:val="22"/>
    <w:qFormat/>
    <w:rsid w:val="009764DA"/>
    <w:rPr>
      <w:b/>
      <w:bCs/>
    </w:rPr>
  </w:style>
  <w:style w:type="table" w:styleId="Tabelgril">
    <w:name w:val="Table Grid"/>
    <w:basedOn w:val="TabelNormal"/>
    <w:uiPriority w:val="59"/>
    <w:rsid w:val="009764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f">
    <w:name w:val="List Paragraph"/>
    <w:basedOn w:val="Normal"/>
    <w:uiPriority w:val="34"/>
    <w:qFormat/>
    <w:rsid w:val="009764DA"/>
    <w:pPr>
      <w:ind w:left="720"/>
      <w:contextualSpacing/>
    </w:pPr>
  </w:style>
  <w:style w:type="character" w:customStyle="1" w:styleId="Titlu3Caracter">
    <w:name w:val="Titlu 3 Caracter"/>
    <w:basedOn w:val="Fontdeparagrafimplicit"/>
    <w:link w:val="Titlu3"/>
    <w:uiPriority w:val="9"/>
    <w:rsid w:val="00CA524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Fontdeparagrafimplicit"/>
    <w:uiPriority w:val="99"/>
    <w:semiHidden/>
    <w:unhideWhenUsed/>
    <w:rsid w:val="00CA52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52416-F5F3-4A94-8AB4-F65E00711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568</Words>
  <Characters>3240</Characters>
  <Application>Microsoft Office Word</Application>
  <DocSecurity>0</DocSecurity>
  <Lines>27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User_14</dc:creator>
  <cp:lastModifiedBy>Admin</cp:lastModifiedBy>
  <cp:revision>49</cp:revision>
  <cp:lastPrinted>2020-10-12T13:36:00Z</cp:lastPrinted>
  <dcterms:created xsi:type="dcterms:W3CDTF">2020-10-12T11:22:00Z</dcterms:created>
  <dcterms:modified xsi:type="dcterms:W3CDTF">2020-10-13T08:22:00Z</dcterms:modified>
</cp:coreProperties>
</file>