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83" w:rsidRPr="005A6DD6" w:rsidRDefault="00153D83" w:rsidP="00165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5A6DD6">
        <w:rPr>
          <w:rFonts w:ascii="Times New Roman" w:hAnsi="Times New Roman" w:cs="Times New Roman"/>
          <w:b/>
          <w:sz w:val="28"/>
          <w:szCs w:val="28"/>
          <w:lang w:val="it-IT"/>
        </w:rPr>
        <w:t>NOTĂ INFORMATIVĂ</w:t>
      </w:r>
    </w:p>
    <w:p w:rsidR="00153D83" w:rsidRPr="005A6DD6" w:rsidRDefault="00165C25" w:rsidP="00165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6DD6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5A6D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6DD6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Pr="005A6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DD6">
        <w:rPr>
          <w:rFonts w:ascii="Times New Roman" w:hAnsi="Times New Roman" w:cs="Times New Roman"/>
          <w:b/>
          <w:sz w:val="28"/>
          <w:szCs w:val="28"/>
          <w:lang w:val="ro-RO"/>
        </w:rPr>
        <w:t>Cerințelor minime</w:t>
      </w:r>
      <w:r w:rsidRPr="005A6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D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securitate și sănătate pentru utilizarea de către lucrători </w:t>
      </w:r>
      <w:proofErr w:type="gramStart"/>
      <w:r w:rsidRPr="005A6DD6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proofErr w:type="gramEnd"/>
      <w:r w:rsidRPr="005A6D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echipamentelor individuale de protecție la locul de muncă</w:t>
      </w:r>
    </w:p>
    <w:tbl>
      <w:tblPr>
        <w:tblStyle w:val="TableGrid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153D83" w:rsidRPr="005A6DD6" w:rsidTr="00D02371">
        <w:trPr>
          <w:trHeight w:val="1369"/>
        </w:trPr>
        <w:tc>
          <w:tcPr>
            <w:tcW w:w="10315" w:type="dxa"/>
            <w:vAlign w:val="center"/>
          </w:tcPr>
          <w:p w:rsidR="006E1E91" w:rsidRPr="00D02371" w:rsidRDefault="00153D83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Denumirea autorului</w:t>
            </w:r>
            <w:r w:rsidR="00DE25CD"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și, după caz, a participanților la elaborarea proiectului</w:t>
            </w:r>
          </w:p>
          <w:p w:rsidR="0000453E" w:rsidRPr="00D02371" w:rsidRDefault="00B03CB4" w:rsidP="00D02371">
            <w:pPr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F33F2B" w:rsidRPr="00D02371">
              <w:rPr>
                <w:rFonts w:ascii="Times New Roman" w:hAnsi="Times New Roman" w:cs="Times New Roman"/>
                <w:sz w:val="28"/>
                <w:szCs w:val="28"/>
              </w:rPr>
              <w:t>roiectul</w:t>
            </w:r>
            <w:proofErr w:type="spellEnd"/>
            <w:r w:rsidR="00F33F2B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DA6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cu </w:t>
            </w:r>
            <w:proofErr w:type="spellStart"/>
            <w:r w:rsidR="00140DA6" w:rsidRPr="00D02371">
              <w:rPr>
                <w:rFonts w:ascii="Times New Roman" w:hAnsi="Times New Roman" w:cs="Times New Roman"/>
                <w:sz w:val="28"/>
                <w:szCs w:val="28"/>
              </w:rPr>
              <w:t>privire</w:t>
            </w:r>
            <w:proofErr w:type="spellEnd"/>
            <w:r w:rsidR="00140DA6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</w:t>
            </w:r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aprobarea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Cerințelor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securitate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sănătate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utilizarea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lucrători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echipamentelor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individuale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protecție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locul</w:t>
            </w:r>
            <w:proofErr w:type="spellEnd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165C25"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="0000453E"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3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este elaborat de către Ministerul Sănătății, Muncii și Protecției Sociale</w:t>
            </w:r>
            <w:r w:rsidR="0000453E" w:rsidRPr="00D02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3D83" w:rsidRPr="005A6DD6" w:rsidTr="00D02371">
        <w:trPr>
          <w:trHeight w:val="7534"/>
        </w:trPr>
        <w:tc>
          <w:tcPr>
            <w:tcW w:w="10315" w:type="dxa"/>
            <w:vAlign w:val="center"/>
          </w:tcPr>
          <w:p w:rsidR="00153D83" w:rsidRPr="00D02371" w:rsidRDefault="00DE25CD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Condițiile ce au impus elaborarea proiectului actului normativ și fina</w:t>
            </w:r>
            <w:r w:rsidR="00144D0D" w:rsidRPr="00D023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li</w:t>
            </w:r>
            <w:r w:rsidRPr="00D023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tățile urmărite</w:t>
            </w:r>
          </w:p>
          <w:p w:rsidR="001E7FCD" w:rsidRPr="00D02371" w:rsidRDefault="001E7FCD" w:rsidP="00D02371">
            <w:pPr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Hotărârii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Guvern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elaborat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temeiul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art. 6 din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Legea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nr.186/2008 (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Monitorul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Oficial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Republicii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Moldova, 2008, nr.143-144, art.587)</w:t>
            </w:r>
            <w:r w:rsidR="00D37F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37F18"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 w:rsidR="00D37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7F18">
              <w:rPr>
                <w:rFonts w:ascii="Times New Roman" w:hAnsi="Times New Roman" w:cs="Times New Roman"/>
                <w:sz w:val="28"/>
                <w:szCs w:val="28"/>
              </w:rPr>
              <w:t>prevede</w:t>
            </w:r>
            <w:proofErr w:type="spellEnd"/>
            <w:r w:rsidR="00D37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7F18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="00D37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7F18" w:rsidRPr="00D37F1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ctele</w:t>
            </w:r>
            <w:proofErr w:type="spellEnd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normative </w:t>
            </w:r>
            <w:proofErr w:type="spellStart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privind</w:t>
            </w:r>
            <w:proofErr w:type="spellEnd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securitatea</w:t>
            </w:r>
            <w:proofErr w:type="spellEnd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sănătatea</w:t>
            </w:r>
            <w:proofErr w:type="spellEnd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muncă</w:t>
            </w:r>
            <w:proofErr w:type="spellEnd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se </w:t>
            </w:r>
            <w:proofErr w:type="spellStart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aprobă</w:t>
            </w:r>
            <w:proofErr w:type="spellEnd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="00D37F18" w:rsidRPr="00D37F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Guvern</w:t>
            </w:r>
            <w:proofErr w:type="spellEnd"/>
            <w:r w:rsidRPr="00D37F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7A44" w:rsidRPr="00D02371" w:rsidRDefault="00E07A44" w:rsidP="00D02371">
            <w:pPr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prezent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prevederile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legale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aplicabile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sunt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Legea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nr.186/2008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Regulamentul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modul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organizare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activităţilor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protecţie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lucrătorilor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locul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prevenire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riscurilor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profesionale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aprobat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Hotărârea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Guvernului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nr.95/2009,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dar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alte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cerințe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care se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stipulează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obligația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angajatorului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acorda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gratuit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16EF">
              <w:rPr>
                <w:rFonts w:ascii="Times New Roman" w:hAnsi="Times New Roman" w:cs="Times New Roman"/>
                <w:sz w:val="28"/>
                <w:szCs w:val="28"/>
              </w:rPr>
              <w:t>salariatului</w:t>
            </w:r>
            <w:proofErr w:type="spellEnd"/>
            <w:r w:rsidR="00041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echipament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individual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protecție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dreptul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salariatului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beneficia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el.</w:t>
            </w:r>
          </w:p>
          <w:p w:rsidR="00E07A44" w:rsidRPr="00D02371" w:rsidRDefault="00E07A44" w:rsidP="00D02371">
            <w:pPr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Totuși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cerințe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privire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modul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utilizare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evaluare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echipamentului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individual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protecție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locul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lipsesc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motiv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care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unii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angajatori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sunt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dilemă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referitor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D37F18"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 w:rsidR="00D37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măsuri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preventive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sаu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proteсție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sunt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sаu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аr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trebui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fie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аdoptаte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сontrolа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risсurile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3A6F" w:rsidRPr="00D02371" w:rsidRDefault="00E07A44" w:rsidP="00D02371">
            <w:pPr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hotărâre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Guvern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aprobarea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Cerințelor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securitate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sănătate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utilizarea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lucrători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echipamentelor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individuale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protecție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locul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se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propune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cadrului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legal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domeniul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condițiilor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sporirea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performanțelor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profesionale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micșorarea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numărului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persoane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care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vor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fi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afectate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condițiile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nocive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periculoase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1135" w:rsidRPr="00D02371" w:rsidRDefault="00E07A44" w:rsidP="00D02371">
            <w:pPr>
              <w:ind w:firstLine="706"/>
              <w:jc w:val="both"/>
              <w:rPr>
                <w:sz w:val="28"/>
                <w:szCs w:val="28"/>
              </w:rPr>
            </w:pPr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asemenea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evaluarea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impacturile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implementării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cauză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putea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fi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realizată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după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un </w:t>
            </w:r>
            <w:proofErr w:type="gram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la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implementarea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acestuia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3D83" w:rsidRPr="005A6DD6" w:rsidTr="00681135">
        <w:trPr>
          <w:trHeight w:val="2053"/>
        </w:trPr>
        <w:tc>
          <w:tcPr>
            <w:tcW w:w="10315" w:type="dxa"/>
          </w:tcPr>
          <w:p w:rsidR="00153D83" w:rsidRPr="00D02371" w:rsidRDefault="00DE25CD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Descrierea gradului de compatibilitate pentru proiectele care au ca scop armonizarea legislației naționale cu legislația Uniunii Europene</w:t>
            </w:r>
          </w:p>
          <w:p w:rsidR="007831D4" w:rsidRPr="00D02371" w:rsidRDefault="007831D4" w:rsidP="00D023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privire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aprobarea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Cerințelor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securitate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sănătate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utilizarea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lucrători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echipamentelor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individuale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protecție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locul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elaborat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întru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executarea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art. 6 din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Legea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securităţii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sănătăţii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nr. 186/2008 (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Monitorul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Oficial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Republicii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Moldova, 2008, nr. 143-144, art. 587)</w:t>
            </w:r>
            <w:r w:rsidR="007714D4" w:rsidRPr="00D02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14D4" w:rsidRPr="00D02371" w:rsidRDefault="007714D4" w:rsidP="00D02371">
            <w:pPr>
              <w:ind w:firstLine="70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Elaborarea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proiectului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hotărâre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fost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inițiat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urmare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îndeplinirii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obligațiilor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asumate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urma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încheierii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Acordului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Asociere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Republica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Moldova–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Uniunea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Europeană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Anexa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III la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capitolul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(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Ocuparea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forței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politica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socială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egalitatea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șanse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din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titlul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IV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scopul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transpunerii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Directivei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89/656/CEE 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Consiliului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din 30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noiembrie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1989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privind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cerințele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minime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securitate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sănătate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utilizarea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către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lucrători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echipamentelor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individuale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protecție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locul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[a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treia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Directivă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specială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sensul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art.16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alin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.(1) din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Directiva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89/391/CEE],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publicată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jurnalul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oficial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al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Uniunii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Europene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seria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 nr.393/18 din 30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decembrie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1989,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astfel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cum 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fost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modificată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ultima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oară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prin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8" w:tooltip="32019L1832" w:history="1">
              <w:proofErr w:type="spellStart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Directiva</w:t>
              </w:r>
              <w:proofErr w:type="spellEnd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(UE) 2019/1832 a </w:t>
              </w:r>
              <w:proofErr w:type="spellStart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Comisiei</w:t>
              </w:r>
              <w:proofErr w:type="spellEnd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 din 24 </w:t>
              </w:r>
              <w:proofErr w:type="spellStart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octombrie</w:t>
              </w:r>
              <w:proofErr w:type="spellEnd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2019</w:t>
              </w:r>
            </w:hyperlink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publicat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noiembrie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2019.</w:t>
            </w:r>
          </w:p>
          <w:p w:rsidR="007714D4" w:rsidRPr="00D02371" w:rsidRDefault="007714D4" w:rsidP="00D02371">
            <w:pPr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asemenea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elaborat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tabelul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concordanță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37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la proiectul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aprobarea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37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Cerințelor minime</w:t>
            </w:r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37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securitate și sănătate pentru utilizarea de către lucrători </w:t>
            </w:r>
            <w:proofErr w:type="gramStart"/>
            <w:r w:rsidRPr="00D0237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proofErr w:type="gramEnd"/>
            <w:r w:rsidRPr="00D0237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echipamentelor individuale de protecție la locul de muncă</w:t>
            </w:r>
            <w:r w:rsidR="00D37F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care demonstrează compatibilitatea proiectului de hotărâre cu prevederile Directivei</w:t>
            </w:r>
            <w:r w:rsidRPr="00D0237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153D83" w:rsidRPr="005A6DD6" w:rsidTr="004B1EF9">
        <w:trPr>
          <w:trHeight w:val="5329"/>
        </w:trPr>
        <w:tc>
          <w:tcPr>
            <w:tcW w:w="10315" w:type="dxa"/>
          </w:tcPr>
          <w:p w:rsidR="00153D83" w:rsidRPr="00D02371" w:rsidRDefault="0096101E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lastRenderedPageBreak/>
              <w:t>Principalele prevederi ale proiectului și evidențierea elementelor noi</w:t>
            </w:r>
          </w:p>
          <w:p w:rsidR="004615EE" w:rsidRPr="00D02371" w:rsidRDefault="00801826" w:rsidP="00D02371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Potrivit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proiectului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angajator</w:t>
            </w:r>
            <w:r w:rsidR="00681135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</w:t>
            </w:r>
            <w:r w:rsidR="00681135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E4598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avea</w:t>
            </w:r>
            <w:proofErr w:type="spellEnd"/>
            <w:r w:rsidR="002E4598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E4598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obligația</w:t>
            </w:r>
            <w:proofErr w:type="spellEnd"/>
            <w:r w:rsidR="002E4598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a</w:t>
            </w:r>
            <w:r w:rsidR="007714D4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714D4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selecta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acorda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EIP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salariaților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urmare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evaluării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împrejurărilor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situațiilor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risc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la care </w:t>
            </w:r>
            <w:proofErr w:type="spellStart"/>
            <w:r w:rsidR="00D37F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aceștia</w:t>
            </w:r>
            <w:proofErr w:type="spellEnd"/>
            <w:r w:rsidR="00D37F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37F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sunt</w:t>
            </w:r>
            <w:proofErr w:type="spellEnd"/>
            <w:r w:rsidR="00D37F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37F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expuși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De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asemenea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acesta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avea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obligația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a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elabora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instrucțiuni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utilizare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echipa</w:t>
            </w:r>
            <w:r w:rsidR="00D37F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mentului</w:t>
            </w:r>
            <w:proofErr w:type="spellEnd"/>
            <w:r w:rsidR="00D37F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individual de </w:t>
            </w:r>
            <w:proofErr w:type="spellStart"/>
            <w:r w:rsidR="00D37F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protecți</w:t>
            </w:r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</w:t>
            </w:r>
            <w:proofErr w:type="spellEnd"/>
            <w:r w:rsidR="004615EE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01826" w:rsidRPr="00D02371" w:rsidRDefault="008E2159" w:rsidP="00D02371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Angajatorii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trebuie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țină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cont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faptul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au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obligația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pune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gratuit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dispoziția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salariatului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echipamentul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individual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protecție</w:t>
            </w:r>
            <w:proofErr w:type="spellEnd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într</w:t>
            </w:r>
            <w:proofErr w:type="spellEnd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-o stare </w:t>
            </w:r>
            <w:proofErr w:type="spellStart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bună</w:t>
            </w:r>
            <w:proofErr w:type="spellEnd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funcționare</w:t>
            </w:r>
            <w:proofErr w:type="spellEnd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 </w:t>
            </w:r>
            <w:proofErr w:type="spellStart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igienă</w:t>
            </w:r>
            <w:proofErr w:type="spellEnd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satisfăcătoare</w:t>
            </w:r>
            <w:proofErr w:type="spellEnd"/>
            <w:r w:rsidR="00BD50E9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E7C98" w:rsidRPr="00D02371" w:rsidRDefault="00801826" w:rsidP="00D02371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Proiectul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46F1C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prevede</w:t>
            </w:r>
            <w:proofErr w:type="spellEnd"/>
            <w:r w:rsidR="00846F1C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un </w:t>
            </w:r>
            <w:proofErr w:type="spellStart"/>
            <w:r w:rsidR="00846F1C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șir</w:t>
            </w:r>
            <w:proofErr w:type="spellEnd"/>
            <w:r w:rsidR="00846F1C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846F1C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alte</w:t>
            </w:r>
            <w:proofErr w:type="spellEnd"/>
            <w:r w:rsidR="00846F1C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46F1C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cerinţe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minime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îmbunătăţirea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securităţii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protecţiei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sănătăţii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lucrătorilor</w:t>
            </w:r>
            <w:proofErr w:type="spellEnd"/>
            <w:r w:rsidR="006D2698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2698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prin</w:t>
            </w:r>
            <w:proofErr w:type="spellEnd"/>
            <w:r w:rsidR="006D2698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2698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utilizarea</w:t>
            </w:r>
            <w:proofErr w:type="spellEnd"/>
            <w:r w:rsidR="006D2698"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EIP</w:t>
            </w:r>
            <w:r w:rsidR="00041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041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prevăzute</w:t>
            </w:r>
            <w:proofErr w:type="spellEnd"/>
            <w:r w:rsidR="00041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41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="00041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41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Anexele</w:t>
            </w:r>
            <w:proofErr w:type="spellEnd"/>
            <w:r w:rsidR="00041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1-3</w:t>
            </w:r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C410B" w:rsidRPr="00D02371" w:rsidRDefault="00AC410B" w:rsidP="00D023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tabelul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evaluarea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riscurilor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vederea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selectării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echipamentelor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individuale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protecție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AC410B" w:rsidRPr="00D02371" w:rsidRDefault="00AC410B" w:rsidP="00D0237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lista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neexhaustivă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tipurilor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echipamente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individuale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protecție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ceea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ce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privește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riscurile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împotriva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cărora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acestea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asigură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protecție</w:t>
            </w:r>
            <w:proofErr w:type="spellEnd"/>
            <w:r w:rsidRPr="00D0237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013A6F" w:rsidRPr="00D02371" w:rsidRDefault="00AC410B" w:rsidP="00D02371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lista</w:t>
            </w:r>
            <w:proofErr w:type="spellEnd"/>
            <w:proofErr w:type="gram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neexhaustivă</w:t>
            </w:r>
            <w:proofErr w:type="spell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activităților</w:t>
            </w:r>
            <w:proofErr w:type="spell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sectoarelor</w:t>
            </w:r>
            <w:proofErr w:type="spell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activitate</w:t>
            </w:r>
            <w:proofErr w:type="spell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care pot </w:t>
            </w:r>
            <w:proofErr w:type="spell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necesita</w:t>
            </w:r>
            <w:proofErr w:type="spell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utilizarea</w:t>
            </w:r>
            <w:proofErr w:type="spell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echipament</w:t>
            </w:r>
            <w:proofErr w:type="spell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individual de </w:t>
            </w:r>
            <w:proofErr w:type="spellStart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protecție</w:t>
            </w:r>
            <w:proofErr w:type="spellEnd"/>
            <w:r w:rsidRPr="00D023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53D83" w:rsidRPr="005A6DD6" w:rsidTr="006E1E91">
        <w:tc>
          <w:tcPr>
            <w:tcW w:w="10315" w:type="dxa"/>
          </w:tcPr>
          <w:p w:rsidR="00BE51C6" w:rsidRPr="00D02371" w:rsidRDefault="0096101E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Fundamentarea economico-financiară</w:t>
            </w:r>
          </w:p>
          <w:p w:rsidR="00E60258" w:rsidRPr="00D02371" w:rsidRDefault="006E1E91" w:rsidP="00D02371">
            <w:pPr>
              <w:pStyle w:val="ListParagraph"/>
              <w:ind w:hanging="29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Implementarea prevederilor proiectului </w:t>
            </w:r>
            <w:r w:rsidR="0086710E" w:rsidRPr="00D0237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nu </w:t>
            </w:r>
            <w:r w:rsidRPr="00D0237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necesită mijloace financiare suplimentare</w:t>
            </w:r>
            <w:r w:rsidR="00E60258" w:rsidRPr="00D0237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</w:t>
            </w:r>
          </w:p>
        </w:tc>
      </w:tr>
      <w:tr w:rsidR="00153D83" w:rsidRPr="005A6DD6" w:rsidTr="000416EF">
        <w:trPr>
          <w:trHeight w:val="1666"/>
        </w:trPr>
        <w:tc>
          <w:tcPr>
            <w:tcW w:w="10315" w:type="dxa"/>
          </w:tcPr>
          <w:p w:rsidR="006E1E91" w:rsidRDefault="0096101E" w:rsidP="000416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Modul de încorporare a actului în cadrul normativ în vigoare</w:t>
            </w:r>
          </w:p>
          <w:p w:rsidR="000416EF" w:rsidRPr="000416EF" w:rsidRDefault="000416EF" w:rsidP="000416EF">
            <w:pPr>
              <w:ind w:firstLine="70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Aprobarea</w:t>
            </w:r>
            <w:proofErr w:type="spellEnd"/>
            <w:r w:rsidRPr="000416E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416EF">
              <w:rPr>
                <w:rFonts w:ascii="Times New Roman" w:hAnsi="Times New Roman" w:cs="Times New Roman"/>
                <w:sz w:val="28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hotărâre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Guvern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privire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la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aprobarea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Cerințelor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minime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securitate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și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sănătate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pentru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utilizarea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către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lucrători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proofErr w:type="gram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echipamentelor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individual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e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protecție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muncă</w:t>
            </w:r>
            <w:proofErr w:type="spellEnd"/>
            <w:r w:rsidRPr="000416EF">
              <w:rPr>
                <w:rFonts w:ascii="Times New Roman" w:hAnsi="Times New Roman" w:cs="Times New Roman"/>
                <w:sz w:val="28"/>
              </w:rPr>
              <w:t xml:space="preserve"> nu </w:t>
            </w:r>
            <w:proofErr w:type="spellStart"/>
            <w:r w:rsidRPr="000416EF">
              <w:rPr>
                <w:rFonts w:ascii="Times New Roman" w:hAnsi="Times New Roman" w:cs="Times New Roman"/>
                <w:sz w:val="28"/>
              </w:rPr>
              <w:t>necesită</w:t>
            </w:r>
            <w:proofErr w:type="spellEnd"/>
            <w:r w:rsidRPr="000416E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416EF">
              <w:rPr>
                <w:rFonts w:ascii="Times New Roman" w:hAnsi="Times New Roman" w:cs="Times New Roman"/>
                <w:sz w:val="28"/>
              </w:rPr>
              <w:t>elaborarea</w:t>
            </w:r>
            <w:proofErr w:type="spellEnd"/>
            <w:r w:rsidRPr="000416E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416EF">
              <w:rPr>
                <w:rFonts w:ascii="Times New Roman" w:hAnsi="Times New Roman" w:cs="Times New Roman"/>
                <w:sz w:val="28"/>
              </w:rPr>
              <w:t>altor</w:t>
            </w:r>
            <w:proofErr w:type="spellEnd"/>
            <w:r w:rsidRPr="000416E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416EF">
              <w:rPr>
                <w:rFonts w:ascii="Times New Roman" w:hAnsi="Times New Roman" w:cs="Times New Roman"/>
                <w:sz w:val="28"/>
              </w:rPr>
              <w:t>acte</w:t>
            </w:r>
            <w:proofErr w:type="spellEnd"/>
            <w:r w:rsidRPr="000416EF">
              <w:rPr>
                <w:rFonts w:ascii="Times New Roman" w:hAnsi="Times New Roman" w:cs="Times New Roman"/>
                <w:sz w:val="28"/>
              </w:rPr>
              <w:t xml:space="preserve"> normative.</w:t>
            </w:r>
            <w:bookmarkStart w:id="0" w:name="_GoBack"/>
            <w:bookmarkEnd w:id="0"/>
          </w:p>
        </w:tc>
      </w:tr>
      <w:tr w:rsidR="00153D83" w:rsidRPr="005A6DD6" w:rsidTr="00D02371">
        <w:trPr>
          <w:trHeight w:val="2692"/>
        </w:trPr>
        <w:tc>
          <w:tcPr>
            <w:tcW w:w="10315" w:type="dxa"/>
          </w:tcPr>
          <w:p w:rsidR="00153D83" w:rsidRPr="00D02371" w:rsidRDefault="0096101E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Avizarea și consultarea publică a proiectului</w:t>
            </w:r>
          </w:p>
          <w:p w:rsidR="00EC629F" w:rsidRPr="00D02371" w:rsidRDefault="00BE51C6" w:rsidP="00D023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conformitate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prevederile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articolelor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9 din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Legea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nr.239/2008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transparența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procesul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decizional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publicul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="004B1EF9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informat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despre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inițierea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el</w:t>
            </w:r>
            <w:r w:rsidR="004B1EF9">
              <w:rPr>
                <w:rFonts w:ascii="Times New Roman" w:hAnsi="Times New Roman" w:cs="Times New Roman"/>
                <w:sz w:val="28"/>
                <w:szCs w:val="28"/>
              </w:rPr>
              <w:t>aborării</w:t>
            </w:r>
            <w:proofErr w:type="spellEnd"/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1EF9">
              <w:rPr>
                <w:rFonts w:ascii="Times New Roman" w:hAnsi="Times New Roman" w:cs="Times New Roman"/>
                <w:sz w:val="28"/>
                <w:szCs w:val="28"/>
              </w:rPr>
              <w:t>prezentului</w:t>
            </w:r>
            <w:proofErr w:type="spellEnd"/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1EF9"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  <w:proofErr w:type="spellEnd"/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4B1EF9">
              <w:rPr>
                <w:rFonts w:ascii="Times New Roman" w:hAnsi="Times New Roman" w:cs="Times New Roman"/>
                <w:sz w:val="28"/>
                <w:szCs w:val="28"/>
              </w:rPr>
              <w:t>hotărâre</w:t>
            </w:r>
            <w:proofErr w:type="spellEnd"/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B1EF9">
              <w:rPr>
                <w:rFonts w:ascii="Times New Roman" w:hAnsi="Times New Roman" w:cs="Times New Roman"/>
                <w:sz w:val="28"/>
                <w:szCs w:val="28"/>
              </w:rPr>
              <w:t>publicat</w:t>
            </w:r>
            <w:proofErr w:type="spellEnd"/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 la 24 </w:t>
            </w:r>
            <w:proofErr w:type="spellStart"/>
            <w:r w:rsidR="004B1EF9">
              <w:rPr>
                <w:rFonts w:ascii="Times New Roman" w:hAnsi="Times New Roman" w:cs="Times New Roman"/>
                <w:sz w:val="28"/>
                <w:szCs w:val="28"/>
              </w:rPr>
              <w:t>septembrie</w:t>
            </w:r>
            <w:proofErr w:type="spellEnd"/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 2020, link de </w:t>
            </w:r>
            <w:proofErr w:type="spellStart"/>
            <w:r w:rsidR="004B1EF9">
              <w:rPr>
                <w:rFonts w:ascii="Times New Roman" w:hAnsi="Times New Roman" w:cs="Times New Roman"/>
                <w:sz w:val="28"/>
                <w:szCs w:val="28"/>
              </w:rPr>
              <w:t>acces</w:t>
            </w:r>
            <w:proofErr w:type="spellEnd"/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9" w:history="1">
              <w:r w:rsidR="004B1EF9" w:rsidRPr="0014371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https://particip.gov.md/proiectview.php?l=ro&amp;idd=7766</w:t>
              </w:r>
            </w:hyperlink>
            <w:r w:rsidR="004B1E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1C6" w:rsidRPr="00D02371" w:rsidRDefault="00882C76" w:rsidP="00D023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baza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avizelor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recepționate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asupra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hotărâre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privire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la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aprobarea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Cerințelor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minime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securitate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și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sănătate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pentru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utilizarea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către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lucrători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proofErr w:type="gram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echipamentelor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individuale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protecție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la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locul</w:t>
            </w:r>
            <w:proofErr w:type="spellEnd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</w:t>
            </w:r>
            <w:proofErr w:type="spellStart"/>
            <w:r w:rsidRPr="004B1EF9">
              <w:rPr>
                <w:rFonts w:ascii="Times New Roman" w:hAnsi="Times New Roman" w:cs="Times New Roman"/>
                <w:i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EF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B1EF9">
              <w:rPr>
                <w:rFonts w:ascii="Times New Roman" w:hAnsi="Times New Roman" w:cs="Times New Roman"/>
                <w:b/>
                <w:sz w:val="28"/>
                <w:szCs w:val="28"/>
              </w:rPr>
              <w:t>număr</w:t>
            </w:r>
            <w:proofErr w:type="spellEnd"/>
            <w:r w:rsidRPr="004B1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1EF9">
              <w:rPr>
                <w:rFonts w:ascii="Times New Roman" w:hAnsi="Times New Roman" w:cs="Times New Roman"/>
                <w:b/>
                <w:sz w:val="28"/>
                <w:szCs w:val="28"/>
              </w:rPr>
              <w:t>unic</w:t>
            </w:r>
            <w:proofErr w:type="spellEnd"/>
            <w:r w:rsidRPr="004B1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779/MSMPS/2020)</w:t>
            </w:r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până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r w:rsidR="004B1EF9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proofErr w:type="spellEnd"/>
            <w:r w:rsidR="004B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22.10.2020,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completat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Tabelul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sinteză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3D83" w:rsidRPr="005A6DD6" w:rsidTr="006E1E91">
        <w:tc>
          <w:tcPr>
            <w:tcW w:w="10315" w:type="dxa"/>
          </w:tcPr>
          <w:p w:rsidR="0002670E" w:rsidRPr="00D02371" w:rsidRDefault="0096101E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Constatările expertizei anticorupție</w:t>
            </w:r>
          </w:p>
          <w:p w:rsidR="006E1E91" w:rsidRPr="00D02371" w:rsidRDefault="00882C76" w:rsidP="00D02371">
            <w:pPr>
              <w:ind w:firstLine="70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Proiectul urmează a fi definitivat și remis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efectuarea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expertizei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anticorupție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6101E" w:rsidRPr="005A6DD6" w:rsidTr="00882C76">
        <w:trPr>
          <w:trHeight w:val="2935"/>
        </w:trPr>
        <w:tc>
          <w:tcPr>
            <w:tcW w:w="10315" w:type="dxa"/>
          </w:tcPr>
          <w:p w:rsidR="0096101E" w:rsidRPr="00D02371" w:rsidRDefault="0096101E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lastRenderedPageBreak/>
              <w:t>Constatările expertizei de compatibilitate</w:t>
            </w:r>
          </w:p>
          <w:p w:rsidR="00CC7459" w:rsidRPr="00D02371" w:rsidRDefault="00882C76" w:rsidP="00D02371">
            <w:pPr>
              <w:pStyle w:val="ListParagraph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Urmare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evaluării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național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perspectiva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compatibilității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legislația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UE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relevantă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, s-a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apreciat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acesta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-a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atins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mare parte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finalitatea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urmărită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ceea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privește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transpunerea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Directivei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89/656/CEE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Consiliului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din 30 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noiembrie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1989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cerințele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securitate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sănătate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utilizarea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lucrători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echipamentelor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individuale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protecție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locul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[a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treia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directivă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specială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sensul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articolului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16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alineatul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(1) din </w:t>
            </w:r>
            <w:proofErr w:type="spellStart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Directiva</w:t>
            </w:r>
            <w:proofErr w:type="spellEnd"/>
            <w:r w:rsidRPr="00D02371">
              <w:rPr>
                <w:rFonts w:ascii="Times New Roman" w:hAnsi="Times New Roman" w:cs="Times New Roman"/>
                <w:sz w:val="28"/>
                <w:szCs w:val="28"/>
              </w:rPr>
              <w:t xml:space="preserve"> 89/391/CEE], </w:t>
            </w:r>
            <w:proofErr w:type="spellStart"/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publicată</w:t>
            </w:r>
            <w:proofErr w:type="spellEnd"/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Jurnalul</w:t>
            </w:r>
            <w:proofErr w:type="spellEnd"/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</w:t>
            </w:r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ficial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al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Uniunii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Europene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seria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 nr.393/18 din 30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decembrie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1989,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astfel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cum a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fost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modificată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ultima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oară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prin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0" w:tooltip="32019L1832" w:history="1">
              <w:proofErr w:type="spellStart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Directiva</w:t>
              </w:r>
              <w:proofErr w:type="spellEnd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(UE) 2019/1832 a </w:t>
              </w:r>
              <w:proofErr w:type="spellStart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Comisiei</w:t>
              </w:r>
              <w:proofErr w:type="spellEnd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 din 24 </w:t>
              </w:r>
              <w:proofErr w:type="spellStart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octombrie</w:t>
              </w:r>
              <w:proofErr w:type="spellEnd"/>
              <w:r w:rsidRPr="00D02371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2019</w:t>
              </w:r>
            </w:hyperlink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publicat</w:t>
            </w:r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1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la </w:t>
            </w:r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noiembrie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2019</w:t>
            </w:r>
            <w:r w:rsidRPr="00D02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01E" w:rsidRPr="005A6DD6" w:rsidTr="00140DA6">
        <w:trPr>
          <w:trHeight w:val="693"/>
        </w:trPr>
        <w:tc>
          <w:tcPr>
            <w:tcW w:w="10315" w:type="dxa"/>
          </w:tcPr>
          <w:p w:rsidR="0096101E" w:rsidRPr="00D02371" w:rsidRDefault="0096101E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expertizei juridice</w:t>
            </w:r>
          </w:p>
          <w:p w:rsidR="0002670E" w:rsidRPr="00D02371" w:rsidRDefault="00D02371" w:rsidP="00D02371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Proiectul urmează a fi definitivat și remis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efectuarea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expertizei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juridice</w:t>
            </w:r>
            <w:proofErr w:type="spellEnd"/>
            <w:r w:rsidRPr="00D02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6101E" w:rsidRPr="005A6DD6" w:rsidTr="006E1E91">
        <w:tc>
          <w:tcPr>
            <w:tcW w:w="10315" w:type="dxa"/>
          </w:tcPr>
          <w:p w:rsidR="0096101E" w:rsidRPr="00D02371" w:rsidRDefault="0096101E" w:rsidP="00D023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altor expertize</w:t>
            </w:r>
          </w:p>
          <w:p w:rsidR="006E1E91" w:rsidRPr="00D02371" w:rsidRDefault="00D02371" w:rsidP="00D02371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237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----</w:t>
            </w:r>
          </w:p>
        </w:tc>
      </w:tr>
    </w:tbl>
    <w:p w:rsidR="00913FF7" w:rsidRPr="005A6DD6" w:rsidRDefault="00913FF7" w:rsidP="00913FF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FF7" w:rsidRPr="005A6DD6" w:rsidRDefault="00913FF7" w:rsidP="00913FF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461" w:rsidRPr="005A6DD6" w:rsidRDefault="00D94566" w:rsidP="0011088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MINISTRU                                            Viorica DUMBRĂVEANU</w:t>
      </w:r>
    </w:p>
    <w:p w:rsidR="00DB7660" w:rsidRPr="005A6DD6" w:rsidRDefault="00DB7660" w:rsidP="0011088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461" w:rsidRPr="005A6DD6" w:rsidRDefault="009F1461" w:rsidP="005A6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1461" w:rsidRPr="005A6DD6" w:rsidSect="00913FF7">
      <w:footerReference w:type="default" r:id="rId11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82" w:rsidRDefault="00C05A82" w:rsidP="003D545F">
      <w:pPr>
        <w:spacing w:after="0" w:line="240" w:lineRule="auto"/>
      </w:pPr>
      <w:r>
        <w:separator/>
      </w:r>
    </w:p>
  </w:endnote>
  <w:endnote w:type="continuationSeparator" w:id="0">
    <w:p w:rsidR="00C05A82" w:rsidRDefault="00C05A82" w:rsidP="003D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08544"/>
      <w:docPartObj>
        <w:docPartGallery w:val="Page Numbers (Bottom of Page)"/>
        <w:docPartUnique/>
      </w:docPartObj>
    </w:sdtPr>
    <w:sdtEndPr/>
    <w:sdtContent>
      <w:p w:rsidR="003D545F" w:rsidRDefault="000C106F">
        <w:pPr>
          <w:pStyle w:val="Footer"/>
          <w:jc w:val="right"/>
        </w:pPr>
        <w:r>
          <w:fldChar w:fldCharType="begin"/>
        </w:r>
        <w:r w:rsidR="006A49E7">
          <w:instrText xml:space="preserve"> PAGE   \* MERGEFORMAT </w:instrText>
        </w:r>
        <w:r>
          <w:fldChar w:fldCharType="separate"/>
        </w:r>
        <w:r w:rsidR="005901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545F" w:rsidRDefault="003D5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82" w:rsidRDefault="00C05A82" w:rsidP="003D545F">
      <w:pPr>
        <w:spacing w:after="0" w:line="240" w:lineRule="auto"/>
      </w:pPr>
      <w:r>
        <w:separator/>
      </w:r>
    </w:p>
  </w:footnote>
  <w:footnote w:type="continuationSeparator" w:id="0">
    <w:p w:rsidR="00C05A82" w:rsidRDefault="00C05A82" w:rsidP="003D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702"/>
    <w:multiLevelType w:val="hybridMultilevel"/>
    <w:tmpl w:val="FAAE751E"/>
    <w:lvl w:ilvl="0" w:tplc="58E0F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5C5EDE"/>
    <w:multiLevelType w:val="hybridMultilevel"/>
    <w:tmpl w:val="9862767E"/>
    <w:lvl w:ilvl="0" w:tplc="3042BAC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1A1C68"/>
    <w:multiLevelType w:val="hybridMultilevel"/>
    <w:tmpl w:val="B45266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17556"/>
    <w:multiLevelType w:val="hybridMultilevel"/>
    <w:tmpl w:val="CD4212BC"/>
    <w:lvl w:ilvl="0" w:tplc="D18A432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BC79D1"/>
    <w:multiLevelType w:val="hybridMultilevel"/>
    <w:tmpl w:val="8D58F9A8"/>
    <w:lvl w:ilvl="0" w:tplc="84820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D83"/>
    <w:rsid w:val="00002FE2"/>
    <w:rsid w:val="0000453E"/>
    <w:rsid w:val="0000773B"/>
    <w:rsid w:val="00013A6F"/>
    <w:rsid w:val="00022F64"/>
    <w:rsid w:val="00023FB8"/>
    <w:rsid w:val="0002670E"/>
    <w:rsid w:val="00035ABD"/>
    <w:rsid w:val="000416EF"/>
    <w:rsid w:val="0006236D"/>
    <w:rsid w:val="000C106F"/>
    <w:rsid w:val="0011088D"/>
    <w:rsid w:val="0012362C"/>
    <w:rsid w:val="001303BE"/>
    <w:rsid w:val="00140DA6"/>
    <w:rsid w:val="00144D0D"/>
    <w:rsid w:val="00153D83"/>
    <w:rsid w:val="00162867"/>
    <w:rsid w:val="00165C25"/>
    <w:rsid w:val="001751CA"/>
    <w:rsid w:val="00190646"/>
    <w:rsid w:val="001B61ED"/>
    <w:rsid w:val="001E7FCD"/>
    <w:rsid w:val="0020771C"/>
    <w:rsid w:val="00271EC4"/>
    <w:rsid w:val="00277BFF"/>
    <w:rsid w:val="00294F12"/>
    <w:rsid w:val="002B1BCA"/>
    <w:rsid w:val="002E1B8B"/>
    <w:rsid w:val="002E4598"/>
    <w:rsid w:val="00304920"/>
    <w:rsid w:val="003243DE"/>
    <w:rsid w:val="00380CB6"/>
    <w:rsid w:val="003B3E41"/>
    <w:rsid w:val="003C0906"/>
    <w:rsid w:val="003D545F"/>
    <w:rsid w:val="00404D7D"/>
    <w:rsid w:val="0042047C"/>
    <w:rsid w:val="00426F7D"/>
    <w:rsid w:val="0044309F"/>
    <w:rsid w:val="004615EE"/>
    <w:rsid w:val="004738E0"/>
    <w:rsid w:val="004A098A"/>
    <w:rsid w:val="004B1EF9"/>
    <w:rsid w:val="004E0575"/>
    <w:rsid w:val="004E66D8"/>
    <w:rsid w:val="004F4B59"/>
    <w:rsid w:val="0054028D"/>
    <w:rsid w:val="0055123E"/>
    <w:rsid w:val="00560264"/>
    <w:rsid w:val="005837D6"/>
    <w:rsid w:val="0059014C"/>
    <w:rsid w:val="005A6DD6"/>
    <w:rsid w:val="005E5596"/>
    <w:rsid w:val="00640D2F"/>
    <w:rsid w:val="00654775"/>
    <w:rsid w:val="006548CE"/>
    <w:rsid w:val="00681135"/>
    <w:rsid w:val="006A49E7"/>
    <w:rsid w:val="006D0D92"/>
    <w:rsid w:val="006D2698"/>
    <w:rsid w:val="006E1E91"/>
    <w:rsid w:val="00721F28"/>
    <w:rsid w:val="00733E1F"/>
    <w:rsid w:val="00763F7A"/>
    <w:rsid w:val="00770083"/>
    <w:rsid w:val="007714D4"/>
    <w:rsid w:val="00777BB5"/>
    <w:rsid w:val="00782CDE"/>
    <w:rsid w:val="007831D4"/>
    <w:rsid w:val="007B5FA2"/>
    <w:rsid w:val="00801826"/>
    <w:rsid w:val="00805E8D"/>
    <w:rsid w:val="00846F1C"/>
    <w:rsid w:val="0086710E"/>
    <w:rsid w:val="00882C76"/>
    <w:rsid w:val="008B7611"/>
    <w:rsid w:val="008D1888"/>
    <w:rsid w:val="008E2159"/>
    <w:rsid w:val="008F3448"/>
    <w:rsid w:val="00913FF7"/>
    <w:rsid w:val="00926B6E"/>
    <w:rsid w:val="00943356"/>
    <w:rsid w:val="0096101E"/>
    <w:rsid w:val="00976856"/>
    <w:rsid w:val="009E0868"/>
    <w:rsid w:val="009E1CF8"/>
    <w:rsid w:val="009E645F"/>
    <w:rsid w:val="009F1461"/>
    <w:rsid w:val="00A16B87"/>
    <w:rsid w:val="00A40673"/>
    <w:rsid w:val="00AA2C78"/>
    <w:rsid w:val="00AB4188"/>
    <w:rsid w:val="00AC410B"/>
    <w:rsid w:val="00AC7BA9"/>
    <w:rsid w:val="00AE5E09"/>
    <w:rsid w:val="00B03CB4"/>
    <w:rsid w:val="00B07B40"/>
    <w:rsid w:val="00B30ABE"/>
    <w:rsid w:val="00B324A3"/>
    <w:rsid w:val="00BA2E2C"/>
    <w:rsid w:val="00BA5FFD"/>
    <w:rsid w:val="00BA6A3B"/>
    <w:rsid w:val="00BB367B"/>
    <w:rsid w:val="00BD50E9"/>
    <w:rsid w:val="00BE51C6"/>
    <w:rsid w:val="00C05A82"/>
    <w:rsid w:val="00C52046"/>
    <w:rsid w:val="00C817AB"/>
    <w:rsid w:val="00C851C3"/>
    <w:rsid w:val="00CC7459"/>
    <w:rsid w:val="00CE7C98"/>
    <w:rsid w:val="00CF2335"/>
    <w:rsid w:val="00D02371"/>
    <w:rsid w:val="00D13474"/>
    <w:rsid w:val="00D137F4"/>
    <w:rsid w:val="00D24CBE"/>
    <w:rsid w:val="00D37F18"/>
    <w:rsid w:val="00D556EC"/>
    <w:rsid w:val="00D94566"/>
    <w:rsid w:val="00DB7660"/>
    <w:rsid w:val="00DD6A0C"/>
    <w:rsid w:val="00DE25CD"/>
    <w:rsid w:val="00E07A44"/>
    <w:rsid w:val="00E60258"/>
    <w:rsid w:val="00E662AF"/>
    <w:rsid w:val="00EC629F"/>
    <w:rsid w:val="00F33F2B"/>
    <w:rsid w:val="00F8288A"/>
    <w:rsid w:val="00FB3113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D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D83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rsid w:val="0055123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5123E"/>
    <w:pPr>
      <w:widowControl w:val="0"/>
      <w:shd w:val="clear" w:color="auto" w:fill="FFFFFF"/>
      <w:spacing w:before="300" w:after="2160" w:line="254" w:lineRule="exact"/>
      <w:ind w:hanging="360"/>
      <w:jc w:val="both"/>
    </w:pPr>
    <w:rPr>
      <w:rFonts w:ascii="Times New Roman" w:eastAsia="Times New Roman" w:hAnsi="Times New Roman" w:cs="Times New Roman"/>
      <w:sz w:val="19"/>
      <w:szCs w:val="19"/>
      <w:lang w:val="ro-RO"/>
    </w:rPr>
  </w:style>
  <w:style w:type="paragraph" w:styleId="NormalWeb">
    <w:name w:val="Normal (Web)"/>
    <w:aliases w:val="Знак, Знак"/>
    <w:basedOn w:val="Normal"/>
    <w:link w:val="NormalWebChar"/>
    <w:uiPriority w:val="99"/>
    <w:qFormat/>
    <w:rsid w:val="00140DA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1ED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NormalWebChar">
    <w:name w:val="Normal (Web) Char"/>
    <w:aliases w:val="Знак Char, Знак Char"/>
    <w:link w:val="NormalWeb"/>
    <w:uiPriority w:val="99"/>
    <w:locked/>
    <w:rsid w:val="00F33F2B"/>
    <w:rPr>
      <w:rFonts w:ascii="Arial" w:eastAsia="Times New Roman" w:hAnsi="Arial" w:cs="Arial"/>
      <w:color w:val="000000"/>
      <w:sz w:val="18"/>
      <w:szCs w:val="18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3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4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45F"/>
    <w:rPr>
      <w:lang w:val="en-US"/>
    </w:rPr>
  </w:style>
  <w:style w:type="paragraph" w:customStyle="1" w:styleId="title-fam-member-star">
    <w:name w:val="title-fam-member-star"/>
    <w:basedOn w:val="Normal"/>
    <w:rsid w:val="001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5C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7C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AUTO/?uri=celex:32019L183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RO/AUTO/?uri=celex:32019L1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icip.gov.md/proiectview.php?l=ro&amp;idd=776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vrevenco</dc:creator>
  <cp:lastModifiedBy>luminita.onofrei</cp:lastModifiedBy>
  <cp:revision>8</cp:revision>
  <cp:lastPrinted>2020-10-23T09:37:00Z</cp:lastPrinted>
  <dcterms:created xsi:type="dcterms:W3CDTF">2020-09-24T07:17:00Z</dcterms:created>
  <dcterms:modified xsi:type="dcterms:W3CDTF">2020-10-23T10:36:00Z</dcterms:modified>
</cp:coreProperties>
</file>