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90" w:rsidRPr="002B74D7" w:rsidRDefault="009C540C" w:rsidP="005C1790">
      <w:pPr>
        <w:jc w:val="center"/>
        <w:rPr>
          <w:b/>
          <w:lang w:val="ro-RO"/>
        </w:rPr>
      </w:pPr>
      <w:r w:rsidRPr="002B74D7">
        <w:rPr>
          <w:b/>
          <w:bCs/>
          <w:lang w:val="en-US"/>
        </w:rPr>
        <w:t>TABELUL DE CONCORDANŢĂ</w:t>
      </w:r>
      <w:r w:rsidR="005C1790" w:rsidRPr="002B74D7">
        <w:rPr>
          <w:b/>
          <w:lang w:val="ro-RO"/>
        </w:rPr>
        <w:t xml:space="preserve"> </w:t>
      </w:r>
    </w:p>
    <w:p w:rsidR="002A286B" w:rsidRPr="002B74D7" w:rsidRDefault="005C1790" w:rsidP="002A286B">
      <w:pPr>
        <w:jc w:val="center"/>
        <w:rPr>
          <w:b/>
          <w:lang w:val="en-US"/>
        </w:rPr>
      </w:pPr>
      <w:r w:rsidRPr="002B74D7">
        <w:rPr>
          <w:b/>
          <w:lang w:val="ro-RO"/>
        </w:rPr>
        <w:t xml:space="preserve">la proiectul </w:t>
      </w:r>
      <w:r w:rsidR="002A286B" w:rsidRPr="002B74D7">
        <w:rPr>
          <w:b/>
          <w:lang w:val="en-US"/>
        </w:rPr>
        <w:t xml:space="preserve">Privind aprobarea </w:t>
      </w:r>
      <w:r w:rsidR="002A286B" w:rsidRPr="002B74D7">
        <w:rPr>
          <w:b/>
          <w:lang w:val="ro-RO"/>
        </w:rPr>
        <w:t>Cerințelor minime</w:t>
      </w:r>
      <w:r w:rsidR="002A286B" w:rsidRPr="002B74D7">
        <w:rPr>
          <w:b/>
          <w:lang w:val="en-US"/>
        </w:rPr>
        <w:t xml:space="preserve"> </w:t>
      </w:r>
      <w:r w:rsidR="002A286B" w:rsidRPr="002B74D7">
        <w:rPr>
          <w:b/>
          <w:lang w:val="ro-RO"/>
        </w:rPr>
        <w:t>de securitate și sănătate pentru utilizarea de către lucrători a echipamentelor individuale de protecție la locul de muncă</w:t>
      </w:r>
    </w:p>
    <w:p w:rsidR="002D364F" w:rsidRPr="002B74D7" w:rsidRDefault="002D364F" w:rsidP="002A286B">
      <w:pPr>
        <w:jc w:val="center"/>
        <w:rPr>
          <w:b/>
          <w:lang w:val="en-US"/>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5175"/>
      </w:tblGrid>
      <w:tr w:rsidR="002D364F" w:rsidRPr="002B74D7" w:rsidTr="002D364F">
        <w:tc>
          <w:tcPr>
            <w:tcW w:w="211" w:type="pct"/>
            <w:shd w:val="clear" w:color="auto" w:fill="auto"/>
          </w:tcPr>
          <w:p w:rsidR="002D364F" w:rsidRPr="002B74D7" w:rsidRDefault="002D364F" w:rsidP="000D34CE">
            <w:pPr>
              <w:rPr>
                <w:b/>
                <w:lang w:val="ro-RO"/>
              </w:rPr>
            </w:pPr>
            <w:r w:rsidRPr="002B74D7">
              <w:rPr>
                <w:b/>
                <w:lang w:val="ro-RO"/>
              </w:rPr>
              <w:t>1</w:t>
            </w:r>
          </w:p>
        </w:tc>
        <w:tc>
          <w:tcPr>
            <w:tcW w:w="4789" w:type="pct"/>
            <w:shd w:val="clear" w:color="auto" w:fill="auto"/>
          </w:tcPr>
          <w:p w:rsidR="002D364F" w:rsidRPr="002B74D7" w:rsidRDefault="002D364F" w:rsidP="000D34CE">
            <w:pPr>
              <w:rPr>
                <w:b/>
                <w:lang w:val="ro-RO"/>
              </w:rPr>
            </w:pPr>
            <w:r w:rsidRPr="002B74D7">
              <w:rPr>
                <w:b/>
                <w:lang w:val="ro-RO"/>
              </w:rPr>
              <w:t>Titlul actului Uniunii Europene, inclusiv cele mai recente amendamente incluse</w:t>
            </w:r>
          </w:p>
          <w:p w:rsidR="002D364F" w:rsidRPr="002B74D7" w:rsidRDefault="002A286B" w:rsidP="006107B8">
            <w:pPr>
              <w:ind w:firstLine="706"/>
              <w:jc w:val="both"/>
              <w:rPr>
                <w:lang w:val="en-US"/>
              </w:rPr>
            </w:pPr>
            <w:r w:rsidRPr="002B74D7">
              <w:rPr>
                <w:lang w:val="en-US"/>
              </w:rPr>
              <w:t>DIRECTIVA 89/656</w:t>
            </w:r>
            <w:r w:rsidR="002D364F" w:rsidRPr="002B74D7">
              <w:rPr>
                <w:lang w:val="en-US"/>
              </w:rPr>
              <w:t>/CEE a Consiliului din 3</w:t>
            </w:r>
            <w:r w:rsidRPr="002B74D7">
              <w:rPr>
                <w:lang w:val="en-US"/>
              </w:rPr>
              <w:t>0 noiembrie 1989 privind cerințele minime de securitate și sănătate pentru utilizarea de către lucrători a echipamentelor individuale de protecție la locul de muncă [a treia Directivă specială în sensul art.16 alin.(1) din Directiva 89/391/CEE]</w:t>
            </w:r>
            <w:r w:rsidR="002D364F" w:rsidRPr="002B74D7">
              <w:rPr>
                <w:lang w:val="en-US"/>
              </w:rPr>
              <w:t xml:space="preserve">, </w:t>
            </w:r>
            <w:r w:rsidRPr="002B74D7">
              <w:rPr>
                <w:lang w:val="en-US"/>
              </w:rPr>
              <w:t xml:space="preserve">publicată în jurnalul official al Uniunii Europene seria L nr.393/18 din 30 decembrie 1989, astfel cum a fost modificată ultima oară prin </w:t>
            </w:r>
            <w:hyperlink r:id="rId9" w:tooltip="32019L1832" w:history="1">
              <w:r w:rsidRPr="002B74D7">
                <w:rPr>
                  <w:rStyle w:val="Hyperlink"/>
                  <w:color w:val="auto"/>
                  <w:u w:val="none"/>
                  <w:lang w:val="en-US"/>
                </w:rPr>
                <w:t>Directiva (UE) 2019/1832 a Comisiei din 24 octombrie 2019</w:t>
              </w:r>
            </w:hyperlink>
            <w:r w:rsidRPr="002B74D7">
              <w:rPr>
                <w:lang w:val="en-US"/>
              </w:rPr>
              <w:t xml:space="preserve">, publicat </w:t>
            </w:r>
            <w:r w:rsidR="006107B8" w:rsidRPr="002B74D7">
              <w:rPr>
                <w:lang w:val="en-US"/>
              </w:rPr>
              <w:t>la</w:t>
            </w:r>
            <w:r w:rsidR="006107B8" w:rsidRPr="002B74D7">
              <w:rPr>
                <w:lang w:val="en-US"/>
              </w:rPr>
              <w:t xml:space="preserve"> </w:t>
            </w:r>
            <w:r w:rsidRPr="002B74D7">
              <w:rPr>
                <w:lang w:val="en-US"/>
              </w:rPr>
              <w:t>20 noiembrie 2019.</w:t>
            </w:r>
          </w:p>
        </w:tc>
      </w:tr>
      <w:tr w:rsidR="002D364F" w:rsidRPr="002B74D7" w:rsidTr="002D364F">
        <w:tc>
          <w:tcPr>
            <w:tcW w:w="211" w:type="pct"/>
            <w:shd w:val="clear" w:color="auto" w:fill="auto"/>
          </w:tcPr>
          <w:p w:rsidR="002D364F" w:rsidRPr="002B74D7" w:rsidRDefault="002D364F" w:rsidP="000D34CE">
            <w:pPr>
              <w:rPr>
                <w:b/>
                <w:lang w:val="ro-RO"/>
              </w:rPr>
            </w:pPr>
            <w:r w:rsidRPr="002B74D7">
              <w:rPr>
                <w:b/>
                <w:lang w:val="ro-RO"/>
              </w:rPr>
              <w:t>2</w:t>
            </w:r>
          </w:p>
        </w:tc>
        <w:tc>
          <w:tcPr>
            <w:tcW w:w="4789" w:type="pct"/>
            <w:shd w:val="clear" w:color="auto" w:fill="auto"/>
          </w:tcPr>
          <w:p w:rsidR="002D364F" w:rsidRPr="002B74D7" w:rsidRDefault="002D364F" w:rsidP="000D34CE">
            <w:pPr>
              <w:rPr>
                <w:b/>
                <w:lang w:val="ro-RO"/>
              </w:rPr>
            </w:pPr>
            <w:r w:rsidRPr="002B74D7">
              <w:rPr>
                <w:b/>
                <w:lang w:val="ro-RO"/>
              </w:rPr>
              <w:t>Titlul proiectului de act normativ național</w:t>
            </w:r>
          </w:p>
          <w:p w:rsidR="002A286B" w:rsidRPr="002B74D7" w:rsidRDefault="002A286B" w:rsidP="006107B8">
            <w:pPr>
              <w:ind w:firstLine="706"/>
              <w:rPr>
                <w:lang w:val="ro-RO"/>
              </w:rPr>
            </w:pPr>
            <w:r w:rsidRPr="002B74D7">
              <w:rPr>
                <w:lang w:val="ro-RO"/>
              </w:rPr>
              <w:t>H</w:t>
            </w:r>
            <w:r w:rsidR="00F70DDD" w:rsidRPr="002B74D7">
              <w:rPr>
                <w:lang w:val="ro-RO"/>
              </w:rPr>
              <w:t>otărâre</w:t>
            </w:r>
            <w:r w:rsidRPr="002B74D7">
              <w:rPr>
                <w:lang w:val="ro-RO"/>
              </w:rPr>
              <w:t xml:space="preserve"> </w:t>
            </w:r>
            <w:r w:rsidR="00F70DDD" w:rsidRPr="002B74D7">
              <w:rPr>
                <w:lang w:val="ro-RO"/>
              </w:rPr>
              <w:t>cu privire</w:t>
            </w:r>
            <w:r w:rsidRPr="002B74D7">
              <w:rPr>
                <w:lang w:val="en-US"/>
              </w:rPr>
              <w:t xml:space="preserve"> </w:t>
            </w:r>
            <w:r w:rsidR="00AB5CE0" w:rsidRPr="002B74D7">
              <w:rPr>
                <w:lang w:val="en-US"/>
              </w:rPr>
              <w:t xml:space="preserve">la </w:t>
            </w:r>
            <w:r w:rsidRPr="002B74D7">
              <w:rPr>
                <w:lang w:val="en-US"/>
              </w:rPr>
              <w:t xml:space="preserve">aprobarea </w:t>
            </w:r>
            <w:r w:rsidRPr="002B74D7">
              <w:rPr>
                <w:lang w:val="ro-RO"/>
              </w:rPr>
              <w:t>Cerințelor minime</w:t>
            </w:r>
            <w:r w:rsidRPr="002B74D7">
              <w:rPr>
                <w:lang w:val="en-US"/>
              </w:rPr>
              <w:t xml:space="preserve"> </w:t>
            </w:r>
            <w:r w:rsidRPr="002B74D7">
              <w:rPr>
                <w:lang w:val="ro-RO"/>
              </w:rPr>
              <w:t>de securitate și sănătate pentru utilizarea de către lucrători a echipamentelor individuale de protecție la locul de muncă</w:t>
            </w:r>
            <w:bookmarkStart w:id="0" w:name="_GoBack"/>
            <w:bookmarkEnd w:id="0"/>
          </w:p>
        </w:tc>
      </w:tr>
      <w:tr w:rsidR="002B74D7" w:rsidRPr="002B74D7" w:rsidTr="002D364F">
        <w:tc>
          <w:tcPr>
            <w:tcW w:w="211" w:type="pct"/>
            <w:shd w:val="clear" w:color="auto" w:fill="auto"/>
          </w:tcPr>
          <w:p w:rsidR="002D364F" w:rsidRPr="002B74D7" w:rsidRDefault="002D364F" w:rsidP="000D34CE">
            <w:pPr>
              <w:rPr>
                <w:b/>
                <w:lang w:val="ro-RO"/>
              </w:rPr>
            </w:pPr>
            <w:r w:rsidRPr="002B74D7">
              <w:rPr>
                <w:b/>
                <w:lang w:val="ro-RO"/>
              </w:rPr>
              <w:t>3</w:t>
            </w:r>
          </w:p>
        </w:tc>
        <w:tc>
          <w:tcPr>
            <w:tcW w:w="4789" w:type="pct"/>
            <w:shd w:val="clear" w:color="auto" w:fill="auto"/>
          </w:tcPr>
          <w:p w:rsidR="002D364F" w:rsidRPr="002B74D7" w:rsidRDefault="002D364F" w:rsidP="000D34CE">
            <w:pPr>
              <w:rPr>
                <w:b/>
                <w:lang w:val="ro-RO"/>
              </w:rPr>
            </w:pPr>
            <w:r w:rsidRPr="002B74D7">
              <w:rPr>
                <w:b/>
                <w:lang w:val="ro-RO"/>
              </w:rPr>
              <w:t>Gradul general de compatibilitate</w:t>
            </w:r>
          </w:p>
          <w:p w:rsidR="002A286B" w:rsidRPr="002B74D7" w:rsidRDefault="006107B8" w:rsidP="006107B8">
            <w:pPr>
              <w:ind w:firstLine="706"/>
              <w:rPr>
                <w:lang w:val="en-US"/>
              </w:rPr>
            </w:pPr>
            <w:r w:rsidRPr="002B74D7">
              <w:rPr>
                <w:lang w:val="en-US"/>
              </w:rPr>
              <w:t>Compatibil </w:t>
            </w:r>
          </w:p>
        </w:tc>
      </w:tr>
    </w:tbl>
    <w:tbl>
      <w:tblPr>
        <w:tblStyle w:val="TableGrid"/>
        <w:tblW w:w="0" w:type="auto"/>
        <w:tblLook w:val="04A0" w:firstRow="1" w:lastRow="0" w:firstColumn="1" w:lastColumn="0" w:noHBand="0" w:noVBand="1"/>
      </w:tblPr>
      <w:tblGrid>
        <w:gridCol w:w="4399"/>
        <w:gridCol w:w="4588"/>
        <w:gridCol w:w="1763"/>
        <w:gridCol w:w="1436"/>
        <w:gridCol w:w="1496"/>
        <w:gridCol w:w="2238"/>
      </w:tblGrid>
      <w:tr w:rsidR="002B74D7" w:rsidRPr="002B74D7" w:rsidTr="0064470B">
        <w:tc>
          <w:tcPr>
            <w:tcW w:w="4503" w:type="dxa"/>
          </w:tcPr>
          <w:p w:rsidR="002D364F" w:rsidRPr="002B74D7" w:rsidRDefault="002D364F" w:rsidP="000D34CE">
            <w:pPr>
              <w:jc w:val="center"/>
              <w:rPr>
                <w:rFonts w:ascii="Times New Roman" w:hAnsi="Times New Roman" w:cs="Times New Roman"/>
                <w:b/>
                <w:sz w:val="24"/>
                <w:szCs w:val="24"/>
                <w:lang w:val="ro-RO"/>
              </w:rPr>
            </w:pPr>
            <w:r w:rsidRPr="002B74D7">
              <w:rPr>
                <w:rFonts w:ascii="Times New Roman" w:hAnsi="Times New Roman" w:cs="Times New Roman"/>
                <w:b/>
                <w:sz w:val="24"/>
                <w:szCs w:val="24"/>
                <w:lang w:val="ro-RO"/>
              </w:rPr>
              <w:t>Actul Uniunii Europene</w:t>
            </w:r>
          </w:p>
        </w:tc>
        <w:tc>
          <w:tcPr>
            <w:tcW w:w="4677" w:type="dxa"/>
          </w:tcPr>
          <w:p w:rsidR="002D364F" w:rsidRPr="002B74D7" w:rsidRDefault="002D364F" w:rsidP="000D34CE">
            <w:pPr>
              <w:jc w:val="center"/>
              <w:rPr>
                <w:rFonts w:ascii="Times New Roman" w:hAnsi="Times New Roman" w:cs="Times New Roman"/>
                <w:b/>
                <w:sz w:val="24"/>
                <w:szCs w:val="24"/>
                <w:lang w:val="ro-RO"/>
              </w:rPr>
            </w:pPr>
            <w:r w:rsidRPr="002B74D7">
              <w:rPr>
                <w:rFonts w:ascii="Times New Roman" w:hAnsi="Times New Roman" w:cs="Times New Roman"/>
                <w:b/>
                <w:sz w:val="24"/>
                <w:szCs w:val="24"/>
                <w:lang w:val="ro-RO"/>
              </w:rPr>
              <w:t>Proiectul de act normativ național</w:t>
            </w:r>
          </w:p>
        </w:tc>
        <w:tc>
          <w:tcPr>
            <w:tcW w:w="1458" w:type="dxa"/>
          </w:tcPr>
          <w:p w:rsidR="002D364F" w:rsidRPr="002B74D7" w:rsidRDefault="002D364F" w:rsidP="000D34CE">
            <w:pPr>
              <w:jc w:val="center"/>
              <w:rPr>
                <w:rFonts w:ascii="Times New Roman" w:hAnsi="Times New Roman" w:cs="Times New Roman"/>
                <w:b/>
                <w:sz w:val="24"/>
                <w:szCs w:val="24"/>
                <w:lang w:val="ro-RO"/>
              </w:rPr>
            </w:pPr>
            <w:r w:rsidRPr="002B74D7">
              <w:rPr>
                <w:rFonts w:ascii="Times New Roman" w:hAnsi="Times New Roman" w:cs="Times New Roman"/>
                <w:b/>
                <w:sz w:val="24"/>
                <w:szCs w:val="24"/>
                <w:lang w:val="ro-RO"/>
              </w:rPr>
              <w:t>Gradul de compatibilitate</w:t>
            </w:r>
          </w:p>
        </w:tc>
        <w:tc>
          <w:tcPr>
            <w:tcW w:w="1440" w:type="dxa"/>
          </w:tcPr>
          <w:p w:rsidR="002D364F" w:rsidRPr="002B74D7" w:rsidRDefault="002D364F" w:rsidP="000D34CE">
            <w:pPr>
              <w:jc w:val="center"/>
              <w:rPr>
                <w:rFonts w:ascii="Times New Roman" w:hAnsi="Times New Roman" w:cs="Times New Roman"/>
                <w:b/>
                <w:sz w:val="24"/>
                <w:szCs w:val="24"/>
                <w:lang w:val="ro-RO"/>
              </w:rPr>
            </w:pPr>
            <w:r w:rsidRPr="002B74D7">
              <w:rPr>
                <w:rFonts w:ascii="Times New Roman" w:hAnsi="Times New Roman" w:cs="Times New Roman"/>
                <w:b/>
                <w:sz w:val="24"/>
                <w:szCs w:val="24"/>
                <w:lang w:val="ro-RO"/>
              </w:rPr>
              <w:t>Diferențele</w:t>
            </w:r>
          </w:p>
        </w:tc>
        <w:tc>
          <w:tcPr>
            <w:tcW w:w="1497" w:type="dxa"/>
          </w:tcPr>
          <w:p w:rsidR="002D364F" w:rsidRPr="002B74D7" w:rsidRDefault="002D364F" w:rsidP="000D34CE">
            <w:pPr>
              <w:jc w:val="center"/>
              <w:rPr>
                <w:rFonts w:ascii="Times New Roman" w:hAnsi="Times New Roman" w:cs="Times New Roman"/>
                <w:b/>
                <w:sz w:val="24"/>
                <w:szCs w:val="24"/>
                <w:lang w:val="ro-RO"/>
              </w:rPr>
            </w:pPr>
            <w:r w:rsidRPr="002B74D7">
              <w:rPr>
                <w:rFonts w:ascii="Times New Roman" w:hAnsi="Times New Roman" w:cs="Times New Roman"/>
                <w:b/>
                <w:sz w:val="24"/>
                <w:szCs w:val="24"/>
                <w:lang w:val="ro-RO"/>
              </w:rPr>
              <w:t>Observațiile</w:t>
            </w:r>
          </w:p>
        </w:tc>
        <w:tc>
          <w:tcPr>
            <w:tcW w:w="2268" w:type="dxa"/>
          </w:tcPr>
          <w:p w:rsidR="002D364F" w:rsidRPr="002B74D7" w:rsidRDefault="002D364F" w:rsidP="000D34CE">
            <w:pPr>
              <w:jc w:val="center"/>
              <w:rPr>
                <w:rFonts w:ascii="Times New Roman" w:hAnsi="Times New Roman" w:cs="Times New Roman"/>
                <w:b/>
                <w:sz w:val="24"/>
                <w:szCs w:val="24"/>
                <w:lang w:val="ro-RO"/>
              </w:rPr>
            </w:pPr>
            <w:r w:rsidRPr="002B74D7">
              <w:rPr>
                <w:rFonts w:ascii="Times New Roman" w:hAnsi="Times New Roman" w:cs="Times New Roman"/>
                <w:b/>
                <w:sz w:val="24"/>
                <w:szCs w:val="24"/>
                <w:lang w:val="ro-RO"/>
              </w:rPr>
              <w:t>Autoritatea/</w:t>
            </w:r>
          </w:p>
          <w:p w:rsidR="002D364F" w:rsidRPr="002B74D7" w:rsidRDefault="002D364F" w:rsidP="000D34CE">
            <w:pPr>
              <w:jc w:val="center"/>
              <w:rPr>
                <w:rFonts w:ascii="Times New Roman" w:hAnsi="Times New Roman" w:cs="Times New Roman"/>
                <w:b/>
                <w:sz w:val="24"/>
                <w:szCs w:val="24"/>
                <w:lang w:val="ro-RO"/>
              </w:rPr>
            </w:pPr>
            <w:r w:rsidRPr="002B74D7">
              <w:rPr>
                <w:rFonts w:ascii="Times New Roman" w:hAnsi="Times New Roman" w:cs="Times New Roman"/>
                <w:b/>
                <w:sz w:val="24"/>
                <w:szCs w:val="24"/>
                <w:lang w:val="ro-RO"/>
              </w:rPr>
              <w:t>persoana responsabilă</w:t>
            </w:r>
          </w:p>
        </w:tc>
      </w:tr>
      <w:tr w:rsidR="002B74D7" w:rsidRPr="002B74D7" w:rsidTr="0064470B">
        <w:tc>
          <w:tcPr>
            <w:tcW w:w="4503" w:type="dxa"/>
          </w:tcPr>
          <w:p w:rsidR="002D364F" w:rsidRPr="002B74D7" w:rsidRDefault="002D364F" w:rsidP="000D34CE">
            <w:pPr>
              <w:jc w:val="center"/>
              <w:rPr>
                <w:rFonts w:ascii="Times New Roman" w:hAnsi="Times New Roman" w:cs="Times New Roman"/>
                <w:b/>
                <w:sz w:val="24"/>
                <w:szCs w:val="24"/>
                <w:lang w:val="ro-RO"/>
              </w:rPr>
            </w:pPr>
            <w:r w:rsidRPr="002B74D7">
              <w:rPr>
                <w:rFonts w:ascii="Times New Roman" w:hAnsi="Times New Roman" w:cs="Times New Roman"/>
                <w:b/>
                <w:sz w:val="24"/>
                <w:szCs w:val="24"/>
                <w:lang w:val="ro-RO"/>
              </w:rPr>
              <w:t>4</w:t>
            </w:r>
          </w:p>
        </w:tc>
        <w:tc>
          <w:tcPr>
            <w:tcW w:w="4677" w:type="dxa"/>
          </w:tcPr>
          <w:p w:rsidR="002D364F" w:rsidRPr="002B74D7" w:rsidRDefault="002D364F" w:rsidP="000D34CE">
            <w:pPr>
              <w:jc w:val="center"/>
              <w:rPr>
                <w:rFonts w:ascii="Times New Roman" w:hAnsi="Times New Roman" w:cs="Times New Roman"/>
                <w:b/>
                <w:sz w:val="24"/>
                <w:szCs w:val="24"/>
                <w:lang w:val="ro-RO"/>
              </w:rPr>
            </w:pPr>
            <w:r w:rsidRPr="002B74D7">
              <w:rPr>
                <w:rFonts w:ascii="Times New Roman" w:hAnsi="Times New Roman" w:cs="Times New Roman"/>
                <w:b/>
                <w:sz w:val="24"/>
                <w:szCs w:val="24"/>
                <w:lang w:val="ro-RO"/>
              </w:rPr>
              <w:t>5</w:t>
            </w:r>
          </w:p>
        </w:tc>
        <w:tc>
          <w:tcPr>
            <w:tcW w:w="1458" w:type="dxa"/>
          </w:tcPr>
          <w:p w:rsidR="002D364F" w:rsidRPr="002B74D7" w:rsidRDefault="002D364F" w:rsidP="000D34CE">
            <w:pPr>
              <w:jc w:val="center"/>
              <w:rPr>
                <w:rFonts w:ascii="Times New Roman" w:hAnsi="Times New Roman" w:cs="Times New Roman"/>
                <w:b/>
                <w:sz w:val="24"/>
                <w:szCs w:val="24"/>
                <w:lang w:val="ro-RO"/>
              </w:rPr>
            </w:pPr>
            <w:r w:rsidRPr="002B74D7">
              <w:rPr>
                <w:rFonts w:ascii="Times New Roman" w:hAnsi="Times New Roman" w:cs="Times New Roman"/>
                <w:b/>
                <w:sz w:val="24"/>
                <w:szCs w:val="24"/>
                <w:lang w:val="ro-RO"/>
              </w:rPr>
              <w:t>6</w:t>
            </w:r>
          </w:p>
        </w:tc>
        <w:tc>
          <w:tcPr>
            <w:tcW w:w="1440" w:type="dxa"/>
          </w:tcPr>
          <w:p w:rsidR="002D364F" w:rsidRPr="002B74D7" w:rsidRDefault="002D364F" w:rsidP="000D34CE">
            <w:pPr>
              <w:jc w:val="center"/>
              <w:rPr>
                <w:rFonts w:ascii="Times New Roman" w:hAnsi="Times New Roman" w:cs="Times New Roman"/>
                <w:b/>
                <w:sz w:val="24"/>
                <w:szCs w:val="24"/>
                <w:lang w:val="ro-RO"/>
              </w:rPr>
            </w:pPr>
            <w:r w:rsidRPr="002B74D7">
              <w:rPr>
                <w:rFonts w:ascii="Times New Roman" w:hAnsi="Times New Roman" w:cs="Times New Roman"/>
                <w:b/>
                <w:sz w:val="24"/>
                <w:szCs w:val="24"/>
                <w:lang w:val="ro-RO"/>
              </w:rPr>
              <w:t>7</w:t>
            </w:r>
          </w:p>
        </w:tc>
        <w:tc>
          <w:tcPr>
            <w:tcW w:w="1497" w:type="dxa"/>
          </w:tcPr>
          <w:p w:rsidR="002D364F" w:rsidRPr="002B74D7" w:rsidRDefault="002D364F" w:rsidP="000D34CE">
            <w:pPr>
              <w:jc w:val="center"/>
              <w:rPr>
                <w:rFonts w:ascii="Times New Roman" w:hAnsi="Times New Roman" w:cs="Times New Roman"/>
                <w:b/>
                <w:sz w:val="24"/>
                <w:szCs w:val="24"/>
                <w:lang w:val="ro-RO"/>
              </w:rPr>
            </w:pPr>
            <w:r w:rsidRPr="002B74D7">
              <w:rPr>
                <w:rFonts w:ascii="Times New Roman" w:hAnsi="Times New Roman" w:cs="Times New Roman"/>
                <w:b/>
                <w:sz w:val="24"/>
                <w:szCs w:val="24"/>
                <w:lang w:val="ro-RO"/>
              </w:rPr>
              <w:t>8</w:t>
            </w:r>
          </w:p>
        </w:tc>
        <w:tc>
          <w:tcPr>
            <w:tcW w:w="2268" w:type="dxa"/>
          </w:tcPr>
          <w:p w:rsidR="002D364F" w:rsidRPr="002B74D7" w:rsidRDefault="002D364F" w:rsidP="000D34CE">
            <w:pPr>
              <w:jc w:val="center"/>
              <w:rPr>
                <w:rFonts w:ascii="Times New Roman" w:hAnsi="Times New Roman" w:cs="Times New Roman"/>
                <w:b/>
                <w:sz w:val="24"/>
                <w:szCs w:val="24"/>
                <w:lang w:val="ro-RO"/>
              </w:rPr>
            </w:pPr>
            <w:r w:rsidRPr="002B74D7">
              <w:rPr>
                <w:rFonts w:ascii="Times New Roman" w:hAnsi="Times New Roman" w:cs="Times New Roman"/>
                <w:b/>
                <w:sz w:val="24"/>
                <w:szCs w:val="24"/>
                <w:lang w:val="ro-RO"/>
              </w:rPr>
              <w:t>9</w:t>
            </w:r>
          </w:p>
        </w:tc>
      </w:tr>
      <w:tr w:rsidR="002B74D7" w:rsidRPr="002B74D7" w:rsidTr="0064470B">
        <w:tc>
          <w:tcPr>
            <w:tcW w:w="4503" w:type="dxa"/>
          </w:tcPr>
          <w:p w:rsidR="002B74D7" w:rsidRPr="002B74D7" w:rsidRDefault="002B74D7" w:rsidP="00B338B0">
            <w:pPr>
              <w:pStyle w:val="1"/>
              <w:shd w:val="clear" w:color="auto" w:fill="auto"/>
              <w:spacing w:line="240" w:lineRule="auto"/>
              <w:ind w:left="142" w:firstLine="0"/>
              <w:rPr>
                <w:rFonts w:ascii="Times New Roman" w:hAnsi="Times New Roman" w:cs="Times New Roman"/>
                <w:sz w:val="24"/>
                <w:szCs w:val="24"/>
              </w:rPr>
            </w:pPr>
            <w:r w:rsidRPr="002B74D7">
              <w:rPr>
                <w:rFonts w:ascii="Times New Roman" w:hAnsi="Times New Roman" w:cs="Times New Roman"/>
                <w:sz w:val="24"/>
                <w:szCs w:val="24"/>
              </w:rPr>
              <w:t xml:space="preserve">SECŢIUNEA I </w:t>
            </w:r>
          </w:p>
          <w:p w:rsidR="002B74D7" w:rsidRPr="002B74D7" w:rsidRDefault="002B74D7" w:rsidP="00B338B0">
            <w:pPr>
              <w:pStyle w:val="1"/>
              <w:shd w:val="clear" w:color="auto" w:fill="auto"/>
              <w:spacing w:line="240" w:lineRule="auto"/>
              <w:ind w:left="142" w:firstLine="0"/>
              <w:rPr>
                <w:rFonts w:ascii="Times New Roman" w:hAnsi="Times New Roman" w:cs="Times New Roman"/>
                <w:sz w:val="24"/>
                <w:szCs w:val="24"/>
              </w:rPr>
            </w:pPr>
            <w:r w:rsidRPr="002B74D7">
              <w:rPr>
                <w:rFonts w:ascii="Times New Roman" w:hAnsi="Times New Roman" w:cs="Times New Roman"/>
                <w:sz w:val="24"/>
                <w:szCs w:val="24"/>
              </w:rPr>
              <w:t>DISPOZIŢII GENERALE</w:t>
            </w:r>
          </w:p>
          <w:p w:rsidR="002B74D7" w:rsidRPr="002B74D7" w:rsidRDefault="002B74D7" w:rsidP="00B338B0">
            <w:pPr>
              <w:pStyle w:val="40"/>
              <w:shd w:val="clear" w:color="auto" w:fill="auto"/>
              <w:spacing w:line="240" w:lineRule="auto"/>
              <w:ind w:left="142"/>
              <w:rPr>
                <w:rFonts w:ascii="Times New Roman" w:hAnsi="Times New Roman" w:cs="Times New Roman"/>
                <w:i w:val="0"/>
                <w:sz w:val="24"/>
                <w:szCs w:val="24"/>
              </w:rPr>
            </w:pPr>
            <w:r w:rsidRPr="002B74D7">
              <w:rPr>
                <w:rFonts w:ascii="Times New Roman" w:hAnsi="Times New Roman" w:cs="Times New Roman"/>
                <w:i w:val="0"/>
                <w:sz w:val="24"/>
                <w:szCs w:val="24"/>
              </w:rPr>
              <w:t>Articolul 1</w:t>
            </w:r>
          </w:p>
          <w:p w:rsidR="002B74D7" w:rsidRPr="002B74D7" w:rsidRDefault="002B74D7" w:rsidP="00B338B0">
            <w:pPr>
              <w:pStyle w:val="40"/>
              <w:shd w:val="clear" w:color="auto" w:fill="auto"/>
              <w:spacing w:line="240" w:lineRule="auto"/>
              <w:ind w:left="142"/>
              <w:rPr>
                <w:rFonts w:ascii="Times New Roman" w:hAnsi="Times New Roman" w:cs="Times New Roman"/>
                <w:sz w:val="24"/>
                <w:szCs w:val="24"/>
              </w:rPr>
            </w:pPr>
            <w:r w:rsidRPr="002B74D7">
              <w:rPr>
                <w:rFonts w:ascii="Times New Roman" w:hAnsi="Times New Roman" w:cs="Times New Roman"/>
                <w:sz w:val="24"/>
                <w:szCs w:val="24"/>
              </w:rPr>
              <w:t xml:space="preserve"> </w:t>
            </w:r>
            <w:r w:rsidRPr="002B74D7">
              <w:rPr>
                <w:rStyle w:val="41"/>
                <w:rFonts w:ascii="Times New Roman" w:hAnsi="Times New Roman" w:cs="Times New Roman"/>
                <w:color w:val="auto"/>
                <w:sz w:val="24"/>
                <w:szCs w:val="24"/>
              </w:rPr>
              <w:t>Obiectul</w:t>
            </w:r>
          </w:p>
          <w:p w:rsidR="002B74D7" w:rsidRPr="002B74D7" w:rsidRDefault="002B74D7" w:rsidP="00B338B0">
            <w:pPr>
              <w:jc w:val="both"/>
              <w:rPr>
                <w:rFonts w:ascii="Times New Roman" w:hAnsi="Times New Roman" w:cs="Times New Roman"/>
                <w:sz w:val="24"/>
                <w:szCs w:val="24"/>
              </w:rPr>
            </w:pPr>
            <w:r w:rsidRPr="002B74D7">
              <w:rPr>
                <w:rFonts w:ascii="Times New Roman" w:hAnsi="Times New Roman" w:cs="Times New Roman"/>
                <w:sz w:val="24"/>
                <w:szCs w:val="24"/>
              </w:rPr>
              <w:t>(1)  </w:t>
            </w:r>
            <w:r w:rsidRPr="002B74D7">
              <w:rPr>
                <w:rFonts w:ascii="Times New Roman" w:hAnsi="Times New Roman" w:cs="Times New Roman"/>
                <w:sz w:val="24"/>
                <w:szCs w:val="24"/>
                <w:shd w:val="clear" w:color="auto" w:fill="FFFFFF"/>
              </w:rPr>
              <w:t>Prezenta directivă, care este a treia directivă specială în sensul articolului 16 alineatul (1) din Directiva 89/391/CEE, stabilește cerințele minime pentru echipamentul individual de protecție utilizat de lucrători la locul de muncă.</w:t>
            </w:r>
          </w:p>
          <w:p w:rsidR="002B74D7" w:rsidRPr="002B74D7" w:rsidRDefault="002B74D7" w:rsidP="00B338B0">
            <w:pPr>
              <w:jc w:val="both"/>
              <w:rPr>
                <w:rFonts w:ascii="Times New Roman" w:hAnsi="Times New Roman" w:cs="Times New Roman"/>
                <w:sz w:val="24"/>
                <w:szCs w:val="24"/>
                <w:lang w:val="ro-RO"/>
              </w:rPr>
            </w:pPr>
            <w:r w:rsidRPr="002B74D7">
              <w:rPr>
                <w:rFonts w:ascii="Times New Roman" w:hAnsi="Times New Roman" w:cs="Times New Roman"/>
                <w:sz w:val="24"/>
                <w:szCs w:val="24"/>
              </w:rPr>
              <w:t>(2)   </w:t>
            </w:r>
            <w:r w:rsidRPr="002B74D7">
              <w:rPr>
                <w:rFonts w:ascii="Times New Roman" w:hAnsi="Times New Roman" w:cs="Times New Roman"/>
                <w:sz w:val="24"/>
                <w:szCs w:val="24"/>
                <w:shd w:val="clear" w:color="auto" w:fill="FFFFFF"/>
              </w:rPr>
              <w:t xml:space="preserve">Dispozițiile Directivei 89/391/CEE se aplică în întregime domeniului menționat la alineatul (1), fără </w:t>
            </w:r>
            <w:proofErr w:type="gramStart"/>
            <w:r w:rsidRPr="002B74D7">
              <w:rPr>
                <w:rFonts w:ascii="Times New Roman" w:hAnsi="Times New Roman" w:cs="Times New Roman"/>
                <w:sz w:val="24"/>
                <w:szCs w:val="24"/>
                <w:shd w:val="clear" w:color="auto" w:fill="FFFFFF"/>
              </w:rPr>
              <w:t>a</w:t>
            </w:r>
            <w:proofErr w:type="gramEnd"/>
            <w:r w:rsidRPr="002B74D7">
              <w:rPr>
                <w:rFonts w:ascii="Times New Roman" w:hAnsi="Times New Roman" w:cs="Times New Roman"/>
                <w:sz w:val="24"/>
                <w:szCs w:val="24"/>
                <w:shd w:val="clear" w:color="auto" w:fill="FFFFFF"/>
              </w:rPr>
              <w:t xml:space="preserve"> aduce atingere dispozițiilor mai restrictive sau speciale cuprinse în prezenta directivă.</w:t>
            </w:r>
          </w:p>
        </w:tc>
        <w:tc>
          <w:tcPr>
            <w:tcW w:w="4677" w:type="dxa"/>
            <w:vMerge w:val="restart"/>
          </w:tcPr>
          <w:p w:rsidR="002B74D7" w:rsidRPr="002B74D7" w:rsidRDefault="002B74D7" w:rsidP="00F70DDD">
            <w:pPr>
              <w:jc w:val="center"/>
              <w:rPr>
                <w:rFonts w:ascii="Times New Roman" w:hAnsi="Times New Roman" w:cs="Times New Roman"/>
                <w:sz w:val="24"/>
                <w:szCs w:val="24"/>
                <w:lang w:val="ro-RO"/>
              </w:rPr>
            </w:pPr>
            <w:r w:rsidRPr="002B74D7">
              <w:rPr>
                <w:rFonts w:ascii="Times New Roman" w:hAnsi="Times New Roman" w:cs="Times New Roman"/>
                <w:sz w:val="24"/>
                <w:szCs w:val="24"/>
                <w:lang w:val="ro-RO"/>
              </w:rPr>
              <w:t>Capitolul I</w:t>
            </w:r>
          </w:p>
          <w:p w:rsidR="002B74D7" w:rsidRPr="002B74D7" w:rsidRDefault="002B74D7" w:rsidP="00F70DDD">
            <w:pPr>
              <w:jc w:val="center"/>
              <w:rPr>
                <w:rFonts w:ascii="Times New Roman" w:hAnsi="Times New Roman" w:cs="Times New Roman"/>
                <w:sz w:val="24"/>
                <w:szCs w:val="24"/>
                <w:lang w:val="ro-RO"/>
              </w:rPr>
            </w:pPr>
            <w:r w:rsidRPr="002B74D7">
              <w:rPr>
                <w:rFonts w:ascii="Times New Roman" w:hAnsi="Times New Roman" w:cs="Times New Roman"/>
                <w:sz w:val="24"/>
                <w:szCs w:val="24"/>
                <w:lang w:val="ro-RO"/>
              </w:rPr>
              <w:t>DISPOZIȚII GENERALE</w:t>
            </w:r>
          </w:p>
          <w:p w:rsidR="002B74D7" w:rsidRPr="002B74D7" w:rsidRDefault="002B74D7" w:rsidP="00F70DDD">
            <w:pPr>
              <w:jc w:val="center"/>
              <w:rPr>
                <w:rFonts w:ascii="Times New Roman" w:hAnsi="Times New Roman" w:cs="Times New Roman"/>
                <w:b/>
                <w:sz w:val="24"/>
                <w:szCs w:val="24"/>
                <w:lang w:val="ro-RO"/>
              </w:rPr>
            </w:pPr>
          </w:p>
          <w:p w:rsidR="002B74D7" w:rsidRPr="002B74D7" w:rsidRDefault="002B74D7" w:rsidP="005C4901">
            <w:pPr>
              <w:pStyle w:val="ListParagraph"/>
              <w:numPr>
                <w:ilvl w:val="0"/>
                <w:numId w:val="1"/>
              </w:numPr>
              <w:spacing w:line="276" w:lineRule="auto"/>
              <w:jc w:val="both"/>
              <w:rPr>
                <w:rFonts w:ascii="Times New Roman" w:hAnsi="Times New Roman" w:cs="Times New Roman"/>
                <w:b/>
                <w:sz w:val="24"/>
                <w:szCs w:val="24"/>
              </w:rPr>
            </w:pPr>
            <w:r w:rsidRPr="002B74D7">
              <w:rPr>
                <w:rFonts w:ascii="Times New Roman" w:hAnsi="Times New Roman" w:cs="Times New Roman"/>
                <w:sz w:val="24"/>
                <w:szCs w:val="24"/>
              </w:rPr>
              <w:t xml:space="preserve">Prezentele Cerințe minime stabilesc normele privind securitatea și sănătatea pentru utilizarea de către lucrători </w:t>
            </w:r>
            <w:proofErr w:type="gramStart"/>
            <w:r w:rsidRPr="002B74D7">
              <w:rPr>
                <w:rFonts w:ascii="Times New Roman" w:hAnsi="Times New Roman" w:cs="Times New Roman"/>
                <w:sz w:val="24"/>
                <w:szCs w:val="24"/>
              </w:rPr>
              <w:t>a</w:t>
            </w:r>
            <w:proofErr w:type="gramEnd"/>
            <w:r w:rsidRPr="002B74D7">
              <w:rPr>
                <w:rFonts w:ascii="Times New Roman" w:hAnsi="Times New Roman" w:cs="Times New Roman"/>
                <w:sz w:val="24"/>
                <w:szCs w:val="24"/>
              </w:rPr>
              <w:t xml:space="preserve"> echipamentelor individuale de protecție la locul de muncă, definit de Legea securității și sănătății în muncă nr. 186/2008.</w:t>
            </w:r>
          </w:p>
          <w:p w:rsidR="002B74D7" w:rsidRPr="002B74D7" w:rsidRDefault="002B74D7" w:rsidP="005C4901">
            <w:pPr>
              <w:pStyle w:val="ListParagraph"/>
              <w:numPr>
                <w:ilvl w:val="0"/>
                <w:numId w:val="1"/>
              </w:numPr>
              <w:spacing w:line="276" w:lineRule="auto"/>
              <w:jc w:val="both"/>
              <w:rPr>
                <w:rFonts w:ascii="Times New Roman" w:hAnsi="Times New Roman" w:cs="Times New Roman"/>
                <w:b/>
                <w:sz w:val="24"/>
                <w:szCs w:val="24"/>
              </w:rPr>
            </w:pPr>
            <w:r w:rsidRPr="002B74D7">
              <w:rPr>
                <w:rFonts w:ascii="Times New Roman" w:hAnsi="Times New Roman" w:cs="Times New Roman"/>
                <w:sz w:val="24"/>
                <w:szCs w:val="24"/>
              </w:rPr>
              <w:t> Sunt excluse din definiția prev</w:t>
            </w:r>
            <w:r w:rsidRPr="002B74D7">
              <w:rPr>
                <w:rFonts w:ascii="Times New Roman" w:hAnsi="Times New Roman" w:cs="Times New Roman"/>
                <w:sz w:val="24"/>
                <w:szCs w:val="24"/>
                <w:lang w:val="ro-RO"/>
              </w:rPr>
              <w:t>ăzută de Legea nr.186/2008</w:t>
            </w:r>
            <w:r w:rsidRPr="002B74D7">
              <w:rPr>
                <w:rFonts w:ascii="Times New Roman" w:hAnsi="Times New Roman" w:cs="Times New Roman"/>
                <w:sz w:val="24"/>
                <w:szCs w:val="24"/>
              </w:rPr>
              <w:t>:</w:t>
            </w:r>
          </w:p>
          <w:p w:rsidR="002B74D7" w:rsidRPr="002B74D7" w:rsidRDefault="002B74D7" w:rsidP="00F85498">
            <w:pPr>
              <w:pStyle w:val="norm"/>
              <w:numPr>
                <w:ilvl w:val="0"/>
                <w:numId w:val="12"/>
              </w:numPr>
              <w:shd w:val="clear" w:color="auto" w:fill="FFFFFF"/>
              <w:spacing w:before="0" w:beforeAutospacing="0" w:after="0" w:afterAutospacing="0" w:line="276" w:lineRule="auto"/>
              <w:jc w:val="both"/>
              <w:rPr>
                <w:rFonts w:ascii="Times New Roman" w:hAnsi="Times New Roman" w:cs="Times New Roman"/>
                <w:sz w:val="24"/>
                <w:szCs w:val="24"/>
              </w:rPr>
            </w:pPr>
            <w:r w:rsidRPr="002B74D7">
              <w:rPr>
                <w:rFonts w:ascii="Times New Roman" w:hAnsi="Times New Roman" w:cs="Times New Roman"/>
                <w:sz w:val="24"/>
                <w:szCs w:val="24"/>
              </w:rPr>
              <w:t>îmbrăcămintea de lucru și uniformele obișnuite care nu sunt proiectate în mod specific pentru a proteja securitatea și sănătatea lucrătorului;</w:t>
            </w:r>
          </w:p>
          <w:p w:rsidR="002B74D7" w:rsidRPr="002B74D7" w:rsidRDefault="002B74D7" w:rsidP="00F85498">
            <w:pPr>
              <w:pStyle w:val="norm"/>
              <w:numPr>
                <w:ilvl w:val="0"/>
                <w:numId w:val="12"/>
              </w:numPr>
              <w:shd w:val="clear" w:color="auto" w:fill="FFFFFF"/>
              <w:spacing w:before="0" w:beforeAutospacing="0" w:after="0" w:afterAutospacing="0" w:line="276" w:lineRule="auto"/>
              <w:jc w:val="both"/>
              <w:rPr>
                <w:rFonts w:ascii="Times New Roman" w:hAnsi="Times New Roman" w:cs="Times New Roman"/>
                <w:sz w:val="24"/>
                <w:szCs w:val="24"/>
              </w:rPr>
            </w:pPr>
            <w:r w:rsidRPr="002B74D7">
              <w:rPr>
                <w:rFonts w:ascii="Times New Roman" w:hAnsi="Times New Roman" w:cs="Times New Roman"/>
                <w:sz w:val="24"/>
                <w:szCs w:val="24"/>
              </w:rPr>
              <w:t xml:space="preserve">echipamentul folosit de serviciile de </w:t>
            </w:r>
            <w:r w:rsidRPr="002B74D7">
              <w:rPr>
                <w:rFonts w:ascii="Times New Roman" w:hAnsi="Times New Roman" w:cs="Times New Roman"/>
                <w:sz w:val="24"/>
                <w:szCs w:val="24"/>
              </w:rPr>
              <w:lastRenderedPageBreak/>
              <w:t>urgență și salvare;</w:t>
            </w:r>
          </w:p>
          <w:p w:rsidR="002B74D7" w:rsidRPr="002B74D7" w:rsidRDefault="002B74D7" w:rsidP="00F85498">
            <w:pPr>
              <w:pStyle w:val="norm"/>
              <w:numPr>
                <w:ilvl w:val="0"/>
                <w:numId w:val="12"/>
              </w:numPr>
              <w:shd w:val="clear" w:color="auto" w:fill="FFFFFF"/>
              <w:spacing w:before="0" w:beforeAutospacing="0" w:after="0" w:afterAutospacing="0" w:line="276" w:lineRule="auto"/>
              <w:jc w:val="both"/>
              <w:rPr>
                <w:rFonts w:ascii="Times New Roman" w:hAnsi="Times New Roman" w:cs="Times New Roman"/>
                <w:sz w:val="24"/>
                <w:szCs w:val="24"/>
              </w:rPr>
            </w:pPr>
            <w:r w:rsidRPr="002B74D7">
              <w:rPr>
                <w:rFonts w:ascii="Times New Roman" w:hAnsi="Times New Roman" w:cs="Times New Roman"/>
                <w:sz w:val="24"/>
                <w:szCs w:val="24"/>
              </w:rPr>
              <w:t>echipamentul individual de protecție purtat sau folosit de armată, poliție sau alte agenții de ordine publică;</w:t>
            </w:r>
          </w:p>
          <w:p w:rsidR="002B74D7" w:rsidRPr="002B74D7" w:rsidRDefault="002B74D7" w:rsidP="00F85498">
            <w:pPr>
              <w:pStyle w:val="norm"/>
              <w:numPr>
                <w:ilvl w:val="0"/>
                <w:numId w:val="12"/>
              </w:numPr>
              <w:shd w:val="clear" w:color="auto" w:fill="FFFFFF"/>
              <w:spacing w:before="0" w:beforeAutospacing="0" w:after="0" w:afterAutospacing="0" w:line="276" w:lineRule="auto"/>
              <w:jc w:val="both"/>
              <w:rPr>
                <w:rFonts w:ascii="Times New Roman" w:hAnsi="Times New Roman" w:cs="Times New Roman"/>
                <w:sz w:val="24"/>
                <w:szCs w:val="24"/>
              </w:rPr>
            </w:pPr>
            <w:r w:rsidRPr="002B74D7">
              <w:rPr>
                <w:rFonts w:ascii="Times New Roman" w:hAnsi="Times New Roman" w:cs="Times New Roman"/>
                <w:sz w:val="24"/>
                <w:szCs w:val="24"/>
              </w:rPr>
              <w:t>echipamentul individual de protecție pentru mijloace de transport rutier;</w:t>
            </w:r>
          </w:p>
          <w:p w:rsidR="002B74D7" w:rsidRPr="002B74D7" w:rsidRDefault="002B74D7" w:rsidP="00F85498">
            <w:pPr>
              <w:pStyle w:val="norm"/>
              <w:numPr>
                <w:ilvl w:val="0"/>
                <w:numId w:val="12"/>
              </w:numPr>
              <w:shd w:val="clear" w:color="auto" w:fill="FFFFFF"/>
              <w:spacing w:before="0" w:beforeAutospacing="0" w:after="0" w:afterAutospacing="0" w:line="276" w:lineRule="auto"/>
              <w:jc w:val="both"/>
              <w:rPr>
                <w:rFonts w:ascii="Times New Roman" w:hAnsi="Times New Roman" w:cs="Times New Roman"/>
                <w:sz w:val="24"/>
                <w:szCs w:val="24"/>
              </w:rPr>
            </w:pPr>
            <w:r w:rsidRPr="002B74D7">
              <w:rPr>
                <w:rFonts w:ascii="Times New Roman" w:hAnsi="Times New Roman" w:cs="Times New Roman"/>
                <w:sz w:val="24"/>
                <w:szCs w:val="24"/>
              </w:rPr>
              <w:t>echipamentul sportiv;</w:t>
            </w:r>
          </w:p>
          <w:p w:rsidR="002B74D7" w:rsidRPr="002B74D7" w:rsidRDefault="002B74D7" w:rsidP="00F85498">
            <w:pPr>
              <w:pStyle w:val="norm"/>
              <w:numPr>
                <w:ilvl w:val="0"/>
                <w:numId w:val="12"/>
              </w:numPr>
              <w:shd w:val="clear" w:color="auto" w:fill="FFFFFF"/>
              <w:spacing w:before="0" w:beforeAutospacing="0" w:after="0" w:afterAutospacing="0" w:line="276" w:lineRule="auto"/>
              <w:jc w:val="both"/>
              <w:rPr>
                <w:rFonts w:ascii="Times New Roman" w:hAnsi="Times New Roman" w:cs="Times New Roman"/>
                <w:sz w:val="24"/>
                <w:szCs w:val="24"/>
              </w:rPr>
            </w:pPr>
            <w:r w:rsidRPr="002B74D7">
              <w:rPr>
                <w:rFonts w:ascii="Times New Roman" w:hAnsi="Times New Roman" w:cs="Times New Roman"/>
                <w:sz w:val="24"/>
                <w:szCs w:val="24"/>
              </w:rPr>
              <w:t>echipamentul de autoapărare sau descurajare;</w:t>
            </w:r>
          </w:p>
          <w:p w:rsidR="002B74D7" w:rsidRPr="002B74D7" w:rsidRDefault="002B74D7" w:rsidP="005C4901">
            <w:pPr>
              <w:pStyle w:val="norm"/>
              <w:numPr>
                <w:ilvl w:val="0"/>
                <w:numId w:val="12"/>
              </w:numPr>
              <w:shd w:val="clear" w:color="auto" w:fill="FFFFFF"/>
              <w:spacing w:before="0" w:beforeAutospacing="0" w:after="0" w:afterAutospacing="0" w:line="276" w:lineRule="auto"/>
              <w:jc w:val="both"/>
              <w:rPr>
                <w:rFonts w:ascii="Times New Roman" w:hAnsi="Times New Roman" w:cs="Times New Roman"/>
                <w:sz w:val="24"/>
                <w:szCs w:val="24"/>
              </w:rPr>
            </w:pPr>
            <w:proofErr w:type="gramStart"/>
            <w:r w:rsidRPr="002B74D7">
              <w:rPr>
                <w:rFonts w:ascii="Times New Roman" w:hAnsi="Times New Roman" w:cs="Times New Roman"/>
                <w:sz w:val="24"/>
                <w:szCs w:val="24"/>
              </w:rPr>
              <w:t>dispozitivele</w:t>
            </w:r>
            <w:proofErr w:type="gramEnd"/>
            <w:r w:rsidRPr="002B74D7">
              <w:rPr>
                <w:rFonts w:ascii="Times New Roman" w:hAnsi="Times New Roman" w:cs="Times New Roman"/>
                <w:sz w:val="24"/>
                <w:szCs w:val="24"/>
              </w:rPr>
              <w:t xml:space="preserve"> portabile pentru detectarea și semnalizarea riscurilor și a factorilor nocivi.</w:t>
            </w:r>
          </w:p>
          <w:p w:rsidR="002B74D7" w:rsidRPr="002B74D7" w:rsidRDefault="002B74D7" w:rsidP="004C6131">
            <w:pPr>
              <w:pStyle w:val="norm"/>
              <w:numPr>
                <w:ilvl w:val="0"/>
                <w:numId w:val="1"/>
              </w:numPr>
              <w:shd w:val="clear" w:color="auto" w:fill="FFFFFF"/>
              <w:spacing w:before="0" w:beforeAutospacing="0" w:after="0" w:afterAutospacing="0" w:line="276" w:lineRule="auto"/>
              <w:jc w:val="both"/>
              <w:rPr>
                <w:rFonts w:ascii="Times New Roman" w:hAnsi="Times New Roman" w:cs="Times New Roman"/>
                <w:sz w:val="24"/>
                <w:szCs w:val="24"/>
              </w:rPr>
            </w:pPr>
            <w:r w:rsidRPr="002B74D7">
              <w:rPr>
                <w:rFonts w:ascii="Times New Roman" w:hAnsi="Times New Roman" w:cs="Times New Roman"/>
                <w:sz w:val="24"/>
                <w:szCs w:val="24"/>
              </w:rPr>
              <w:t xml:space="preserve">Echipamentul individual de protecție </w:t>
            </w:r>
            <w:proofErr w:type="gramStart"/>
            <w:r w:rsidRPr="002B74D7">
              <w:rPr>
                <w:rFonts w:ascii="Times New Roman" w:hAnsi="Times New Roman" w:cs="Times New Roman"/>
                <w:sz w:val="24"/>
                <w:szCs w:val="24"/>
              </w:rPr>
              <w:t>este</w:t>
            </w:r>
            <w:proofErr w:type="gramEnd"/>
            <w:r w:rsidRPr="002B74D7">
              <w:rPr>
                <w:rFonts w:ascii="Times New Roman" w:hAnsi="Times New Roman" w:cs="Times New Roman"/>
                <w:sz w:val="24"/>
                <w:szCs w:val="24"/>
              </w:rPr>
              <w:t xml:space="preserve"> folosit atunci când riscurile nu pot fi evitate sau limitate suficient prin mijloace tehnice de protecție colectivă sau prin măsuri, metode sau proceduri de organizare a muncii.</w:t>
            </w:r>
          </w:p>
          <w:p w:rsidR="002B74D7" w:rsidRPr="002B74D7" w:rsidRDefault="002B74D7" w:rsidP="00F70DDD">
            <w:pPr>
              <w:pStyle w:val="NormalWeb"/>
              <w:tabs>
                <w:tab w:val="left" w:pos="9"/>
              </w:tabs>
              <w:spacing w:before="0" w:after="0"/>
              <w:ind w:left="151"/>
              <w:jc w:val="both"/>
              <w:rPr>
                <w:rFonts w:ascii="Times New Roman" w:hAnsi="Times New Roman" w:cs="Times New Roman"/>
                <w:b/>
                <w:color w:val="auto"/>
                <w:sz w:val="24"/>
                <w:szCs w:val="24"/>
              </w:rPr>
            </w:pPr>
          </w:p>
        </w:tc>
        <w:tc>
          <w:tcPr>
            <w:tcW w:w="1458" w:type="dxa"/>
          </w:tcPr>
          <w:p w:rsidR="002B74D7" w:rsidRPr="002B74D7" w:rsidRDefault="002B74D7" w:rsidP="00B338B0">
            <w:pPr>
              <w:rPr>
                <w:rFonts w:ascii="Times New Roman" w:hAnsi="Times New Roman" w:cs="Times New Roman"/>
                <w:sz w:val="24"/>
                <w:szCs w:val="24"/>
              </w:rPr>
            </w:pPr>
            <w:r w:rsidRPr="002B74D7">
              <w:rPr>
                <w:rFonts w:ascii="Times New Roman" w:hAnsi="Times New Roman" w:cs="Times New Roman"/>
                <w:sz w:val="24"/>
                <w:szCs w:val="24"/>
              </w:rPr>
              <w:lastRenderedPageBreak/>
              <w:t>Compatibil</w:t>
            </w:r>
          </w:p>
          <w:p w:rsidR="002B74D7" w:rsidRPr="002B74D7" w:rsidRDefault="002B74D7" w:rsidP="00B338B0">
            <w:pPr>
              <w:rPr>
                <w:rFonts w:ascii="Times New Roman" w:hAnsi="Times New Roman" w:cs="Times New Roman"/>
                <w:sz w:val="24"/>
                <w:szCs w:val="24"/>
              </w:rPr>
            </w:pPr>
          </w:p>
        </w:tc>
        <w:tc>
          <w:tcPr>
            <w:tcW w:w="1440" w:type="dxa"/>
          </w:tcPr>
          <w:p w:rsidR="002B74D7" w:rsidRPr="002B74D7" w:rsidRDefault="002B74D7" w:rsidP="00B338B0">
            <w:pPr>
              <w:jc w:val="center"/>
              <w:rPr>
                <w:rFonts w:ascii="Times New Roman" w:hAnsi="Times New Roman" w:cs="Times New Roman"/>
                <w:b/>
                <w:sz w:val="24"/>
                <w:szCs w:val="24"/>
                <w:lang w:val="ro-RO"/>
              </w:rPr>
            </w:pPr>
          </w:p>
        </w:tc>
        <w:tc>
          <w:tcPr>
            <w:tcW w:w="1497" w:type="dxa"/>
          </w:tcPr>
          <w:p w:rsidR="002B74D7" w:rsidRPr="002B74D7" w:rsidRDefault="002B74D7" w:rsidP="00B338B0">
            <w:pPr>
              <w:jc w:val="center"/>
              <w:rPr>
                <w:rFonts w:ascii="Times New Roman" w:hAnsi="Times New Roman" w:cs="Times New Roman"/>
                <w:b/>
                <w:sz w:val="24"/>
                <w:szCs w:val="24"/>
                <w:lang w:val="ro-RO"/>
              </w:rPr>
            </w:pPr>
          </w:p>
        </w:tc>
        <w:tc>
          <w:tcPr>
            <w:tcW w:w="2268" w:type="dxa"/>
            <w:vMerge w:val="restart"/>
          </w:tcPr>
          <w:p w:rsidR="002B74D7" w:rsidRPr="002B74D7" w:rsidRDefault="002B74D7" w:rsidP="002B74D7">
            <w:pPr>
              <w:jc w:val="center"/>
              <w:rPr>
                <w:rFonts w:ascii="Times New Roman" w:hAnsi="Times New Roman" w:cs="Times New Roman"/>
                <w:sz w:val="24"/>
                <w:szCs w:val="24"/>
                <w:lang w:val="ro-RO"/>
              </w:rPr>
            </w:pPr>
            <w:r w:rsidRPr="002B74D7">
              <w:rPr>
                <w:rFonts w:ascii="Times New Roman" w:hAnsi="Times New Roman" w:cs="Times New Roman"/>
                <w:sz w:val="24"/>
                <w:szCs w:val="24"/>
                <w:lang w:val="ro-RO"/>
              </w:rPr>
              <w:t>Ministerul Sănătății, Muncii și Protecției Social,</w:t>
            </w:r>
          </w:p>
          <w:p w:rsidR="002B74D7" w:rsidRPr="002B74D7" w:rsidRDefault="002B74D7" w:rsidP="002B74D7">
            <w:pPr>
              <w:jc w:val="center"/>
              <w:rPr>
                <w:rFonts w:ascii="Times New Roman" w:hAnsi="Times New Roman" w:cs="Times New Roman"/>
                <w:b/>
                <w:sz w:val="24"/>
                <w:szCs w:val="24"/>
                <w:lang w:val="ro-RO"/>
              </w:rPr>
            </w:pPr>
            <w:r w:rsidRPr="002B74D7">
              <w:rPr>
                <w:rFonts w:ascii="Times New Roman" w:hAnsi="Times New Roman" w:cs="Times New Roman"/>
                <w:sz w:val="24"/>
                <w:szCs w:val="24"/>
                <w:lang w:val="ro-RO"/>
              </w:rPr>
              <w:t>Direc</w:t>
            </w:r>
            <w:r w:rsidRPr="002B74D7">
              <w:rPr>
                <w:rFonts w:ascii="Times New Roman" w:hAnsi="Times New Roman" w:cs="Times New Roman"/>
                <w:sz w:val="24"/>
                <w:szCs w:val="24"/>
              </w:rPr>
              <w:t>ț</w:t>
            </w:r>
            <w:r w:rsidRPr="002B74D7">
              <w:rPr>
                <w:rFonts w:ascii="Times New Roman" w:hAnsi="Times New Roman" w:cs="Times New Roman"/>
                <w:sz w:val="24"/>
                <w:szCs w:val="24"/>
                <w:lang w:val="ro-RO"/>
              </w:rPr>
              <w:t>ia politici în domeniul raporturilor de muncă și parteneriatului social</w:t>
            </w:r>
            <w:r w:rsidRPr="002B74D7">
              <w:rPr>
                <w:rFonts w:ascii="Times New Roman" w:hAnsi="Times New Roman" w:cs="Times New Roman"/>
                <w:sz w:val="24"/>
                <w:szCs w:val="24"/>
                <w:lang w:val="ro-RO"/>
              </w:rPr>
              <w:t xml:space="preserve"> </w:t>
            </w:r>
          </w:p>
        </w:tc>
      </w:tr>
      <w:tr w:rsidR="002B74D7" w:rsidRPr="002B74D7" w:rsidTr="0064470B">
        <w:tc>
          <w:tcPr>
            <w:tcW w:w="4503" w:type="dxa"/>
          </w:tcPr>
          <w:p w:rsidR="002B74D7" w:rsidRPr="002B74D7" w:rsidRDefault="002B74D7" w:rsidP="0005511B">
            <w:pPr>
              <w:autoSpaceDE w:val="0"/>
              <w:autoSpaceDN w:val="0"/>
              <w:adjustRightInd w:val="0"/>
              <w:jc w:val="center"/>
              <w:rPr>
                <w:rFonts w:ascii="Times New Roman" w:hAnsi="Times New Roman" w:cs="Times New Roman"/>
                <w:sz w:val="24"/>
                <w:szCs w:val="24"/>
                <w:lang w:val="ro-RO" w:eastAsia="ro-RO"/>
              </w:rPr>
            </w:pPr>
            <w:r w:rsidRPr="002B74D7">
              <w:rPr>
                <w:rFonts w:ascii="Times New Roman" w:hAnsi="Times New Roman" w:cs="Times New Roman"/>
                <w:sz w:val="24"/>
                <w:szCs w:val="24"/>
                <w:lang w:val="ro-RO" w:eastAsia="ro-RO"/>
              </w:rPr>
              <w:t>Articolul 2</w:t>
            </w:r>
          </w:p>
          <w:p w:rsidR="002B74D7" w:rsidRPr="002B74D7" w:rsidRDefault="002B74D7" w:rsidP="0005511B">
            <w:pPr>
              <w:autoSpaceDE w:val="0"/>
              <w:autoSpaceDN w:val="0"/>
              <w:adjustRightInd w:val="0"/>
              <w:jc w:val="center"/>
              <w:rPr>
                <w:rFonts w:ascii="Times New Roman" w:hAnsi="Times New Roman" w:cs="Times New Roman"/>
                <w:b/>
                <w:sz w:val="24"/>
                <w:szCs w:val="24"/>
                <w:lang w:val="ro-RO" w:eastAsia="ro-RO"/>
              </w:rPr>
            </w:pPr>
            <w:r w:rsidRPr="002B74D7">
              <w:rPr>
                <w:rFonts w:ascii="Times New Roman" w:hAnsi="Times New Roman" w:cs="Times New Roman"/>
                <w:sz w:val="24"/>
                <w:szCs w:val="24"/>
                <w:lang w:val="ro-RO" w:eastAsia="ro-RO"/>
              </w:rPr>
              <w:t xml:space="preserve"> </w:t>
            </w:r>
            <w:r w:rsidRPr="002B74D7">
              <w:rPr>
                <w:rFonts w:ascii="Times New Roman" w:hAnsi="Times New Roman" w:cs="Times New Roman"/>
                <w:b/>
                <w:sz w:val="24"/>
                <w:szCs w:val="24"/>
                <w:lang w:val="ro-RO" w:eastAsia="ro-RO"/>
              </w:rPr>
              <w:t>Definiţie</w:t>
            </w:r>
          </w:p>
          <w:p w:rsidR="002B74D7" w:rsidRPr="002B74D7" w:rsidRDefault="002B74D7" w:rsidP="0005511B">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 xml:space="preserve">(1)  În sensul prezentei directive, echipament individual de protecție </w:t>
            </w:r>
            <w:r w:rsidRPr="002B74D7">
              <w:rPr>
                <w:rFonts w:ascii="Times New Roman" w:hAnsi="Times New Roman" w:cs="Times New Roman"/>
                <w:sz w:val="24"/>
                <w:szCs w:val="24"/>
              </w:rPr>
              <w:lastRenderedPageBreak/>
              <w:t>reprezintă orice echipament destinat să fie purtat sau ținut de lucrător pentru a-l proteja împotriva unuia sau mai multor riscuri care ar putea să-i pună în pericol securitatea și sănătatea la locul de muncă, precum și orice supliment sau accesoriu proiectat în acest scop.</w:t>
            </w:r>
          </w:p>
          <w:p w:rsidR="002B74D7" w:rsidRPr="002B74D7" w:rsidRDefault="002B74D7" w:rsidP="005560EF">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(2)  Sunt excluse din definiția de la alineatul (1):</w:t>
            </w:r>
          </w:p>
          <w:p w:rsidR="002B74D7" w:rsidRPr="002B74D7" w:rsidRDefault="002B74D7" w:rsidP="001E51D5">
            <w:pPr>
              <w:pStyle w:val="norm"/>
              <w:shd w:val="clear" w:color="auto" w:fill="FFFFFF"/>
              <w:spacing w:before="0" w:beforeAutospacing="0" w:after="0" w:afterAutospacing="0" w:line="276" w:lineRule="auto"/>
              <w:jc w:val="both"/>
              <w:rPr>
                <w:rFonts w:ascii="Times New Roman" w:hAnsi="Times New Roman" w:cs="Times New Roman"/>
                <w:sz w:val="24"/>
                <w:szCs w:val="24"/>
              </w:rPr>
            </w:pPr>
            <w:r w:rsidRPr="002B74D7">
              <w:rPr>
                <w:rFonts w:ascii="Times New Roman" w:hAnsi="Times New Roman" w:cs="Times New Roman"/>
                <w:sz w:val="24"/>
                <w:szCs w:val="24"/>
              </w:rPr>
              <w:t>a) îmbrăcămintea de lucru și uniformele obișnuite care nu sunt proiectate în mod specific pentru a proteja securitatea și sănătatea lucrătorului;</w:t>
            </w:r>
          </w:p>
          <w:p w:rsidR="002B74D7" w:rsidRPr="002B74D7" w:rsidRDefault="002B74D7" w:rsidP="001E51D5">
            <w:pPr>
              <w:pStyle w:val="norm"/>
              <w:shd w:val="clear" w:color="auto" w:fill="FFFFFF"/>
              <w:spacing w:before="0" w:beforeAutospacing="0" w:after="0" w:afterAutospacing="0" w:line="276" w:lineRule="auto"/>
              <w:jc w:val="both"/>
              <w:rPr>
                <w:rFonts w:ascii="Times New Roman" w:hAnsi="Times New Roman" w:cs="Times New Roman"/>
                <w:sz w:val="24"/>
                <w:szCs w:val="24"/>
              </w:rPr>
            </w:pPr>
            <w:r w:rsidRPr="002B74D7">
              <w:rPr>
                <w:rFonts w:ascii="Times New Roman" w:hAnsi="Times New Roman" w:cs="Times New Roman"/>
                <w:sz w:val="24"/>
                <w:szCs w:val="24"/>
              </w:rPr>
              <w:t>b) echipamentul folosit de serviciile de urgență și salvare;</w:t>
            </w:r>
          </w:p>
          <w:p w:rsidR="002B74D7" w:rsidRPr="002B74D7" w:rsidRDefault="002B74D7" w:rsidP="001E51D5">
            <w:pPr>
              <w:pStyle w:val="norm"/>
              <w:shd w:val="clear" w:color="auto" w:fill="FFFFFF"/>
              <w:spacing w:before="0" w:beforeAutospacing="0" w:after="0" w:afterAutospacing="0" w:line="276" w:lineRule="auto"/>
              <w:jc w:val="both"/>
              <w:rPr>
                <w:rFonts w:ascii="Times New Roman" w:hAnsi="Times New Roman" w:cs="Times New Roman"/>
                <w:sz w:val="24"/>
                <w:szCs w:val="24"/>
              </w:rPr>
            </w:pPr>
            <w:r w:rsidRPr="002B74D7">
              <w:rPr>
                <w:rFonts w:ascii="Times New Roman" w:hAnsi="Times New Roman" w:cs="Times New Roman"/>
                <w:sz w:val="24"/>
                <w:szCs w:val="24"/>
              </w:rPr>
              <w:t>c) echipamentul individual de protecție purtat sau folosit de armată, poliție sau alte agenții de ordine publică;</w:t>
            </w:r>
          </w:p>
          <w:p w:rsidR="002B74D7" w:rsidRPr="002B74D7" w:rsidRDefault="002B74D7" w:rsidP="001E51D5">
            <w:pPr>
              <w:pStyle w:val="norm"/>
              <w:shd w:val="clear" w:color="auto" w:fill="FFFFFF"/>
              <w:spacing w:before="0" w:beforeAutospacing="0" w:after="0" w:afterAutospacing="0" w:line="276" w:lineRule="auto"/>
              <w:jc w:val="both"/>
              <w:rPr>
                <w:rFonts w:ascii="Times New Roman" w:hAnsi="Times New Roman" w:cs="Times New Roman"/>
                <w:sz w:val="24"/>
                <w:szCs w:val="24"/>
              </w:rPr>
            </w:pPr>
            <w:r w:rsidRPr="002B74D7">
              <w:rPr>
                <w:rFonts w:ascii="Times New Roman" w:hAnsi="Times New Roman" w:cs="Times New Roman"/>
                <w:sz w:val="24"/>
                <w:szCs w:val="24"/>
              </w:rPr>
              <w:t>d) echipamentul individual de protecție pentru mijloace de transport rutier;</w:t>
            </w:r>
          </w:p>
          <w:p w:rsidR="002B74D7" w:rsidRPr="002B74D7" w:rsidRDefault="002B74D7" w:rsidP="001E51D5">
            <w:pPr>
              <w:pStyle w:val="norm"/>
              <w:shd w:val="clear" w:color="auto" w:fill="FFFFFF"/>
              <w:spacing w:before="0" w:beforeAutospacing="0" w:after="0" w:afterAutospacing="0" w:line="276" w:lineRule="auto"/>
              <w:jc w:val="both"/>
              <w:rPr>
                <w:rFonts w:ascii="Times New Roman" w:hAnsi="Times New Roman" w:cs="Times New Roman"/>
                <w:sz w:val="24"/>
                <w:szCs w:val="24"/>
              </w:rPr>
            </w:pPr>
            <w:r w:rsidRPr="002B74D7">
              <w:rPr>
                <w:rFonts w:ascii="Times New Roman" w:hAnsi="Times New Roman" w:cs="Times New Roman"/>
                <w:sz w:val="24"/>
                <w:szCs w:val="24"/>
              </w:rPr>
              <w:t>e) echipamentul sportiv;</w:t>
            </w:r>
          </w:p>
          <w:p w:rsidR="002B74D7" w:rsidRPr="002B74D7" w:rsidRDefault="002B74D7" w:rsidP="001E51D5">
            <w:pPr>
              <w:pStyle w:val="norm"/>
              <w:shd w:val="clear" w:color="auto" w:fill="FFFFFF"/>
              <w:spacing w:before="0" w:beforeAutospacing="0" w:after="0" w:afterAutospacing="0" w:line="276" w:lineRule="auto"/>
              <w:jc w:val="both"/>
              <w:rPr>
                <w:rFonts w:ascii="Times New Roman" w:hAnsi="Times New Roman" w:cs="Times New Roman"/>
                <w:sz w:val="24"/>
                <w:szCs w:val="24"/>
              </w:rPr>
            </w:pPr>
            <w:r w:rsidRPr="002B74D7">
              <w:rPr>
                <w:rFonts w:ascii="Times New Roman" w:hAnsi="Times New Roman" w:cs="Times New Roman"/>
                <w:sz w:val="24"/>
                <w:szCs w:val="24"/>
              </w:rPr>
              <w:t>f) echipamentul de autoapărare sau descurajare;</w:t>
            </w:r>
          </w:p>
          <w:p w:rsidR="002B74D7" w:rsidRPr="002B74D7" w:rsidRDefault="002B74D7" w:rsidP="00954321">
            <w:pPr>
              <w:pStyle w:val="norm"/>
              <w:shd w:val="clear" w:color="auto" w:fill="FFFFFF"/>
              <w:spacing w:before="0" w:beforeAutospacing="0" w:after="0" w:afterAutospacing="0" w:line="276" w:lineRule="auto"/>
              <w:jc w:val="both"/>
              <w:rPr>
                <w:rFonts w:ascii="Times New Roman" w:hAnsi="Times New Roman" w:cs="Times New Roman"/>
                <w:sz w:val="24"/>
                <w:szCs w:val="24"/>
              </w:rPr>
            </w:pPr>
            <w:r w:rsidRPr="002B74D7">
              <w:rPr>
                <w:rFonts w:ascii="Times New Roman" w:hAnsi="Times New Roman" w:cs="Times New Roman"/>
                <w:sz w:val="24"/>
                <w:szCs w:val="24"/>
              </w:rPr>
              <w:t>g) </w:t>
            </w:r>
            <w:proofErr w:type="gramStart"/>
            <w:r w:rsidRPr="002B74D7">
              <w:rPr>
                <w:rFonts w:ascii="Times New Roman" w:hAnsi="Times New Roman" w:cs="Times New Roman"/>
                <w:sz w:val="24"/>
                <w:szCs w:val="24"/>
              </w:rPr>
              <w:t>dispozitivele</w:t>
            </w:r>
            <w:proofErr w:type="gramEnd"/>
            <w:r w:rsidRPr="002B74D7">
              <w:rPr>
                <w:rFonts w:ascii="Times New Roman" w:hAnsi="Times New Roman" w:cs="Times New Roman"/>
                <w:sz w:val="24"/>
                <w:szCs w:val="24"/>
              </w:rPr>
              <w:t xml:space="preserve"> portabile pentru detectarea și semnalizarea riscurilor și a factorilor nocivi.</w:t>
            </w:r>
          </w:p>
          <w:p w:rsidR="002B74D7" w:rsidRPr="002B74D7" w:rsidRDefault="002B74D7" w:rsidP="001E51D5">
            <w:pPr>
              <w:jc w:val="center"/>
              <w:rPr>
                <w:rFonts w:ascii="Times New Roman" w:hAnsi="Times New Roman" w:cs="Times New Roman"/>
                <w:sz w:val="24"/>
              </w:rPr>
            </w:pPr>
            <w:r w:rsidRPr="002B74D7">
              <w:rPr>
                <w:rFonts w:ascii="Times New Roman" w:hAnsi="Times New Roman" w:cs="Times New Roman"/>
                <w:sz w:val="24"/>
              </w:rPr>
              <w:t>Articolul 3</w:t>
            </w:r>
          </w:p>
          <w:p w:rsidR="002B74D7" w:rsidRPr="002B74D7" w:rsidRDefault="002B74D7" w:rsidP="001E51D5">
            <w:pPr>
              <w:jc w:val="center"/>
              <w:rPr>
                <w:rFonts w:ascii="Times New Roman" w:hAnsi="Times New Roman" w:cs="Times New Roman"/>
                <w:b/>
                <w:sz w:val="24"/>
              </w:rPr>
            </w:pPr>
            <w:r w:rsidRPr="002B74D7">
              <w:rPr>
                <w:rFonts w:ascii="Times New Roman" w:hAnsi="Times New Roman" w:cs="Times New Roman"/>
                <w:b/>
                <w:sz w:val="24"/>
              </w:rPr>
              <w:t>Normă generală</w:t>
            </w:r>
          </w:p>
          <w:p w:rsidR="002B74D7" w:rsidRPr="002B74D7" w:rsidRDefault="002B74D7" w:rsidP="00954321">
            <w:pPr>
              <w:jc w:val="both"/>
              <w:rPr>
                <w:rFonts w:ascii="Times New Roman" w:hAnsi="Times New Roman" w:cs="Times New Roman"/>
                <w:sz w:val="24"/>
              </w:rPr>
            </w:pPr>
            <w:r w:rsidRPr="002B74D7">
              <w:rPr>
                <w:rFonts w:ascii="Times New Roman" w:hAnsi="Times New Roman" w:cs="Times New Roman"/>
                <w:sz w:val="24"/>
              </w:rPr>
              <w:t>Echipamentul individual de protecție este folosit atunci când riscurile nu pot fi evitate sau limitate suficient prin mijloace tehnice de protecție colectivă sau prin măsuri, metode sau proceduri de organizare a muncii.</w:t>
            </w:r>
          </w:p>
        </w:tc>
        <w:tc>
          <w:tcPr>
            <w:tcW w:w="4677" w:type="dxa"/>
            <w:vMerge/>
          </w:tcPr>
          <w:p w:rsidR="002B74D7" w:rsidRPr="002B74D7" w:rsidRDefault="002B74D7" w:rsidP="00F70DDD">
            <w:pPr>
              <w:pStyle w:val="NormalWeb"/>
              <w:tabs>
                <w:tab w:val="left" w:pos="9"/>
              </w:tabs>
              <w:spacing w:before="0" w:beforeAutospacing="0" w:after="0" w:afterAutospacing="0"/>
              <w:ind w:left="151"/>
              <w:jc w:val="both"/>
              <w:rPr>
                <w:rFonts w:ascii="Times New Roman" w:hAnsi="Times New Roman" w:cs="Times New Roman"/>
                <w:color w:val="auto"/>
                <w:sz w:val="24"/>
                <w:szCs w:val="24"/>
              </w:rPr>
            </w:pPr>
          </w:p>
        </w:tc>
        <w:tc>
          <w:tcPr>
            <w:tcW w:w="1458" w:type="dxa"/>
          </w:tcPr>
          <w:p w:rsidR="002B74D7" w:rsidRPr="002B74D7" w:rsidRDefault="002B74D7" w:rsidP="00B338B0">
            <w:pPr>
              <w:rPr>
                <w:rFonts w:ascii="Times New Roman" w:hAnsi="Times New Roman" w:cs="Times New Roman"/>
                <w:sz w:val="24"/>
                <w:szCs w:val="24"/>
              </w:rPr>
            </w:pPr>
            <w:r w:rsidRPr="002B74D7">
              <w:rPr>
                <w:rFonts w:ascii="Times New Roman" w:hAnsi="Times New Roman" w:cs="Times New Roman"/>
                <w:sz w:val="24"/>
                <w:szCs w:val="24"/>
              </w:rPr>
              <w:t>Compatibil</w:t>
            </w:r>
          </w:p>
          <w:p w:rsidR="002B74D7" w:rsidRPr="002B74D7" w:rsidRDefault="002B74D7" w:rsidP="00B338B0">
            <w:pPr>
              <w:rPr>
                <w:rFonts w:ascii="Times New Roman" w:hAnsi="Times New Roman" w:cs="Times New Roman"/>
                <w:sz w:val="24"/>
                <w:szCs w:val="24"/>
              </w:rPr>
            </w:pPr>
          </w:p>
        </w:tc>
        <w:tc>
          <w:tcPr>
            <w:tcW w:w="1440" w:type="dxa"/>
          </w:tcPr>
          <w:p w:rsidR="002B74D7" w:rsidRPr="002B74D7" w:rsidRDefault="002B74D7" w:rsidP="00B338B0">
            <w:pPr>
              <w:jc w:val="center"/>
              <w:rPr>
                <w:rFonts w:ascii="Times New Roman" w:hAnsi="Times New Roman" w:cs="Times New Roman"/>
                <w:b/>
                <w:sz w:val="24"/>
                <w:szCs w:val="24"/>
                <w:lang w:val="ro-RO"/>
              </w:rPr>
            </w:pPr>
          </w:p>
        </w:tc>
        <w:tc>
          <w:tcPr>
            <w:tcW w:w="1497" w:type="dxa"/>
          </w:tcPr>
          <w:p w:rsidR="002B74D7" w:rsidRPr="002B74D7" w:rsidRDefault="002B74D7" w:rsidP="00B338B0">
            <w:pPr>
              <w:jc w:val="center"/>
              <w:rPr>
                <w:rFonts w:ascii="Times New Roman" w:hAnsi="Times New Roman" w:cs="Times New Roman"/>
                <w:b/>
                <w:sz w:val="24"/>
                <w:szCs w:val="24"/>
                <w:lang w:val="ro-RO"/>
              </w:rPr>
            </w:pPr>
          </w:p>
        </w:tc>
        <w:tc>
          <w:tcPr>
            <w:tcW w:w="2268" w:type="dxa"/>
            <w:vMerge/>
          </w:tcPr>
          <w:p w:rsidR="002B74D7" w:rsidRPr="002B74D7" w:rsidRDefault="002B74D7" w:rsidP="00B338B0">
            <w:pPr>
              <w:jc w:val="center"/>
              <w:rPr>
                <w:rFonts w:ascii="Times New Roman" w:hAnsi="Times New Roman" w:cs="Times New Roman"/>
                <w:b/>
                <w:sz w:val="24"/>
                <w:szCs w:val="24"/>
                <w:lang w:val="ro-RO"/>
              </w:rPr>
            </w:pPr>
          </w:p>
        </w:tc>
      </w:tr>
      <w:tr w:rsidR="002B74D7" w:rsidRPr="002B74D7" w:rsidTr="0064470B">
        <w:tc>
          <w:tcPr>
            <w:tcW w:w="4503" w:type="dxa"/>
          </w:tcPr>
          <w:p w:rsidR="002B74D7" w:rsidRPr="002B74D7" w:rsidRDefault="002B74D7" w:rsidP="005560EF">
            <w:pPr>
              <w:shd w:val="clear" w:color="auto" w:fill="FFFFFF"/>
              <w:spacing w:before="94"/>
              <w:jc w:val="center"/>
              <w:rPr>
                <w:rFonts w:ascii="Times New Roman" w:hAnsi="Times New Roman" w:cs="Times New Roman"/>
                <w:iCs/>
                <w:sz w:val="24"/>
                <w:szCs w:val="24"/>
              </w:rPr>
            </w:pPr>
            <w:r w:rsidRPr="002B74D7">
              <w:rPr>
                <w:rFonts w:ascii="Times New Roman" w:hAnsi="Times New Roman" w:cs="Times New Roman"/>
                <w:iCs/>
                <w:sz w:val="24"/>
                <w:szCs w:val="24"/>
              </w:rPr>
              <w:lastRenderedPageBreak/>
              <w:t>SECȚIUNEA  II</w:t>
            </w:r>
          </w:p>
          <w:p w:rsidR="002B74D7" w:rsidRPr="002B74D7" w:rsidRDefault="002B74D7" w:rsidP="005560EF">
            <w:pPr>
              <w:shd w:val="clear" w:color="auto" w:fill="FFFFFF"/>
              <w:spacing w:before="94"/>
              <w:jc w:val="center"/>
              <w:rPr>
                <w:rFonts w:ascii="Times New Roman" w:hAnsi="Times New Roman" w:cs="Times New Roman"/>
                <w:iCs/>
                <w:sz w:val="24"/>
                <w:szCs w:val="24"/>
              </w:rPr>
            </w:pPr>
            <w:r w:rsidRPr="002B74D7">
              <w:rPr>
                <w:rFonts w:ascii="Times New Roman" w:hAnsi="Times New Roman" w:cs="Times New Roman"/>
                <w:iCs/>
                <w:sz w:val="24"/>
                <w:szCs w:val="24"/>
              </w:rPr>
              <w:t>OBLIGAŢIILE ANGAJATORULUI</w:t>
            </w:r>
          </w:p>
          <w:p w:rsidR="002B74D7" w:rsidRPr="002B74D7" w:rsidRDefault="002B74D7" w:rsidP="005560EF">
            <w:pPr>
              <w:shd w:val="clear" w:color="auto" w:fill="FFFFFF"/>
              <w:spacing w:before="94"/>
              <w:jc w:val="center"/>
              <w:rPr>
                <w:rFonts w:ascii="Times New Roman" w:hAnsi="Times New Roman" w:cs="Times New Roman"/>
                <w:iCs/>
                <w:sz w:val="24"/>
                <w:szCs w:val="24"/>
              </w:rPr>
            </w:pPr>
            <w:r w:rsidRPr="002B74D7">
              <w:rPr>
                <w:rFonts w:ascii="Times New Roman" w:hAnsi="Times New Roman" w:cs="Times New Roman"/>
                <w:iCs/>
                <w:sz w:val="24"/>
                <w:szCs w:val="24"/>
              </w:rPr>
              <w:t>Articolul 4</w:t>
            </w:r>
          </w:p>
          <w:p w:rsidR="002B74D7" w:rsidRPr="002B74D7" w:rsidRDefault="002B74D7" w:rsidP="005560EF">
            <w:pPr>
              <w:shd w:val="clear" w:color="auto" w:fill="FFFFFF"/>
              <w:spacing w:before="94"/>
              <w:jc w:val="center"/>
              <w:rPr>
                <w:rFonts w:ascii="Times New Roman" w:hAnsi="Times New Roman" w:cs="Times New Roman"/>
                <w:i/>
                <w:iCs/>
                <w:sz w:val="24"/>
                <w:szCs w:val="24"/>
              </w:rPr>
            </w:pPr>
            <w:r w:rsidRPr="002B74D7">
              <w:rPr>
                <w:rFonts w:ascii="Times New Roman" w:hAnsi="Times New Roman" w:cs="Times New Roman"/>
                <w:i/>
                <w:iCs/>
                <w:sz w:val="24"/>
                <w:szCs w:val="24"/>
              </w:rPr>
              <w:t xml:space="preserve"> </w:t>
            </w:r>
            <w:r w:rsidRPr="002B74D7">
              <w:rPr>
                <w:rFonts w:ascii="Times New Roman" w:hAnsi="Times New Roman" w:cs="Times New Roman"/>
                <w:b/>
                <w:iCs/>
                <w:sz w:val="24"/>
                <w:szCs w:val="24"/>
              </w:rPr>
              <w:t>Dispoziții generale</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1)  Echipamentele individuale de protecție trebuie să respecte dispozițiile comunitare relevante privind proiectarea și fabricarea în ceea ce privește securitatea și sănătatea.</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Toate echipamentele individuale de protecție a muncii trebuie:</w:t>
            </w:r>
          </w:p>
          <w:p w:rsidR="002B74D7" w:rsidRPr="002B74D7" w:rsidRDefault="002B74D7" w:rsidP="002B74D7">
            <w:pPr>
              <w:pStyle w:val="norm"/>
              <w:shd w:val="clear" w:color="auto" w:fill="FFFFFF"/>
              <w:spacing w:before="120" w:beforeAutospacing="0" w:after="0" w:afterAutospacing="0"/>
              <w:ind w:left="600" w:hanging="600"/>
              <w:jc w:val="both"/>
              <w:rPr>
                <w:rFonts w:ascii="Times New Roman" w:hAnsi="Times New Roman" w:cs="Times New Roman"/>
                <w:sz w:val="24"/>
                <w:szCs w:val="24"/>
              </w:rPr>
            </w:pPr>
            <w:r w:rsidRPr="002B74D7">
              <w:rPr>
                <w:rFonts w:ascii="Times New Roman" w:hAnsi="Times New Roman" w:cs="Times New Roman"/>
                <w:sz w:val="24"/>
                <w:szCs w:val="24"/>
              </w:rPr>
              <w:t>(a) să fie adecvate pentru riscurile implicate, fără ca prin ele însele să conducă la vreun risc sporit;</w:t>
            </w:r>
          </w:p>
          <w:p w:rsidR="002B74D7" w:rsidRPr="002B74D7" w:rsidRDefault="002B74D7" w:rsidP="002B74D7">
            <w:pPr>
              <w:pStyle w:val="norm"/>
              <w:shd w:val="clear" w:color="auto" w:fill="FFFFFF"/>
              <w:spacing w:before="120" w:beforeAutospacing="0" w:after="0" w:afterAutospacing="0"/>
              <w:ind w:left="600" w:hanging="600"/>
              <w:jc w:val="both"/>
              <w:rPr>
                <w:rFonts w:ascii="Times New Roman" w:hAnsi="Times New Roman" w:cs="Times New Roman"/>
                <w:sz w:val="24"/>
                <w:szCs w:val="24"/>
              </w:rPr>
            </w:pPr>
            <w:r w:rsidRPr="002B74D7">
              <w:rPr>
                <w:rFonts w:ascii="Times New Roman" w:hAnsi="Times New Roman" w:cs="Times New Roman"/>
                <w:sz w:val="24"/>
                <w:szCs w:val="24"/>
              </w:rPr>
              <w:t>(b) să corespundă condițiilor existente la locul de muncă;</w:t>
            </w:r>
          </w:p>
          <w:p w:rsidR="002B74D7" w:rsidRPr="002B74D7" w:rsidRDefault="002B74D7" w:rsidP="002B74D7">
            <w:pPr>
              <w:pStyle w:val="norm"/>
              <w:shd w:val="clear" w:color="auto" w:fill="FFFFFF"/>
              <w:spacing w:before="120" w:beforeAutospacing="0" w:after="0" w:afterAutospacing="0"/>
              <w:ind w:left="600" w:hanging="600"/>
              <w:jc w:val="both"/>
              <w:rPr>
                <w:rFonts w:ascii="Times New Roman" w:hAnsi="Times New Roman" w:cs="Times New Roman"/>
                <w:sz w:val="24"/>
                <w:szCs w:val="24"/>
              </w:rPr>
            </w:pPr>
            <w:r w:rsidRPr="002B74D7">
              <w:rPr>
                <w:rFonts w:ascii="Times New Roman" w:hAnsi="Times New Roman" w:cs="Times New Roman"/>
                <w:sz w:val="24"/>
                <w:szCs w:val="24"/>
              </w:rPr>
              <w:t>(c) să țină seama de cerințele ergonomice și de starea sănătății lucrătorului;</w:t>
            </w:r>
          </w:p>
          <w:p w:rsidR="002B74D7" w:rsidRPr="002B74D7" w:rsidRDefault="002B74D7" w:rsidP="002B74D7">
            <w:pPr>
              <w:pStyle w:val="norm"/>
              <w:shd w:val="clear" w:color="auto" w:fill="FFFFFF"/>
              <w:spacing w:before="120" w:beforeAutospacing="0" w:after="0" w:afterAutospacing="0"/>
              <w:ind w:left="600" w:hanging="600"/>
              <w:jc w:val="both"/>
              <w:rPr>
                <w:rFonts w:ascii="Times New Roman" w:hAnsi="Times New Roman" w:cs="Times New Roman"/>
                <w:sz w:val="24"/>
                <w:szCs w:val="24"/>
              </w:rPr>
            </w:pPr>
            <w:r w:rsidRPr="002B74D7">
              <w:rPr>
                <w:rFonts w:ascii="Times New Roman" w:hAnsi="Times New Roman" w:cs="Times New Roman"/>
                <w:sz w:val="24"/>
                <w:szCs w:val="24"/>
              </w:rPr>
              <w:t>(d) </w:t>
            </w:r>
            <w:proofErr w:type="gramStart"/>
            <w:r w:rsidRPr="002B74D7">
              <w:rPr>
                <w:rFonts w:ascii="Times New Roman" w:hAnsi="Times New Roman" w:cs="Times New Roman"/>
                <w:sz w:val="24"/>
                <w:szCs w:val="24"/>
              </w:rPr>
              <w:t>să</w:t>
            </w:r>
            <w:proofErr w:type="gramEnd"/>
            <w:r w:rsidRPr="002B74D7">
              <w:rPr>
                <w:rFonts w:ascii="Times New Roman" w:hAnsi="Times New Roman" w:cs="Times New Roman"/>
                <w:sz w:val="24"/>
                <w:szCs w:val="24"/>
              </w:rPr>
              <w:t xml:space="preserve"> se potrivească în mod corect persoanei care îl poartă, după orice ajustare necesară.</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(2)  În cazul în care prezența unor riscuri multiple impune purtarea simultană a mai multor echipamente individuale de protecție, aceste echipamente trebuie să fie compatibile și să continue să fie eficiente împotriva riscului sau riscurilor respective.</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 xml:space="preserve">(3)  Condițiile de utilizare </w:t>
            </w:r>
            <w:proofErr w:type="gramStart"/>
            <w:r w:rsidRPr="002B74D7">
              <w:rPr>
                <w:rFonts w:ascii="Times New Roman" w:hAnsi="Times New Roman" w:cs="Times New Roman"/>
                <w:sz w:val="24"/>
                <w:szCs w:val="24"/>
              </w:rPr>
              <w:t>a</w:t>
            </w:r>
            <w:proofErr w:type="gramEnd"/>
            <w:r w:rsidRPr="002B74D7">
              <w:rPr>
                <w:rFonts w:ascii="Times New Roman" w:hAnsi="Times New Roman" w:cs="Times New Roman"/>
                <w:sz w:val="24"/>
                <w:szCs w:val="24"/>
              </w:rPr>
              <w:t xml:space="preserve"> echipamentului individual de protecție, în special durata purtării, sunt determinate pe baza gravității riscului, frecvenței expunerii la risc, caracteristicilor postului de lucru al fiecărui lucrător și performanței echipamentului individual de protecție.</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lastRenderedPageBreak/>
              <w:t>(4)  Echipamentul individual de protecție este, în principiu, destinat uzului personal.</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 xml:space="preserve">Dacă împrejurările impun purtarea echipamentului individual de protecție de către mai mult de o persoană, se iau măsuri adecvate pentru </w:t>
            </w:r>
            <w:proofErr w:type="gramStart"/>
            <w:r w:rsidRPr="002B74D7">
              <w:rPr>
                <w:rFonts w:ascii="Times New Roman" w:hAnsi="Times New Roman" w:cs="Times New Roman"/>
                <w:sz w:val="24"/>
                <w:szCs w:val="24"/>
              </w:rPr>
              <w:t>a</w:t>
            </w:r>
            <w:proofErr w:type="gramEnd"/>
            <w:r w:rsidRPr="002B74D7">
              <w:rPr>
                <w:rFonts w:ascii="Times New Roman" w:hAnsi="Times New Roman" w:cs="Times New Roman"/>
                <w:sz w:val="24"/>
                <w:szCs w:val="24"/>
              </w:rPr>
              <w:t xml:space="preserve"> asigura că această utilizare nu creează diferiților utilizatori nici o problemă de sănătate sau igienă.</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(5)  În cadrul întreprinderii sau unității se furnizează și se pun la dispoziție informații adecvate privind fiecare echipament individual de protecție necesar în conformitate cu alineatele (1) și (2).</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(6)  Echipamentul individual de protecție se distribuie gratuit de către angajator, care garantează buna sa funcționare și o stare de igienă satisfăcătoare prin intermediul întreținerii, reparării și înlocuirilor necesare.</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Cu toate acestea, statele membre pot prevedea, în conformitate cu practicile naționale, ca lucrătorului să i se ceară să contribuie la costul unui anumit echipament individual de protecție, în împrejurări în care utilizarea echipamentului nu este limitată la locul de muncă.</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(7)  Angajatorul informează mai întâi lucrătorul despre riscurile împotriva cărora îl protejează purtarea echipamentului individual de protecție.</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 xml:space="preserve">(8)  Angajatorul asigură formarea lucrătorului și, dacă este cazul, organizează demonstrații de purtare </w:t>
            </w:r>
            <w:proofErr w:type="gramStart"/>
            <w:r w:rsidRPr="002B74D7">
              <w:rPr>
                <w:rFonts w:ascii="Times New Roman" w:hAnsi="Times New Roman" w:cs="Times New Roman"/>
                <w:sz w:val="24"/>
                <w:szCs w:val="24"/>
              </w:rPr>
              <w:t>a</w:t>
            </w:r>
            <w:proofErr w:type="gramEnd"/>
            <w:r w:rsidRPr="002B74D7">
              <w:rPr>
                <w:rFonts w:ascii="Times New Roman" w:hAnsi="Times New Roman" w:cs="Times New Roman"/>
                <w:sz w:val="24"/>
                <w:szCs w:val="24"/>
              </w:rPr>
              <w:t xml:space="preserve"> echipamentului </w:t>
            </w:r>
            <w:r w:rsidRPr="002B74D7">
              <w:rPr>
                <w:rFonts w:ascii="Times New Roman" w:hAnsi="Times New Roman" w:cs="Times New Roman"/>
                <w:sz w:val="24"/>
                <w:szCs w:val="24"/>
              </w:rPr>
              <w:lastRenderedPageBreak/>
              <w:t>individual de protecție.</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 xml:space="preserve">(9)  Echipamentul individual de protecție poate fi utilizat numai în scopurile </w:t>
            </w:r>
            <w:proofErr w:type="gramStart"/>
            <w:r w:rsidRPr="002B74D7">
              <w:rPr>
                <w:rFonts w:ascii="Times New Roman" w:hAnsi="Times New Roman" w:cs="Times New Roman"/>
                <w:sz w:val="24"/>
                <w:szCs w:val="24"/>
              </w:rPr>
              <w:t>specificate,</w:t>
            </w:r>
            <w:proofErr w:type="gramEnd"/>
            <w:r w:rsidRPr="002B74D7">
              <w:rPr>
                <w:rFonts w:ascii="Times New Roman" w:hAnsi="Times New Roman" w:cs="Times New Roman"/>
                <w:sz w:val="24"/>
                <w:szCs w:val="24"/>
              </w:rPr>
              <w:t xml:space="preserve"> cu excepția împrejurărilor specifice și excepționale.</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Acesta trebuie să fie utilizat în conformitate cu manualul de instrucțiuni.</w:t>
            </w:r>
          </w:p>
          <w:p w:rsidR="002B74D7" w:rsidRPr="002B74D7" w:rsidRDefault="002B74D7" w:rsidP="006107B8">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Aceste instrucțiuni trebuie să fie pe înțelesul lucrătorilor.</w:t>
            </w:r>
          </w:p>
        </w:tc>
        <w:tc>
          <w:tcPr>
            <w:tcW w:w="4677" w:type="dxa"/>
          </w:tcPr>
          <w:p w:rsidR="002B74D7" w:rsidRPr="002B74D7" w:rsidRDefault="002B74D7" w:rsidP="00D8650E">
            <w:pPr>
              <w:shd w:val="clear" w:color="auto" w:fill="FFFFFF"/>
              <w:spacing w:before="94"/>
              <w:jc w:val="center"/>
              <w:rPr>
                <w:rFonts w:ascii="Times New Roman" w:hAnsi="Times New Roman" w:cs="Times New Roman"/>
                <w:iCs/>
                <w:sz w:val="24"/>
                <w:szCs w:val="24"/>
              </w:rPr>
            </w:pPr>
            <w:r w:rsidRPr="002B74D7">
              <w:rPr>
                <w:rFonts w:ascii="Times New Roman" w:hAnsi="Times New Roman" w:cs="Times New Roman"/>
                <w:iCs/>
                <w:sz w:val="24"/>
                <w:szCs w:val="24"/>
              </w:rPr>
              <w:lastRenderedPageBreak/>
              <w:t>Capitolul II</w:t>
            </w:r>
          </w:p>
          <w:p w:rsidR="002B74D7" w:rsidRPr="002B74D7" w:rsidRDefault="002B74D7" w:rsidP="005560EF">
            <w:pPr>
              <w:shd w:val="clear" w:color="auto" w:fill="FFFFFF"/>
              <w:spacing w:before="94"/>
              <w:jc w:val="center"/>
              <w:rPr>
                <w:rFonts w:ascii="Times New Roman" w:hAnsi="Times New Roman" w:cs="Times New Roman"/>
                <w:iCs/>
                <w:sz w:val="24"/>
                <w:szCs w:val="24"/>
              </w:rPr>
            </w:pPr>
            <w:r w:rsidRPr="002B74D7">
              <w:rPr>
                <w:rFonts w:ascii="Times New Roman" w:hAnsi="Times New Roman" w:cs="Times New Roman"/>
                <w:iCs/>
                <w:sz w:val="24"/>
                <w:szCs w:val="24"/>
              </w:rPr>
              <w:t>OBLIGAŢIILE ANGAJATORULUI</w:t>
            </w:r>
          </w:p>
          <w:p w:rsidR="002B74D7" w:rsidRPr="002B74D7" w:rsidRDefault="002B74D7" w:rsidP="005560EF">
            <w:pPr>
              <w:shd w:val="clear" w:color="auto" w:fill="FFFFFF"/>
              <w:spacing w:before="94"/>
              <w:jc w:val="center"/>
              <w:rPr>
                <w:rFonts w:ascii="Times New Roman" w:hAnsi="Times New Roman" w:cs="Times New Roman"/>
                <w:iCs/>
                <w:sz w:val="24"/>
                <w:szCs w:val="24"/>
              </w:rPr>
            </w:pPr>
            <w:r w:rsidRPr="002B74D7">
              <w:rPr>
                <w:rFonts w:ascii="Times New Roman" w:hAnsi="Times New Roman" w:cs="Times New Roman"/>
                <w:iCs/>
                <w:sz w:val="24"/>
                <w:szCs w:val="24"/>
              </w:rPr>
              <w:t>Secțiunea 1</w:t>
            </w:r>
          </w:p>
          <w:p w:rsidR="002B74D7" w:rsidRPr="002B74D7" w:rsidRDefault="002B74D7" w:rsidP="00D8650E">
            <w:pPr>
              <w:shd w:val="clear" w:color="auto" w:fill="FFFFFF"/>
              <w:spacing w:before="94"/>
              <w:jc w:val="center"/>
              <w:rPr>
                <w:rFonts w:ascii="Times New Roman" w:hAnsi="Times New Roman" w:cs="Times New Roman"/>
                <w:b/>
                <w:iCs/>
                <w:sz w:val="24"/>
                <w:szCs w:val="24"/>
              </w:rPr>
            </w:pPr>
            <w:r w:rsidRPr="002B74D7">
              <w:rPr>
                <w:rFonts w:ascii="Times New Roman" w:hAnsi="Times New Roman" w:cs="Times New Roman"/>
                <w:b/>
                <w:iCs/>
                <w:sz w:val="24"/>
                <w:szCs w:val="24"/>
              </w:rPr>
              <w:t>Obligaţiile generale</w:t>
            </w:r>
          </w:p>
          <w:p w:rsidR="002B74D7" w:rsidRPr="002B74D7" w:rsidRDefault="002B74D7" w:rsidP="00F85498">
            <w:pPr>
              <w:pStyle w:val="ListParagraph"/>
              <w:numPr>
                <w:ilvl w:val="0"/>
                <w:numId w:val="1"/>
              </w:numPr>
              <w:spacing w:after="120" w:line="276" w:lineRule="auto"/>
              <w:jc w:val="both"/>
              <w:rPr>
                <w:rFonts w:ascii="Times New Roman" w:hAnsi="Times New Roman" w:cs="Times New Roman"/>
                <w:b/>
                <w:sz w:val="24"/>
                <w:szCs w:val="24"/>
              </w:rPr>
            </w:pPr>
            <w:r w:rsidRPr="002B74D7">
              <w:rPr>
                <w:rFonts w:ascii="Times New Roman" w:hAnsi="Times New Roman" w:cs="Times New Roman"/>
                <w:sz w:val="24"/>
                <w:szCs w:val="24"/>
              </w:rPr>
              <w:t xml:space="preserve">Echipamentul individual de protecţie, la introducerea şi punerea la dispoziţie pe piaţă, trebuie </w:t>
            </w:r>
            <w:proofErr w:type="gramStart"/>
            <w:r w:rsidRPr="002B74D7">
              <w:rPr>
                <w:rFonts w:ascii="Times New Roman" w:hAnsi="Times New Roman" w:cs="Times New Roman"/>
                <w:sz w:val="24"/>
                <w:szCs w:val="24"/>
              </w:rPr>
              <w:t>să</w:t>
            </w:r>
            <w:proofErr w:type="gramEnd"/>
            <w:r w:rsidRPr="002B74D7">
              <w:rPr>
                <w:rFonts w:ascii="Times New Roman" w:hAnsi="Times New Roman" w:cs="Times New Roman"/>
                <w:sz w:val="24"/>
                <w:szCs w:val="24"/>
              </w:rPr>
              <w:t xml:space="preserve"> respecte cerinţele Reglementării tehnice privind echipamentul individual de protecţie, aprobată prin Hotărârea Guvernului nr.1289/2016.</w:t>
            </w:r>
            <w:r w:rsidRPr="002B74D7">
              <w:t xml:space="preserve"> </w:t>
            </w:r>
          </w:p>
          <w:p w:rsidR="002B74D7" w:rsidRPr="002B74D7" w:rsidRDefault="002B74D7" w:rsidP="00F85498">
            <w:pPr>
              <w:pStyle w:val="ListParagraph"/>
              <w:numPr>
                <w:ilvl w:val="0"/>
                <w:numId w:val="1"/>
              </w:numPr>
              <w:spacing w:after="120" w:line="276" w:lineRule="auto"/>
              <w:jc w:val="both"/>
              <w:rPr>
                <w:rFonts w:ascii="Times New Roman" w:hAnsi="Times New Roman" w:cs="Times New Roman"/>
                <w:b/>
                <w:sz w:val="24"/>
                <w:szCs w:val="24"/>
              </w:rPr>
            </w:pPr>
            <w:r w:rsidRPr="002B74D7">
              <w:rPr>
                <w:rFonts w:ascii="Times New Roman" w:hAnsi="Times New Roman" w:cs="Times New Roman"/>
                <w:sz w:val="24"/>
                <w:szCs w:val="24"/>
              </w:rPr>
              <w:t xml:space="preserve">Angajatorul </w:t>
            </w:r>
            <w:proofErr w:type="gramStart"/>
            <w:r w:rsidRPr="002B74D7">
              <w:rPr>
                <w:rFonts w:ascii="Times New Roman" w:hAnsi="Times New Roman" w:cs="Times New Roman"/>
                <w:sz w:val="24"/>
                <w:szCs w:val="24"/>
              </w:rPr>
              <w:t>este</w:t>
            </w:r>
            <w:proofErr w:type="gramEnd"/>
            <w:r w:rsidRPr="002B74D7">
              <w:rPr>
                <w:rFonts w:ascii="Times New Roman" w:hAnsi="Times New Roman" w:cs="Times New Roman"/>
                <w:sz w:val="24"/>
                <w:szCs w:val="24"/>
              </w:rPr>
              <w:t xml:space="preserve"> obligat să acorde gratuit lucrătorilor echipamente individuale de protecție.</w:t>
            </w:r>
          </w:p>
          <w:p w:rsidR="002B74D7" w:rsidRPr="002B74D7" w:rsidRDefault="002B74D7" w:rsidP="00F85498">
            <w:pPr>
              <w:pStyle w:val="ListParagraph"/>
              <w:widowControl/>
              <w:ind w:left="360"/>
              <w:jc w:val="both"/>
              <w:rPr>
                <w:rFonts w:ascii="Times New Roman" w:hAnsi="Times New Roman" w:cs="Times New Roman"/>
                <w:b/>
                <w:sz w:val="24"/>
                <w:szCs w:val="24"/>
                <w:lang w:val="ro-RO"/>
              </w:rPr>
            </w:pPr>
            <w:r w:rsidRPr="002B74D7">
              <w:rPr>
                <w:rFonts w:ascii="Times New Roman" w:hAnsi="Times New Roman" w:cs="Times New Roman"/>
                <w:sz w:val="24"/>
                <w:szCs w:val="24"/>
              </w:rPr>
              <w:t>Acestea trebuie:</w:t>
            </w:r>
          </w:p>
          <w:p w:rsidR="002B74D7" w:rsidRPr="002B74D7" w:rsidRDefault="002B74D7" w:rsidP="00F85498">
            <w:pPr>
              <w:pStyle w:val="ListParagraph"/>
              <w:numPr>
                <w:ilvl w:val="0"/>
                <w:numId w:val="14"/>
              </w:numPr>
              <w:jc w:val="both"/>
              <w:rPr>
                <w:rFonts w:ascii="Times New Roman" w:hAnsi="Times New Roman" w:cs="Times New Roman"/>
                <w:sz w:val="24"/>
                <w:szCs w:val="24"/>
              </w:rPr>
            </w:pPr>
            <w:r w:rsidRPr="002B74D7">
              <w:rPr>
                <w:rFonts w:ascii="Times New Roman" w:hAnsi="Times New Roman" w:cs="Times New Roman"/>
                <w:sz w:val="24"/>
                <w:szCs w:val="24"/>
              </w:rPr>
              <w:t>să fie adecvate pentru riscurile implicate, fără ca prin ele însele să conducă la vreun risc sporit;</w:t>
            </w:r>
          </w:p>
          <w:p w:rsidR="002B74D7" w:rsidRPr="002B74D7" w:rsidRDefault="002B74D7" w:rsidP="00F85498">
            <w:pPr>
              <w:pStyle w:val="ListParagraph"/>
              <w:numPr>
                <w:ilvl w:val="0"/>
                <w:numId w:val="14"/>
              </w:numPr>
              <w:jc w:val="both"/>
              <w:rPr>
                <w:rFonts w:ascii="Times New Roman" w:hAnsi="Times New Roman" w:cs="Times New Roman"/>
                <w:sz w:val="24"/>
                <w:szCs w:val="24"/>
              </w:rPr>
            </w:pPr>
            <w:r w:rsidRPr="002B74D7">
              <w:rPr>
                <w:rFonts w:ascii="Times New Roman" w:hAnsi="Times New Roman" w:cs="Times New Roman"/>
                <w:sz w:val="24"/>
                <w:szCs w:val="24"/>
              </w:rPr>
              <w:t>să corespundă condițiilor existente la locul de muncă;</w:t>
            </w:r>
          </w:p>
          <w:p w:rsidR="002B74D7" w:rsidRPr="002B74D7" w:rsidRDefault="002B74D7" w:rsidP="00F85498">
            <w:pPr>
              <w:pStyle w:val="ListParagraph"/>
              <w:numPr>
                <w:ilvl w:val="0"/>
                <w:numId w:val="14"/>
              </w:numPr>
              <w:jc w:val="both"/>
              <w:rPr>
                <w:rFonts w:ascii="Times New Roman" w:hAnsi="Times New Roman" w:cs="Times New Roman"/>
                <w:sz w:val="24"/>
                <w:szCs w:val="24"/>
              </w:rPr>
            </w:pPr>
            <w:r w:rsidRPr="002B74D7">
              <w:rPr>
                <w:rFonts w:ascii="Times New Roman" w:hAnsi="Times New Roman" w:cs="Times New Roman"/>
                <w:sz w:val="24"/>
                <w:szCs w:val="24"/>
              </w:rPr>
              <w:t>să țină seama de cerințele ergonomice și de starea sănătății lucrătorului;</w:t>
            </w:r>
          </w:p>
          <w:p w:rsidR="002B74D7" w:rsidRPr="002B74D7" w:rsidRDefault="002B74D7" w:rsidP="00F85498">
            <w:pPr>
              <w:pStyle w:val="ListParagraph"/>
              <w:numPr>
                <w:ilvl w:val="0"/>
                <w:numId w:val="14"/>
              </w:numPr>
              <w:jc w:val="both"/>
              <w:rPr>
                <w:rFonts w:ascii="Times New Roman" w:hAnsi="Times New Roman" w:cs="Times New Roman"/>
                <w:sz w:val="24"/>
                <w:szCs w:val="24"/>
              </w:rPr>
            </w:pPr>
            <w:proofErr w:type="gramStart"/>
            <w:r w:rsidRPr="002B74D7">
              <w:rPr>
                <w:rFonts w:ascii="Times New Roman" w:hAnsi="Times New Roman" w:cs="Times New Roman"/>
                <w:sz w:val="24"/>
                <w:szCs w:val="24"/>
              </w:rPr>
              <w:t>să</w:t>
            </w:r>
            <w:proofErr w:type="gramEnd"/>
            <w:r w:rsidRPr="002B74D7">
              <w:rPr>
                <w:rFonts w:ascii="Times New Roman" w:hAnsi="Times New Roman" w:cs="Times New Roman"/>
                <w:sz w:val="24"/>
                <w:szCs w:val="24"/>
              </w:rPr>
              <w:t xml:space="preserve"> se potrivească în mod corect persoanei care îl poartă, după orice ajustare necesară.</w:t>
            </w:r>
          </w:p>
          <w:p w:rsidR="002B74D7" w:rsidRPr="002B74D7" w:rsidRDefault="002B74D7" w:rsidP="004C6131">
            <w:pPr>
              <w:pStyle w:val="ListParagraph"/>
              <w:numPr>
                <w:ilvl w:val="0"/>
                <w:numId w:val="1"/>
              </w:numPr>
              <w:spacing w:line="276" w:lineRule="auto"/>
              <w:jc w:val="both"/>
              <w:rPr>
                <w:rFonts w:ascii="Times New Roman" w:hAnsi="Times New Roman" w:cs="Times New Roman"/>
                <w:sz w:val="24"/>
                <w:szCs w:val="24"/>
              </w:rPr>
            </w:pPr>
            <w:r w:rsidRPr="002B74D7">
              <w:rPr>
                <w:rFonts w:ascii="Times New Roman" w:hAnsi="Times New Roman" w:cs="Times New Roman"/>
                <w:sz w:val="24"/>
                <w:szCs w:val="24"/>
                <w:shd w:val="clear" w:color="auto" w:fill="FFFFFF"/>
              </w:rPr>
              <w:t xml:space="preserve">În cazul în care prezența unor riscuri multiple impune purtarea simultană a mai multor echipamente individuale de protecție, aceste echipamente trebuie </w:t>
            </w:r>
            <w:proofErr w:type="gramStart"/>
            <w:r w:rsidRPr="002B74D7">
              <w:rPr>
                <w:rFonts w:ascii="Times New Roman" w:hAnsi="Times New Roman" w:cs="Times New Roman"/>
                <w:sz w:val="24"/>
                <w:szCs w:val="24"/>
                <w:shd w:val="clear" w:color="auto" w:fill="FFFFFF"/>
              </w:rPr>
              <w:t>să</w:t>
            </w:r>
            <w:proofErr w:type="gramEnd"/>
            <w:r w:rsidRPr="002B74D7">
              <w:rPr>
                <w:rFonts w:ascii="Times New Roman" w:hAnsi="Times New Roman" w:cs="Times New Roman"/>
                <w:sz w:val="24"/>
                <w:szCs w:val="24"/>
                <w:shd w:val="clear" w:color="auto" w:fill="FFFFFF"/>
              </w:rPr>
              <w:t xml:space="preserve"> fie compatibile și să continue să fie eficiente împotriva riscului sau riscurilor respective.</w:t>
            </w:r>
          </w:p>
          <w:p w:rsidR="002B74D7" w:rsidRPr="002B74D7" w:rsidRDefault="002B74D7" w:rsidP="004C6131">
            <w:pPr>
              <w:pStyle w:val="ListParagraph"/>
              <w:numPr>
                <w:ilvl w:val="0"/>
                <w:numId w:val="1"/>
              </w:numPr>
              <w:spacing w:line="276" w:lineRule="auto"/>
              <w:jc w:val="both"/>
              <w:rPr>
                <w:rFonts w:ascii="Times New Roman" w:hAnsi="Times New Roman" w:cs="Times New Roman"/>
                <w:sz w:val="24"/>
                <w:szCs w:val="24"/>
              </w:rPr>
            </w:pPr>
            <w:r w:rsidRPr="002B74D7">
              <w:rPr>
                <w:rFonts w:ascii="Times New Roman" w:hAnsi="Times New Roman" w:cs="Times New Roman"/>
                <w:sz w:val="24"/>
                <w:szCs w:val="24"/>
                <w:shd w:val="clear" w:color="auto" w:fill="FFFFFF"/>
              </w:rPr>
              <w:t xml:space="preserve">Condițiile de utilizare </w:t>
            </w:r>
            <w:proofErr w:type="gramStart"/>
            <w:r w:rsidRPr="002B74D7">
              <w:rPr>
                <w:rFonts w:ascii="Times New Roman" w:hAnsi="Times New Roman" w:cs="Times New Roman"/>
                <w:sz w:val="24"/>
                <w:szCs w:val="24"/>
                <w:shd w:val="clear" w:color="auto" w:fill="FFFFFF"/>
              </w:rPr>
              <w:t>a</w:t>
            </w:r>
            <w:proofErr w:type="gramEnd"/>
            <w:r w:rsidRPr="002B74D7">
              <w:rPr>
                <w:rFonts w:ascii="Times New Roman" w:hAnsi="Times New Roman" w:cs="Times New Roman"/>
                <w:sz w:val="24"/>
                <w:szCs w:val="24"/>
                <w:shd w:val="clear" w:color="auto" w:fill="FFFFFF"/>
              </w:rPr>
              <w:t xml:space="preserve"> echipamentului </w:t>
            </w:r>
            <w:r w:rsidRPr="002B74D7">
              <w:rPr>
                <w:rFonts w:ascii="Times New Roman" w:hAnsi="Times New Roman" w:cs="Times New Roman"/>
                <w:sz w:val="24"/>
                <w:szCs w:val="24"/>
                <w:shd w:val="clear" w:color="auto" w:fill="FFFFFF"/>
              </w:rPr>
              <w:lastRenderedPageBreak/>
              <w:t>individual de protecție, în special durata purtării, sunt determinate pe baza gravității riscului, frecvenței expunerii la risc, caracteristicilor postului de lucru al fiecărui lucrător și performanței echipamentului individual de protecție.</w:t>
            </w:r>
          </w:p>
          <w:p w:rsidR="002B74D7" w:rsidRPr="002B74D7" w:rsidRDefault="002B74D7" w:rsidP="004C6131">
            <w:pPr>
              <w:pStyle w:val="ListParagraph"/>
              <w:numPr>
                <w:ilvl w:val="0"/>
                <w:numId w:val="1"/>
              </w:numPr>
              <w:spacing w:line="276" w:lineRule="auto"/>
              <w:jc w:val="both"/>
              <w:rPr>
                <w:rFonts w:ascii="Times New Roman" w:hAnsi="Times New Roman" w:cs="Times New Roman"/>
                <w:sz w:val="24"/>
                <w:szCs w:val="24"/>
              </w:rPr>
            </w:pPr>
            <w:r w:rsidRPr="002B74D7">
              <w:rPr>
                <w:rFonts w:ascii="Times New Roman" w:hAnsi="Times New Roman" w:cs="Times New Roman"/>
                <w:sz w:val="24"/>
                <w:szCs w:val="24"/>
              </w:rPr>
              <w:t xml:space="preserve">Echipamentul individual de protecție </w:t>
            </w:r>
            <w:proofErr w:type="gramStart"/>
            <w:r w:rsidRPr="002B74D7">
              <w:rPr>
                <w:rFonts w:ascii="Times New Roman" w:hAnsi="Times New Roman" w:cs="Times New Roman"/>
                <w:sz w:val="24"/>
                <w:szCs w:val="24"/>
              </w:rPr>
              <w:t>este</w:t>
            </w:r>
            <w:proofErr w:type="gramEnd"/>
            <w:r w:rsidRPr="002B74D7">
              <w:rPr>
                <w:rFonts w:ascii="Times New Roman" w:hAnsi="Times New Roman" w:cs="Times New Roman"/>
                <w:sz w:val="24"/>
                <w:szCs w:val="24"/>
              </w:rPr>
              <w:t xml:space="preserve"> destinat uzului personal. Dacă împrejurările impun purtarea echipamentului individual de protecție de către mai mult de o persoană, se </w:t>
            </w:r>
            <w:proofErr w:type="gramStart"/>
            <w:r w:rsidRPr="002B74D7">
              <w:rPr>
                <w:rFonts w:ascii="Times New Roman" w:hAnsi="Times New Roman" w:cs="Times New Roman"/>
                <w:sz w:val="24"/>
                <w:szCs w:val="24"/>
              </w:rPr>
              <w:t>iau</w:t>
            </w:r>
            <w:proofErr w:type="gramEnd"/>
            <w:r w:rsidRPr="002B74D7">
              <w:rPr>
                <w:rFonts w:ascii="Times New Roman" w:hAnsi="Times New Roman" w:cs="Times New Roman"/>
                <w:sz w:val="24"/>
                <w:szCs w:val="24"/>
              </w:rPr>
              <w:t xml:space="preserve"> măsuri adecvate pentru a asigura că această utilizare nu creează diferiților utilizatori nici o problemă de sănătate sau igienă.</w:t>
            </w:r>
          </w:p>
          <w:p w:rsidR="002B74D7" w:rsidRPr="002B74D7" w:rsidRDefault="002B74D7" w:rsidP="004C6131">
            <w:pPr>
              <w:pStyle w:val="ListParagraph"/>
              <w:numPr>
                <w:ilvl w:val="0"/>
                <w:numId w:val="1"/>
              </w:numPr>
              <w:spacing w:line="276" w:lineRule="auto"/>
              <w:jc w:val="both"/>
              <w:rPr>
                <w:rFonts w:ascii="Times New Roman" w:hAnsi="Times New Roman" w:cs="Times New Roman"/>
                <w:sz w:val="24"/>
                <w:szCs w:val="24"/>
              </w:rPr>
            </w:pPr>
            <w:r w:rsidRPr="002B74D7">
              <w:rPr>
                <w:rFonts w:ascii="Times New Roman" w:hAnsi="Times New Roman" w:cs="Times New Roman"/>
                <w:sz w:val="24"/>
                <w:szCs w:val="24"/>
                <w:shd w:val="clear" w:color="auto" w:fill="FFFFFF"/>
              </w:rPr>
              <w:t>În cadrul unității se furnizează și se pun la dispoziție informații adecvate privind fiecare echipament individual de protecție necesar în conformitate cu pct. 4 - 6.</w:t>
            </w:r>
          </w:p>
          <w:p w:rsidR="002B74D7" w:rsidRPr="002B74D7" w:rsidRDefault="002B74D7" w:rsidP="004C6131">
            <w:pPr>
              <w:pStyle w:val="ListParagraph"/>
              <w:numPr>
                <w:ilvl w:val="0"/>
                <w:numId w:val="1"/>
              </w:numPr>
              <w:spacing w:line="276" w:lineRule="auto"/>
              <w:jc w:val="both"/>
              <w:rPr>
                <w:rFonts w:ascii="Times New Roman" w:hAnsi="Times New Roman" w:cs="Times New Roman"/>
                <w:sz w:val="24"/>
                <w:szCs w:val="24"/>
              </w:rPr>
            </w:pPr>
            <w:r w:rsidRPr="002B74D7">
              <w:rPr>
                <w:rFonts w:ascii="Times New Roman" w:hAnsi="Times New Roman" w:cs="Times New Roman"/>
                <w:sz w:val="24"/>
                <w:szCs w:val="24"/>
                <w:shd w:val="clear" w:color="auto" w:fill="FFFFFF"/>
              </w:rPr>
              <w:t>Angajatorul informează mai întâi lucrătorul despre riscurile împotriva cărora îl protejează purtarea echipamentului individual de protecție.</w:t>
            </w:r>
          </w:p>
          <w:p w:rsidR="002B74D7" w:rsidRPr="002B74D7" w:rsidRDefault="002B74D7" w:rsidP="004C6131">
            <w:pPr>
              <w:pStyle w:val="ListParagraph"/>
              <w:numPr>
                <w:ilvl w:val="0"/>
                <w:numId w:val="1"/>
              </w:numPr>
              <w:spacing w:line="276" w:lineRule="auto"/>
              <w:jc w:val="both"/>
              <w:rPr>
                <w:rFonts w:ascii="Times New Roman" w:hAnsi="Times New Roman" w:cs="Times New Roman"/>
                <w:sz w:val="24"/>
                <w:szCs w:val="24"/>
              </w:rPr>
            </w:pPr>
            <w:r w:rsidRPr="002B74D7">
              <w:rPr>
                <w:rFonts w:ascii="Times New Roman" w:hAnsi="Times New Roman" w:cs="Times New Roman"/>
                <w:sz w:val="24"/>
                <w:szCs w:val="24"/>
              </w:rPr>
              <w:t xml:space="preserve"> Angajatorul instruiește lucrătorul și, dacă </w:t>
            </w:r>
            <w:proofErr w:type="gramStart"/>
            <w:r w:rsidRPr="002B74D7">
              <w:rPr>
                <w:rFonts w:ascii="Times New Roman" w:hAnsi="Times New Roman" w:cs="Times New Roman"/>
                <w:sz w:val="24"/>
                <w:szCs w:val="24"/>
              </w:rPr>
              <w:t>este</w:t>
            </w:r>
            <w:proofErr w:type="gramEnd"/>
            <w:r w:rsidRPr="002B74D7">
              <w:rPr>
                <w:rFonts w:ascii="Times New Roman" w:hAnsi="Times New Roman" w:cs="Times New Roman"/>
                <w:sz w:val="24"/>
                <w:szCs w:val="24"/>
              </w:rPr>
              <w:t xml:space="preserve"> cazul, organizează demonstrații şi activităţi practice de purtare a echipamentului individual de protecție. Echipamentul individual de protecție poate fi utilizat numai în scopurile </w:t>
            </w:r>
            <w:proofErr w:type="gramStart"/>
            <w:r w:rsidRPr="002B74D7">
              <w:rPr>
                <w:rFonts w:ascii="Times New Roman" w:hAnsi="Times New Roman" w:cs="Times New Roman"/>
                <w:sz w:val="24"/>
                <w:szCs w:val="24"/>
              </w:rPr>
              <w:t>specificate,</w:t>
            </w:r>
            <w:proofErr w:type="gramEnd"/>
            <w:r w:rsidRPr="002B74D7">
              <w:rPr>
                <w:rFonts w:ascii="Times New Roman" w:hAnsi="Times New Roman" w:cs="Times New Roman"/>
                <w:sz w:val="24"/>
                <w:szCs w:val="24"/>
              </w:rPr>
              <w:t xml:space="preserve"> cu excepția împrejurărilor specifice și excepționale. Acesta trebuie </w:t>
            </w:r>
            <w:proofErr w:type="gramStart"/>
            <w:r w:rsidRPr="002B74D7">
              <w:rPr>
                <w:rFonts w:ascii="Times New Roman" w:hAnsi="Times New Roman" w:cs="Times New Roman"/>
                <w:sz w:val="24"/>
                <w:szCs w:val="24"/>
              </w:rPr>
              <w:t>să</w:t>
            </w:r>
            <w:proofErr w:type="gramEnd"/>
            <w:r w:rsidRPr="002B74D7">
              <w:rPr>
                <w:rFonts w:ascii="Times New Roman" w:hAnsi="Times New Roman" w:cs="Times New Roman"/>
                <w:sz w:val="24"/>
                <w:szCs w:val="24"/>
              </w:rPr>
              <w:t xml:space="preserve"> fie utilizat în conformitate cu </w:t>
            </w:r>
            <w:r w:rsidRPr="002B74D7">
              <w:rPr>
                <w:rFonts w:ascii="Times New Roman" w:hAnsi="Times New Roman" w:cs="Times New Roman"/>
                <w:sz w:val="24"/>
                <w:szCs w:val="24"/>
              </w:rPr>
              <w:lastRenderedPageBreak/>
              <w:t xml:space="preserve">instrucțiunile elaborate de către angajator și/sau producător. Aceste instrucțiuni trebuie </w:t>
            </w:r>
            <w:proofErr w:type="gramStart"/>
            <w:r w:rsidRPr="002B74D7">
              <w:rPr>
                <w:rFonts w:ascii="Times New Roman" w:hAnsi="Times New Roman" w:cs="Times New Roman"/>
                <w:sz w:val="24"/>
                <w:szCs w:val="24"/>
              </w:rPr>
              <w:t>să</w:t>
            </w:r>
            <w:proofErr w:type="gramEnd"/>
            <w:r w:rsidRPr="002B74D7">
              <w:rPr>
                <w:rFonts w:ascii="Times New Roman" w:hAnsi="Times New Roman" w:cs="Times New Roman"/>
                <w:sz w:val="24"/>
                <w:szCs w:val="24"/>
              </w:rPr>
              <w:t xml:space="preserve"> fie pe înțelesul lucrătorilor.</w:t>
            </w:r>
          </w:p>
          <w:p w:rsidR="002B74D7" w:rsidRPr="002B74D7" w:rsidRDefault="002B74D7" w:rsidP="005560EF">
            <w:pPr>
              <w:pStyle w:val="30"/>
              <w:shd w:val="clear" w:color="auto" w:fill="auto"/>
              <w:tabs>
                <w:tab w:val="left" w:pos="959"/>
              </w:tabs>
              <w:spacing w:before="0" w:after="0" w:line="240" w:lineRule="auto"/>
              <w:ind w:firstLine="0"/>
              <w:jc w:val="both"/>
              <w:rPr>
                <w:rFonts w:ascii="Times New Roman" w:hAnsi="Times New Roman" w:cs="Times New Roman"/>
                <w:b/>
                <w:sz w:val="24"/>
                <w:szCs w:val="24"/>
              </w:rPr>
            </w:pPr>
          </w:p>
        </w:tc>
        <w:tc>
          <w:tcPr>
            <w:tcW w:w="1458" w:type="dxa"/>
          </w:tcPr>
          <w:p w:rsidR="002B74D7" w:rsidRPr="002B74D7" w:rsidRDefault="002B74D7" w:rsidP="00B338B0">
            <w:pPr>
              <w:rPr>
                <w:rFonts w:ascii="Times New Roman" w:hAnsi="Times New Roman" w:cs="Times New Roman"/>
                <w:sz w:val="24"/>
                <w:szCs w:val="24"/>
              </w:rPr>
            </w:pPr>
            <w:r w:rsidRPr="002B74D7">
              <w:rPr>
                <w:rFonts w:ascii="Times New Roman" w:hAnsi="Times New Roman" w:cs="Times New Roman"/>
                <w:sz w:val="24"/>
                <w:szCs w:val="24"/>
              </w:rPr>
              <w:lastRenderedPageBreak/>
              <w:t>Compatibil</w:t>
            </w:r>
          </w:p>
          <w:p w:rsidR="002B74D7" w:rsidRPr="002B74D7" w:rsidRDefault="002B74D7" w:rsidP="00B338B0">
            <w:pPr>
              <w:rPr>
                <w:rFonts w:ascii="Times New Roman" w:hAnsi="Times New Roman" w:cs="Times New Roman"/>
                <w:sz w:val="24"/>
                <w:szCs w:val="24"/>
              </w:rPr>
            </w:pPr>
          </w:p>
        </w:tc>
        <w:tc>
          <w:tcPr>
            <w:tcW w:w="1440" w:type="dxa"/>
          </w:tcPr>
          <w:p w:rsidR="002B74D7" w:rsidRPr="002B74D7" w:rsidRDefault="002B74D7" w:rsidP="00B338B0">
            <w:pPr>
              <w:jc w:val="center"/>
              <w:rPr>
                <w:rFonts w:ascii="Times New Roman" w:hAnsi="Times New Roman" w:cs="Times New Roman"/>
                <w:b/>
                <w:sz w:val="24"/>
                <w:szCs w:val="24"/>
                <w:lang w:val="ro-RO"/>
              </w:rPr>
            </w:pPr>
          </w:p>
        </w:tc>
        <w:tc>
          <w:tcPr>
            <w:tcW w:w="1497" w:type="dxa"/>
          </w:tcPr>
          <w:p w:rsidR="002B74D7" w:rsidRPr="002B74D7" w:rsidRDefault="002B74D7" w:rsidP="00B338B0">
            <w:pPr>
              <w:jc w:val="center"/>
              <w:rPr>
                <w:rFonts w:ascii="Times New Roman" w:hAnsi="Times New Roman" w:cs="Times New Roman"/>
                <w:b/>
                <w:sz w:val="24"/>
                <w:szCs w:val="24"/>
                <w:lang w:val="ro-RO"/>
              </w:rPr>
            </w:pPr>
          </w:p>
        </w:tc>
        <w:tc>
          <w:tcPr>
            <w:tcW w:w="2268" w:type="dxa"/>
            <w:vMerge/>
          </w:tcPr>
          <w:p w:rsidR="002B74D7" w:rsidRPr="002B74D7" w:rsidRDefault="002B74D7" w:rsidP="00B338B0">
            <w:pPr>
              <w:jc w:val="center"/>
              <w:rPr>
                <w:rFonts w:ascii="Times New Roman" w:hAnsi="Times New Roman" w:cs="Times New Roman"/>
                <w:b/>
                <w:sz w:val="24"/>
                <w:szCs w:val="24"/>
                <w:lang w:val="ro-RO"/>
              </w:rPr>
            </w:pPr>
          </w:p>
        </w:tc>
      </w:tr>
      <w:tr w:rsidR="002B74D7" w:rsidRPr="002B74D7" w:rsidTr="0064470B">
        <w:tc>
          <w:tcPr>
            <w:tcW w:w="4503" w:type="dxa"/>
          </w:tcPr>
          <w:p w:rsidR="002B74D7" w:rsidRPr="002B74D7" w:rsidRDefault="002B74D7" w:rsidP="00D8650E">
            <w:pPr>
              <w:pStyle w:val="20"/>
              <w:shd w:val="clear" w:color="auto" w:fill="auto"/>
              <w:spacing w:before="0" w:after="0" w:line="240" w:lineRule="auto"/>
              <w:ind w:left="142" w:firstLine="0"/>
              <w:jc w:val="center"/>
              <w:rPr>
                <w:rFonts w:ascii="Times New Roman" w:hAnsi="Times New Roman" w:cs="Times New Roman"/>
                <w:i/>
                <w:sz w:val="24"/>
                <w:szCs w:val="24"/>
                <w:lang w:val="ro-RO"/>
              </w:rPr>
            </w:pPr>
            <w:r w:rsidRPr="002B74D7">
              <w:rPr>
                <w:rStyle w:val="21"/>
                <w:rFonts w:eastAsia="Calibri"/>
                <w:i w:val="0"/>
                <w:color w:val="auto"/>
                <w:sz w:val="24"/>
                <w:szCs w:val="24"/>
              </w:rPr>
              <w:lastRenderedPageBreak/>
              <w:t>Articolul 5</w:t>
            </w:r>
          </w:p>
          <w:p w:rsidR="002B74D7" w:rsidRPr="002B74D7" w:rsidRDefault="002B74D7" w:rsidP="00D8650E">
            <w:pPr>
              <w:pStyle w:val="30"/>
              <w:shd w:val="clear" w:color="auto" w:fill="auto"/>
              <w:tabs>
                <w:tab w:val="left" w:pos="959"/>
              </w:tabs>
              <w:spacing w:before="0" w:after="0" w:line="240" w:lineRule="auto"/>
              <w:ind w:firstLine="0"/>
              <w:rPr>
                <w:rFonts w:ascii="Times New Roman" w:hAnsi="Times New Roman" w:cs="Times New Roman"/>
                <w:b/>
                <w:sz w:val="24"/>
                <w:szCs w:val="24"/>
              </w:rPr>
            </w:pPr>
            <w:r w:rsidRPr="002B74D7">
              <w:rPr>
                <w:rFonts w:ascii="Times New Roman" w:hAnsi="Times New Roman" w:cs="Times New Roman"/>
                <w:b/>
                <w:sz w:val="24"/>
                <w:szCs w:val="24"/>
              </w:rPr>
              <w:t>Evaluarea echipamentului individual de protecție</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 xml:space="preserve">(1)  Înainte de </w:t>
            </w:r>
            <w:proofErr w:type="gramStart"/>
            <w:r w:rsidRPr="002B74D7">
              <w:rPr>
                <w:rFonts w:ascii="Times New Roman" w:hAnsi="Times New Roman" w:cs="Times New Roman"/>
                <w:sz w:val="24"/>
                <w:szCs w:val="24"/>
              </w:rPr>
              <w:t>a</w:t>
            </w:r>
            <w:proofErr w:type="gramEnd"/>
            <w:r w:rsidRPr="002B74D7">
              <w:rPr>
                <w:rFonts w:ascii="Times New Roman" w:hAnsi="Times New Roman" w:cs="Times New Roman"/>
                <w:sz w:val="24"/>
                <w:szCs w:val="24"/>
              </w:rPr>
              <w:t xml:space="preserve"> alege echipamentul individual de protecție, angajatorului i se cere să evalueze dacă echipamentul individual de protecție pe care intenționează să îl folosească îndeplinește cerințele articolului 4 alineatele (1) și (2).</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Această evaluare presupune:</w:t>
            </w:r>
          </w:p>
          <w:p w:rsidR="002B74D7" w:rsidRPr="002B74D7" w:rsidRDefault="002B74D7" w:rsidP="00D8650E">
            <w:pPr>
              <w:pStyle w:val="norm"/>
              <w:shd w:val="clear" w:color="auto" w:fill="FFFFFF"/>
              <w:spacing w:before="120" w:beforeAutospacing="0" w:after="0" w:afterAutospacing="0"/>
              <w:ind w:hanging="600"/>
              <w:jc w:val="both"/>
              <w:rPr>
                <w:rFonts w:ascii="Times New Roman" w:hAnsi="Times New Roman" w:cs="Times New Roman"/>
                <w:sz w:val="24"/>
                <w:szCs w:val="24"/>
              </w:rPr>
            </w:pPr>
            <w:r w:rsidRPr="002B74D7">
              <w:rPr>
                <w:rFonts w:ascii="Times New Roman" w:hAnsi="Times New Roman" w:cs="Times New Roman"/>
                <w:sz w:val="24"/>
                <w:szCs w:val="24"/>
              </w:rPr>
              <w:t>(a) analizarea și evaluarea riscurilor care nu pot fi evitate prin alte mijloace;</w:t>
            </w:r>
          </w:p>
          <w:p w:rsidR="002B74D7" w:rsidRPr="002B74D7" w:rsidRDefault="002B74D7" w:rsidP="00D8650E">
            <w:pPr>
              <w:pStyle w:val="norm"/>
              <w:shd w:val="clear" w:color="auto" w:fill="FFFFFF"/>
              <w:spacing w:before="120" w:beforeAutospacing="0" w:after="0" w:afterAutospacing="0"/>
              <w:ind w:hanging="600"/>
              <w:jc w:val="both"/>
              <w:rPr>
                <w:rFonts w:ascii="Times New Roman" w:hAnsi="Times New Roman" w:cs="Times New Roman"/>
                <w:sz w:val="24"/>
                <w:szCs w:val="24"/>
              </w:rPr>
            </w:pPr>
            <w:r w:rsidRPr="002B74D7">
              <w:rPr>
                <w:rFonts w:ascii="Times New Roman" w:hAnsi="Times New Roman" w:cs="Times New Roman"/>
                <w:sz w:val="24"/>
                <w:szCs w:val="24"/>
              </w:rPr>
              <w:t>(b) definirea caracteristicilor pe care trebuie să le aibă echipamentul individual de protecție pentru a fi eficient împotriva riscurilor prevăzute la litera (a), luând în considerare orice riscuri pe care le poate crea acest echipament în sine;</w:t>
            </w:r>
          </w:p>
          <w:p w:rsidR="002B74D7" w:rsidRPr="002B74D7" w:rsidRDefault="002B74D7" w:rsidP="00D8650E">
            <w:pPr>
              <w:pStyle w:val="norm"/>
              <w:shd w:val="clear" w:color="auto" w:fill="FFFFFF"/>
              <w:spacing w:before="120" w:beforeAutospacing="0" w:after="0" w:afterAutospacing="0"/>
              <w:ind w:hanging="600"/>
              <w:jc w:val="both"/>
              <w:rPr>
                <w:rFonts w:ascii="Times New Roman" w:hAnsi="Times New Roman" w:cs="Times New Roman"/>
                <w:sz w:val="24"/>
                <w:szCs w:val="24"/>
              </w:rPr>
            </w:pPr>
            <w:r w:rsidRPr="002B74D7">
              <w:rPr>
                <w:rFonts w:ascii="Times New Roman" w:hAnsi="Times New Roman" w:cs="Times New Roman"/>
                <w:sz w:val="24"/>
                <w:szCs w:val="24"/>
              </w:rPr>
              <w:t>(c) </w:t>
            </w:r>
            <w:proofErr w:type="gramStart"/>
            <w:r w:rsidRPr="002B74D7">
              <w:rPr>
                <w:rFonts w:ascii="Times New Roman" w:hAnsi="Times New Roman" w:cs="Times New Roman"/>
                <w:sz w:val="24"/>
                <w:szCs w:val="24"/>
              </w:rPr>
              <w:t>compararea</w:t>
            </w:r>
            <w:proofErr w:type="gramEnd"/>
            <w:r w:rsidRPr="002B74D7">
              <w:rPr>
                <w:rFonts w:ascii="Times New Roman" w:hAnsi="Times New Roman" w:cs="Times New Roman"/>
                <w:sz w:val="24"/>
                <w:szCs w:val="24"/>
              </w:rPr>
              <w:t xml:space="preserve"> caracteristicilor echipamentului individual de protecție disponibil cu caracteristicile prevăzute la litera (b).</w:t>
            </w:r>
          </w:p>
          <w:p w:rsidR="002B74D7" w:rsidRPr="002B74D7" w:rsidRDefault="002B74D7" w:rsidP="002B74D7">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(2)  Evaluarea prevăzută la alineatul (1) este revizuită în funcție de modificările aduse oricăruia dintre elementele sale.</w:t>
            </w:r>
          </w:p>
        </w:tc>
        <w:tc>
          <w:tcPr>
            <w:tcW w:w="4677" w:type="dxa"/>
          </w:tcPr>
          <w:p w:rsidR="002B74D7" w:rsidRPr="002B74D7" w:rsidRDefault="002B74D7" w:rsidP="00D8650E">
            <w:pPr>
              <w:pStyle w:val="30"/>
              <w:shd w:val="clear" w:color="auto" w:fill="auto"/>
              <w:tabs>
                <w:tab w:val="left" w:pos="959"/>
              </w:tabs>
              <w:spacing w:before="0" w:after="0" w:line="240" w:lineRule="auto"/>
              <w:ind w:firstLine="0"/>
              <w:rPr>
                <w:rFonts w:ascii="Times New Roman" w:hAnsi="Times New Roman" w:cs="Times New Roman"/>
                <w:sz w:val="24"/>
                <w:szCs w:val="24"/>
              </w:rPr>
            </w:pPr>
            <w:r w:rsidRPr="002B74D7">
              <w:rPr>
                <w:rFonts w:ascii="Times New Roman" w:hAnsi="Times New Roman" w:cs="Times New Roman"/>
                <w:sz w:val="24"/>
                <w:szCs w:val="24"/>
              </w:rPr>
              <w:t>Secțiunea a 2-a</w:t>
            </w:r>
          </w:p>
          <w:p w:rsidR="002B74D7" w:rsidRPr="002B74D7" w:rsidRDefault="002B74D7" w:rsidP="00D8650E">
            <w:pPr>
              <w:pStyle w:val="30"/>
              <w:shd w:val="clear" w:color="auto" w:fill="auto"/>
              <w:tabs>
                <w:tab w:val="left" w:pos="959"/>
              </w:tabs>
              <w:spacing w:before="0" w:after="0" w:line="240" w:lineRule="auto"/>
              <w:ind w:firstLine="0"/>
              <w:rPr>
                <w:rFonts w:ascii="Times New Roman" w:hAnsi="Times New Roman" w:cs="Times New Roman"/>
                <w:b/>
                <w:sz w:val="24"/>
                <w:szCs w:val="24"/>
              </w:rPr>
            </w:pPr>
            <w:r w:rsidRPr="002B74D7">
              <w:rPr>
                <w:rFonts w:ascii="Times New Roman" w:hAnsi="Times New Roman" w:cs="Times New Roman"/>
                <w:b/>
                <w:sz w:val="24"/>
                <w:szCs w:val="24"/>
              </w:rPr>
              <w:t>Evaluarea echipamentului individual de protecție</w:t>
            </w:r>
          </w:p>
          <w:p w:rsidR="002B74D7" w:rsidRPr="002B74D7" w:rsidRDefault="002B74D7" w:rsidP="004C6131">
            <w:pPr>
              <w:pStyle w:val="ListParagraph"/>
              <w:numPr>
                <w:ilvl w:val="0"/>
                <w:numId w:val="1"/>
              </w:numPr>
              <w:spacing w:line="276" w:lineRule="auto"/>
              <w:jc w:val="both"/>
              <w:rPr>
                <w:rFonts w:ascii="Times New Roman" w:hAnsi="Times New Roman" w:cs="Times New Roman"/>
                <w:sz w:val="24"/>
                <w:szCs w:val="24"/>
                <w:shd w:val="clear" w:color="auto" w:fill="FFFFFF"/>
              </w:rPr>
            </w:pPr>
            <w:r w:rsidRPr="002B74D7">
              <w:rPr>
                <w:rFonts w:ascii="Times New Roman" w:hAnsi="Times New Roman" w:cs="Times New Roman"/>
                <w:sz w:val="24"/>
                <w:szCs w:val="24"/>
                <w:shd w:val="clear" w:color="auto" w:fill="FFFFFF"/>
              </w:rPr>
              <w:t xml:space="preserve">Înainte de a alege echipamentul individual de protecție, angajatorului i se cere </w:t>
            </w:r>
            <w:proofErr w:type="gramStart"/>
            <w:r w:rsidRPr="002B74D7">
              <w:rPr>
                <w:rFonts w:ascii="Times New Roman" w:hAnsi="Times New Roman" w:cs="Times New Roman"/>
                <w:sz w:val="24"/>
                <w:szCs w:val="24"/>
                <w:shd w:val="clear" w:color="auto" w:fill="FFFFFF"/>
              </w:rPr>
              <w:t>să</w:t>
            </w:r>
            <w:proofErr w:type="gramEnd"/>
            <w:r w:rsidRPr="002B74D7">
              <w:rPr>
                <w:rFonts w:ascii="Times New Roman" w:hAnsi="Times New Roman" w:cs="Times New Roman"/>
                <w:sz w:val="24"/>
                <w:szCs w:val="24"/>
                <w:shd w:val="clear" w:color="auto" w:fill="FFFFFF"/>
              </w:rPr>
              <w:t xml:space="preserve"> evalueze dacă echipamentul individual de protecție pe care intenționează să îl folosească îndeplinește cerințele de la punctele 4-6.</w:t>
            </w:r>
          </w:p>
          <w:p w:rsidR="002B74D7" w:rsidRPr="002B74D7" w:rsidRDefault="002B74D7" w:rsidP="004C6131">
            <w:pPr>
              <w:pStyle w:val="ListParagraph"/>
              <w:numPr>
                <w:ilvl w:val="0"/>
                <w:numId w:val="1"/>
              </w:numPr>
              <w:spacing w:line="276" w:lineRule="auto"/>
              <w:jc w:val="both"/>
              <w:rPr>
                <w:rFonts w:ascii="Times New Roman" w:hAnsi="Times New Roman" w:cs="Times New Roman"/>
                <w:sz w:val="24"/>
                <w:szCs w:val="24"/>
                <w:shd w:val="clear" w:color="auto" w:fill="FFFFFF"/>
              </w:rPr>
            </w:pPr>
            <w:r w:rsidRPr="002B74D7">
              <w:rPr>
                <w:rFonts w:ascii="Times New Roman" w:hAnsi="Times New Roman" w:cs="Times New Roman"/>
                <w:sz w:val="24"/>
                <w:szCs w:val="24"/>
              </w:rPr>
              <w:t xml:space="preserve"> Această evaluare presupune:</w:t>
            </w:r>
          </w:p>
          <w:p w:rsidR="002B74D7" w:rsidRPr="002B74D7" w:rsidRDefault="002B74D7" w:rsidP="00D8650E">
            <w:pPr>
              <w:ind w:left="360"/>
              <w:jc w:val="both"/>
              <w:rPr>
                <w:rFonts w:ascii="Times New Roman" w:hAnsi="Times New Roman" w:cs="Times New Roman"/>
                <w:sz w:val="24"/>
                <w:szCs w:val="24"/>
              </w:rPr>
            </w:pPr>
            <w:r w:rsidRPr="002B74D7">
              <w:rPr>
                <w:rFonts w:ascii="Times New Roman" w:hAnsi="Times New Roman" w:cs="Times New Roman"/>
                <w:sz w:val="24"/>
                <w:szCs w:val="24"/>
              </w:rPr>
              <w:t>1) analizarea și evaluarea riscurilor care nu pot fi evitate prin alte mijloace;</w:t>
            </w:r>
          </w:p>
          <w:p w:rsidR="002B74D7" w:rsidRPr="002B74D7" w:rsidRDefault="002B74D7" w:rsidP="00D8650E">
            <w:pPr>
              <w:ind w:left="360"/>
              <w:jc w:val="both"/>
              <w:rPr>
                <w:rFonts w:ascii="Times New Roman" w:hAnsi="Times New Roman" w:cs="Times New Roman"/>
                <w:sz w:val="24"/>
                <w:szCs w:val="24"/>
              </w:rPr>
            </w:pPr>
            <w:r w:rsidRPr="002B74D7">
              <w:rPr>
                <w:rFonts w:ascii="Times New Roman" w:hAnsi="Times New Roman" w:cs="Times New Roman"/>
                <w:sz w:val="24"/>
                <w:szCs w:val="24"/>
              </w:rPr>
              <w:t>2) definirea caracteristicilor pe care trebuie să le aibă echipamentul individual de protecție pentru a fi eficient împotriva riscurilor prevăzute la subpunctul (1), luând în considerare orice riscuri pe care le poate crea acest echipament în sine;</w:t>
            </w:r>
          </w:p>
          <w:p w:rsidR="002B74D7" w:rsidRPr="002B74D7" w:rsidRDefault="002B74D7" w:rsidP="00D8650E">
            <w:pPr>
              <w:ind w:left="360"/>
              <w:jc w:val="both"/>
              <w:rPr>
                <w:rFonts w:ascii="Times New Roman" w:hAnsi="Times New Roman" w:cs="Times New Roman"/>
                <w:sz w:val="24"/>
                <w:szCs w:val="24"/>
              </w:rPr>
            </w:pPr>
            <w:r w:rsidRPr="002B74D7">
              <w:rPr>
                <w:rFonts w:ascii="Times New Roman" w:hAnsi="Times New Roman" w:cs="Times New Roman"/>
                <w:sz w:val="24"/>
                <w:szCs w:val="24"/>
              </w:rPr>
              <w:t>3) </w:t>
            </w:r>
            <w:proofErr w:type="gramStart"/>
            <w:r w:rsidRPr="002B74D7">
              <w:rPr>
                <w:rFonts w:ascii="Times New Roman" w:hAnsi="Times New Roman" w:cs="Times New Roman"/>
                <w:sz w:val="24"/>
                <w:szCs w:val="24"/>
              </w:rPr>
              <w:t>compararea</w:t>
            </w:r>
            <w:proofErr w:type="gramEnd"/>
            <w:r w:rsidRPr="002B74D7">
              <w:rPr>
                <w:rFonts w:ascii="Times New Roman" w:hAnsi="Times New Roman" w:cs="Times New Roman"/>
                <w:sz w:val="24"/>
                <w:szCs w:val="24"/>
              </w:rPr>
              <w:t xml:space="preserve"> caracteristicilor echipamentului individual de protecție disponibil cu caracteristicile prevăzute la subpunctul (2).</w:t>
            </w:r>
          </w:p>
          <w:p w:rsidR="002B74D7" w:rsidRPr="002B74D7" w:rsidRDefault="002B74D7" w:rsidP="00B338B0">
            <w:pPr>
              <w:pStyle w:val="ListParagraph"/>
              <w:numPr>
                <w:ilvl w:val="0"/>
                <w:numId w:val="1"/>
              </w:numPr>
              <w:spacing w:line="276" w:lineRule="auto"/>
              <w:jc w:val="both"/>
              <w:rPr>
                <w:rFonts w:ascii="Times New Roman" w:hAnsi="Times New Roman" w:cs="Times New Roman"/>
                <w:sz w:val="24"/>
                <w:szCs w:val="24"/>
                <w:shd w:val="clear" w:color="auto" w:fill="FFFFFF"/>
              </w:rPr>
            </w:pPr>
            <w:r w:rsidRPr="002B74D7">
              <w:rPr>
                <w:rFonts w:ascii="Times New Roman" w:hAnsi="Times New Roman" w:cs="Times New Roman"/>
                <w:sz w:val="24"/>
                <w:szCs w:val="24"/>
                <w:shd w:val="clear" w:color="auto" w:fill="FFFFFF"/>
              </w:rPr>
              <w:t xml:space="preserve"> Evaluarea prevăzută la pct.12 </w:t>
            </w:r>
            <w:proofErr w:type="gramStart"/>
            <w:r w:rsidRPr="002B74D7">
              <w:rPr>
                <w:rFonts w:ascii="Times New Roman" w:hAnsi="Times New Roman" w:cs="Times New Roman"/>
                <w:sz w:val="24"/>
                <w:szCs w:val="24"/>
                <w:shd w:val="clear" w:color="auto" w:fill="FFFFFF"/>
              </w:rPr>
              <w:t>este</w:t>
            </w:r>
            <w:proofErr w:type="gramEnd"/>
            <w:r w:rsidRPr="002B74D7">
              <w:rPr>
                <w:rFonts w:ascii="Times New Roman" w:hAnsi="Times New Roman" w:cs="Times New Roman"/>
                <w:sz w:val="24"/>
                <w:szCs w:val="24"/>
                <w:shd w:val="clear" w:color="auto" w:fill="FFFFFF"/>
              </w:rPr>
              <w:t xml:space="preserve"> revizuită în funcție de modificările aduse oricăruia dintre elementele sale.</w:t>
            </w:r>
          </w:p>
        </w:tc>
        <w:tc>
          <w:tcPr>
            <w:tcW w:w="1458" w:type="dxa"/>
          </w:tcPr>
          <w:p w:rsidR="002B74D7" w:rsidRPr="002B74D7" w:rsidRDefault="002B74D7" w:rsidP="00B338B0">
            <w:pPr>
              <w:rPr>
                <w:rFonts w:ascii="Times New Roman" w:hAnsi="Times New Roman" w:cs="Times New Roman"/>
                <w:sz w:val="24"/>
                <w:szCs w:val="24"/>
              </w:rPr>
            </w:pPr>
            <w:r w:rsidRPr="002B74D7">
              <w:rPr>
                <w:rFonts w:ascii="Times New Roman" w:hAnsi="Times New Roman" w:cs="Times New Roman"/>
                <w:sz w:val="24"/>
                <w:szCs w:val="24"/>
                <w:lang w:val="ro-RO"/>
              </w:rPr>
              <w:t>Compatibil</w:t>
            </w:r>
          </w:p>
        </w:tc>
        <w:tc>
          <w:tcPr>
            <w:tcW w:w="1440" w:type="dxa"/>
          </w:tcPr>
          <w:p w:rsidR="002B74D7" w:rsidRPr="002B74D7" w:rsidRDefault="002B74D7" w:rsidP="00B338B0">
            <w:pPr>
              <w:jc w:val="center"/>
              <w:rPr>
                <w:rFonts w:ascii="Times New Roman" w:hAnsi="Times New Roman" w:cs="Times New Roman"/>
                <w:b/>
                <w:sz w:val="24"/>
                <w:szCs w:val="24"/>
                <w:lang w:val="ro-RO"/>
              </w:rPr>
            </w:pPr>
          </w:p>
        </w:tc>
        <w:tc>
          <w:tcPr>
            <w:tcW w:w="1497" w:type="dxa"/>
          </w:tcPr>
          <w:p w:rsidR="002B74D7" w:rsidRPr="002B74D7" w:rsidRDefault="002B74D7" w:rsidP="00B338B0">
            <w:pPr>
              <w:jc w:val="center"/>
              <w:rPr>
                <w:rFonts w:ascii="Times New Roman" w:hAnsi="Times New Roman" w:cs="Times New Roman"/>
                <w:b/>
                <w:sz w:val="24"/>
                <w:szCs w:val="24"/>
                <w:lang w:val="ro-RO"/>
              </w:rPr>
            </w:pPr>
          </w:p>
        </w:tc>
        <w:tc>
          <w:tcPr>
            <w:tcW w:w="2268" w:type="dxa"/>
            <w:vMerge/>
          </w:tcPr>
          <w:p w:rsidR="002B74D7" w:rsidRPr="002B74D7" w:rsidRDefault="002B74D7" w:rsidP="00B338B0">
            <w:pPr>
              <w:jc w:val="center"/>
              <w:rPr>
                <w:rFonts w:ascii="Times New Roman" w:hAnsi="Times New Roman" w:cs="Times New Roman"/>
                <w:b/>
                <w:sz w:val="24"/>
                <w:szCs w:val="24"/>
                <w:lang w:val="ro-RO"/>
              </w:rPr>
            </w:pPr>
          </w:p>
        </w:tc>
      </w:tr>
      <w:tr w:rsidR="002B74D7" w:rsidRPr="002B74D7" w:rsidTr="0064470B">
        <w:tc>
          <w:tcPr>
            <w:tcW w:w="4503" w:type="dxa"/>
          </w:tcPr>
          <w:p w:rsidR="002B74D7" w:rsidRPr="002B74D7" w:rsidRDefault="002B74D7" w:rsidP="00B338B0">
            <w:pPr>
              <w:pStyle w:val="20"/>
              <w:shd w:val="clear" w:color="auto" w:fill="auto"/>
              <w:spacing w:before="0" w:after="0" w:line="240" w:lineRule="auto"/>
              <w:ind w:left="142" w:firstLine="0"/>
              <w:jc w:val="center"/>
              <w:rPr>
                <w:rStyle w:val="21"/>
                <w:rFonts w:eastAsia="Calibri"/>
                <w:i w:val="0"/>
                <w:color w:val="auto"/>
                <w:sz w:val="24"/>
                <w:szCs w:val="24"/>
              </w:rPr>
            </w:pPr>
            <w:r w:rsidRPr="002B74D7">
              <w:rPr>
                <w:rStyle w:val="21"/>
                <w:rFonts w:eastAsia="Calibri"/>
                <w:i w:val="0"/>
                <w:color w:val="auto"/>
                <w:sz w:val="24"/>
                <w:szCs w:val="24"/>
              </w:rPr>
              <w:t>Articolul 6</w:t>
            </w:r>
          </w:p>
          <w:p w:rsidR="002B74D7" w:rsidRPr="002B74D7" w:rsidRDefault="002B74D7" w:rsidP="00B338B0">
            <w:pPr>
              <w:pStyle w:val="20"/>
              <w:shd w:val="clear" w:color="auto" w:fill="auto"/>
              <w:spacing w:before="0" w:after="0" w:line="240" w:lineRule="auto"/>
              <w:ind w:left="142" w:firstLine="0"/>
              <w:jc w:val="center"/>
              <w:rPr>
                <w:rFonts w:ascii="Times New Roman" w:hAnsi="Times New Roman" w:cs="Times New Roman"/>
                <w:b w:val="0"/>
                <w:i/>
                <w:sz w:val="24"/>
                <w:szCs w:val="24"/>
              </w:rPr>
            </w:pPr>
            <w:r w:rsidRPr="002B74D7">
              <w:rPr>
                <w:rStyle w:val="21"/>
                <w:rFonts w:eastAsia="Calibri"/>
                <w:b/>
                <w:i w:val="0"/>
                <w:color w:val="auto"/>
                <w:sz w:val="24"/>
                <w:szCs w:val="24"/>
              </w:rPr>
              <w:lastRenderedPageBreak/>
              <w:t>Reguli de utilizare</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(1)  Fără a aduce atingere articolelor 3, 4 și 5, statele membre se asigură că sunt prevăzute norme generale pentru utilizarea echipamentului individual de protecție și norme care reglementează cazurile și situațiile în care angajatorul trebuie să furnizeze echipamentul individual de protecție, luând în considerare legislația comunitară privind libera circulație a acestui echipament.</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 xml:space="preserve">Aceste norme indică, în special, împrejurările sau situațiile de risc în care este necesară utilizarea echipamentului individual de protecție, fără </w:t>
            </w:r>
            <w:proofErr w:type="gramStart"/>
            <w:r w:rsidRPr="002B74D7">
              <w:rPr>
                <w:rFonts w:ascii="Times New Roman" w:hAnsi="Times New Roman" w:cs="Times New Roman"/>
                <w:sz w:val="24"/>
                <w:szCs w:val="24"/>
              </w:rPr>
              <w:t>a</w:t>
            </w:r>
            <w:proofErr w:type="gramEnd"/>
            <w:r w:rsidRPr="002B74D7">
              <w:rPr>
                <w:rFonts w:ascii="Times New Roman" w:hAnsi="Times New Roman" w:cs="Times New Roman"/>
                <w:sz w:val="24"/>
                <w:szCs w:val="24"/>
              </w:rPr>
              <w:t xml:space="preserve"> aduce atingere priorității care trebuie să se acorde mijloacelor de protecție colectivă.</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Anexele I, II și III, care au caracter orientativ, conțin informații utile pentru stabilirea acestor norme.</w:t>
            </w:r>
          </w:p>
          <w:p w:rsidR="002B74D7" w:rsidRPr="002B74D7" w:rsidRDefault="002B74D7" w:rsidP="00D8650E">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(2)  Atunci când statele membre adaptează normele prevăzute la alineatul (1), acestea iau în considerare orice modificări semnificative ale riscului, mijloacelor de protecție colectivă și echipamentelor individuale de protecție, determinate de evoluțiile tehnologice.</w:t>
            </w:r>
          </w:p>
          <w:p w:rsidR="002B74D7" w:rsidRPr="002B74D7" w:rsidRDefault="002B74D7" w:rsidP="006107B8">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(3)  Statele membre consultă organizațiile partenerilor sociali cu privire la normele prevăzute la alineatele (1) și (2).</w:t>
            </w:r>
          </w:p>
        </w:tc>
        <w:tc>
          <w:tcPr>
            <w:tcW w:w="4677" w:type="dxa"/>
          </w:tcPr>
          <w:p w:rsidR="002B74D7" w:rsidRPr="002B74D7" w:rsidRDefault="002B74D7" w:rsidP="00D8650E">
            <w:pPr>
              <w:pStyle w:val="30"/>
              <w:shd w:val="clear" w:color="auto" w:fill="auto"/>
              <w:tabs>
                <w:tab w:val="left" w:pos="959"/>
              </w:tabs>
              <w:spacing w:before="0" w:after="0" w:line="240" w:lineRule="auto"/>
              <w:ind w:firstLine="0"/>
              <w:rPr>
                <w:rFonts w:ascii="Times New Roman" w:hAnsi="Times New Roman" w:cs="Times New Roman"/>
                <w:sz w:val="24"/>
                <w:szCs w:val="24"/>
              </w:rPr>
            </w:pPr>
            <w:r w:rsidRPr="002B74D7">
              <w:rPr>
                <w:rFonts w:ascii="Times New Roman" w:hAnsi="Times New Roman" w:cs="Times New Roman"/>
                <w:sz w:val="24"/>
                <w:szCs w:val="24"/>
              </w:rPr>
              <w:lastRenderedPageBreak/>
              <w:t>Secțiunea a 3-a</w:t>
            </w:r>
          </w:p>
          <w:p w:rsidR="002B74D7" w:rsidRPr="002B74D7" w:rsidRDefault="002B74D7" w:rsidP="00D8650E">
            <w:pPr>
              <w:tabs>
                <w:tab w:val="left" w:pos="1665"/>
              </w:tabs>
              <w:jc w:val="center"/>
              <w:rPr>
                <w:rFonts w:ascii="Times New Roman" w:hAnsi="Times New Roman" w:cs="Times New Roman"/>
                <w:b/>
                <w:sz w:val="24"/>
                <w:szCs w:val="24"/>
              </w:rPr>
            </w:pPr>
            <w:r w:rsidRPr="002B74D7">
              <w:rPr>
                <w:rFonts w:ascii="Times New Roman" w:hAnsi="Times New Roman" w:cs="Times New Roman"/>
                <w:b/>
                <w:sz w:val="24"/>
                <w:szCs w:val="24"/>
              </w:rPr>
              <w:lastRenderedPageBreak/>
              <w:t>Reguli de utilizare</w:t>
            </w:r>
          </w:p>
          <w:p w:rsidR="002B74D7" w:rsidRPr="002B74D7" w:rsidRDefault="002B74D7" w:rsidP="00F85498">
            <w:pPr>
              <w:pStyle w:val="ListParagraph"/>
              <w:numPr>
                <w:ilvl w:val="0"/>
                <w:numId w:val="1"/>
              </w:numPr>
              <w:spacing w:line="276" w:lineRule="auto"/>
              <w:jc w:val="both"/>
              <w:rPr>
                <w:rFonts w:ascii="Times New Roman" w:hAnsi="Times New Roman" w:cs="Times New Roman"/>
                <w:sz w:val="24"/>
                <w:szCs w:val="24"/>
              </w:rPr>
            </w:pPr>
            <w:r w:rsidRPr="002B74D7">
              <w:rPr>
                <w:rFonts w:ascii="Times New Roman" w:hAnsi="Times New Roman" w:cs="Times New Roman"/>
                <w:sz w:val="24"/>
                <w:szCs w:val="24"/>
              </w:rPr>
              <w:t xml:space="preserve">La elaborarea instrucțiunilor de utilizare a echipamentului individual de protecţie, angajatorul va ține cont de: </w:t>
            </w:r>
          </w:p>
          <w:p w:rsidR="002B74D7" w:rsidRPr="002B74D7" w:rsidRDefault="002B74D7" w:rsidP="00F85498">
            <w:pPr>
              <w:pStyle w:val="ListParagraph"/>
              <w:numPr>
                <w:ilvl w:val="0"/>
                <w:numId w:val="15"/>
              </w:numPr>
              <w:spacing w:line="276" w:lineRule="auto"/>
              <w:jc w:val="both"/>
              <w:rPr>
                <w:rFonts w:ascii="Times New Roman" w:hAnsi="Times New Roman" w:cs="Times New Roman"/>
                <w:sz w:val="24"/>
                <w:szCs w:val="24"/>
              </w:rPr>
            </w:pPr>
            <w:r w:rsidRPr="002B74D7">
              <w:rPr>
                <w:rFonts w:ascii="Times New Roman" w:hAnsi="Times New Roman" w:cs="Times New Roman"/>
                <w:sz w:val="24"/>
                <w:szCs w:val="24"/>
                <w:shd w:val="clear" w:color="auto" w:fill="FFFFFF"/>
              </w:rPr>
              <w:t>împrejurările sau situațiile de risc, fără a aduce atingere priorității care trebuie să se acorde mijloacelor de protecție colectivă;</w:t>
            </w:r>
          </w:p>
          <w:p w:rsidR="002B74D7" w:rsidRPr="002B74D7" w:rsidRDefault="002B74D7" w:rsidP="00F85498">
            <w:pPr>
              <w:pStyle w:val="ListParagraph"/>
              <w:numPr>
                <w:ilvl w:val="0"/>
                <w:numId w:val="15"/>
              </w:numPr>
              <w:spacing w:line="276" w:lineRule="auto"/>
              <w:jc w:val="both"/>
              <w:rPr>
                <w:rFonts w:ascii="Times New Roman" w:hAnsi="Times New Roman" w:cs="Times New Roman"/>
                <w:sz w:val="24"/>
                <w:szCs w:val="24"/>
              </w:rPr>
            </w:pPr>
            <w:r w:rsidRPr="002B74D7">
              <w:rPr>
                <w:rFonts w:ascii="Times New Roman" w:hAnsi="Times New Roman" w:cs="Times New Roman"/>
                <w:sz w:val="24"/>
                <w:szCs w:val="24"/>
              </w:rPr>
              <w:t>tipul de echipament specific domeniului de activitate, prevăzul în</w:t>
            </w:r>
            <w:r w:rsidRPr="002B74D7">
              <w:rPr>
                <w:rFonts w:ascii="Times New Roman" w:hAnsi="Times New Roman" w:cs="Times New Roman"/>
                <w:sz w:val="24"/>
                <w:szCs w:val="24"/>
                <w:shd w:val="clear" w:color="auto" w:fill="FFFFFF"/>
              </w:rPr>
              <w:t xml:space="preserve"> Anexele 1-3 care au caracter orientativ şi conțin informații utile</w:t>
            </w:r>
            <w:r w:rsidRPr="002B74D7">
              <w:rPr>
                <w:rFonts w:ascii="Times New Roman" w:hAnsi="Times New Roman" w:cs="Times New Roman"/>
                <w:sz w:val="24"/>
                <w:szCs w:val="24"/>
              </w:rPr>
              <w:t xml:space="preserve">; </w:t>
            </w:r>
          </w:p>
          <w:p w:rsidR="002B74D7" w:rsidRPr="002B74D7" w:rsidRDefault="002B74D7" w:rsidP="00F85498">
            <w:pPr>
              <w:pStyle w:val="ListParagraph"/>
              <w:numPr>
                <w:ilvl w:val="0"/>
                <w:numId w:val="15"/>
              </w:numPr>
              <w:spacing w:line="276" w:lineRule="auto"/>
              <w:jc w:val="both"/>
              <w:rPr>
                <w:rFonts w:ascii="Times New Roman" w:hAnsi="Times New Roman" w:cs="Times New Roman"/>
                <w:sz w:val="24"/>
                <w:szCs w:val="24"/>
              </w:rPr>
            </w:pPr>
            <w:r w:rsidRPr="002B74D7">
              <w:rPr>
                <w:rFonts w:ascii="Times New Roman" w:hAnsi="Times New Roman" w:cs="Times New Roman"/>
                <w:sz w:val="24"/>
                <w:szCs w:val="24"/>
              </w:rPr>
              <w:t>modul de utilizare a echipamentului individual de protecţie;</w:t>
            </w:r>
          </w:p>
          <w:p w:rsidR="002B74D7" w:rsidRPr="002B74D7" w:rsidRDefault="002B74D7" w:rsidP="00F85498">
            <w:pPr>
              <w:pStyle w:val="ListParagraph"/>
              <w:numPr>
                <w:ilvl w:val="0"/>
                <w:numId w:val="15"/>
              </w:numPr>
              <w:spacing w:line="276" w:lineRule="auto"/>
              <w:jc w:val="both"/>
              <w:rPr>
                <w:rFonts w:ascii="Times New Roman" w:hAnsi="Times New Roman" w:cs="Times New Roman"/>
                <w:sz w:val="24"/>
                <w:szCs w:val="24"/>
              </w:rPr>
            </w:pPr>
            <w:r w:rsidRPr="002B74D7">
              <w:rPr>
                <w:rFonts w:ascii="Times New Roman" w:hAnsi="Times New Roman" w:cs="Times New Roman"/>
                <w:sz w:val="24"/>
                <w:szCs w:val="24"/>
              </w:rPr>
              <w:t>condiţiile de păstrare, curățare și dezinfectare a echipamentului individual de protecţie;</w:t>
            </w:r>
          </w:p>
          <w:p w:rsidR="002B74D7" w:rsidRPr="002B74D7" w:rsidRDefault="002B74D7" w:rsidP="00F85498">
            <w:pPr>
              <w:pStyle w:val="ListParagraph"/>
              <w:numPr>
                <w:ilvl w:val="0"/>
                <w:numId w:val="15"/>
              </w:numPr>
              <w:spacing w:line="276" w:lineRule="auto"/>
              <w:jc w:val="both"/>
              <w:rPr>
                <w:rFonts w:ascii="Times New Roman" w:hAnsi="Times New Roman" w:cs="Times New Roman"/>
                <w:sz w:val="24"/>
                <w:szCs w:val="24"/>
              </w:rPr>
            </w:pPr>
            <w:r w:rsidRPr="002B74D7">
              <w:rPr>
                <w:rFonts w:ascii="Times New Roman" w:hAnsi="Times New Roman" w:cs="Times New Roman"/>
                <w:sz w:val="24"/>
                <w:szCs w:val="24"/>
              </w:rPr>
              <w:t>perioada de utilizare a echipamentului;</w:t>
            </w:r>
          </w:p>
          <w:p w:rsidR="002B74D7" w:rsidRPr="002B74D7" w:rsidRDefault="002B74D7" w:rsidP="00F85498">
            <w:pPr>
              <w:pStyle w:val="ListParagraph"/>
              <w:numPr>
                <w:ilvl w:val="0"/>
                <w:numId w:val="15"/>
              </w:numPr>
              <w:spacing w:line="276" w:lineRule="auto"/>
              <w:jc w:val="both"/>
              <w:rPr>
                <w:rFonts w:ascii="Times New Roman" w:hAnsi="Times New Roman" w:cs="Times New Roman"/>
                <w:sz w:val="24"/>
                <w:szCs w:val="24"/>
              </w:rPr>
            </w:pPr>
            <w:r w:rsidRPr="002B74D7">
              <w:rPr>
                <w:rFonts w:ascii="Times New Roman" w:hAnsi="Times New Roman" w:cs="Times New Roman"/>
                <w:sz w:val="24"/>
                <w:szCs w:val="24"/>
              </w:rPr>
              <w:t>specificațiile și recomandările producătorului.</w:t>
            </w:r>
          </w:p>
          <w:p w:rsidR="002B74D7" w:rsidRPr="002B74D7" w:rsidRDefault="002B74D7" w:rsidP="006107B8">
            <w:pPr>
              <w:pStyle w:val="ListParagraph"/>
              <w:numPr>
                <w:ilvl w:val="0"/>
                <w:numId w:val="1"/>
              </w:numPr>
              <w:spacing w:line="276" w:lineRule="auto"/>
              <w:jc w:val="both"/>
              <w:rPr>
                <w:rFonts w:ascii="Times New Roman" w:hAnsi="Times New Roman" w:cs="Times New Roman"/>
                <w:sz w:val="24"/>
                <w:szCs w:val="24"/>
                <w:shd w:val="clear" w:color="auto" w:fill="FFFFFF"/>
              </w:rPr>
            </w:pPr>
            <w:r w:rsidRPr="002B74D7">
              <w:rPr>
                <w:rFonts w:ascii="Times New Roman" w:hAnsi="Times New Roman" w:cs="Times New Roman"/>
                <w:sz w:val="24"/>
                <w:szCs w:val="24"/>
              </w:rPr>
              <w:t xml:space="preserve">În instrucțiunile de utilizare </w:t>
            </w:r>
            <w:proofErr w:type="gramStart"/>
            <w:r w:rsidRPr="002B74D7">
              <w:rPr>
                <w:rFonts w:ascii="Times New Roman" w:hAnsi="Times New Roman" w:cs="Times New Roman"/>
                <w:sz w:val="24"/>
                <w:szCs w:val="24"/>
              </w:rPr>
              <w:t>a</w:t>
            </w:r>
            <w:proofErr w:type="gramEnd"/>
            <w:r w:rsidRPr="002B74D7">
              <w:rPr>
                <w:rFonts w:ascii="Times New Roman" w:hAnsi="Times New Roman" w:cs="Times New Roman"/>
                <w:sz w:val="24"/>
                <w:szCs w:val="24"/>
              </w:rPr>
              <w:t xml:space="preserve"> echipamentului individual de protecţie,</w:t>
            </w:r>
            <w:r w:rsidRPr="002B74D7">
              <w:rPr>
                <w:rFonts w:ascii="Times New Roman" w:hAnsi="Times New Roman" w:cs="Times New Roman"/>
                <w:sz w:val="24"/>
                <w:szCs w:val="24"/>
                <w:shd w:val="clear" w:color="auto" w:fill="FFFFFF"/>
              </w:rPr>
              <w:t xml:space="preserve"> angajatorul poate prevedea modul și condițiile de restituire a echipamentului după utilizare.</w:t>
            </w:r>
          </w:p>
        </w:tc>
        <w:tc>
          <w:tcPr>
            <w:tcW w:w="1458" w:type="dxa"/>
          </w:tcPr>
          <w:p w:rsidR="002B74D7" w:rsidRPr="002B74D7" w:rsidRDefault="002B74D7" w:rsidP="00B338B0">
            <w:pPr>
              <w:rPr>
                <w:rFonts w:ascii="Times New Roman" w:hAnsi="Times New Roman" w:cs="Times New Roman"/>
                <w:sz w:val="24"/>
                <w:szCs w:val="24"/>
              </w:rPr>
            </w:pPr>
            <w:r w:rsidRPr="002B74D7">
              <w:rPr>
                <w:rFonts w:ascii="Times New Roman" w:hAnsi="Times New Roman" w:cs="Times New Roman"/>
                <w:sz w:val="24"/>
                <w:szCs w:val="24"/>
              </w:rPr>
              <w:lastRenderedPageBreak/>
              <w:t>Compatibil</w:t>
            </w:r>
          </w:p>
          <w:p w:rsidR="002B74D7" w:rsidRPr="002B74D7" w:rsidRDefault="002B74D7" w:rsidP="00B338B0">
            <w:pPr>
              <w:rPr>
                <w:rFonts w:ascii="Times New Roman" w:hAnsi="Times New Roman" w:cs="Times New Roman"/>
                <w:sz w:val="24"/>
                <w:szCs w:val="24"/>
                <w:lang w:val="ro-RO"/>
              </w:rPr>
            </w:pPr>
          </w:p>
        </w:tc>
        <w:tc>
          <w:tcPr>
            <w:tcW w:w="1440" w:type="dxa"/>
          </w:tcPr>
          <w:p w:rsidR="002B74D7" w:rsidRPr="002B74D7" w:rsidRDefault="002B74D7" w:rsidP="00B338B0">
            <w:pPr>
              <w:jc w:val="center"/>
              <w:rPr>
                <w:rFonts w:ascii="Times New Roman" w:hAnsi="Times New Roman" w:cs="Times New Roman"/>
                <w:b/>
                <w:sz w:val="24"/>
                <w:szCs w:val="24"/>
                <w:lang w:val="ro-RO"/>
              </w:rPr>
            </w:pPr>
          </w:p>
        </w:tc>
        <w:tc>
          <w:tcPr>
            <w:tcW w:w="1497" w:type="dxa"/>
          </w:tcPr>
          <w:p w:rsidR="002B74D7" w:rsidRPr="002B74D7" w:rsidRDefault="002B74D7" w:rsidP="00B338B0">
            <w:pPr>
              <w:jc w:val="center"/>
              <w:rPr>
                <w:rFonts w:ascii="Times New Roman" w:hAnsi="Times New Roman" w:cs="Times New Roman"/>
                <w:b/>
                <w:sz w:val="24"/>
                <w:szCs w:val="24"/>
                <w:lang w:val="ro-RO"/>
              </w:rPr>
            </w:pPr>
          </w:p>
        </w:tc>
        <w:tc>
          <w:tcPr>
            <w:tcW w:w="2268" w:type="dxa"/>
            <w:vMerge/>
          </w:tcPr>
          <w:p w:rsidR="002B74D7" w:rsidRPr="002B74D7" w:rsidRDefault="002B74D7" w:rsidP="00B338B0">
            <w:pPr>
              <w:jc w:val="center"/>
              <w:rPr>
                <w:rFonts w:ascii="Times New Roman" w:hAnsi="Times New Roman" w:cs="Times New Roman"/>
                <w:b/>
                <w:sz w:val="24"/>
                <w:szCs w:val="24"/>
                <w:lang w:val="ro-RO"/>
              </w:rPr>
            </w:pPr>
          </w:p>
        </w:tc>
      </w:tr>
      <w:tr w:rsidR="002B74D7" w:rsidRPr="002B74D7" w:rsidTr="0064470B">
        <w:tc>
          <w:tcPr>
            <w:tcW w:w="4503" w:type="dxa"/>
          </w:tcPr>
          <w:p w:rsidR="002B74D7" w:rsidRPr="002B74D7" w:rsidRDefault="002B74D7" w:rsidP="00141968">
            <w:pPr>
              <w:jc w:val="center"/>
              <w:rPr>
                <w:rFonts w:ascii="Times New Roman" w:hAnsi="Times New Roman" w:cs="Times New Roman"/>
                <w:sz w:val="24"/>
                <w:szCs w:val="24"/>
              </w:rPr>
            </w:pPr>
            <w:r w:rsidRPr="002B74D7">
              <w:rPr>
                <w:rFonts w:ascii="Times New Roman" w:hAnsi="Times New Roman" w:cs="Times New Roman"/>
                <w:sz w:val="24"/>
                <w:szCs w:val="24"/>
              </w:rPr>
              <w:lastRenderedPageBreak/>
              <w:t>Articolul 7</w:t>
            </w:r>
          </w:p>
          <w:p w:rsidR="002B74D7" w:rsidRPr="002B74D7" w:rsidRDefault="002B74D7" w:rsidP="00141968">
            <w:pPr>
              <w:jc w:val="center"/>
              <w:rPr>
                <w:rFonts w:ascii="Times New Roman" w:hAnsi="Times New Roman" w:cs="Times New Roman"/>
                <w:b/>
                <w:bCs/>
                <w:sz w:val="24"/>
                <w:szCs w:val="24"/>
              </w:rPr>
            </w:pPr>
            <w:r w:rsidRPr="002B74D7">
              <w:rPr>
                <w:rFonts w:ascii="Times New Roman" w:hAnsi="Times New Roman" w:cs="Times New Roman"/>
                <w:b/>
                <w:sz w:val="24"/>
                <w:szCs w:val="24"/>
              </w:rPr>
              <w:t>Informarea lucrătoril</w:t>
            </w:r>
            <w:r w:rsidRPr="002B74D7">
              <w:rPr>
                <w:rFonts w:ascii="Times New Roman" w:hAnsi="Times New Roman" w:cs="Times New Roman"/>
                <w:b/>
                <w:bCs/>
                <w:sz w:val="24"/>
                <w:szCs w:val="24"/>
              </w:rPr>
              <w:t>or</w:t>
            </w:r>
          </w:p>
          <w:p w:rsidR="002B74D7" w:rsidRPr="002B74D7" w:rsidRDefault="002B74D7" w:rsidP="0064470B">
            <w:pPr>
              <w:pStyle w:val="norm"/>
              <w:shd w:val="clear" w:color="auto" w:fill="FFFFFF"/>
              <w:spacing w:before="120" w:beforeAutospacing="0" w:after="0" w:afterAutospacing="0"/>
              <w:jc w:val="both"/>
              <w:rPr>
                <w:rFonts w:ascii="Times New Roman" w:hAnsi="Times New Roman" w:cs="Times New Roman"/>
                <w:sz w:val="24"/>
                <w:szCs w:val="24"/>
              </w:rPr>
            </w:pPr>
            <w:r w:rsidRPr="002B74D7">
              <w:rPr>
                <w:rFonts w:ascii="Times New Roman" w:hAnsi="Times New Roman" w:cs="Times New Roman"/>
                <w:sz w:val="24"/>
                <w:szCs w:val="24"/>
              </w:rPr>
              <w:t xml:space="preserve">Fără a aduce atingere articolului 10 din Directiva 89/391/CEE, lucrătorii și reprezentanții acestora sunt informați cu </w:t>
            </w:r>
            <w:r w:rsidRPr="002B74D7">
              <w:rPr>
                <w:rFonts w:ascii="Times New Roman" w:hAnsi="Times New Roman" w:cs="Times New Roman"/>
                <w:sz w:val="24"/>
                <w:szCs w:val="24"/>
              </w:rPr>
              <w:lastRenderedPageBreak/>
              <w:t>privire la toate măsurile ce trebuie luate în domeniul securității și sănătății lucrătorilor, atunci când se utilizează echipamente individuale de protecție la locul de muncă.</w:t>
            </w:r>
          </w:p>
        </w:tc>
        <w:tc>
          <w:tcPr>
            <w:tcW w:w="4677" w:type="dxa"/>
            <w:vMerge w:val="restart"/>
          </w:tcPr>
          <w:p w:rsidR="002B74D7" w:rsidRPr="002B74D7" w:rsidRDefault="002B74D7" w:rsidP="00141968">
            <w:pPr>
              <w:jc w:val="center"/>
              <w:rPr>
                <w:rFonts w:ascii="Times New Roman" w:hAnsi="Times New Roman" w:cs="Times New Roman"/>
                <w:b/>
                <w:sz w:val="24"/>
                <w:szCs w:val="24"/>
                <w:shd w:val="clear" w:color="auto" w:fill="FFFFFF"/>
              </w:rPr>
            </w:pPr>
            <w:r w:rsidRPr="002B74D7">
              <w:rPr>
                <w:rFonts w:ascii="Times New Roman" w:hAnsi="Times New Roman" w:cs="Times New Roman"/>
                <w:b/>
                <w:sz w:val="24"/>
                <w:szCs w:val="24"/>
                <w:shd w:val="clear" w:color="auto" w:fill="FFFFFF"/>
              </w:rPr>
              <w:lastRenderedPageBreak/>
              <w:t>Secțiunea a 4-a</w:t>
            </w:r>
          </w:p>
          <w:p w:rsidR="002B74D7" w:rsidRPr="002B74D7" w:rsidRDefault="002B74D7" w:rsidP="00141968">
            <w:pPr>
              <w:jc w:val="center"/>
              <w:rPr>
                <w:rFonts w:ascii="Times New Roman" w:hAnsi="Times New Roman" w:cs="Times New Roman"/>
                <w:b/>
                <w:sz w:val="24"/>
                <w:szCs w:val="24"/>
                <w:shd w:val="clear" w:color="auto" w:fill="FFFFFF"/>
              </w:rPr>
            </w:pPr>
            <w:r w:rsidRPr="002B74D7">
              <w:rPr>
                <w:rFonts w:ascii="Times New Roman" w:hAnsi="Times New Roman" w:cs="Times New Roman"/>
                <w:b/>
                <w:sz w:val="24"/>
                <w:szCs w:val="24"/>
                <w:shd w:val="clear" w:color="auto" w:fill="FFFFFF"/>
              </w:rPr>
              <w:t>Obligații speciale</w:t>
            </w:r>
          </w:p>
          <w:p w:rsidR="002B74D7" w:rsidRPr="002B74D7" w:rsidRDefault="002B74D7" w:rsidP="004C6131">
            <w:pPr>
              <w:pStyle w:val="ListParagraph"/>
              <w:numPr>
                <w:ilvl w:val="0"/>
                <w:numId w:val="1"/>
              </w:numPr>
              <w:spacing w:line="276" w:lineRule="auto"/>
              <w:jc w:val="both"/>
              <w:rPr>
                <w:rFonts w:ascii="Times New Roman" w:hAnsi="Times New Roman" w:cs="Times New Roman"/>
                <w:sz w:val="24"/>
                <w:szCs w:val="24"/>
                <w:shd w:val="clear" w:color="auto" w:fill="FFFFFF"/>
              </w:rPr>
            </w:pPr>
            <w:r w:rsidRPr="002B74D7">
              <w:rPr>
                <w:rFonts w:ascii="Times New Roman" w:hAnsi="Times New Roman" w:cs="Times New Roman"/>
                <w:sz w:val="24"/>
                <w:szCs w:val="24"/>
                <w:shd w:val="clear" w:color="auto" w:fill="FFFFFF"/>
              </w:rPr>
              <w:t xml:space="preserve">Fără a aduce atingere art.14 din Legea securității și sănătății în muncă </w:t>
            </w:r>
            <w:r w:rsidRPr="002B74D7">
              <w:rPr>
                <w:rFonts w:ascii="Times New Roman" w:hAnsi="Times New Roman" w:cs="Times New Roman"/>
                <w:sz w:val="24"/>
                <w:szCs w:val="24"/>
                <w:shd w:val="clear" w:color="auto" w:fill="FFFFFF"/>
              </w:rPr>
              <w:lastRenderedPageBreak/>
              <w:t>nr.186/2008, lucrătorii și reprezentanții lor sunt informați asupra tuturor măsurilor luate cu privire la securitatea și sănătatea la locurile de muncă și, în special atunci când se utilizează echipamente individuale la locul de muncă.</w:t>
            </w:r>
          </w:p>
          <w:p w:rsidR="002B74D7" w:rsidRPr="002B74D7" w:rsidRDefault="002B74D7" w:rsidP="00B338B0">
            <w:pPr>
              <w:pStyle w:val="ListParagraph"/>
              <w:numPr>
                <w:ilvl w:val="0"/>
                <w:numId w:val="1"/>
              </w:numPr>
              <w:spacing w:line="276" w:lineRule="auto"/>
              <w:jc w:val="both"/>
              <w:rPr>
                <w:rFonts w:ascii="Times New Roman" w:hAnsi="Times New Roman" w:cs="Times New Roman"/>
                <w:sz w:val="24"/>
                <w:szCs w:val="24"/>
                <w:shd w:val="clear" w:color="auto" w:fill="FFFFFF"/>
              </w:rPr>
            </w:pPr>
            <w:r w:rsidRPr="002B74D7">
              <w:rPr>
                <w:rFonts w:ascii="Times New Roman" w:hAnsi="Times New Roman" w:cs="Times New Roman"/>
                <w:sz w:val="24"/>
                <w:szCs w:val="24"/>
                <w:shd w:val="clear" w:color="auto" w:fill="FFFFFF"/>
              </w:rPr>
              <w:t>Pentru problemele reglementate de prezentele Cerințe minime, consultarea și participarea lucrătorilor și a reprezentanților acestora au loc în conformitate cu prevederile art.15 din Legea securității și sănătății în muncă nr.186/2008.</w:t>
            </w:r>
          </w:p>
        </w:tc>
        <w:tc>
          <w:tcPr>
            <w:tcW w:w="1458" w:type="dxa"/>
          </w:tcPr>
          <w:p w:rsidR="002B74D7" w:rsidRPr="002B74D7" w:rsidRDefault="002B74D7" w:rsidP="00B338B0">
            <w:pPr>
              <w:rPr>
                <w:rFonts w:ascii="Times New Roman" w:hAnsi="Times New Roman" w:cs="Times New Roman"/>
                <w:sz w:val="24"/>
                <w:szCs w:val="24"/>
              </w:rPr>
            </w:pPr>
            <w:r w:rsidRPr="002B74D7">
              <w:rPr>
                <w:rFonts w:ascii="Times New Roman" w:hAnsi="Times New Roman" w:cs="Times New Roman"/>
                <w:sz w:val="24"/>
                <w:szCs w:val="24"/>
              </w:rPr>
              <w:lastRenderedPageBreak/>
              <w:t>Compatibil</w:t>
            </w:r>
          </w:p>
          <w:p w:rsidR="002B74D7" w:rsidRPr="002B74D7" w:rsidRDefault="002B74D7" w:rsidP="00B338B0">
            <w:pPr>
              <w:rPr>
                <w:rFonts w:ascii="Times New Roman" w:hAnsi="Times New Roman" w:cs="Times New Roman"/>
                <w:sz w:val="24"/>
                <w:szCs w:val="24"/>
                <w:lang w:val="ro-RO"/>
              </w:rPr>
            </w:pPr>
          </w:p>
        </w:tc>
        <w:tc>
          <w:tcPr>
            <w:tcW w:w="1440" w:type="dxa"/>
          </w:tcPr>
          <w:p w:rsidR="002B74D7" w:rsidRPr="002B74D7" w:rsidRDefault="002B74D7" w:rsidP="00B338B0">
            <w:pPr>
              <w:jc w:val="center"/>
              <w:rPr>
                <w:rFonts w:ascii="Times New Roman" w:hAnsi="Times New Roman" w:cs="Times New Roman"/>
                <w:b/>
                <w:sz w:val="24"/>
                <w:szCs w:val="24"/>
                <w:lang w:val="ro-RO"/>
              </w:rPr>
            </w:pPr>
          </w:p>
        </w:tc>
        <w:tc>
          <w:tcPr>
            <w:tcW w:w="1497" w:type="dxa"/>
          </w:tcPr>
          <w:p w:rsidR="002B74D7" w:rsidRPr="002B74D7" w:rsidRDefault="002B74D7" w:rsidP="00B338B0">
            <w:pPr>
              <w:jc w:val="center"/>
              <w:rPr>
                <w:rFonts w:ascii="Times New Roman" w:hAnsi="Times New Roman" w:cs="Times New Roman"/>
                <w:b/>
                <w:sz w:val="24"/>
                <w:szCs w:val="24"/>
                <w:lang w:val="ro-RO"/>
              </w:rPr>
            </w:pPr>
          </w:p>
        </w:tc>
        <w:tc>
          <w:tcPr>
            <w:tcW w:w="2268" w:type="dxa"/>
            <w:vMerge/>
          </w:tcPr>
          <w:p w:rsidR="002B74D7" w:rsidRPr="002B74D7" w:rsidRDefault="002B74D7" w:rsidP="00B338B0">
            <w:pPr>
              <w:jc w:val="center"/>
              <w:rPr>
                <w:rFonts w:ascii="Times New Roman" w:hAnsi="Times New Roman" w:cs="Times New Roman"/>
                <w:b/>
                <w:sz w:val="24"/>
                <w:szCs w:val="24"/>
                <w:lang w:val="ro-RO"/>
              </w:rPr>
            </w:pPr>
          </w:p>
        </w:tc>
      </w:tr>
      <w:tr w:rsidR="002B74D7" w:rsidRPr="002B74D7" w:rsidTr="0064470B">
        <w:tc>
          <w:tcPr>
            <w:tcW w:w="4503" w:type="dxa"/>
          </w:tcPr>
          <w:p w:rsidR="002B74D7" w:rsidRPr="002B74D7" w:rsidRDefault="002B74D7" w:rsidP="00141968">
            <w:pPr>
              <w:pStyle w:val="20"/>
              <w:shd w:val="clear" w:color="auto" w:fill="auto"/>
              <w:spacing w:before="0" w:after="0" w:line="240" w:lineRule="auto"/>
              <w:ind w:left="142" w:firstLine="0"/>
              <w:jc w:val="center"/>
              <w:rPr>
                <w:rStyle w:val="21"/>
                <w:rFonts w:eastAsia="Calibri"/>
                <w:i w:val="0"/>
                <w:color w:val="auto"/>
                <w:sz w:val="24"/>
                <w:szCs w:val="24"/>
              </w:rPr>
            </w:pPr>
            <w:r w:rsidRPr="002B74D7">
              <w:rPr>
                <w:rStyle w:val="21"/>
                <w:rFonts w:eastAsia="Calibri"/>
                <w:i w:val="0"/>
                <w:color w:val="auto"/>
                <w:sz w:val="24"/>
                <w:szCs w:val="24"/>
              </w:rPr>
              <w:lastRenderedPageBreak/>
              <w:t xml:space="preserve">Articolul 8 </w:t>
            </w:r>
          </w:p>
          <w:p w:rsidR="002B74D7" w:rsidRPr="002B74D7" w:rsidRDefault="002B74D7" w:rsidP="00141968">
            <w:pPr>
              <w:pStyle w:val="20"/>
              <w:shd w:val="clear" w:color="auto" w:fill="auto"/>
              <w:spacing w:before="0" w:after="0" w:line="240" w:lineRule="auto"/>
              <w:ind w:left="142" w:firstLine="0"/>
              <w:jc w:val="center"/>
              <w:rPr>
                <w:rStyle w:val="21"/>
                <w:rFonts w:eastAsia="Calibri"/>
                <w:b/>
                <w:i w:val="0"/>
                <w:color w:val="auto"/>
                <w:sz w:val="24"/>
                <w:szCs w:val="24"/>
              </w:rPr>
            </w:pPr>
            <w:r w:rsidRPr="002B74D7">
              <w:rPr>
                <w:rStyle w:val="21"/>
                <w:rFonts w:eastAsia="Calibri"/>
                <w:b/>
                <w:i w:val="0"/>
                <w:color w:val="auto"/>
                <w:sz w:val="24"/>
                <w:szCs w:val="24"/>
              </w:rPr>
              <w:t>Consultarea și participarea lucrătorilor</w:t>
            </w:r>
          </w:p>
          <w:p w:rsidR="002B74D7" w:rsidRPr="002B74D7" w:rsidRDefault="002B74D7" w:rsidP="0064470B">
            <w:pPr>
              <w:pStyle w:val="20"/>
              <w:shd w:val="clear" w:color="auto" w:fill="auto"/>
              <w:spacing w:before="0" w:after="0" w:line="240" w:lineRule="auto"/>
              <w:ind w:left="142" w:firstLine="0"/>
              <w:rPr>
                <w:rFonts w:ascii="Times New Roman" w:hAnsi="Times New Roman" w:cs="Times New Roman"/>
                <w:b w:val="0"/>
                <w:sz w:val="24"/>
                <w:szCs w:val="24"/>
                <w:shd w:val="clear" w:color="auto" w:fill="FFFFFF"/>
              </w:rPr>
            </w:pPr>
            <w:r w:rsidRPr="002B74D7">
              <w:rPr>
                <w:rFonts w:ascii="Times New Roman" w:hAnsi="Times New Roman" w:cs="Times New Roman"/>
                <w:b w:val="0"/>
                <w:sz w:val="24"/>
                <w:szCs w:val="24"/>
                <w:shd w:val="clear" w:color="auto" w:fill="FFFFFF"/>
              </w:rPr>
              <w:t>Consultarea și participarea lucrătorilor și a reprezentanților acestora cu privire la problemele la care se face referire în prezenta directivă, inclusiv anexele acesteia, se desfășoară în conformitate cu articolul 11 din Directiva 89/391/CEE.</w:t>
            </w:r>
          </w:p>
        </w:tc>
        <w:tc>
          <w:tcPr>
            <w:tcW w:w="4677" w:type="dxa"/>
            <w:vMerge/>
          </w:tcPr>
          <w:p w:rsidR="002B74D7" w:rsidRPr="002B74D7" w:rsidRDefault="002B74D7" w:rsidP="00141968">
            <w:pPr>
              <w:pStyle w:val="30"/>
              <w:shd w:val="clear" w:color="auto" w:fill="auto"/>
              <w:tabs>
                <w:tab w:val="left" w:pos="959"/>
              </w:tabs>
              <w:spacing w:before="0" w:after="0" w:line="240" w:lineRule="auto"/>
              <w:ind w:firstLine="0"/>
              <w:jc w:val="both"/>
              <w:rPr>
                <w:rFonts w:ascii="Times New Roman" w:hAnsi="Times New Roman" w:cs="Times New Roman"/>
                <w:sz w:val="24"/>
                <w:szCs w:val="24"/>
              </w:rPr>
            </w:pPr>
          </w:p>
        </w:tc>
        <w:tc>
          <w:tcPr>
            <w:tcW w:w="1458" w:type="dxa"/>
          </w:tcPr>
          <w:p w:rsidR="002B74D7" w:rsidRPr="002B74D7" w:rsidRDefault="002B74D7" w:rsidP="00B338B0">
            <w:pPr>
              <w:rPr>
                <w:rFonts w:ascii="Times New Roman" w:hAnsi="Times New Roman" w:cs="Times New Roman"/>
                <w:sz w:val="24"/>
                <w:szCs w:val="24"/>
              </w:rPr>
            </w:pPr>
            <w:r w:rsidRPr="002B74D7">
              <w:rPr>
                <w:rFonts w:ascii="Times New Roman" w:hAnsi="Times New Roman" w:cs="Times New Roman"/>
                <w:sz w:val="24"/>
                <w:szCs w:val="24"/>
              </w:rPr>
              <w:t>Compatibil</w:t>
            </w:r>
          </w:p>
          <w:p w:rsidR="002B74D7" w:rsidRPr="002B74D7" w:rsidRDefault="002B74D7" w:rsidP="00B338B0">
            <w:pPr>
              <w:rPr>
                <w:rFonts w:ascii="Times New Roman" w:hAnsi="Times New Roman" w:cs="Times New Roman"/>
                <w:sz w:val="24"/>
                <w:szCs w:val="24"/>
                <w:lang w:val="ro-RO"/>
              </w:rPr>
            </w:pPr>
          </w:p>
        </w:tc>
        <w:tc>
          <w:tcPr>
            <w:tcW w:w="1440" w:type="dxa"/>
          </w:tcPr>
          <w:p w:rsidR="002B74D7" w:rsidRPr="002B74D7" w:rsidRDefault="002B74D7" w:rsidP="00B338B0">
            <w:pPr>
              <w:jc w:val="center"/>
              <w:rPr>
                <w:rFonts w:ascii="Times New Roman" w:hAnsi="Times New Roman" w:cs="Times New Roman"/>
                <w:b/>
                <w:sz w:val="24"/>
                <w:szCs w:val="24"/>
                <w:lang w:val="ro-RO"/>
              </w:rPr>
            </w:pPr>
          </w:p>
        </w:tc>
        <w:tc>
          <w:tcPr>
            <w:tcW w:w="1497" w:type="dxa"/>
          </w:tcPr>
          <w:p w:rsidR="002B74D7" w:rsidRPr="002B74D7" w:rsidRDefault="002B74D7" w:rsidP="00B338B0">
            <w:pPr>
              <w:jc w:val="center"/>
              <w:rPr>
                <w:rFonts w:ascii="Times New Roman" w:hAnsi="Times New Roman" w:cs="Times New Roman"/>
                <w:b/>
                <w:sz w:val="24"/>
                <w:szCs w:val="24"/>
                <w:lang w:val="ro-RO"/>
              </w:rPr>
            </w:pPr>
          </w:p>
        </w:tc>
        <w:tc>
          <w:tcPr>
            <w:tcW w:w="2268" w:type="dxa"/>
            <w:vMerge/>
          </w:tcPr>
          <w:p w:rsidR="002B74D7" w:rsidRPr="002B74D7" w:rsidRDefault="002B74D7" w:rsidP="00B338B0">
            <w:pPr>
              <w:jc w:val="center"/>
              <w:rPr>
                <w:rFonts w:ascii="Times New Roman" w:hAnsi="Times New Roman" w:cs="Times New Roman"/>
                <w:b/>
                <w:sz w:val="24"/>
                <w:szCs w:val="24"/>
                <w:lang w:val="ro-RO"/>
              </w:rPr>
            </w:pPr>
          </w:p>
        </w:tc>
      </w:tr>
      <w:tr w:rsidR="002B74D7" w:rsidRPr="002B74D7" w:rsidTr="0064470B">
        <w:tc>
          <w:tcPr>
            <w:tcW w:w="4503" w:type="dxa"/>
          </w:tcPr>
          <w:p w:rsidR="002B74D7" w:rsidRPr="002B74D7" w:rsidRDefault="002B74D7" w:rsidP="001E51D5">
            <w:pPr>
              <w:pStyle w:val="title-annex-1"/>
              <w:shd w:val="clear" w:color="auto" w:fill="FFFFFF"/>
              <w:spacing w:before="0" w:beforeAutospacing="0" w:after="120" w:afterAutospacing="0"/>
              <w:jc w:val="center"/>
              <w:rPr>
                <w:rFonts w:ascii="Times New Roman" w:hAnsi="Times New Roman" w:cs="Times New Roman"/>
                <w:b/>
                <w:iCs/>
                <w:sz w:val="24"/>
              </w:rPr>
            </w:pPr>
            <w:r w:rsidRPr="002B74D7">
              <w:rPr>
                <w:rFonts w:ascii="Times New Roman" w:hAnsi="Times New Roman" w:cs="Times New Roman"/>
                <w:b/>
                <w:iCs/>
                <w:sz w:val="24"/>
              </w:rPr>
              <w:t>ANEXA I</w:t>
            </w:r>
          </w:p>
          <w:p w:rsidR="002B74D7" w:rsidRPr="002B74D7" w:rsidRDefault="002B74D7" w:rsidP="001E51D5">
            <w:pPr>
              <w:pStyle w:val="title-gr-seq-level-1"/>
              <w:shd w:val="clear" w:color="auto" w:fill="FFFFFF"/>
              <w:spacing w:before="120" w:beforeAutospacing="0" w:after="120" w:afterAutospacing="0"/>
              <w:jc w:val="both"/>
              <w:rPr>
                <w:rFonts w:ascii="Times New Roman" w:hAnsi="Times New Roman" w:cs="Times New Roman"/>
                <w:bCs/>
                <w:sz w:val="24"/>
              </w:rPr>
            </w:pPr>
            <w:r w:rsidRPr="002B74D7">
              <w:rPr>
                <w:rStyle w:val="boldface"/>
                <w:rFonts w:ascii="Times New Roman" w:hAnsi="Times New Roman" w:cs="Times New Roman"/>
                <w:bCs/>
                <w:sz w:val="24"/>
              </w:rPr>
              <w:t>RISCURI ÎN CEEA CE PRIVEȘTE PĂRȚI ALE CORPULUI CARE TREBUIE PROTEJATE DE EIP (*)</w:t>
            </w:r>
          </w:p>
          <w:p w:rsidR="002B74D7" w:rsidRPr="002B74D7" w:rsidRDefault="002B74D7" w:rsidP="001E51D5">
            <w:pPr>
              <w:pStyle w:val="title-gr-seq-level-1"/>
              <w:shd w:val="clear" w:color="auto" w:fill="FFFFFF"/>
              <w:spacing w:before="120" w:beforeAutospacing="0" w:after="120" w:afterAutospacing="0"/>
              <w:jc w:val="both"/>
              <w:rPr>
                <w:rFonts w:ascii="Times New Roman" w:hAnsi="Times New Roman" w:cs="Times New Roman"/>
                <w:bCs/>
                <w:sz w:val="24"/>
              </w:rPr>
            </w:pPr>
            <w:r w:rsidRPr="002B74D7">
              <w:rPr>
                <w:rStyle w:val="italics"/>
                <w:rFonts w:ascii="Times New Roman" w:hAnsi="Times New Roman" w:cs="Times New Roman"/>
                <w:bCs/>
                <w:i/>
                <w:iCs/>
                <w:sz w:val="24"/>
              </w:rPr>
              <w:t>(*) Această listă de riscuri/părți ale corpului este doar orientativă, nu exhaustivă.</w:t>
            </w:r>
          </w:p>
          <w:p w:rsidR="002B74D7" w:rsidRPr="002B74D7" w:rsidRDefault="002B74D7" w:rsidP="002B74D7">
            <w:pPr>
              <w:pStyle w:val="title-gr-seq-level-1"/>
              <w:shd w:val="clear" w:color="auto" w:fill="FFFFFF"/>
              <w:spacing w:before="120" w:beforeAutospacing="0" w:after="120" w:afterAutospacing="0"/>
              <w:jc w:val="both"/>
              <w:rPr>
                <w:rFonts w:ascii="Times New Roman" w:hAnsi="Times New Roman" w:cs="Times New Roman"/>
                <w:bCs/>
                <w:sz w:val="24"/>
              </w:rPr>
            </w:pPr>
            <w:r w:rsidRPr="002B74D7">
              <w:rPr>
                <w:rStyle w:val="italics"/>
                <w:rFonts w:ascii="Times New Roman" w:hAnsi="Times New Roman" w:cs="Times New Roman"/>
                <w:bCs/>
                <w:i/>
                <w:iCs/>
                <w:sz w:val="24"/>
              </w:rPr>
              <w:t>Evaluarea riscurilor va stabili necesitatea de a furniza un EIP și caracteristicile sale în conformitate cu dispozițiile din prezenta directivă.</w:t>
            </w:r>
          </w:p>
        </w:tc>
        <w:tc>
          <w:tcPr>
            <w:tcW w:w="4677" w:type="dxa"/>
          </w:tcPr>
          <w:p w:rsidR="002B74D7" w:rsidRPr="002B74D7" w:rsidRDefault="002B74D7" w:rsidP="001E51D5">
            <w:pPr>
              <w:jc w:val="center"/>
              <w:rPr>
                <w:rFonts w:ascii="Times New Roman" w:hAnsi="Times New Roman" w:cs="Times New Roman"/>
                <w:b/>
                <w:sz w:val="24"/>
              </w:rPr>
            </w:pPr>
            <w:r w:rsidRPr="002B74D7">
              <w:rPr>
                <w:rFonts w:ascii="Times New Roman" w:hAnsi="Times New Roman" w:cs="Times New Roman"/>
                <w:b/>
                <w:sz w:val="24"/>
              </w:rPr>
              <w:t>Anexa nr.1</w:t>
            </w:r>
          </w:p>
          <w:p w:rsidR="002B74D7" w:rsidRPr="002B74D7" w:rsidRDefault="002B74D7" w:rsidP="001E51D5">
            <w:pPr>
              <w:jc w:val="both"/>
              <w:rPr>
                <w:rFonts w:ascii="Times New Roman" w:hAnsi="Times New Roman" w:cs="Times New Roman"/>
                <w:sz w:val="24"/>
              </w:rPr>
            </w:pPr>
            <w:r w:rsidRPr="002B74D7">
              <w:rPr>
                <w:rFonts w:ascii="Times New Roman" w:hAnsi="Times New Roman" w:cs="Times New Roman"/>
                <w:sz w:val="24"/>
              </w:rPr>
              <w:t xml:space="preserve">la Cerințele minime de securitate și sănătate </w:t>
            </w:r>
          </w:p>
          <w:p w:rsidR="002B74D7" w:rsidRPr="002B74D7" w:rsidRDefault="002B74D7" w:rsidP="001E51D5">
            <w:pPr>
              <w:jc w:val="both"/>
              <w:rPr>
                <w:rFonts w:ascii="Times New Roman" w:hAnsi="Times New Roman" w:cs="Times New Roman"/>
                <w:sz w:val="24"/>
              </w:rPr>
            </w:pPr>
            <w:r w:rsidRPr="002B74D7">
              <w:rPr>
                <w:rFonts w:ascii="Times New Roman" w:hAnsi="Times New Roman" w:cs="Times New Roman"/>
                <w:sz w:val="24"/>
              </w:rPr>
              <w:t>pentru utilizarea de către lucrători a echipamentelor individuale de protecție la locul de muncă</w:t>
            </w:r>
          </w:p>
          <w:p w:rsidR="002B74D7" w:rsidRPr="002B74D7" w:rsidRDefault="002B74D7" w:rsidP="00B338B0">
            <w:pPr>
              <w:jc w:val="both"/>
              <w:rPr>
                <w:rFonts w:ascii="Times New Roman" w:hAnsi="Times New Roman" w:cs="Times New Roman"/>
                <w:sz w:val="24"/>
                <w:szCs w:val="24"/>
              </w:rPr>
            </w:pPr>
          </w:p>
        </w:tc>
        <w:tc>
          <w:tcPr>
            <w:tcW w:w="1458" w:type="dxa"/>
          </w:tcPr>
          <w:p w:rsidR="002B74D7" w:rsidRPr="002B74D7" w:rsidRDefault="002B74D7" w:rsidP="001E51D5">
            <w:pPr>
              <w:rPr>
                <w:rFonts w:ascii="Times New Roman" w:hAnsi="Times New Roman" w:cs="Times New Roman"/>
                <w:sz w:val="24"/>
                <w:szCs w:val="24"/>
              </w:rPr>
            </w:pPr>
          </w:p>
        </w:tc>
        <w:tc>
          <w:tcPr>
            <w:tcW w:w="1440" w:type="dxa"/>
          </w:tcPr>
          <w:p w:rsidR="002B74D7" w:rsidRPr="002B74D7" w:rsidRDefault="002B74D7" w:rsidP="00B338B0">
            <w:pPr>
              <w:jc w:val="center"/>
              <w:rPr>
                <w:rFonts w:ascii="Times New Roman" w:hAnsi="Times New Roman" w:cs="Times New Roman"/>
                <w:b/>
                <w:sz w:val="24"/>
                <w:szCs w:val="24"/>
                <w:lang w:val="ro-RO"/>
              </w:rPr>
            </w:pPr>
          </w:p>
        </w:tc>
        <w:tc>
          <w:tcPr>
            <w:tcW w:w="1497" w:type="dxa"/>
          </w:tcPr>
          <w:p w:rsidR="002B74D7" w:rsidRPr="002B74D7" w:rsidRDefault="002B74D7" w:rsidP="00B338B0">
            <w:pPr>
              <w:jc w:val="center"/>
              <w:rPr>
                <w:rFonts w:ascii="Times New Roman" w:hAnsi="Times New Roman" w:cs="Times New Roman"/>
                <w:b/>
                <w:sz w:val="24"/>
                <w:szCs w:val="24"/>
                <w:lang w:val="ro-RO"/>
              </w:rPr>
            </w:pPr>
          </w:p>
        </w:tc>
        <w:tc>
          <w:tcPr>
            <w:tcW w:w="2268" w:type="dxa"/>
            <w:vMerge/>
          </w:tcPr>
          <w:p w:rsidR="002B74D7" w:rsidRPr="002B74D7" w:rsidRDefault="002B74D7" w:rsidP="00B338B0">
            <w:pPr>
              <w:jc w:val="center"/>
              <w:rPr>
                <w:rFonts w:ascii="Times New Roman" w:hAnsi="Times New Roman" w:cs="Times New Roman"/>
                <w:b/>
                <w:sz w:val="24"/>
                <w:szCs w:val="24"/>
                <w:lang w:val="ro-RO"/>
              </w:rPr>
            </w:pPr>
          </w:p>
        </w:tc>
      </w:tr>
      <w:tr w:rsidR="002B74D7" w:rsidRPr="002B74D7" w:rsidTr="0064470B">
        <w:tc>
          <w:tcPr>
            <w:tcW w:w="4503" w:type="dxa"/>
          </w:tcPr>
          <w:p w:rsidR="002B74D7" w:rsidRPr="002B74D7" w:rsidRDefault="002B74D7" w:rsidP="001E51D5">
            <w:pPr>
              <w:pStyle w:val="title-annex-1"/>
              <w:shd w:val="clear" w:color="auto" w:fill="FFFFFF"/>
              <w:spacing w:before="0" w:beforeAutospacing="0" w:after="120" w:afterAutospacing="0"/>
              <w:jc w:val="center"/>
              <w:rPr>
                <w:rFonts w:ascii="Times New Roman" w:hAnsi="Times New Roman" w:cs="Times New Roman"/>
                <w:b/>
                <w:iCs/>
                <w:sz w:val="24"/>
              </w:rPr>
            </w:pPr>
            <w:r w:rsidRPr="002B74D7">
              <w:rPr>
                <w:rFonts w:ascii="Times New Roman" w:hAnsi="Times New Roman" w:cs="Times New Roman"/>
                <w:b/>
                <w:iCs/>
                <w:sz w:val="24"/>
              </w:rPr>
              <w:t>ANEXA II</w:t>
            </w:r>
          </w:p>
          <w:p w:rsidR="002B74D7" w:rsidRPr="002B74D7" w:rsidRDefault="002B74D7" w:rsidP="0064470B">
            <w:pPr>
              <w:pStyle w:val="title-gr-seq-level-1"/>
              <w:shd w:val="clear" w:color="auto" w:fill="FFFFFF"/>
              <w:spacing w:before="120" w:beforeAutospacing="0" w:after="120" w:afterAutospacing="0"/>
              <w:jc w:val="both"/>
              <w:rPr>
                <w:rFonts w:ascii="Times New Roman" w:hAnsi="Times New Roman" w:cs="Times New Roman"/>
                <w:bCs/>
                <w:sz w:val="24"/>
              </w:rPr>
            </w:pPr>
            <w:r w:rsidRPr="002B74D7">
              <w:rPr>
                <w:rStyle w:val="boldface"/>
                <w:rFonts w:ascii="Times New Roman" w:hAnsi="Times New Roman" w:cs="Times New Roman"/>
                <w:bCs/>
                <w:sz w:val="24"/>
              </w:rPr>
              <w:t>LISTĂ NEEXHAUSTIVĂ A TIPURILOR DE ECHIPAMENTE INDIVIDUALE DE PROTECȚIE ÎN CEEA CE PRIVEȘTE RISCURILE ÎMPOTRIVA CĂRORA ACESTEA ASIGURĂ PROTECȚIE</w:t>
            </w:r>
          </w:p>
        </w:tc>
        <w:tc>
          <w:tcPr>
            <w:tcW w:w="4677" w:type="dxa"/>
          </w:tcPr>
          <w:p w:rsidR="002B74D7" w:rsidRPr="002B74D7" w:rsidRDefault="002B74D7" w:rsidP="00E92D2A">
            <w:pPr>
              <w:jc w:val="center"/>
              <w:rPr>
                <w:rFonts w:ascii="Times New Roman" w:hAnsi="Times New Roman" w:cs="Times New Roman"/>
                <w:b/>
                <w:sz w:val="24"/>
              </w:rPr>
            </w:pPr>
            <w:r w:rsidRPr="002B74D7">
              <w:rPr>
                <w:rFonts w:ascii="Times New Roman" w:hAnsi="Times New Roman" w:cs="Times New Roman"/>
                <w:b/>
                <w:sz w:val="24"/>
              </w:rPr>
              <w:t>Anexa nr.2</w:t>
            </w:r>
          </w:p>
          <w:p w:rsidR="002B74D7" w:rsidRPr="002B74D7" w:rsidRDefault="002B74D7" w:rsidP="00E92D2A">
            <w:pPr>
              <w:rPr>
                <w:rFonts w:ascii="Times New Roman" w:hAnsi="Times New Roman" w:cs="Times New Roman"/>
                <w:sz w:val="24"/>
              </w:rPr>
            </w:pPr>
            <w:r w:rsidRPr="002B74D7">
              <w:rPr>
                <w:rFonts w:ascii="Times New Roman" w:hAnsi="Times New Roman" w:cs="Times New Roman"/>
                <w:sz w:val="24"/>
              </w:rPr>
              <w:t xml:space="preserve">la Cerințele minime de securitate și sănătate </w:t>
            </w:r>
          </w:p>
          <w:p w:rsidR="002B74D7" w:rsidRPr="002B74D7" w:rsidRDefault="002B74D7" w:rsidP="00E92D2A">
            <w:pPr>
              <w:rPr>
                <w:rFonts w:ascii="Times New Roman" w:hAnsi="Times New Roman" w:cs="Times New Roman"/>
                <w:sz w:val="24"/>
              </w:rPr>
            </w:pPr>
            <w:r w:rsidRPr="002B74D7">
              <w:rPr>
                <w:rFonts w:ascii="Times New Roman" w:hAnsi="Times New Roman" w:cs="Times New Roman"/>
                <w:sz w:val="24"/>
              </w:rPr>
              <w:t>pentru utilizarea de către lucrători a echipamentelor individuale de protecție la locul de muncă</w:t>
            </w:r>
          </w:p>
        </w:tc>
        <w:tc>
          <w:tcPr>
            <w:tcW w:w="1458" w:type="dxa"/>
          </w:tcPr>
          <w:p w:rsidR="002B74D7" w:rsidRPr="002B74D7" w:rsidRDefault="002B74D7" w:rsidP="001E51D5">
            <w:pPr>
              <w:rPr>
                <w:rFonts w:ascii="Times New Roman" w:hAnsi="Times New Roman" w:cs="Times New Roman"/>
                <w:sz w:val="24"/>
                <w:szCs w:val="24"/>
              </w:rPr>
            </w:pPr>
          </w:p>
        </w:tc>
        <w:tc>
          <w:tcPr>
            <w:tcW w:w="1440" w:type="dxa"/>
          </w:tcPr>
          <w:p w:rsidR="002B74D7" w:rsidRPr="002B74D7" w:rsidRDefault="002B74D7" w:rsidP="00B338B0">
            <w:pPr>
              <w:jc w:val="center"/>
              <w:rPr>
                <w:rFonts w:ascii="Times New Roman" w:hAnsi="Times New Roman" w:cs="Times New Roman"/>
                <w:b/>
                <w:sz w:val="24"/>
                <w:szCs w:val="24"/>
                <w:lang w:val="ro-RO"/>
              </w:rPr>
            </w:pPr>
          </w:p>
        </w:tc>
        <w:tc>
          <w:tcPr>
            <w:tcW w:w="1497" w:type="dxa"/>
          </w:tcPr>
          <w:p w:rsidR="002B74D7" w:rsidRPr="002B74D7" w:rsidRDefault="002B74D7" w:rsidP="00B338B0">
            <w:pPr>
              <w:jc w:val="center"/>
              <w:rPr>
                <w:rFonts w:ascii="Times New Roman" w:hAnsi="Times New Roman" w:cs="Times New Roman"/>
                <w:b/>
                <w:sz w:val="24"/>
                <w:szCs w:val="24"/>
                <w:lang w:val="ro-RO"/>
              </w:rPr>
            </w:pPr>
          </w:p>
        </w:tc>
        <w:tc>
          <w:tcPr>
            <w:tcW w:w="2268" w:type="dxa"/>
            <w:vMerge/>
          </w:tcPr>
          <w:p w:rsidR="002B74D7" w:rsidRPr="002B74D7" w:rsidRDefault="002B74D7" w:rsidP="00B338B0">
            <w:pPr>
              <w:jc w:val="center"/>
              <w:rPr>
                <w:rFonts w:ascii="Times New Roman" w:hAnsi="Times New Roman" w:cs="Times New Roman"/>
                <w:b/>
                <w:sz w:val="24"/>
                <w:szCs w:val="24"/>
                <w:lang w:val="ro-RO"/>
              </w:rPr>
            </w:pPr>
          </w:p>
        </w:tc>
      </w:tr>
      <w:tr w:rsidR="002B74D7" w:rsidRPr="002B74D7" w:rsidTr="0064470B">
        <w:trPr>
          <w:trHeight w:val="2942"/>
        </w:trPr>
        <w:tc>
          <w:tcPr>
            <w:tcW w:w="4503" w:type="dxa"/>
          </w:tcPr>
          <w:p w:rsidR="002B74D7" w:rsidRPr="002B74D7" w:rsidRDefault="002B74D7" w:rsidP="00E92D2A">
            <w:pPr>
              <w:pStyle w:val="title-annex-1"/>
              <w:shd w:val="clear" w:color="auto" w:fill="FFFFFF"/>
              <w:spacing w:before="0" w:beforeAutospacing="0" w:after="120" w:afterAutospacing="0"/>
              <w:jc w:val="center"/>
              <w:rPr>
                <w:rFonts w:ascii="Times New Roman" w:hAnsi="Times New Roman" w:cs="Times New Roman"/>
                <w:b/>
                <w:iCs/>
                <w:sz w:val="24"/>
              </w:rPr>
            </w:pPr>
            <w:r w:rsidRPr="002B74D7">
              <w:rPr>
                <w:rFonts w:ascii="Times New Roman" w:hAnsi="Times New Roman" w:cs="Times New Roman"/>
                <w:b/>
                <w:iCs/>
                <w:sz w:val="24"/>
              </w:rPr>
              <w:lastRenderedPageBreak/>
              <w:t>ANEXA III</w:t>
            </w:r>
          </w:p>
          <w:p w:rsidR="002B74D7" w:rsidRPr="002B74D7" w:rsidRDefault="002B74D7" w:rsidP="00E92D2A">
            <w:pPr>
              <w:pStyle w:val="title-gr-seq-level-1"/>
              <w:shd w:val="clear" w:color="auto" w:fill="FFFFFF"/>
              <w:spacing w:before="120" w:beforeAutospacing="0" w:after="120" w:afterAutospacing="0"/>
              <w:jc w:val="both"/>
              <w:rPr>
                <w:rFonts w:ascii="Times New Roman" w:hAnsi="Times New Roman" w:cs="Times New Roman"/>
                <w:bCs/>
              </w:rPr>
            </w:pPr>
            <w:r w:rsidRPr="002B74D7">
              <w:rPr>
                <w:rStyle w:val="boldface"/>
                <w:rFonts w:ascii="Times New Roman" w:hAnsi="Times New Roman" w:cs="Times New Roman"/>
                <w:bCs/>
              </w:rPr>
              <w:t>LISTA NEEXHAUSTIVĂ A ACTIVITĂȚILOR ȘI SECTOARELOR DE ACTIVITATE CARE POT NECESITA UTILIZAREA DE ECHIPAMENT INDIVIDUAL DE PROTECȚIE (*)</w:t>
            </w:r>
          </w:p>
          <w:p w:rsidR="002B74D7" w:rsidRPr="002B74D7" w:rsidRDefault="002B74D7" w:rsidP="00CD44E3">
            <w:pPr>
              <w:pStyle w:val="title-gr-seq-level-1"/>
              <w:shd w:val="clear" w:color="auto" w:fill="FFFFFF"/>
              <w:spacing w:before="120" w:beforeAutospacing="0" w:after="120" w:afterAutospacing="0"/>
              <w:jc w:val="both"/>
              <w:rPr>
                <w:rFonts w:ascii="Times New Roman" w:hAnsi="Times New Roman" w:cs="Times New Roman"/>
                <w:bCs/>
              </w:rPr>
            </w:pPr>
            <w:r w:rsidRPr="002B74D7">
              <w:rPr>
                <w:rStyle w:val="italics"/>
                <w:rFonts w:ascii="Times New Roman" w:hAnsi="Times New Roman" w:cs="Times New Roman"/>
                <w:bCs/>
                <w:i/>
                <w:iCs/>
              </w:rPr>
              <w:t>(*) Evaluarea riscurilor va stabili necesitatea de a furniza un EIP și caracteristicile sale în conformitate cu dispozițiile din prezenta directivă</w:t>
            </w:r>
          </w:p>
        </w:tc>
        <w:tc>
          <w:tcPr>
            <w:tcW w:w="4677" w:type="dxa"/>
          </w:tcPr>
          <w:p w:rsidR="002B74D7" w:rsidRPr="002B74D7" w:rsidRDefault="002B74D7" w:rsidP="00E92D2A">
            <w:pPr>
              <w:jc w:val="center"/>
              <w:rPr>
                <w:rFonts w:ascii="Times New Roman" w:hAnsi="Times New Roman" w:cs="Times New Roman"/>
                <w:b/>
                <w:sz w:val="24"/>
              </w:rPr>
            </w:pPr>
            <w:r w:rsidRPr="002B74D7">
              <w:rPr>
                <w:rFonts w:ascii="Times New Roman" w:hAnsi="Times New Roman" w:cs="Times New Roman"/>
                <w:b/>
                <w:sz w:val="24"/>
              </w:rPr>
              <w:t>Anexa nr.3</w:t>
            </w:r>
          </w:p>
          <w:p w:rsidR="002B74D7" w:rsidRPr="002B74D7" w:rsidRDefault="002B74D7" w:rsidP="00E92D2A">
            <w:pPr>
              <w:jc w:val="both"/>
              <w:rPr>
                <w:rFonts w:ascii="Times New Roman" w:hAnsi="Times New Roman" w:cs="Times New Roman"/>
                <w:sz w:val="24"/>
              </w:rPr>
            </w:pPr>
            <w:r w:rsidRPr="002B74D7">
              <w:rPr>
                <w:rFonts w:ascii="Times New Roman" w:hAnsi="Times New Roman" w:cs="Times New Roman"/>
                <w:sz w:val="24"/>
              </w:rPr>
              <w:t xml:space="preserve">la Cerințele minime de securitate și sănătate </w:t>
            </w:r>
          </w:p>
          <w:p w:rsidR="002B74D7" w:rsidRPr="002B74D7" w:rsidRDefault="002B74D7" w:rsidP="00CD44E3">
            <w:pPr>
              <w:jc w:val="both"/>
              <w:rPr>
                <w:rFonts w:ascii="Times New Roman" w:hAnsi="Times New Roman" w:cs="Times New Roman"/>
                <w:sz w:val="24"/>
              </w:rPr>
            </w:pPr>
            <w:r w:rsidRPr="002B74D7">
              <w:rPr>
                <w:rFonts w:ascii="Times New Roman" w:hAnsi="Times New Roman" w:cs="Times New Roman"/>
                <w:sz w:val="24"/>
              </w:rPr>
              <w:t>pentru utilizarea de către lucrători a echipamentelor individuale de protecție la locul de muncă</w:t>
            </w:r>
          </w:p>
        </w:tc>
        <w:tc>
          <w:tcPr>
            <w:tcW w:w="1458" w:type="dxa"/>
          </w:tcPr>
          <w:p w:rsidR="002B74D7" w:rsidRPr="002B74D7" w:rsidRDefault="002B74D7" w:rsidP="001E51D5"/>
        </w:tc>
        <w:tc>
          <w:tcPr>
            <w:tcW w:w="1440" w:type="dxa"/>
          </w:tcPr>
          <w:p w:rsidR="002B74D7" w:rsidRPr="002B74D7" w:rsidRDefault="002B74D7" w:rsidP="00B338B0">
            <w:pPr>
              <w:jc w:val="center"/>
              <w:rPr>
                <w:b/>
                <w:lang w:val="ro-RO"/>
              </w:rPr>
            </w:pPr>
          </w:p>
        </w:tc>
        <w:tc>
          <w:tcPr>
            <w:tcW w:w="1497" w:type="dxa"/>
          </w:tcPr>
          <w:p w:rsidR="002B74D7" w:rsidRPr="002B74D7" w:rsidRDefault="002B74D7" w:rsidP="00B338B0">
            <w:pPr>
              <w:jc w:val="center"/>
              <w:rPr>
                <w:b/>
                <w:lang w:val="ro-RO"/>
              </w:rPr>
            </w:pPr>
          </w:p>
        </w:tc>
        <w:tc>
          <w:tcPr>
            <w:tcW w:w="2268" w:type="dxa"/>
            <w:vMerge/>
          </w:tcPr>
          <w:p w:rsidR="002B74D7" w:rsidRPr="002B74D7" w:rsidRDefault="002B74D7" w:rsidP="00B338B0">
            <w:pPr>
              <w:jc w:val="center"/>
              <w:rPr>
                <w:b/>
                <w:lang w:val="ro-RO"/>
              </w:rPr>
            </w:pPr>
          </w:p>
        </w:tc>
      </w:tr>
    </w:tbl>
    <w:p w:rsidR="00711D8C" w:rsidRPr="002B74D7" w:rsidRDefault="00711D8C" w:rsidP="00F60669">
      <w:pPr>
        <w:pStyle w:val="title-annex-1"/>
        <w:shd w:val="clear" w:color="auto" w:fill="FFFFFF"/>
        <w:spacing w:before="0" w:beforeAutospacing="0" w:after="120" w:afterAutospacing="0"/>
        <w:rPr>
          <w:i/>
          <w:iCs/>
        </w:rPr>
      </w:pPr>
    </w:p>
    <w:p w:rsidR="007D0434" w:rsidRPr="002B74D7" w:rsidRDefault="007D0434" w:rsidP="00F60669">
      <w:pPr>
        <w:pStyle w:val="title-annex-1"/>
        <w:shd w:val="clear" w:color="auto" w:fill="FFFFFF"/>
        <w:spacing w:before="0" w:beforeAutospacing="0" w:after="120" w:afterAutospacing="0"/>
        <w:rPr>
          <w:i/>
          <w:iCs/>
        </w:rPr>
      </w:pPr>
    </w:p>
    <w:p w:rsidR="007D0434" w:rsidRPr="002B74D7" w:rsidRDefault="007D0434" w:rsidP="00F60669">
      <w:pPr>
        <w:pStyle w:val="title-annex-1"/>
        <w:shd w:val="clear" w:color="auto" w:fill="FFFFFF"/>
        <w:spacing w:before="0" w:beforeAutospacing="0" w:after="120" w:afterAutospacing="0"/>
        <w:rPr>
          <w:i/>
          <w:iCs/>
        </w:rPr>
      </w:pPr>
    </w:p>
    <w:p w:rsidR="007D0434" w:rsidRPr="002B74D7" w:rsidRDefault="007D0434" w:rsidP="00F60669">
      <w:pPr>
        <w:pStyle w:val="title-annex-1"/>
        <w:shd w:val="clear" w:color="auto" w:fill="FFFFFF"/>
        <w:spacing w:before="0" w:beforeAutospacing="0" w:after="120" w:afterAutospacing="0"/>
        <w:rPr>
          <w:i/>
          <w:iCs/>
        </w:rPr>
      </w:pPr>
    </w:p>
    <w:p w:rsidR="007D0434" w:rsidRPr="002B74D7" w:rsidRDefault="007D0434" w:rsidP="00F60669">
      <w:pPr>
        <w:pStyle w:val="title-annex-1"/>
        <w:shd w:val="clear" w:color="auto" w:fill="FFFFFF"/>
        <w:spacing w:before="0" w:beforeAutospacing="0" w:after="120" w:afterAutospacing="0"/>
        <w:rPr>
          <w:i/>
          <w:iCs/>
        </w:rPr>
      </w:pPr>
    </w:p>
    <w:p w:rsidR="007D0434" w:rsidRPr="002B74D7" w:rsidRDefault="007D0434" w:rsidP="00F60669">
      <w:pPr>
        <w:pStyle w:val="title-annex-1"/>
        <w:shd w:val="clear" w:color="auto" w:fill="FFFFFF"/>
        <w:spacing w:before="0" w:beforeAutospacing="0" w:after="120" w:afterAutospacing="0"/>
        <w:rPr>
          <w:i/>
          <w:iCs/>
        </w:rPr>
      </w:pPr>
    </w:p>
    <w:p w:rsidR="007D0434" w:rsidRPr="002B74D7" w:rsidRDefault="007D0434" w:rsidP="00F60669">
      <w:pPr>
        <w:pStyle w:val="title-annex-1"/>
        <w:shd w:val="clear" w:color="auto" w:fill="FFFFFF"/>
        <w:spacing w:before="0" w:beforeAutospacing="0" w:after="120" w:afterAutospacing="0"/>
        <w:rPr>
          <w:i/>
          <w:iCs/>
        </w:rPr>
      </w:pPr>
    </w:p>
    <w:p w:rsidR="007D0434" w:rsidRPr="002B74D7" w:rsidRDefault="007D0434" w:rsidP="00F60669">
      <w:pPr>
        <w:pStyle w:val="title-annex-1"/>
        <w:shd w:val="clear" w:color="auto" w:fill="FFFFFF"/>
        <w:spacing w:before="0" w:beforeAutospacing="0" w:after="120" w:afterAutospacing="0"/>
        <w:rPr>
          <w:i/>
          <w:iCs/>
        </w:rPr>
      </w:pPr>
    </w:p>
    <w:p w:rsidR="007D0434" w:rsidRPr="002B74D7" w:rsidRDefault="007D0434" w:rsidP="00F60669">
      <w:pPr>
        <w:pStyle w:val="title-annex-1"/>
        <w:shd w:val="clear" w:color="auto" w:fill="FFFFFF"/>
        <w:spacing w:before="0" w:beforeAutospacing="0" w:after="120" w:afterAutospacing="0"/>
        <w:rPr>
          <w:i/>
          <w:iCs/>
        </w:rPr>
      </w:pPr>
    </w:p>
    <w:p w:rsidR="007D0434" w:rsidRPr="002B74D7" w:rsidRDefault="007D0434" w:rsidP="00F60669">
      <w:pPr>
        <w:pStyle w:val="title-annex-1"/>
        <w:shd w:val="clear" w:color="auto" w:fill="FFFFFF"/>
        <w:spacing w:before="0" w:beforeAutospacing="0" w:after="120" w:afterAutospacing="0"/>
        <w:rPr>
          <w:i/>
          <w:iCs/>
        </w:rPr>
      </w:pPr>
    </w:p>
    <w:p w:rsidR="0064470B" w:rsidRPr="002B74D7" w:rsidRDefault="0064470B" w:rsidP="00F60669">
      <w:pPr>
        <w:pStyle w:val="title-annex-1"/>
        <w:shd w:val="clear" w:color="auto" w:fill="FFFFFF"/>
        <w:spacing w:before="0" w:beforeAutospacing="0" w:after="120" w:afterAutospacing="0"/>
        <w:rPr>
          <w:i/>
          <w:iCs/>
        </w:rPr>
      </w:pPr>
    </w:p>
    <w:p w:rsidR="002B74D7" w:rsidRPr="002B74D7" w:rsidRDefault="002B74D7" w:rsidP="00F60669">
      <w:pPr>
        <w:pStyle w:val="title-annex-1"/>
        <w:shd w:val="clear" w:color="auto" w:fill="FFFFFF"/>
        <w:spacing w:before="0" w:beforeAutospacing="0" w:after="120" w:afterAutospacing="0"/>
        <w:rPr>
          <w:i/>
          <w:iCs/>
        </w:rPr>
      </w:pPr>
    </w:p>
    <w:p w:rsidR="002B74D7" w:rsidRPr="002B74D7" w:rsidRDefault="002B74D7" w:rsidP="00F60669">
      <w:pPr>
        <w:pStyle w:val="title-annex-1"/>
        <w:shd w:val="clear" w:color="auto" w:fill="FFFFFF"/>
        <w:spacing w:before="0" w:beforeAutospacing="0" w:after="120" w:afterAutospacing="0"/>
        <w:rPr>
          <w:i/>
          <w:iCs/>
        </w:rPr>
      </w:pPr>
    </w:p>
    <w:p w:rsidR="002B74D7" w:rsidRPr="002B74D7" w:rsidRDefault="002B74D7" w:rsidP="00F60669">
      <w:pPr>
        <w:pStyle w:val="title-annex-1"/>
        <w:shd w:val="clear" w:color="auto" w:fill="FFFFFF"/>
        <w:spacing w:before="0" w:beforeAutospacing="0" w:after="120" w:afterAutospacing="0"/>
        <w:rPr>
          <w:i/>
          <w:iCs/>
        </w:rPr>
      </w:pPr>
    </w:p>
    <w:p w:rsidR="002B74D7" w:rsidRPr="002B74D7" w:rsidRDefault="002B74D7" w:rsidP="00F60669">
      <w:pPr>
        <w:pStyle w:val="title-annex-1"/>
        <w:shd w:val="clear" w:color="auto" w:fill="FFFFFF"/>
        <w:spacing w:before="0" w:beforeAutospacing="0" w:after="120" w:afterAutospacing="0"/>
        <w:rPr>
          <w:i/>
          <w:iCs/>
        </w:rPr>
      </w:pPr>
    </w:p>
    <w:p w:rsidR="002B74D7" w:rsidRPr="002B74D7" w:rsidRDefault="002B74D7" w:rsidP="00F60669">
      <w:pPr>
        <w:pStyle w:val="title-annex-1"/>
        <w:shd w:val="clear" w:color="auto" w:fill="FFFFFF"/>
        <w:spacing w:before="0" w:beforeAutospacing="0" w:after="120" w:afterAutospacing="0"/>
        <w:rPr>
          <w:i/>
          <w:iCs/>
        </w:rPr>
      </w:pPr>
    </w:p>
    <w:p w:rsidR="002B74D7" w:rsidRPr="002B74D7" w:rsidRDefault="002B74D7" w:rsidP="00F60669">
      <w:pPr>
        <w:pStyle w:val="title-annex-1"/>
        <w:shd w:val="clear" w:color="auto" w:fill="FFFFFF"/>
        <w:spacing w:before="0" w:beforeAutospacing="0" w:after="120" w:afterAutospacing="0"/>
        <w:rPr>
          <w:i/>
          <w:iCs/>
        </w:rPr>
      </w:pPr>
    </w:p>
    <w:p w:rsidR="0064470B" w:rsidRPr="002B74D7" w:rsidRDefault="0064470B" w:rsidP="00F60669">
      <w:pPr>
        <w:pStyle w:val="title-annex-1"/>
        <w:shd w:val="clear" w:color="auto" w:fill="FFFFFF"/>
        <w:spacing w:before="0" w:beforeAutospacing="0" w:after="120" w:afterAutospacing="0"/>
        <w:rPr>
          <w:i/>
          <w:iCs/>
          <w:strike/>
        </w:rPr>
      </w:pPr>
    </w:p>
    <w:p w:rsidR="007D0434" w:rsidRPr="002B74D7" w:rsidRDefault="007D0434" w:rsidP="00F60669">
      <w:pPr>
        <w:pStyle w:val="title-annex-1"/>
        <w:shd w:val="clear" w:color="auto" w:fill="FFFFFF"/>
        <w:spacing w:before="0" w:beforeAutospacing="0" w:after="120" w:afterAutospacing="0"/>
        <w:rPr>
          <w:i/>
          <w:iCs/>
        </w:rPr>
      </w:pPr>
    </w:p>
    <w:p w:rsidR="00F60669" w:rsidRPr="002B74D7" w:rsidRDefault="00F60669" w:rsidP="00F60669">
      <w:pPr>
        <w:pStyle w:val="title-annex-1"/>
        <w:shd w:val="clear" w:color="auto" w:fill="FFFFFF"/>
        <w:spacing w:before="0" w:beforeAutospacing="0" w:after="120" w:afterAutospacing="0"/>
        <w:rPr>
          <w:i/>
          <w:iCs/>
        </w:rPr>
      </w:pPr>
      <w:r w:rsidRPr="002B74D7">
        <w:rPr>
          <w:i/>
          <w:iCs/>
        </w:rPr>
        <w:lastRenderedPageBreak/>
        <w:t>Actul Uniunii Europene</w:t>
      </w:r>
    </w:p>
    <w:p w:rsidR="00CD44E3" w:rsidRPr="002B74D7" w:rsidRDefault="00CD44E3" w:rsidP="00CD44E3">
      <w:pPr>
        <w:pStyle w:val="title-annex-1"/>
        <w:shd w:val="clear" w:color="auto" w:fill="FFFFFF"/>
        <w:spacing w:before="0" w:beforeAutospacing="0" w:after="120" w:afterAutospacing="0"/>
        <w:jc w:val="center"/>
        <w:rPr>
          <w:i/>
          <w:iCs/>
        </w:rPr>
      </w:pPr>
      <w:r w:rsidRPr="002B74D7">
        <w:rPr>
          <w:i/>
          <w:iCs/>
        </w:rPr>
        <w:t>ANEXA I</w:t>
      </w:r>
    </w:p>
    <w:p w:rsidR="00CD44E3" w:rsidRPr="002B74D7" w:rsidRDefault="00CD44E3" w:rsidP="00CD44E3">
      <w:pPr>
        <w:pStyle w:val="title-gr-seq-level-1"/>
        <w:shd w:val="clear" w:color="auto" w:fill="FFFFFF"/>
        <w:spacing w:before="120" w:beforeAutospacing="0" w:after="120" w:afterAutospacing="0"/>
        <w:rPr>
          <w:b/>
          <w:bCs/>
        </w:rPr>
      </w:pPr>
      <w:r w:rsidRPr="002B74D7">
        <w:rPr>
          <w:rStyle w:val="boldface"/>
          <w:rFonts w:ascii="inherit" w:hAnsi="inherit"/>
          <w:b/>
          <w:bCs/>
        </w:rPr>
        <w:t xml:space="preserve">RISCURI ÎN CEEA CE PRIVEȘTE PĂRȚI ALE CORPULUI </w:t>
      </w:r>
      <w:proofErr w:type="gramStart"/>
      <w:r w:rsidRPr="002B74D7">
        <w:rPr>
          <w:rStyle w:val="boldface"/>
          <w:rFonts w:ascii="inherit" w:hAnsi="inherit"/>
          <w:b/>
          <w:bCs/>
        </w:rPr>
        <w:t>CARE</w:t>
      </w:r>
      <w:proofErr w:type="gramEnd"/>
      <w:r w:rsidRPr="002B74D7">
        <w:rPr>
          <w:rStyle w:val="boldface"/>
          <w:rFonts w:ascii="inherit" w:hAnsi="inherit"/>
          <w:b/>
          <w:bCs/>
        </w:rPr>
        <w:t xml:space="preserve"> TREBUIE PROTEJATE DE EIP (*)</w:t>
      </w:r>
    </w:p>
    <w:p w:rsidR="00CD44E3" w:rsidRPr="002B74D7" w:rsidRDefault="00CD44E3" w:rsidP="00CD44E3">
      <w:pPr>
        <w:pStyle w:val="title-gr-seq-level-1"/>
        <w:shd w:val="clear" w:color="auto" w:fill="FFFFFF"/>
        <w:spacing w:before="120" w:beforeAutospacing="0" w:after="120" w:afterAutospacing="0"/>
        <w:rPr>
          <w:b/>
          <w:bCs/>
        </w:rPr>
      </w:pPr>
      <w:r w:rsidRPr="002B74D7">
        <w:rPr>
          <w:rStyle w:val="italics"/>
          <w:rFonts w:ascii="inherit" w:hAnsi="inherit"/>
          <w:b/>
          <w:bCs/>
          <w:i/>
          <w:iCs/>
        </w:rPr>
        <w:t xml:space="preserve">(*) Această listă de riscuri/părți ale corpului </w:t>
      </w:r>
      <w:proofErr w:type="gramStart"/>
      <w:r w:rsidRPr="002B74D7">
        <w:rPr>
          <w:rStyle w:val="italics"/>
          <w:rFonts w:ascii="inherit" w:hAnsi="inherit"/>
          <w:b/>
          <w:bCs/>
          <w:i/>
          <w:iCs/>
        </w:rPr>
        <w:t>este</w:t>
      </w:r>
      <w:proofErr w:type="gramEnd"/>
      <w:r w:rsidRPr="002B74D7">
        <w:rPr>
          <w:rStyle w:val="italics"/>
          <w:rFonts w:ascii="inherit" w:hAnsi="inherit"/>
          <w:b/>
          <w:bCs/>
          <w:i/>
          <w:iCs/>
        </w:rPr>
        <w:t xml:space="preserve"> doar orientativă, nu exhaustivă.</w:t>
      </w:r>
    </w:p>
    <w:p w:rsidR="00CD44E3" w:rsidRPr="002B74D7" w:rsidRDefault="00CD44E3" w:rsidP="00CD44E3">
      <w:pPr>
        <w:pStyle w:val="title-gr-seq-level-1"/>
        <w:shd w:val="clear" w:color="auto" w:fill="FFFFFF"/>
        <w:spacing w:before="120" w:beforeAutospacing="0" w:after="120" w:afterAutospacing="0"/>
        <w:rPr>
          <w:b/>
          <w:bCs/>
        </w:rPr>
      </w:pPr>
      <w:r w:rsidRPr="002B74D7">
        <w:rPr>
          <w:rStyle w:val="italics"/>
          <w:rFonts w:ascii="inherit" w:hAnsi="inherit"/>
          <w:b/>
          <w:bCs/>
          <w:i/>
          <w:iCs/>
        </w:rPr>
        <w:t xml:space="preserve">Evaluarea riscurilor </w:t>
      </w:r>
      <w:proofErr w:type="gramStart"/>
      <w:r w:rsidRPr="002B74D7">
        <w:rPr>
          <w:rStyle w:val="italics"/>
          <w:rFonts w:ascii="inherit" w:hAnsi="inherit"/>
          <w:b/>
          <w:bCs/>
          <w:i/>
          <w:iCs/>
        </w:rPr>
        <w:t>va</w:t>
      </w:r>
      <w:proofErr w:type="gramEnd"/>
      <w:r w:rsidRPr="002B74D7">
        <w:rPr>
          <w:rStyle w:val="italics"/>
          <w:rFonts w:ascii="inherit" w:hAnsi="inherit"/>
          <w:b/>
          <w:bCs/>
          <w:i/>
          <w:iCs/>
        </w:rPr>
        <w:t xml:space="preserve"> stabili necesitatea de a furniza un EIP și caracteristicile sale în conformitate cu dispozițiile din prezenta directivă.</w:t>
      </w:r>
    </w:p>
    <w:p w:rsidR="00CD44E3" w:rsidRPr="002B74D7" w:rsidRDefault="00F60669" w:rsidP="00CD44E3">
      <w:pPr>
        <w:pStyle w:val="norm"/>
        <w:shd w:val="clear" w:color="auto" w:fill="FFFFFF"/>
        <w:spacing w:before="120" w:beforeAutospacing="0" w:after="0" w:afterAutospacing="0"/>
        <w:jc w:val="both"/>
      </w:pPr>
      <w:r w:rsidRPr="002B74D7">
        <w:rPr>
          <w:b/>
          <w:noProof/>
          <w:sz w:val="28"/>
        </w:rPr>
        <w:drawing>
          <wp:inline distT="0" distB="0" distL="0" distR="0" wp14:anchorId="5F87E566" wp14:editId="7B787396">
            <wp:extent cx="10003699" cy="43912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ex_01989L0656-20191120.RON.xhtml.L_2019279RO.01003802.tif.jp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16191" cy="4396730"/>
                    </a:xfrm>
                    <a:prstGeom prst="rect">
                      <a:avLst/>
                    </a:prstGeom>
                  </pic:spPr>
                </pic:pic>
              </a:graphicData>
            </a:graphic>
          </wp:inline>
        </w:drawing>
      </w:r>
    </w:p>
    <w:p w:rsidR="001E51D5" w:rsidRPr="002B74D7" w:rsidRDefault="001E51D5" w:rsidP="00F60669">
      <w:pPr>
        <w:ind w:firstLine="720"/>
        <w:rPr>
          <w:b/>
          <w:sz w:val="28"/>
          <w:lang w:val="ro-RO"/>
        </w:rPr>
      </w:pPr>
    </w:p>
    <w:p w:rsidR="00CD44E3" w:rsidRPr="002B74D7" w:rsidRDefault="00CD44E3" w:rsidP="001E51D5">
      <w:pPr>
        <w:ind w:firstLine="720"/>
        <w:jc w:val="center"/>
        <w:rPr>
          <w:b/>
          <w:sz w:val="28"/>
          <w:lang w:val="ro-RO"/>
        </w:rPr>
      </w:pPr>
    </w:p>
    <w:p w:rsidR="00F60669" w:rsidRPr="002B74D7" w:rsidRDefault="00F60669" w:rsidP="001E51D5">
      <w:pPr>
        <w:ind w:firstLine="720"/>
        <w:jc w:val="center"/>
        <w:rPr>
          <w:b/>
          <w:sz w:val="28"/>
          <w:lang w:val="ro-RO"/>
        </w:rPr>
      </w:pPr>
    </w:p>
    <w:p w:rsidR="007D0434" w:rsidRPr="002B74D7" w:rsidRDefault="007D0434" w:rsidP="001E51D5">
      <w:pPr>
        <w:ind w:firstLine="720"/>
        <w:jc w:val="center"/>
        <w:rPr>
          <w:b/>
          <w:sz w:val="28"/>
          <w:lang w:val="ro-RO"/>
        </w:rPr>
      </w:pPr>
    </w:p>
    <w:p w:rsidR="00CD44E3" w:rsidRPr="002B74D7" w:rsidRDefault="00CD44E3" w:rsidP="007D0434">
      <w:pPr>
        <w:rPr>
          <w:b/>
          <w:sz w:val="28"/>
          <w:lang w:val="ro-RO"/>
        </w:rPr>
      </w:pPr>
    </w:p>
    <w:p w:rsidR="00F60669" w:rsidRPr="002B74D7" w:rsidRDefault="00F60669" w:rsidP="00711D8C">
      <w:pPr>
        <w:rPr>
          <w:i/>
          <w:lang w:val="ro-RO"/>
        </w:rPr>
      </w:pPr>
      <w:r w:rsidRPr="002B74D7">
        <w:rPr>
          <w:i/>
          <w:lang w:val="ro-RO"/>
        </w:rPr>
        <w:lastRenderedPageBreak/>
        <w:t>Proiectul de act normativ național</w:t>
      </w:r>
    </w:p>
    <w:p w:rsidR="00F60669" w:rsidRPr="002B74D7" w:rsidRDefault="00F60669" w:rsidP="00F60669">
      <w:pPr>
        <w:ind w:firstLine="720"/>
        <w:rPr>
          <w:lang w:val="ro-RO"/>
        </w:rPr>
      </w:pPr>
    </w:p>
    <w:p w:rsidR="00F60669" w:rsidRPr="002B74D7" w:rsidRDefault="00F60669" w:rsidP="00F60669">
      <w:pPr>
        <w:ind w:left="720"/>
        <w:jc w:val="right"/>
        <w:rPr>
          <w:rFonts w:eastAsia="Calibri"/>
          <w:szCs w:val="22"/>
          <w:shd w:val="clear" w:color="auto" w:fill="FFFFFF"/>
          <w:lang w:val="en-US" w:eastAsia="en-US"/>
        </w:rPr>
      </w:pPr>
      <w:proofErr w:type="gramStart"/>
      <w:r w:rsidRPr="002B74D7">
        <w:rPr>
          <w:rFonts w:eastAsia="Calibri"/>
          <w:szCs w:val="22"/>
          <w:shd w:val="clear" w:color="auto" w:fill="FFFFFF"/>
          <w:lang w:val="en-US" w:eastAsia="en-US"/>
        </w:rPr>
        <w:t>la</w:t>
      </w:r>
      <w:proofErr w:type="gramEnd"/>
      <w:r w:rsidRPr="002B74D7">
        <w:rPr>
          <w:rFonts w:eastAsia="Calibri"/>
          <w:szCs w:val="22"/>
          <w:shd w:val="clear" w:color="auto" w:fill="FFFFFF"/>
          <w:lang w:val="en-US" w:eastAsia="en-US"/>
        </w:rPr>
        <w:t xml:space="preserve"> Cerințele minime de securitate și sănătate </w:t>
      </w:r>
    </w:p>
    <w:p w:rsidR="00F60669" w:rsidRPr="002B74D7" w:rsidRDefault="00F60669" w:rsidP="00F60669">
      <w:pPr>
        <w:ind w:left="720"/>
        <w:jc w:val="right"/>
        <w:rPr>
          <w:rFonts w:eastAsia="Calibri"/>
          <w:szCs w:val="22"/>
          <w:shd w:val="clear" w:color="auto" w:fill="FFFFFF"/>
          <w:lang w:val="en-US" w:eastAsia="en-US"/>
        </w:rPr>
      </w:pPr>
      <w:proofErr w:type="gramStart"/>
      <w:r w:rsidRPr="002B74D7">
        <w:rPr>
          <w:rFonts w:eastAsia="Calibri"/>
          <w:szCs w:val="22"/>
          <w:shd w:val="clear" w:color="auto" w:fill="FFFFFF"/>
          <w:lang w:val="en-US" w:eastAsia="en-US"/>
        </w:rPr>
        <w:t>pentru</w:t>
      </w:r>
      <w:proofErr w:type="gramEnd"/>
      <w:r w:rsidRPr="002B74D7">
        <w:rPr>
          <w:rFonts w:eastAsia="Calibri"/>
          <w:szCs w:val="22"/>
          <w:shd w:val="clear" w:color="auto" w:fill="FFFFFF"/>
          <w:lang w:val="en-US" w:eastAsia="en-US"/>
        </w:rPr>
        <w:t xml:space="preserve"> utilizarea de către lucrători a echipamentelor </w:t>
      </w:r>
    </w:p>
    <w:p w:rsidR="00F60669" w:rsidRPr="002B74D7" w:rsidRDefault="00F60669" w:rsidP="00F60669">
      <w:pPr>
        <w:ind w:left="720"/>
        <w:jc w:val="right"/>
        <w:rPr>
          <w:rFonts w:eastAsia="Calibri"/>
          <w:szCs w:val="22"/>
          <w:shd w:val="clear" w:color="auto" w:fill="FFFFFF"/>
          <w:lang w:val="en-US" w:eastAsia="en-US"/>
        </w:rPr>
      </w:pPr>
      <w:proofErr w:type="gramStart"/>
      <w:r w:rsidRPr="002B74D7">
        <w:rPr>
          <w:rFonts w:eastAsia="Calibri"/>
          <w:szCs w:val="22"/>
          <w:shd w:val="clear" w:color="auto" w:fill="FFFFFF"/>
          <w:lang w:val="en-US" w:eastAsia="en-US"/>
        </w:rPr>
        <w:t>individuale</w:t>
      </w:r>
      <w:proofErr w:type="gramEnd"/>
      <w:r w:rsidRPr="002B74D7">
        <w:rPr>
          <w:rFonts w:eastAsia="Calibri"/>
          <w:szCs w:val="22"/>
          <w:shd w:val="clear" w:color="auto" w:fill="FFFFFF"/>
          <w:lang w:val="en-US" w:eastAsia="en-US"/>
        </w:rPr>
        <w:t xml:space="preserve"> de protecție la locul de muncă</w:t>
      </w:r>
    </w:p>
    <w:p w:rsidR="00F60669" w:rsidRPr="002B74D7" w:rsidRDefault="00F60669" w:rsidP="00F60669">
      <w:pPr>
        <w:ind w:left="720"/>
        <w:jc w:val="right"/>
        <w:rPr>
          <w:rFonts w:eastAsia="Calibri"/>
          <w:szCs w:val="22"/>
          <w:shd w:val="clear" w:color="auto" w:fill="FFFFFF"/>
          <w:lang w:val="en-US" w:eastAsia="en-US"/>
        </w:rPr>
      </w:pPr>
    </w:p>
    <w:p w:rsidR="00A0686C" w:rsidRPr="002B74D7" w:rsidRDefault="00A0686C" w:rsidP="00A0686C">
      <w:pPr>
        <w:pStyle w:val="title-gr-seq-level-1"/>
        <w:shd w:val="clear" w:color="auto" w:fill="FFFFFF"/>
        <w:spacing w:before="0" w:beforeAutospacing="0" w:after="0" w:afterAutospacing="0"/>
        <w:rPr>
          <w:b/>
          <w:bCs/>
          <w:sz w:val="22"/>
        </w:rPr>
      </w:pPr>
      <w:r w:rsidRPr="002B74D7">
        <w:rPr>
          <w:rStyle w:val="italics"/>
          <w:rFonts w:ascii="inherit" w:hAnsi="inherit"/>
          <w:b/>
          <w:bCs/>
          <w:i/>
          <w:iCs/>
          <w:sz w:val="22"/>
        </w:rPr>
        <w:t xml:space="preserve">(*) Această listă de riscuri/părți ale corpului </w:t>
      </w:r>
      <w:proofErr w:type="gramStart"/>
      <w:r w:rsidRPr="002B74D7">
        <w:rPr>
          <w:rStyle w:val="italics"/>
          <w:rFonts w:ascii="inherit" w:hAnsi="inherit"/>
          <w:b/>
          <w:bCs/>
          <w:i/>
          <w:iCs/>
          <w:sz w:val="22"/>
        </w:rPr>
        <w:t>este</w:t>
      </w:r>
      <w:proofErr w:type="gramEnd"/>
      <w:r w:rsidRPr="002B74D7">
        <w:rPr>
          <w:rStyle w:val="italics"/>
          <w:rFonts w:ascii="inherit" w:hAnsi="inherit"/>
          <w:b/>
          <w:bCs/>
          <w:i/>
          <w:iCs/>
          <w:sz w:val="22"/>
        </w:rPr>
        <w:t xml:space="preserve"> doar orientativă, nu exhaustivă.</w:t>
      </w:r>
    </w:p>
    <w:p w:rsidR="00A0686C" w:rsidRPr="002B74D7" w:rsidRDefault="00A0686C" w:rsidP="00A0686C">
      <w:pPr>
        <w:pStyle w:val="title-gr-seq-level-1"/>
        <w:shd w:val="clear" w:color="auto" w:fill="FFFFFF"/>
        <w:spacing w:before="0" w:beforeAutospacing="0" w:after="0" w:afterAutospacing="0"/>
        <w:rPr>
          <w:b/>
          <w:bCs/>
          <w:sz w:val="22"/>
        </w:rPr>
      </w:pPr>
      <w:r w:rsidRPr="002B74D7">
        <w:rPr>
          <w:rStyle w:val="italics"/>
          <w:rFonts w:ascii="inherit" w:hAnsi="inherit"/>
          <w:b/>
          <w:bCs/>
          <w:i/>
          <w:iCs/>
          <w:sz w:val="22"/>
        </w:rPr>
        <w:t xml:space="preserve">Evaluarea riscurilor </w:t>
      </w:r>
      <w:proofErr w:type="gramStart"/>
      <w:r w:rsidRPr="002B74D7">
        <w:rPr>
          <w:rStyle w:val="italics"/>
          <w:rFonts w:ascii="inherit" w:hAnsi="inherit"/>
          <w:b/>
          <w:bCs/>
          <w:i/>
          <w:iCs/>
          <w:sz w:val="22"/>
        </w:rPr>
        <w:t>va</w:t>
      </w:r>
      <w:proofErr w:type="gramEnd"/>
      <w:r w:rsidRPr="002B74D7">
        <w:rPr>
          <w:rStyle w:val="italics"/>
          <w:rFonts w:ascii="inherit" w:hAnsi="inherit"/>
          <w:b/>
          <w:bCs/>
          <w:i/>
          <w:iCs/>
          <w:sz w:val="22"/>
        </w:rPr>
        <w:t xml:space="preserve"> stabili necesitatea de a furniza un EIP și caracteristicile sale în conformitate cu dispozițiile din prezenta directivă.</w:t>
      </w:r>
    </w:p>
    <w:p w:rsidR="00A0686C" w:rsidRPr="002B74D7" w:rsidRDefault="00A0686C" w:rsidP="00A0686C">
      <w:pPr>
        <w:jc w:val="center"/>
        <w:rPr>
          <w:rFonts w:eastAsia="Calibri"/>
          <w:lang w:val="en-US"/>
        </w:rPr>
      </w:pPr>
    </w:p>
    <w:p w:rsidR="00F60669" w:rsidRPr="002B74D7" w:rsidRDefault="00F60669" w:rsidP="00A0686C">
      <w:pPr>
        <w:jc w:val="center"/>
        <w:rPr>
          <w:rFonts w:eastAsia="Calibri"/>
          <w:lang w:val="en-US"/>
        </w:rPr>
      </w:pPr>
      <w:r w:rsidRPr="002B74D7">
        <w:rPr>
          <w:rFonts w:eastAsia="Calibri"/>
          <w:lang w:val="en-US"/>
        </w:rPr>
        <w:t>TABEL</w:t>
      </w:r>
    </w:p>
    <w:p w:rsidR="00A0686C" w:rsidRPr="002B74D7" w:rsidRDefault="00F60669" w:rsidP="00A0686C">
      <w:pPr>
        <w:jc w:val="center"/>
        <w:rPr>
          <w:rFonts w:eastAsia="Calibri"/>
          <w:lang w:val="en-US"/>
        </w:rPr>
      </w:pPr>
      <w:proofErr w:type="gramStart"/>
      <w:r w:rsidRPr="002B74D7">
        <w:rPr>
          <w:rFonts w:eastAsia="Calibri"/>
          <w:lang w:val="en-US"/>
        </w:rPr>
        <w:t>pentru</w:t>
      </w:r>
      <w:proofErr w:type="gramEnd"/>
      <w:r w:rsidRPr="002B74D7">
        <w:rPr>
          <w:rFonts w:eastAsia="Calibri"/>
          <w:lang w:val="en-US"/>
        </w:rPr>
        <w:t xml:space="preserve"> evaluarea riscurilor în vederea selectării echipamentelor individuale de protecție</w:t>
      </w:r>
    </w:p>
    <w:p w:rsidR="00F60669" w:rsidRPr="002B74D7" w:rsidRDefault="00A0686C" w:rsidP="00A0686C">
      <w:pPr>
        <w:tabs>
          <w:tab w:val="left" w:pos="5889"/>
          <w:tab w:val="center" w:pos="7852"/>
        </w:tabs>
        <w:rPr>
          <w:rFonts w:eastAsia="Calibri"/>
        </w:rPr>
      </w:pPr>
      <w:r w:rsidRPr="002B74D7">
        <w:rPr>
          <w:rFonts w:eastAsia="Calibri"/>
          <w:lang w:val="en-US"/>
        </w:rPr>
        <w:tab/>
      </w:r>
      <w:r w:rsidRPr="002B74D7">
        <w:rPr>
          <w:rFonts w:eastAsia="Calibri"/>
          <w:lang w:val="en-US"/>
        </w:rPr>
        <w:tab/>
      </w:r>
      <w:r w:rsidR="00F60669" w:rsidRPr="002B74D7">
        <w:rPr>
          <w:rFonts w:eastAsia="Calibri"/>
        </w:rPr>
        <w:t>RISCURI</w:t>
      </w:r>
    </w:p>
    <w:tbl>
      <w:tblPr>
        <w:tblStyle w:val="TableGrid1"/>
        <w:tblW w:w="16200" w:type="dxa"/>
        <w:tblInd w:w="-162" w:type="dxa"/>
        <w:tblLayout w:type="fixed"/>
        <w:tblLook w:val="04A0" w:firstRow="1" w:lastRow="0" w:firstColumn="1" w:lastColumn="0" w:noHBand="0" w:noVBand="1"/>
      </w:tblPr>
      <w:tblGrid>
        <w:gridCol w:w="540"/>
        <w:gridCol w:w="540"/>
        <w:gridCol w:w="788"/>
        <w:gridCol w:w="472"/>
        <w:gridCol w:w="540"/>
        <w:gridCol w:w="450"/>
        <w:gridCol w:w="360"/>
        <w:gridCol w:w="540"/>
        <w:gridCol w:w="1170"/>
        <w:gridCol w:w="630"/>
        <w:gridCol w:w="540"/>
        <w:gridCol w:w="360"/>
        <w:gridCol w:w="270"/>
        <w:gridCol w:w="720"/>
        <w:gridCol w:w="450"/>
        <w:gridCol w:w="360"/>
        <w:gridCol w:w="360"/>
        <w:gridCol w:w="360"/>
        <w:gridCol w:w="360"/>
        <w:gridCol w:w="360"/>
        <w:gridCol w:w="630"/>
        <w:gridCol w:w="450"/>
        <w:gridCol w:w="720"/>
        <w:gridCol w:w="630"/>
        <w:gridCol w:w="720"/>
        <w:gridCol w:w="1260"/>
        <w:gridCol w:w="450"/>
        <w:gridCol w:w="540"/>
        <w:gridCol w:w="630"/>
      </w:tblGrid>
      <w:tr w:rsidR="00711D8C" w:rsidRPr="002B74D7" w:rsidTr="00A0686C">
        <w:trPr>
          <w:trHeight w:val="227"/>
        </w:trPr>
        <w:tc>
          <w:tcPr>
            <w:tcW w:w="1868" w:type="dxa"/>
            <w:gridSpan w:val="3"/>
            <w:vMerge w:val="restart"/>
            <w:tcBorders>
              <w:top w:val="nil"/>
              <w:left w:val="nil"/>
              <w:right w:val="single" w:sz="12" w:space="0" w:color="auto"/>
            </w:tcBorders>
          </w:tcPr>
          <w:p w:rsidR="00F60669" w:rsidRPr="002B74D7" w:rsidRDefault="00F60669" w:rsidP="00711D8C">
            <w:pPr>
              <w:rPr>
                <w:rFonts w:ascii="Times New Roman" w:eastAsia="Calibri" w:hAnsi="Times New Roman"/>
                <w:sz w:val="16"/>
                <w:szCs w:val="16"/>
              </w:rPr>
            </w:pPr>
          </w:p>
        </w:tc>
        <w:tc>
          <w:tcPr>
            <w:tcW w:w="7222" w:type="dxa"/>
            <w:gridSpan w:val="14"/>
            <w:tcBorders>
              <w:top w:val="single" w:sz="12" w:space="0" w:color="auto"/>
              <w:left w:val="single" w:sz="12" w:space="0" w:color="auto"/>
              <w:right w:val="single" w:sz="12" w:space="0" w:color="auto"/>
            </w:tcBorders>
            <w:vAlign w:val="center"/>
          </w:tcPr>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FIZICE</w:t>
            </w:r>
          </w:p>
        </w:tc>
        <w:tc>
          <w:tcPr>
            <w:tcW w:w="2160" w:type="dxa"/>
            <w:gridSpan w:val="5"/>
            <w:tcBorders>
              <w:top w:val="single" w:sz="12" w:space="0" w:color="auto"/>
              <w:left w:val="single" w:sz="12" w:space="0" w:color="auto"/>
              <w:right w:val="single" w:sz="12" w:space="0" w:color="auto"/>
            </w:tcBorders>
            <w:vAlign w:val="center"/>
          </w:tcPr>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CHIMICE</w:t>
            </w:r>
          </w:p>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(inclusiv nanomateriale)</w:t>
            </w:r>
          </w:p>
        </w:tc>
        <w:tc>
          <w:tcPr>
            <w:tcW w:w="3330" w:type="dxa"/>
            <w:gridSpan w:val="4"/>
            <w:tcBorders>
              <w:top w:val="single" w:sz="12" w:space="0" w:color="auto"/>
              <w:left w:val="single" w:sz="12" w:space="0" w:color="auto"/>
              <w:right w:val="single" w:sz="12" w:space="0" w:color="auto"/>
            </w:tcBorders>
            <w:vAlign w:val="center"/>
          </w:tcPr>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AGENȚI BIOLOGICI</w:t>
            </w:r>
          </w:p>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(conținuți în)</w:t>
            </w:r>
          </w:p>
        </w:tc>
        <w:tc>
          <w:tcPr>
            <w:tcW w:w="1620" w:type="dxa"/>
            <w:gridSpan w:val="3"/>
            <w:tcBorders>
              <w:top w:val="single" w:sz="12" w:space="0" w:color="auto"/>
              <w:left w:val="single" w:sz="12" w:space="0" w:color="auto"/>
              <w:right w:val="single" w:sz="12" w:space="0" w:color="auto"/>
            </w:tcBorders>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ALTE RISCURI</w:t>
            </w:r>
          </w:p>
        </w:tc>
      </w:tr>
      <w:tr w:rsidR="00A0686C" w:rsidRPr="002B74D7" w:rsidTr="00A0686C">
        <w:trPr>
          <w:trHeight w:val="1007"/>
        </w:trPr>
        <w:tc>
          <w:tcPr>
            <w:tcW w:w="1868" w:type="dxa"/>
            <w:gridSpan w:val="3"/>
            <w:vMerge/>
            <w:tcBorders>
              <w:left w:val="nil"/>
              <w:right w:val="single" w:sz="12" w:space="0" w:color="auto"/>
            </w:tcBorders>
          </w:tcPr>
          <w:p w:rsidR="00F60669" w:rsidRPr="002B74D7" w:rsidRDefault="00F60669" w:rsidP="00711D8C">
            <w:pPr>
              <w:rPr>
                <w:rFonts w:ascii="Times New Roman" w:eastAsia="Calibri" w:hAnsi="Times New Roman"/>
                <w:sz w:val="16"/>
                <w:szCs w:val="16"/>
              </w:rPr>
            </w:pPr>
          </w:p>
        </w:tc>
        <w:tc>
          <w:tcPr>
            <w:tcW w:w="4162" w:type="dxa"/>
            <w:gridSpan w:val="7"/>
            <w:tcBorders>
              <w:left w:val="single" w:sz="12" w:space="0" w:color="auto"/>
            </w:tcBorders>
            <w:vAlign w:val="center"/>
          </w:tcPr>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MECANICE</w:t>
            </w:r>
          </w:p>
        </w:tc>
        <w:tc>
          <w:tcPr>
            <w:tcW w:w="540" w:type="dxa"/>
            <w:vMerge w:val="restart"/>
            <w:textDirection w:val="btLr"/>
            <w:vAlign w:val="center"/>
          </w:tcPr>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ZGOMOT</w:t>
            </w:r>
          </w:p>
        </w:tc>
        <w:tc>
          <w:tcPr>
            <w:tcW w:w="630" w:type="dxa"/>
            <w:gridSpan w:val="2"/>
            <w:vAlign w:val="center"/>
          </w:tcPr>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TERMICE</w:t>
            </w:r>
          </w:p>
        </w:tc>
        <w:tc>
          <w:tcPr>
            <w:tcW w:w="1170" w:type="dxa"/>
            <w:gridSpan w:val="2"/>
            <w:vAlign w:val="center"/>
          </w:tcPr>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ELECTRICE</w:t>
            </w:r>
          </w:p>
        </w:tc>
        <w:tc>
          <w:tcPr>
            <w:tcW w:w="720" w:type="dxa"/>
            <w:gridSpan w:val="2"/>
            <w:tcBorders>
              <w:right w:val="single" w:sz="12" w:space="0" w:color="auto"/>
            </w:tcBorders>
            <w:vAlign w:val="center"/>
          </w:tcPr>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RADIAȚIE</w:t>
            </w:r>
          </w:p>
        </w:tc>
        <w:tc>
          <w:tcPr>
            <w:tcW w:w="720" w:type="dxa"/>
            <w:gridSpan w:val="2"/>
            <w:tcBorders>
              <w:left w:val="single" w:sz="12" w:space="0" w:color="auto"/>
            </w:tcBorders>
            <w:vAlign w:val="center"/>
          </w:tcPr>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AEROSOLI</w:t>
            </w:r>
          </w:p>
        </w:tc>
        <w:tc>
          <w:tcPr>
            <w:tcW w:w="990" w:type="dxa"/>
            <w:gridSpan w:val="2"/>
            <w:vAlign w:val="center"/>
          </w:tcPr>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LICHIDE</w:t>
            </w:r>
          </w:p>
        </w:tc>
        <w:tc>
          <w:tcPr>
            <w:tcW w:w="450" w:type="dxa"/>
            <w:vMerge w:val="restart"/>
            <w:tcBorders>
              <w:right w:val="single" w:sz="12" w:space="0" w:color="auto"/>
            </w:tcBorders>
            <w:textDirection w:val="btLr"/>
            <w:vAlign w:val="center"/>
          </w:tcPr>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GAZE și VAPORI</w:t>
            </w:r>
          </w:p>
        </w:tc>
        <w:tc>
          <w:tcPr>
            <w:tcW w:w="720" w:type="dxa"/>
            <w:tcBorders>
              <w:left w:val="single" w:sz="12" w:space="0" w:color="auto"/>
            </w:tcBorders>
            <w:vAlign w:val="center"/>
          </w:tcPr>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AEROSOLI</w:t>
            </w:r>
          </w:p>
        </w:tc>
        <w:tc>
          <w:tcPr>
            <w:tcW w:w="1350" w:type="dxa"/>
            <w:gridSpan w:val="2"/>
            <w:vAlign w:val="center"/>
          </w:tcPr>
          <w:p w:rsidR="00F60669"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LICHIDE</w:t>
            </w:r>
          </w:p>
        </w:tc>
        <w:tc>
          <w:tcPr>
            <w:tcW w:w="1260" w:type="dxa"/>
            <w:tcBorders>
              <w:right w:val="single" w:sz="12" w:space="0" w:color="auto"/>
            </w:tcBorders>
            <w:vAlign w:val="center"/>
          </w:tcPr>
          <w:p w:rsidR="00F60669" w:rsidRPr="002B74D7" w:rsidRDefault="00A0686C" w:rsidP="00711D8C">
            <w:pPr>
              <w:rPr>
                <w:rFonts w:ascii="Times New Roman" w:eastAsia="Calibri" w:hAnsi="Times New Roman"/>
                <w:sz w:val="16"/>
                <w:szCs w:val="16"/>
              </w:rPr>
            </w:pPr>
            <w:r w:rsidRPr="002B74D7">
              <w:rPr>
                <w:rFonts w:ascii="Times New Roman" w:eastAsia="Calibri" w:hAnsi="Times New Roman"/>
                <w:sz w:val="16"/>
                <w:szCs w:val="16"/>
              </w:rPr>
              <w:t>MATERIALE</w:t>
            </w:r>
            <w:r w:rsidR="00F60669" w:rsidRPr="002B74D7">
              <w:rPr>
                <w:rFonts w:ascii="Times New Roman" w:eastAsia="Calibri" w:hAnsi="Times New Roman"/>
                <w:sz w:val="16"/>
                <w:szCs w:val="16"/>
              </w:rPr>
              <w:t>, ANIMALE, PERSOANE ETC.</w:t>
            </w:r>
          </w:p>
        </w:tc>
        <w:tc>
          <w:tcPr>
            <w:tcW w:w="450" w:type="dxa"/>
            <w:vMerge w:val="restart"/>
            <w:tcBorders>
              <w:lef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ÎNEC</w:t>
            </w:r>
          </w:p>
        </w:tc>
        <w:tc>
          <w:tcPr>
            <w:tcW w:w="540" w:type="dxa"/>
            <w:vMerge w:val="restart"/>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LIPSĂ</w:t>
            </w:r>
          </w:p>
          <w:p w:rsidR="00F60669" w:rsidRPr="002B74D7" w:rsidRDefault="00F60669" w:rsidP="00711D8C">
            <w:pPr>
              <w:rPr>
                <w:rFonts w:ascii="Times New Roman" w:eastAsia="Calibri" w:hAnsi="Times New Roman"/>
                <w:sz w:val="16"/>
                <w:szCs w:val="16"/>
              </w:rPr>
            </w:pPr>
          </w:p>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OXIGEN</w:t>
            </w:r>
          </w:p>
        </w:tc>
        <w:tc>
          <w:tcPr>
            <w:tcW w:w="630" w:type="dxa"/>
            <w:tcBorders>
              <w:bottom w:val="nil"/>
              <w:right w:val="single" w:sz="12" w:space="0" w:color="auto"/>
            </w:tcBorders>
            <w:vAlign w:val="center"/>
          </w:tcPr>
          <w:p w:rsidR="00A0686C"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LIPSĂ</w:t>
            </w:r>
          </w:p>
          <w:p w:rsidR="00A0686C" w:rsidRPr="002B74D7" w:rsidRDefault="00F60669" w:rsidP="00A0686C">
            <w:pPr>
              <w:jc w:val="center"/>
              <w:rPr>
                <w:rFonts w:ascii="Times New Roman" w:eastAsia="Calibri" w:hAnsi="Times New Roman"/>
                <w:sz w:val="16"/>
                <w:szCs w:val="16"/>
              </w:rPr>
            </w:pPr>
            <w:r w:rsidRPr="002B74D7">
              <w:rPr>
                <w:rFonts w:ascii="Times New Roman" w:eastAsia="Calibri" w:hAnsi="Times New Roman"/>
                <w:sz w:val="16"/>
                <w:szCs w:val="16"/>
              </w:rPr>
              <w:t>DE</w:t>
            </w:r>
          </w:p>
          <w:p w:rsidR="00F60669" w:rsidRPr="002B74D7" w:rsidRDefault="00F60669" w:rsidP="00A0686C">
            <w:pPr>
              <w:rPr>
                <w:rFonts w:ascii="Times New Roman" w:eastAsia="Calibri" w:hAnsi="Times New Roman"/>
                <w:sz w:val="16"/>
                <w:szCs w:val="16"/>
              </w:rPr>
            </w:pPr>
            <w:r w:rsidRPr="002B74D7">
              <w:rPr>
                <w:rFonts w:ascii="Times New Roman" w:eastAsia="Calibri" w:hAnsi="Times New Roman"/>
                <w:sz w:val="16"/>
                <w:szCs w:val="16"/>
              </w:rPr>
              <w:t>VIZIBILITATE</w:t>
            </w:r>
          </w:p>
        </w:tc>
      </w:tr>
      <w:tr w:rsidR="00A0686C" w:rsidRPr="002B74D7" w:rsidTr="00A0686C">
        <w:trPr>
          <w:cantSplit/>
          <w:trHeight w:val="890"/>
        </w:trPr>
        <w:tc>
          <w:tcPr>
            <w:tcW w:w="1868" w:type="dxa"/>
            <w:gridSpan w:val="3"/>
            <w:vMerge/>
            <w:tcBorders>
              <w:left w:val="nil"/>
              <w:bottom w:val="single" w:sz="12" w:space="0" w:color="auto"/>
              <w:right w:val="single" w:sz="12" w:space="0" w:color="auto"/>
            </w:tcBorders>
          </w:tcPr>
          <w:p w:rsidR="00F60669" w:rsidRPr="002B74D7" w:rsidRDefault="00F60669" w:rsidP="00711D8C">
            <w:pPr>
              <w:rPr>
                <w:rFonts w:ascii="Times New Roman" w:eastAsia="Calibri" w:hAnsi="Times New Roman"/>
                <w:sz w:val="16"/>
                <w:szCs w:val="16"/>
              </w:rPr>
            </w:pPr>
          </w:p>
        </w:tc>
        <w:tc>
          <w:tcPr>
            <w:tcW w:w="472" w:type="dxa"/>
            <w:tcBorders>
              <w:left w:val="single" w:sz="12" w:space="0" w:color="auto"/>
              <w:bottom w:val="single" w:sz="12" w:space="0" w:color="auto"/>
            </w:tcBorders>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(1)</w:t>
            </w:r>
          </w:p>
        </w:tc>
        <w:tc>
          <w:tcPr>
            <w:tcW w:w="54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Căderi cauzate de alunecare</w:t>
            </w:r>
          </w:p>
        </w:tc>
        <w:tc>
          <w:tcPr>
            <w:tcW w:w="45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Căderi de la înălțime</w:t>
            </w:r>
          </w:p>
        </w:tc>
        <w:tc>
          <w:tcPr>
            <w:tcW w:w="36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Vibrații</w:t>
            </w:r>
          </w:p>
        </w:tc>
        <w:tc>
          <w:tcPr>
            <w:tcW w:w="54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Comprimarea static a unei părți din corp</w:t>
            </w:r>
          </w:p>
        </w:tc>
        <w:tc>
          <w:tcPr>
            <w:tcW w:w="117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Leziuni mecanice (abraziune, perforare, tîieturi, mușcături, răni sau înjunghieri)</w:t>
            </w:r>
          </w:p>
        </w:tc>
        <w:tc>
          <w:tcPr>
            <w:tcW w:w="63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Riscuri de încâlcire și prindere</w:t>
            </w:r>
          </w:p>
        </w:tc>
        <w:tc>
          <w:tcPr>
            <w:tcW w:w="540" w:type="dxa"/>
            <w:vMerge/>
            <w:tcBorders>
              <w:bottom w:val="single" w:sz="12" w:space="0" w:color="auto"/>
            </w:tcBorders>
            <w:vAlign w:val="center"/>
          </w:tcPr>
          <w:p w:rsidR="00F60669" w:rsidRPr="002B74D7" w:rsidRDefault="00F60669" w:rsidP="00A0686C">
            <w:pPr>
              <w:jc w:val="center"/>
              <w:rPr>
                <w:rFonts w:ascii="Times New Roman" w:eastAsia="Calibri" w:hAnsi="Times New Roman"/>
                <w:sz w:val="14"/>
              </w:rPr>
            </w:pPr>
          </w:p>
        </w:tc>
        <w:tc>
          <w:tcPr>
            <w:tcW w:w="36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Căldură și/sau foc</w:t>
            </w:r>
          </w:p>
        </w:tc>
        <w:tc>
          <w:tcPr>
            <w:tcW w:w="27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Frig</w:t>
            </w:r>
          </w:p>
        </w:tc>
        <w:tc>
          <w:tcPr>
            <w:tcW w:w="72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Electrocutare (contact direct/indirect)</w:t>
            </w:r>
          </w:p>
        </w:tc>
        <w:tc>
          <w:tcPr>
            <w:tcW w:w="45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Electricitate statică</w:t>
            </w:r>
          </w:p>
        </w:tc>
        <w:tc>
          <w:tcPr>
            <w:tcW w:w="36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Neionizantă (2)</w:t>
            </w:r>
          </w:p>
        </w:tc>
        <w:tc>
          <w:tcPr>
            <w:tcW w:w="360" w:type="dxa"/>
            <w:tcBorders>
              <w:bottom w:val="single" w:sz="12" w:space="0" w:color="auto"/>
              <w:right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Ionizantă</w:t>
            </w:r>
          </w:p>
        </w:tc>
        <w:tc>
          <w:tcPr>
            <w:tcW w:w="360" w:type="dxa"/>
            <w:tcBorders>
              <w:left w:val="single" w:sz="12" w:space="0" w:color="auto"/>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Solizi (3)</w:t>
            </w:r>
          </w:p>
        </w:tc>
        <w:tc>
          <w:tcPr>
            <w:tcW w:w="36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Lichizi (4)</w:t>
            </w:r>
          </w:p>
        </w:tc>
        <w:tc>
          <w:tcPr>
            <w:tcW w:w="36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Scufundare</w:t>
            </w:r>
          </w:p>
        </w:tc>
        <w:tc>
          <w:tcPr>
            <w:tcW w:w="63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Împroșcări, pulverizări, jeturi</w:t>
            </w:r>
          </w:p>
        </w:tc>
        <w:tc>
          <w:tcPr>
            <w:tcW w:w="450" w:type="dxa"/>
            <w:vMerge/>
            <w:tcBorders>
              <w:bottom w:val="single" w:sz="12" w:space="0" w:color="auto"/>
              <w:right w:val="single" w:sz="12" w:space="0" w:color="auto"/>
            </w:tcBorders>
            <w:vAlign w:val="center"/>
          </w:tcPr>
          <w:p w:rsidR="00F60669" w:rsidRPr="002B74D7" w:rsidRDefault="00F60669" w:rsidP="00A0686C">
            <w:pPr>
              <w:jc w:val="center"/>
              <w:rPr>
                <w:rFonts w:ascii="Times New Roman" w:eastAsia="Calibri" w:hAnsi="Times New Roman"/>
                <w:sz w:val="14"/>
              </w:rPr>
            </w:pPr>
          </w:p>
        </w:tc>
        <w:tc>
          <w:tcPr>
            <w:tcW w:w="720" w:type="dxa"/>
            <w:tcBorders>
              <w:left w:val="single" w:sz="12" w:space="0" w:color="auto"/>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Solide și lichide</w:t>
            </w:r>
          </w:p>
        </w:tc>
        <w:tc>
          <w:tcPr>
            <w:tcW w:w="63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Contact direct și indirect</w:t>
            </w:r>
          </w:p>
        </w:tc>
        <w:tc>
          <w:tcPr>
            <w:tcW w:w="720" w:type="dxa"/>
            <w:tcBorders>
              <w:bottom w:val="single" w:sz="12" w:space="0" w:color="auto"/>
            </w:tcBorders>
            <w:textDirection w:val="btLr"/>
            <w:vAlign w:val="center"/>
          </w:tcPr>
          <w:p w:rsidR="00F60669" w:rsidRPr="002B74D7" w:rsidRDefault="00F60669" w:rsidP="00A0686C">
            <w:pPr>
              <w:jc w:val="center"/>
              <w:rPr>
                <w:rFonts w:ascii="Times New Roman" w:eastAsia="Calibri" w:hAnsi="Times New Roman"/>
                <w:sz w:val="14"/>
              </w:rPr>
            </w:pPr>
            <w:r w:rsidRPr="002B74D7">
              <w:rPr>
                <w:rFonts w:ascii="Times New Roman" w:eastAsia="Calibri" w:hAnsi="Times New Roman"/>
                <w:sz w:val="14"/>
              </w:rPr>
              <w:t>Împroșcări, pulverizări și jeturi</w:t>
            </w:r>
          </w:p>
        </w:tc>
        <w:tc>
          <w:tcPr>
            <w:tcW w:w="1260" w:type="dxa"/>
            <w:tcBorders>
              <w:bottom w:val="single" w:sz="12" w:space="0" w:color="auto"/>
              <w:right w:val="single" w:sz="12" w:space="0" w:color="auto"/>
            </w:tcBorders>
          </w:tcPr>
          <w:p w:rsidR="00F60669" w:rsidRPr="002B74D7" w:rsidRDefault="00F60669" w:rsidP="00711D8C">
            <w:pPr>
              <w:rPr>
                <w:rFonts w:ascii="Times New Roman" w:eastAsia="Calibri" w:hAnsi="Times New Roman"/>
                <w:sz w:val="14"/>
                <w:szCs w:val="12"/>
              </w:rPr>
            </w:pPr>
            <w:r w:rsidRPr="002B74D7">
              <w:rPr>
                <w:rFonts w:ascii="Times New Roman" w:eastAsia="Calibri" w:hAnsi="Times New Roman"/>
                <w:sz w:val="14"/>
                <w:szCs w:val="12"/>
              </w:rPr>
              <w:t>Contact direct și indirect</w:t>
            </w:r>
          </w:p>
        </w:tc>
        <w:tc>
          <w:tcPr>
            <w:tcW w:w="450" w:type="dxa"/>
            <w:vMerge/>
            <w:tcBorders>
              <w:left w:val="single" w:sz="12" w:space="0" w:color="auto"/>
              <w:bottom w:val="single" w:sz="12" w:space="0" w:color="auto"/>
            </w:tcBorders>
          </w:tcPr>
          <w:p w:rsidR="00F60669" w:rsidRPr="002B74D7" w:rsidRDefault="00F60669" w:rsidP="00711D8C">
            <w:pPr>
              <w:rPr>
                <w:rFonts w:ascii="Times New Roman" w:eastAsia="Calibri" w:hAnsi="Times New Roman"/>
                <w:sz w:val="14"/>
                <w:szCs w:val="12"/>
              </w:rPr>
            </w:pPr>
          </w:p>
        </w:tc>
        <w:tc>
          <w:tcPr>
            <w:tcW w:w="540" w:type="dxa"/>
            <w:vMerge/>
            <w:tcBorders>
              <w:bottom w:val="single" w:sz="12" w:space="0" w:color="auto"/>
            </w:tcBorders>
          </w:tcPr>
          <w:p w:rsidR="00F60669" w:rsidRPr="002B74D7" w:rsidRDefault="00F60669" w:rsidP="00711D8C">
            <w:pPr>
              <w:rPr>
                <w:rFonts w:ascii="Times New Roman" w:eastAsia="Calibri" w:hAnsi="Times New Roman"/>
                <w:sz w:val="14"/>
                <w:szCs w:val="12"/>
              </w:rPr>
            </w:pPr>
          </w:p>
        </w:tc>
        <w:tc>
          <w:tcPr>
            <w:tcW w:w="630" w:type="dxa"/>
            <w:tcBorders>
              <w:top w:val="nil"/>
              <w:bottom w:val="single" w:sz="12" w:space="0" w:color="auto"/>
              <w:right w:val="single" w:sz="12" w:space="0" w:color="auto"/>
            </w:tcBorders>
          </w:tcPr>
          <w:p w:rsidR="00F60669" w:rsidRPr="002B74D7" w:rsidRDefault="00F60669" w:rsidP="00711D8C">
            <w:pPr>
              <w:rPr>
                <w:rFonts w:ascii="Times New Roman" w:eastAsia="Calibri" w:hAnsi="Times New Roman"/>
                <w:sz w:val="14"/>
                <w:szCs w:val="12"/>
              </w:rPr>
            </w:pPr>
          </w:p>
        </w:tc>
      </w:tr>
      <w:tr w:rsidR="00A0686C" w:rsidRPr="002B74D7" w:rsidTr="00A0686C">
        <w:trPr>
          <w:trHeight w:val="227"/>
        </w:trPr>
        <w:tc>
          <w:tcPr>
            <w:tcW w:w="540" w:type="dxa"/>
            <w:vMerge w:val="restart"/>
            <w:tcBorders>
              <w:top w:val="single" w:sz="12" w:space="0" w:color="auto"/>
              <w:left w:val="single" w:sz="12" w:space="0" w:color="auto"/>
            </w:tcBorders>
            <w:textDirection w:val="btLr"/>
            <w:vAlign w:val="center"/>
          </w:tcPr>
          <w:p w:rsidR="00F60669" w:rsidRPr="002B74D7" w:rsidRDefault="00F60669" w:rsidP="00711D8C">
            <w:pPr>
              <w:jc w:val="center"/>
              <w:rPr>
                <w:rFonts w:ascii="Times New Roman" w:eastAsia="Calibri" w:hAnsi="Times New Roman"/>
                <w:sz w:val="16"/>
                <w:szCs w:val="16"/>
              </w:rPr>
            </w:pPr>
            <w:r w:rsidRPr="002B74D7">
              <w:rPr>
                <w:rFonts w:ascii="Times New Roman" w:eastAsia="Calibri" w:hAnsi="Times New Roman"/>
                <w:sz w:val="16"/>
                <w:szCs w:val="16"/>
              </w:rPr>
              <w:t>PĂRȚI ALE CORPULUI CARE TREBUIE PROTEJATE</w:t>
            </w:r>
          </w:p>
        </w:tc>
        <w:tc>
          <w:tcPr>
            <w:tcW w:w="540" w:type="dxa"/>
            <w:vMerge w:val="restart"/>
            <w:tcBorders>
              <w:top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Cap</w:t>
            </w:r>
          </w:p>
        </w:tc>
        <w:tc>
          <w:tcPr>
            <w:tcW w:w="788" w:type="dxa"/>
            <w:tcBorders>
              <w:top w:val="single" w:sz="12" w:space="0" w:color="auto"/>
              <w:righ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Craniu</w:t>
            </w:r>
          </w:p>
        </w:tc>
        <w:tc>
          <w:tcPr>
            <w:tcW w:w="472" w:type="dxa"/>
            <w:tcBorders>
              <w:top w:val="single" w:sz="12" w:space="0" w:color="auto"/>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54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117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63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54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27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top w:val="single" w:sz="12" w:space="0" w:color="auto"/>
              <w:righ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top w:val="single" w:sz="12" w:space="0" w:color="auto"/>
              <w:lef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63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top w:val="single" w:sz="12" w:space="0" w:color="auto"/>
              <w:right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top w:val="single" w:sz="12" w:space="0" w:color="auto"/>
              <w:left w:val="single" w:sz="12" w:space="0" w:color="auto"/>
            </w:tcBorders>
          </w:tcPr>
          <w:p w:rsidR="00F60669" w:rsidRPr="002B74D7" w:rsidRDefault="00F60669" w:rsidP="00711D8C">
            <w:pPr>
              <w:rPr>
                <w:rFonts w:ascii="Times New Roman" w:eastAsia="Calibri" w:hAnsi="Times New Roman"/>
                <w:sz w:val="16"/>
                <w:szCs w:val="16"/>
              </w:rPr>
            </w:pPr>
          </w:p>
        </w:tc>
        <w:tc>
          <w:tcPr>
            <w:tcW w:w="63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1260" w:type="dxa"/>
            <w:tcBorders>
              <w:top w:val="single" w:sz="12" w:space="0" w:color="auto"/>
              <w:right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top w:val="single" w:sz="12" w:space="0" w:color="auto"/>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Borders>
              <w:top w:val="single" w:sz="12" w:space="0" w:color="auto"/>
            </w:tcBorders>
          </w:tcPr>
          <w:p w:rsidR="00F60669" w:rsidRPr="002B74D7" w:rsidRDefault="00F60669" w:rsidP="00711D8C">
            <w:pPr>
              <w:rPr>
                <w:rFonts w:ascii="Times New Roman" w:eastAsia="Calibri" w:hAnsi="Times New Roman"/>
                <w:sz w:val="16"/>
                <w:szCs w:val="16"/>
              </w:rPr>
            </w:pPr>
          </w:p>
        </w:tc>
        <w:tc>
          <w:tcPr>
            <w:tcW w:w="630" w:type="dxa"/>
            <w:tcBorders>
              <w:top w:val="single" w:sz="12" w:space="0" w:color="auto"/>
              <w:right w:val="single" w:sz="12" w:space="0" w:color="auto"/>
            </w:tcBorders>
          </w:tcPr>
          <w:p w:rsidR="00F60669" w:rsidRPr="002B74D7" w:rsidRDefault="00F60669" w:rsidP="00711D8C">
            <w:pPr>
              <w:rPr>
                <w:rFonts w:ascii="Times New Roman" w:eastAsia="Calibri" w:hAnsi="Times New Roman"/>
                <w:sz w:val="16"/>
                <w:szCs w:val="16"/>
              </w:rPr>
            </w:pPr>
          </w:p>
        </w:tc>
      </w:tr>
      <w:tr w:rsidR="00A0686C" w:rsidRPr="002B74D7" w:rsidTr="00A0686C">
        <w:trPr>
          <w:trHeight w:val="218"/>
        </w:trPr>
        <w:tc>
          <w:tcPr>
            <w:tcW w:w="540" w:type="dxa"/>
            <w:vMerge/>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vMerge/>
            <w:vAlign w:val="center"/>
          </w:tcPr>
          <w:p w:rsidR="00F60669" w:rsidRPr="002B74D7" w:rsidRDefault="00F60669" w:rsidP="00711D8C">
            <w:pPr>
              <w:rPr>
                <w:rFonts w:ascii="Times New Roman" w:eastAsia="Calibri" w:hAnsi="Times New Roman"/>
                <w:sz w:val="16"/>
                <w:szCs w:val="16"/>
              </w:rPr>
            </w:pPr>
          </w:p>
        </w:tc>
        <w:tc>
          <w:tcPr>
            <w:tcW w:w="788" w:type="dxa"/>
            <w:tcBorders>
              <w:righ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Întregul corp</w:t>
            </w:r>
          </w:p>
        </w:tc>
        <w:tc>
          <w:tcPr>
            <w:tcW w:w="472"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117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27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45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12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630" w:type="dxa"/>
            <w:tcBorders>
              <w:right w:val="single" w:sz="12" w:space="0" w:color="auto"/>
            </w:tcBorders>
          </w:tcPr>
          <w:p w:rsidR="00F60669" w:rsidRPr="002B74D7" w:rsidRDefault="00F60669" w:rsidP="00711D8C">
            <w:pPr>
              <w:rPr>
                <w:rFonts w:ascii="Times New Roman" w:eastAsia="Calibri" w:hAnsi="Times New Roman"/>
                <w:sz w:val="16"/>
                <w:szCs w:val="16"/>
              </w:rPr>
            </w:pPr>
          </w:p>
        </w:tc>
      </w:tr>
      <w:tr w:rsidR="00A0686C" w:rsidRPr="002B74D7" w:rsidTr="00A0686C">
        <w:trPr>
          <w:trHeight w:val="227"/>
        </w:trPr>
        <w:tc>
          <w:tcPr>
            <w:tcW w:w="540" w:type="dxa"/>
            <w:vMerge/>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1328" w:type="dxa"/>
            <w:gridSpan w:val="2"/>
            <w:tcBorders>
              <w:righ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Urechi</w:t>
            </w:r>
          </w:p>
        </w:tc>
        <w:tc>
          <w:tcPr>
            <w:tcW w:w="472"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117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27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45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12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630" w:type="dxa"/>
            <w:tcBorders>
              <w:right w:val="single" w:sz="12" w:space="0" w:color="auto"/>
            </w:tcBorders>
          </w:tcPr>
          <w:p w:rsidR="00F60669" w:rsidRPr="002B74D7" w:rsidRDefault="00F60669" w:rsidP="00711D8C">
            <w:pPr>
              <w:rPr>
                <w:rFonts w:ascii="Times New Roman" w:eastAsia="Calibri" w:hAnsi="Times New Roman"/>
                <w:sz w:val="16"/>
                <w:szCs w:val="16"/>
              </w:rPr>
            </w:pPr>
          </w:p>
        </w:tc>
      </w:tr>
      <w:tr w:rsidR="00A0686C" w:rsidRPr="002B74D7" w:rsidTr="00A0686C">
        <w:trPr>
          <w:trHeight w:val="218"/>
        </w:trPr>
        <w:tc>
          <w:tcPr>
            <w:tcW w:w="540" w:type="dxa"/>
            <w:vMerge/>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1328" w:type="dxa"/>
            <w:gridSpan w:val="2"/>
            <w:tcBorders>
              <w:righ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Ochi</w:t>
            </w:r>
          </w:p>
        </w:tc>
        <w:tc>
          <w:tcPr>
            <w:tcW w:w="472"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117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27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45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12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630" w:type="dxa"/>
            <w:tcBorders>
              <w:right w:val="single" w:sz="12" w:space="0" w:color="auto"/>
            </w:tcBorders>
          </w:tcPr>
          <w:p w:rsidR="00F60669" w:rsidRPr="002B74D7" w:rsidRDefault="00F60669" w:rsidP="00711D8C">
            <w:pPr>
              <w:rPr>
                <w:rFonts w:ascii="Times New Roman" w:eastAsia="Calibri" w:hAnsi="Times New Roman"/>
                <w:sz w:val="16"/>
                <w:szCs w:val="16"/>
              </w:rPr>
            </w:pPr>
          </w:p>
        </w:tc>
      </w:tr>
      <w:tr w:rsidR="00A0686C" w:rsidRPr="002B74D7" w:rsidTr="00A0686C">
        <w:trPr>
          <w:trHeight w:val="227"/>
        </w:trPr>
        <w:tc>
          <w:tcPr>
            <w:tcW w:w="540" w:type="dxa"/>
            <w:vMerge/>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1328" w:type="dxa"/>
            <w:gridSpan w:val="2"/>
            <w:tcBorders>
              <w:righ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Față</w:t>
            </w:r>
          </w:p>
        </w:tc>
        <w:tc>
          <w:tcPr>
            <w:tcW w:w="472"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117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27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45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12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630" w:type="dxa"/>
            <w:tcBorders>
              <w:right w:val="single" w:sz="12" w:space="0" w:color="auto"/>
            </w:tcBorders>
          </w:tcPr>
          <w:p w:rsidR="00F60669" w:rsidRPr="002B74D7" w:rsidRDefault="00F60669" w:rsidP="00711D8C">
            <w:pPr>
              <w:rPr>
                <w:rFonts w:ascii="Times New Roman" w:eastAsia="Calibri" w:hAnsi="Times New Roman"/>
                <w:sz w:val="16"/>
                <w:szCs w:val="16"/>
              </w:rPr>
            </w:pPr>
          </w:p>
        </w:tc>
      </w:tr>
      <w:tr w:rsidR="00A0686C" w:rsidRPr="002B74D7" w:rsidTr="00A0686C">
        <w:trPr>
          <w:trHeight w:val="227"/>
        </w:trPr>
        <w:tc>
          <w:tcPr>
            <w:tcW w:w="540" w:type="dxa"/>
            <w:vMerge/>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1328" w:type="dxa"/>
            <w:gridSpan w:val="2"/>
            <w:tcBorders>
              <w:righ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Căile respiratorii</w:t>
            </w:r>
          </w:p>
        </w:tc>
        <w:tc>
          <w:tcPr>
            <w:tcW w:w="472"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117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27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45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12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630" w:type="dxa"/>
            <w:tcBorders>
              <w:right w:val="single" w:sz="12" w:space="0" w:color="auto"/>
            </w:tcBorders>
          </w:tcPr>
          <w:p w:rsidR="00F60669" w:rsidRPr="002B74D7" w:rsidRDefault="00F60669" w:rsidP="00711D8C">
            <w:pPr>
              <w:rPr>
                <w:rFonts w:ascii="Times New Roman" w:eastAsia="Calibri" w:hAnsi="Times New Roman"/>
                <w:sz w:val="16"/>
                <w:szCs w:val="16"/>
              </w:rPr>
            </w:pPr>
          </w:p>
        </w:tc>
      </w:tr>
      <w:tr w:rsidR="00A0686C" w:rsidRPr="002B74D7" w:rsidTr="00A0686C">
        <w:trPr>
          <w:trHeight w:val="218"/>
        </w:trPr>
        <w:tc>
          <w:tcPr>
            <w:tcW w:w="540" w:type="dxa"/>
            <w:vMerge/>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1328" w:type="dxa"/>
            <w:gridSpan w:val="2"/>
            <w:tcBorders>
              <w:righ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Mâini</w:t>
            </w:r>
          </w:p>
        </w:tc>
        <w:tc>
          <w:tcPr>
            <w:tcW w:w="472"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117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27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45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12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630" w:type="dxa"/>
            <w:tcBorders>
              <w:right w:val="single" w:sz="12" w:space="0" w:color="auto"/>
            </w:tcBorders>
          </w:tcPr>
          <w:p w:rsidR="00F60669" w:rsidRPr="002B74D7" w:rsidRDefault="00F60669" w:rsidP="00711D8C">
            <w:pPr>
              <w:rPr>
                <w:rFonts w:ascii="Times New Roman" w:eastAsia="Calibri" w:hAnsi="Times New Roman"/>
                <w:sz w:val="16"/>
                <w:szCs w:val="16"/>
              </w:rPr>
            </w:pPr>
          </w:p>
        </w:tc>
      </w:tr>
      <w:tr w:rsidR="00A0686C" w:rsidRPr="002B74D7" w:rsidTr="00A0686C">
        <w:trPr>
          <w:trHeight w:val="227"/>
        </w:trPr>
        <w:tc>
          <w:tcPr>
            <w:tcW w:w="540" w:type="dxa"/>
            <w:vMerge/>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1328" w:type="dxa"/>
            <w:gridSpan w:val="2"/>
            <w:tcBorders>
              <w:righ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Brațe (părți)</w:t>
            </w:r>
          </w:p>
        </w:tc>
        <w:tc>
          <w:tcPr>
            <w:tcW w:w="472"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117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27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45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12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630" w:type="dxa"/>
            <w:tcBorders>
              <w:right w:val="single" w:sz="12" w:space="0" w:color="auto"/>
            </w:tcBorders>
          </w:tcPr>
          <w:p w:rsidR="00F60669" w:rsidRPr="002B74D7" w:rsidRDefault="00F60669" w:rsidP="00711D8C">
            <w:pPr>
              <w:rPr>
                <w:rFonts w:ascii="Times New Roman" w:eastAsia="Calibri" w:hAnsi="Times New Roman"/>
                <w:sz w:val="16"/>
                <w:szCs w:val="16"/>
              </w:rPr>
            </w:pPr>
          </w:p>
        </w:tc>
      </w:tr>
      <w:tr w:rsidR="00A0686C" w:rsidRPr="002B74D7" w:rsidTr="00A0686C">
        <w:trPr>
          <w:trHeight w:val="218"/>
        </w:trPr>
        <w:tc>
          <w:tcPr>
            <w:tcW w:w="540" w:type="dxa"/>
            <w:vMerge/>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1328" w:type="dxa"/>
            <w:gridSpan w:val="2"/>
            <w:tcBorders>
              <w:righ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Picioare</w:t>
            </w:r>
          </w:p>
        </w:tc>
        <w:tc>
          <w:tcPr>
            <w:tcW w:w="472"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117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27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45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12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630" w:type="dxa"/>
            <w:tcBorders>
              <w:right w:val="single" w:sz="12" w:space="0" w:color="auto"/>
            </w:tcBorders>
          </w:tcPr>
          <w:p w:rsidR="00F60669" w:rsidRPr="002B74D7" w:rsidRDefault="00F60669" w:rsidP="00711D8C">
            <w:pPr>
              <w:rPr>
                <w:rFonts w:ascii="Times New Roman" w:eastAsia="Calibri" w:hAnsi="Times New Roman"/>
                <w:sz w:val="16"/>
                <w:szCs w:val="16"/>
              </w:rPr>
            </w:pPr>
          </w:p>
        </w:tc>
      </w:tr>
      <w:tr w:rsidR="00A0686C" w:rsidRPr="002B74D7" w:rsidTr="00A0686C">
        <w:trPr>
          <w:trHeight w:val="227"/>
        </w:trPr>
        <w:tc>
          <w:tcPr>
            <w:tcW w:w="540" w:type="dxa"/>
            <w:vMerge/>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1328" w:type="dxa"/>
            <w:gridSpan w:val="2"/>
            <w:tcBorders>
              <w:righ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Gambe (părți)</w:t>
            </w:r>
          </w:p>
        </w:tc>
        <w:tc>
          <w:tcPr>
            <w:tcW w:w="472"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117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27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45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12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630" w:type="dxa"/>
            <w:tcBorders>
              <w:right w:val="single" w:sz="12" w:space="0" w:color="auto"/>
            </w:tcBorders>
          </w:tcPr>
          <w:p w:rsidR="00F60669" w:rsidRPr="002B74D7" w:rsidRDefault="00F60669" w:rsidP="00711D8C">
            <w:pPr>
              <w:rPr>
                <w:rFonts w:ascii="Times New Roman" w:eastAsia="Calibri" w:hAnsi="Times New Roman"/>
                <w:sz w:val="16"/>
                <w:szCs w:val="16"/>
              </w:rPr>
            </w:pPr>
          </w:p>
        </w:tc>
      </w:tr>
      <w:tr w:rsidR="00A0686C" w:rsidRPr="002B74D7" w:rsidTr="00A0686C">
        <w:trPr>
          <w:trHeight w:val="218"/>
        </w:trPr>
        <w:tc>
          <w:tcPr>
            <w:tcW w:w="540" w:type="dxa"/>
            <w:vMerge/>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1328" w:type="dxa"/>
            <w:gridSpan w:val="2"/>
            <w:tcBorders>
              <w:righ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Piele</w:t>
            </w:r>
          </w:p>
        </w:tc>
        <w:tc>
          <w:tcPr>
            <w:tcW w:w="472"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117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27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45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12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630" w:type="dxa"/>
            <w:tcBorders>
              <w:right w:val="single" w:sz="12" w:space="0" w:color="auto"/>
            </w:tcBorders>
          </w:tcPr>
          <w:p w:rsidR="00F60669" w:rsidRPr="002B74D7" w:rsidRDefault="00F60669" w:rsidP="00711D8C">
            <w:pPr>
              <w:rPr>
                <w:rFonts w:ascii="Times New Roman" w:eastAsia="Calibri" w:hAnsi="Times New Roman"/>
                <w:sz w:val="16"/>
                <w:szCs w:val="16"/>
              </w:rPr>
            </w:pPr>
          </w:p>
        </w:tc>
      </w:tr>
      <w:tr w:rsidR="00A0686C" w:rsidRPr="002B74D7" w:rsidTr="00A0686C">
        <w:trPr>
          <w:trHeight w:val="227"/>
        </w:trPr>
        <w:tc>
          <w:tcPr>
            <w:tcW w:w="540" w:type="dxa"/>
            <w:vMerge/>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1328" w:type="dxa"/>
            <w:gridSpan w:val="2"/>
            <w:tcBorders>
              <w:righ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Trunchi/abdomen</w:t>
            </w:r>
          </w:p>
        </w:tc>
        <w:tc>
          <w:tcPr>
            <w:tcW w:w="472"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117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27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45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360" w:type="dxa"/>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45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630" w:type="dxa"/>
          </w:tcPr>
          <w:p w:rsidR="00F60669" w:rsidRPr="002B74D7" w:rsidRDefault="00F60669" w:rsidP="00711D8C">
            <w:pPr>
              <w:rPr>
                <w:rFonts w:ascii="Times New Roman" w:eastAsia="Calibri" w:hAnsi="Times New Roman"/>
                <w:sz w:val="16"/>
                <w:szCs w:val="16"/>
              </w:rPr>
            </w:pPr>
          </w:p>
        </w:tc>
        <w:tc>
          <w:tcPr>
            <w:tcW w:w="720" w:type="dxa"/>
          </w:tcPr>
          <w:p w:rsidR="00F60669" w:rsidRPr="002B74D7" w:rsidRDefault="00F60669" w:rsidP="00711D8C">
            <w:pPr>
              <w:rPr>
                <w:rFonts w:ascii="Times New Roman" w:eastAsia="Calibri" w:hAnsi="Times New Roman"/>
                <w:sz w:val="16"/>
                <w:szCs w:val="16"/>
              </w:rPr>
            </w:pPr>
          </w:p>
        </w:tc>
        <w:tc>
          <w:tcPr>
            <w:tcW w:w="1260" w:type="dxa"/>
            <w:tcBorders>
              <w:right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540" w:type="dxa"/>
          </w:tcPr>
          <w:p w:rsidR="00F60669" w:rsidRPr="002B74D7" w:rsidRDefault="00F60669" w:rsidP="00711D8C">
            <w:pPr>
              <w:rPr>
                <w:rFonts w:ascii="Times New Roman" w:eastAsia="Calibri" w:hAnsi="Times New Roman"/>
                <w:sz w:val="16"/>
                <w:szCs w:val="16"/>
              </w:rPr>
            </w:pPr>
          </w:p>
        </w:tc>
        <w:tc>
          <w:tcPr>
            <w:tcW w:w="630" w:type="dxa"/>
            <w:tcBorders>
              <w:right w:val="single" w:sz="12" w:space="0" w:color="auto"/>
            </w:tcBorders>
          </w:tcPr>
          <w:p w:rsidR="00F60669" w:rsidRPr="002B74D7" w:rsidRDefault="00F60669" w:rsidP="00711D8C">
            <w:pPr>
              <w:rPr>
                <w:rFonts w:ascii="Times New Roman" w:eastAsia="Calibri" w:hAnsi="Times New Roman"/>
                <w:sz w:val="16"/>
                <w:szCs w:val="16"/>
              </w:rPr>
            </w:pPr>
          </w:p>
        </w:tc>
      </w:tr>
      <w:tr w:rsidR="00A0686C" w:rsidRPr="002B74D7" w:rsidTr="00A0686C">
        <w:trPr>
          <w:trHeight w:val="227"/>
        </w:trPr>
        <w:tc>
          <w:tcPr>
            <w:tcW w:w="540" w:type="dxa"/>
            <w:vMerge/>
            <w:tcBorders>
              <w:left w:val="single" w:sz="12" w:space="0" w:color="auto"/>
            </w:tcBorders>
          </w:tcPr>
          <w:p w:rsidR="00F60669" w:rsidRPr="002B74D7" w:rsidRDefault="00F60669" w:rsidP="00711D8C">
            <w:pPr>
              <w:rPr>
                <w:rFonts w:ascii="Times New Roman" w:eastAsia="Calibri" w:hAnsi="Times New Roman"/>
                <w:sz w:val="16"/>
                <w:szCs w:val="16"/>
              </w:rPr>
            </w:pPr>
          </w:p>
        </w:tc>
        <w:tc>
          <w:tcPr>
            <w:tcW w:w="1328" w:type="dxa"/>
            <w:gridSpan w:val="2"/>
            <w:tcBorders>
              <w:bottom w:val="single" w:sz="4" w:space="0" w:color="auto"/>
              <w:righ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Părți ale corpului</w:t>
            </w:r>
          </w:p>
        </w:tc>
        <w:tc>
          <w:tcPr>
            <w:tcW w:w="472" w:type="dxa"/>
            <w:tcBorders>
              <w:left w:val="single" w:sz="12" w:space="0" w:color="auto"/>
              <w:bottom w:val="single" w:sz="4" w:space="0" w:color="auto"/>
            </w:tcBorders>
          </w:tcPr>
          <w:p w:rsidR="00F60669" w:rsidRPr="002B74D7" w:rsidRDefault="00F60669" w:rsidP="00711D8C">
            <w:pPr>
              <w:rPr>
                <w:rFonts w:ascii="Times New Roman" w:eastAsia="Calibri" w:hAnsi="Times New Roman"/>
                <w:sz w:val="16"/>
                <w:szCs w:val="16"/>
              </w:rPr>
            </w:pPr>
          </w:p>
        </w:tc>
        <w:tc>
          <w:tcPr>
            <w:tcW w:w="54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45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36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54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117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63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54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36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27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72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45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36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360" w:type="dxa"/>
            <w:tcBorders>
              <w:bottom w:val="single" w:sz="4" w:space="0" w:color="auto"/>
              <w:righ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left w:val="single" w:sz="12" w:space="0" w:color="auto"/>
              <w:bottom w:val="single" w:sz="4" w:space="0" w:color="auto"/>
            </w:tcBorders>
          </w:tcPr>
          <w:p w:rsidR="00F60669" w:rsidRPr="002B74D7" w:rsidRDefault="00F60669" w:rsidP="00711D8C">
            <w:pPr>
              <w:rPr>
                <w:rFonts w:ascii="Times New Roman" w:eastAsia="Calibri" w:hAnsi="Times New Roman"/>
                <w:sz w:val="16"/>
                <w:szCs w:val="16"/>
              </w:rPr>
            </w:pPr>
          </w:p>
        </w:tc>
        <w:tc>
          <w:tcPr>
            <w:tcW w:w="36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36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63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450" w:type="dxa"/>
            <w:tcBorders>
              <w:bottom w:val="single" w:sz="4" w:space="0" w:color="auto"/>
              <w:right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left w:val="single" w:sz="12" w:space="0" w:color="auto"/>
              <w:bottom w:val="single" w:sz="4" w:space="0" w:color="auto"/>
            </w:tcBorders>
          </w:tcPr>
          <w:p w:rsidR="00F60669" w:rsidRPr="002B74D7" w:rsidRDefault="00F60669" w:rsidP="00711D8C">
            <w:pPr>
              <w:rPr>
                <w:rFonts w:ascii="Times New Roman" w:eastAsia="Calibri" w:hAnsi="Times New Roman"/>
                <w:sz w:val="16"/>
                <w:szCs w:val="16"/>
              </w:rPr>
            </w:pPr>
          </w:p>
        </w:tc>
        <w:tc>
          <w:tcPr>
            <w:tcW w:w="63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72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1260" w:type="dxa"/>
            <w:tcBorders>
              <w:bottom w:val="single" w:sz="4" w:space="0" w:color="auto"/>
              <w:right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left w:val="single" w:sz="12" w:space="0" w:color="auto"/>
              <w:bottom w:val="single" w:sz="4" w:space="0" w:color="auto"/>
            </w:tcBorders>
          </w:tcPr>
          <w:p w:rsidR="00F60669" w:rsidRPr="002B74D7" w:rsidRDefault="00F60669" w:rsidP="00711D8C">
            <w:pPr>
              <w:rPr>
                <w:rFonts w:ascii="Times New Roman" w:eastAsia="Calibri" w:hAnsi="Times New Roman"/>
                <w:sz w:val="16"/>
                <w:szCs w:val="16"/>
              </w:rPr>
            </w:pPr>
          </w:p>
        </w:tc>
        <w:tc>
          <w:tcPr>
            <w:tcW w:w="540" w:type="dxa"/>
            <w:tcBorders>
              <w:bottom w:val="single" w:sz="4" w:space="0" w:color="auto"/>
            </w:tcBorders>
          </w:tcPr>
          <w:p w:rsidR="00F60669" w:rsidRPr="002B74D7" w:rsidRDefault="00F60669" w:rsidP="00711D8C">
            <w:pPr>
              <w:rPr>
                <w:rFonts w:ascii="Times New Roman" w:eastAsia="Calibri" w:hAnsi="Times New Roman"/>
                <w:sz w:val="16"/>
                <w:szCs w:val="16"/>
              </w:rPr>
            </w:pPr>
          </w:p>
        </w:tc>
        <w:tc>
          <w:tcPr>
            <w:tcW w:w="630" w:type="dxa"/>
            <w:tcBorders>
              <w:bottom w:val="single" w:sz="4" w:space="0" w:color="auto"/>
              <w:right w:val="single" w:sz="12" w:space="0" w:color="auto"/>
            </w:tcBorders>
          </w:tcPr>
          <w:p w:rsidR="00F60669" w:rsidRPr="002B74D7" w:rsidRDefault="00F60669" w:rsidP="00711D8C">
            <w:pPr>
              <w:rPr>
                <w:rFonts w:ascii="Times New Roman" w:eastAsia="Calibri" w:hAnsi="Times New Roman"/>
                <w:sz w:val="16"/>
                <w:szCs w:val="16"/>
              </w:rPr>
            </w:pPr>
          </w:p>
        </w:tc>
      </w:tr>
      <w:tr w:rsidR="00A0686C" w:rsidRPr="002B74D7" w:rsidTr="00A0686C">
        <w:trPr>
          <w:trHeight w:val="813"/>
        </w:trPr>
        <w:tc>
          <w:tcPr>
            <w:tcW w:w="540" w:type="dxa"/>
            <w:vMerge/>
            <w:tcBorders>
              <w:left w:val="single" w:sz="12" w:space="0" w:color="auto"/>
              <w:bottom w:val="single" w:sz="12" w:space="0" w:color="auto"/>
            </w:tcBorders>
          </w:tcPr>
          <w:p w:rsidR="00F60669" w:rsidRPr="002B74D7" w:rsidRDefault="00F60669" w:rsidP="00711D8C">
            <w:pPr>
              <w:rPr>
                <w:rFonts w:ascii="Times New Roman" w:eastAsia="Calibri" w:hAnsi="Times New Roman"/>
                <w:sz w:val="16"/>
                <w:szCs w:val="16"/>
              </w:rPr>
            </w:pPr>
          </w:p>
        </w:tc>
        <w:tc>
          <w:tcPr>
            <w:tcW w:w="1328" w:type="dxa"/>
            <w:gridSpan w:val="2"/>
            <w:tcBorders>
              <w:bottom w:val="single" w:sz="12" w:space="0" w:color="auto"/>
              <w:right w:val="single" w:sz="12" w:space="0" w:color="auto"/>
            </w:tcBorders>
            <w:vAlign w:val="center"/>
          </w:tcPr>
          <w:p w:rsidR="00F60669" w:rsidRPr="002B74D7" w:rsidRDefault="00F60669" w:rsidP="00711D8C">
            <w:pPr>
              <w:rPr>
                <w:rFonts w:ascii="Times New Roman" w:eastAsia="Calibri" w:hAnsi="Times New Roman"/>
                <w:sz w:val="16"/>
                <w:szCs w:val="16"/>
              </w:rPr>
            </w:pPr>
            <w:r w:rsidRPr="002B74D7">
              <w:rPr>
                <w:rFonts w:ascii="Times New Roman" w:eastAsia="Calibri" w:hAnsi="Times New Roman"/>
                <w:sz w:val="16"/>
                <w:szCs w:val="16"/>
              </w:rPr>
              <w:t>Întregul corp</w:t>
            </w:r>
          </w:p>
        </w:tc>
        <w:tc>
          <w:tcPr>
            <w:tcW w:w="472" w:type="dxa"/>
            <w:tcBorders>
              <w:left w:val="single" w:sz="12" w:space="0" w:color="auto"/>
              <w:bottom w:val="single" w:sz="12" w:space="0" w:color="auto"/>
            </w:tcBorders>
          </w:tcPr>
          <w:p w:rsidR="00F60669" w:rsidRPr="002B74D7" w:rsidRDefault="00F60669" w:rsidP="00711D8C">
            <w:pPr>
              <w:rPr>
                <w:rFonts w:ascii="Times New Roman" w:eastAsia="Calibri" w:hAnsi="Times New Roman"/>
                <w:sz w:val="16"/>
                <w:szCs w:val="16"/>
              </w:rPr>
            </w:pPr>
          </w:p>
        </w:tc>
        <w:tc>
          <w:tcPr>
            <w:tcW w:w="54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54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117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63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54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27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bottom w:val="single" w:sz="12" w:space="0" w:color="auto"/>
              <w:right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left w:val="single" w:sz="12" w:space="0" w:color="auto"/>
              <w:bottom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36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63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bottom w:val="single" w:sz="12" w:space="0" w:color="auto"/>
              <w:right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left w:val="single" w:sz="12" w:space="0" w:color="auto"/>
              <w:bottom w:val="single" w:sz="12" w:space="0" w:color="auto"/>
            </w:tcBorders>
          </w:tcPr>
          <w:p w:rsidR="00F60669" w:rsidRPr="002B74D7" w:rsidRDefault="00F60669" w:rsidP="00711D8C">
            <w:pPr>
              <w:rPr>
                <w:rFonts w:ascii="Times New Roman" w:eastAsia="Calibri" w:hAnsi="Times New Roman"/>
                <w:sz w:val="16"/>
                <w:szCs w:val="16"/>
              </w:rPr>
            </w:pPr>
          </w:p>
        </w:tc>
        <w:tc>
          <w:tcPr>
            <w:tcW w:w="63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72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1260" w:type="dxa"/>
            <w:tcBorders>
              <w:bottom w:val="single" w:sz="12" w:space="0" w:color="auto"/>
              <w:right w:val="single" w:sz="12" w:space="0" w:color="auto"/>
            </w:tcBorders>
          </w:tcPr>
          <w:p w:rsidR="00F60669" w:rsidRPr="002B74D7" w:rsidRDefault="00F60669" w:rsidP="00711D8C">
            <w:pPr>
              <w:rPr>
                <w:rFonts w:ascii="Times New Roman" w:eastAsia="Calibri" w:hAnsi="Times New Roman"/>
                <w:sz w:val="16"/>
                <w:szCs w:val="16"/>
              </w:rPr>
            </w:pPr>
          </w:p>
        </w:tc>
        <w:tc>
          <w:tcPr>
            <w:tcW w:w="450" w:type="dxa"/>
            <w:tcBorders>
              <w:left w:val="single" w:sz="12" w:space="0" w:color="auto"/>
              <w:bottom w:val="single" w:sz="12" w:space="0" w:color="auto"/>
            </w:tcBorders>
          </w:tcPr>
          <w:p w:rsidR="00F60669" w:rsidRPr="002B74D7" w:rsidRDefault="00F60669" w:rsidP="00711D8C">
            <w:pPr>
              <w:rPr>
                <w:rFonts w:ascii="Times New Roman" w:eastAsia="Calibri" w:hAnsi="Times New Roman"/>
                <w:sz w:val="16"/>
                <w:szCs w:val="16"/>
              </w:rPr>
            </w:pPr>
          </w:p>
        </w:tc>
        <w:tc>
          <w:tcPr>
            <w:tcW w:w="540" w:type="dxa"/>
            <w:tcBorders>
              <w:bottom w:val="single" w:sz="12" w:space="0" w:color="auto"/>
            </w:tcBorders>
          </w:tcPr>
          <w:p w:rsidR="00F60669" w:rsidRPr="002B74D7" w:rsidRDefault="00F60669" w:rsidP="00711D8C">
            <w:pPr>
              <w:rPr>
                <w:rFonts w:ascii="Times New Roman" w:eastAsia="Calibri" w:hAnsi="Times New Roman"/>
                <w:sz w:val="16"/>
                <w:szCs w:val="16"/>
              </w:rPr>
            </w:pPr>
          </w:p>
        </w:tc>
        <w:tc>
          <w:tcPr>
            <w:tcW w:w="630" w:type="dxa"/>
            <w:tcBorders>
              <w:bottom w:val="single" w:sz="12" w:space="0" w:color="auto"/>
              <w:right w:val="single" w:sz="12" w:space="0" w:color="auto"/>
            </w:tcBorders>
          </w:tcPr>
          <w:p w:rsidR="00F60669" w:rsidRPr="002B74D7" w:rsidRDefault="00F60669" w:rsidP="00711D8C">
            <w:pPr>
              <w:rPr>
                <w:rFonts w:ascii="Times New Roman" w:eastAsia="Calibri" w:hAnsi="Times New Roman"/>
                <w:sz w:val="16"/>
                <w:szCs w:val="16"/>
              </w:rPr>
            </w:pPr>
          </w:p>
        </w:tc>
      </w:tr>
    </w:tbl>
    <w:p w:rsidR="00711D8C" w:rsidRPr="002B74D7" w:rsidRDefault="00711D8C" w:rsidP="00F60669">
      <w:pPr>
        <w:spacing w:line="276" w:lineRule="auto"/>
        <w:contextualSpacing/>
        <w:rPr>
          <w:rFonts w:eastAsia="Calibri"/>
          <w:sz w:val="14"/>
          <w:szCs w:val="14"/>
          <w:shd w:val="clear" w:color="auto" w:fill="FFFFFF"/>
          <w:lang w:val="en-US" w:eastAsia="en-US"/>
        </w:rPr>
      </w:pPr>
    </w:p>
    <w:p w:rsidR="00A0686C" w:rsidRPr="002B74D7" w:rsidRDefault="00A0686C" w:rsidP="004C6131">
      <w:pPr>
        <w:numPr>
          <w:ilvl w:val="0"/>
          <w:numId w:val="2"/>
        </w:numPr>
        <w:spacing w:after="200" w:line="276" w:lineRule="auto"/>
        <w:contextualSpacing/>
        <w:rPr>
          <w:rFonts w:eastAsia="Calibri"/>
          <w:sz w:val="14"/>
          <w:szCs w:val="14"/>
          <w:shd w:val="clear" w:color="auto" w:fill="FFFFFF"/>
          <w:lang w:val="en-US" w:eastAsia="en-US"/>
        </w:rPr>
        <w:sectPr w:rsidR="00A0686C" w:rsidRPr="002B74D7" w:rsidSect="009C540C">
          <w:footerReference w:type="default" r:id="rId11"/>
          <w:pgSz w:w="16838" w:h="11906" w:orient="landscape" w:code="9"/>
          <w:pgMar w:top="567" w:right="567" w:bottom="567" w:left="567" w:header="284" w:footer="284" w:gutter="0"/>
          <w:cols w:space="708"/>
          <w:docGrid w:linePitch="381"/>
        </w:sectPr>
      </w:pPr>
    </w:p>
    <w:p w:rsidR="00711D8C" w:rsidRPr="002B74D7" w:rsidRDefault="00711D8C" w:rsidP="004C6131">
      <w:pPr>
        <w:numPr>
          <w:ilvl w:val="0"/>
          <w:numId w:val="2"/>
        </w:numPr>
        <w:spacing w:after="200" w:line="276" w:lineRule="auto"/>
        <w:contextualSpacing/>
        <w:rPr>
          <w:rFonts w:eastAsia="Calibri"/>
          <w:sz w:val="14"/>
          <w:szCs w:val="14"/>
          <w:shd w:val="clear" w:color="auto" w:fill="FFFFFF"/>
          <w:lang w:val="en-US" w:eastAsia="en-US"/>
        </w:rPr>
      </w:pPr>
      <w:r w:rsidRPr="002B74D7">
        <w:rPr>
          <w:rFonts w:eastAsia="Calibri"/>
          <w:sz w:val="14"/>
          <w:szCs w:val="14"/>
          <w:shd w:val="clear" w:color="auto" w:fill="FFFFFF"/>
          <w:lang w:val="en-US" w:eastAsia="en-US"/>
        </w:rPr>
        <w:lastRenderedPageBreak/>
        <w:t>Impact cauzat de căderea sau proiectarea obiectelor, coliziune cu un obstacol și jeturi cu presiune ridicată</w:t>
      </w:r>
    </w:p>
    <w:p w:rsidR="00711D8C" w:rsidRPr="002B74D7" w:rsidRDefault="00180EC7" w:rsidP="004C6131">
      <w:pPr>
        <w:numPr>
          <w:ilvl w:val="0"/>
          <w:numId w:val="2"/>
        </w:numPr>
        <w:spacing w:after="200" w:line="276" w:lineRule="auto"/>
        <w:contextualSpacing/>
        <w:rPr>
          <w:rFonts w:eastAsia="Calibri"/>
          <w:sz w:val="14"/>
          <w:szCs w:val="14"/>
          <w:shd w:val="clear" w:color="auto" w:fill="FFFFFF"/>
          <w:lang w:val="en-US" w:eastAsia="en-US"/>
        </w:rPr>
      </w:pPr>
      <w:r w:rsidRPr="002B74D7">
        <w:rPr>
          <w:rFonts w:eastAsia="Calibri"/>
          <w:sz w:val="14"/>
          <w:szCs w:val="14"/>
          <w:shd w:val="clear" w:color="auto" w:fill="FFFFFF"/>
          <w:lang w:val="en-US" w:eastAsia="en-US"/>
        </w:rPr>
        <w:t>Inclusiv</w:t>
      </w:r>
      <w:r w:rsidR="00711D8C" w:rsidRPr="002B74D7">
        <w:rPr>
          <w:rFonts w:eastAsia="Calibri"/>
          <w:sz w:val="14"/>
          <w:szCs w:val="14"/>
          <w:shd w:val="clear" w:color="auto" w:fill="FFFFFF"/>
          <w:lang w:val="en-US" w:eastAsia="en-US"/>
        </w:rPr>
        <w:t xml:space="preserve"> lumina solară (alta decât cea survenită în cursul direct a soarelui)</w:t>
      </w:r>
    </w:p>
    <w:p w:rsidR="00711D8C" w:rsidRPr="002B74D7" w:rsidRDefault="00711D8C" w:rsidP="004C6131">
      <w:pPr>
        <w:numPr>
          <w:ilvl w:val="0"/>
          <w:numId w:val="2"/>
        </w:numPr>
        <w:spacing w:after="200" w:line="276" w:lineRule="auto"/>
        <w:contextualSpacing/>
        <w:rPr>
          <w:rFonts w:eastAsia="Calibri"/>
          <w:sz w:val="14"/>
          <w:szCs w:val="14"/>
          <w:shd w:val="clear" w:color="auto" w:fill="FFFFFF"/>
          <w:lang w:val="en-US" w:eastAsia="en-US"/>
        </w:rPr>
      </w:pPr>
      <w:r w:rsidRPr="002B74D7">
        <w:rPr>
          <w:rFonts w:eastAsia="Calibri"/>
          <w:sz w:val="14"/>
          <w:szCs w:val="14"/>
          <w:shd w:val="clear" w:color="auto" w:fill="FFFFFF"/>
          <w:lang w:val="en-US" w:eastAsia="en-US"/>
        </w:rPr>
        <w:lastRenderedPageBreak/>
        <w:t>Pulberi, vapori, fum și fibre</w:t>
      </w:r>
    </w:p>
    <w:p w:rsidR="00A0686C" w:rsidRPr="002B74D7" w:rsidRDefault="0039387E" w:rsidP="004C6131">
      <w:pPr>
        <w:numPr>
          <w:ilvl w:val="0"/>
          <w:numId w:val="2"/>
        </w:numPr>
        <w:spacing w:after="200" w:line="276" w:lineRule="auto"/>
        <w:contextualSpacing/>
        <w:rPr>
          <w:rFonts w:eastAsia="Calibri"/>
          <w:sz w:val="14"/>
          <w:szCs w:val="14"/>
          <w:shd w:val="clear" w:color="auto" w:fill="FFFFFF"/>
          <w:lang w:val="en-US" w:eastAsia="en-US"/>
        </w:rPr>
        <w:sectPr w:rsidR="00A0686C" w:rsidRPr="002B74D7" w:rsidSect="00A0686C">
          <w:type w:val="continuous"/>
          <w:pgSz w:w="16838" w:h="11906" w:orient="landscape" w:code="9"/>
          <w:pgMar w:top="567" w:right="567" w:bottom="567" w:left="567" w:header="284" w:footer="284" w:gutter="0"/>
          <w:cols w:num="2" w:space="708"/>
          <w:docGrid w:linePitch="381"/>
        </w:sectPr>
      </w:pPr>
      <w:r w:rsidRPr="002B74D7">
        <w:rPr>
          <w:rFonts w:eastAsia="Calibri"/>
          <w:sz w:val="14"/>
          <w:szCs w:val="14"/>
          <w:shd w:val="clear" w:color="auto" w:fill="FFFFFF"/>
          <w:lang w:val="en-US" w:eastAsia="en-US"/>
        </w:rPr>
        <w:t>Aburi și ceață</w:t>
      </w:r>
    </w:p>
    <w:p w:rsidR="00711D8C" w:rsidRPr="002B74D7" w:rsidRDefault="00711D8C" w:rsidP="00711D8C">
      <w:pPr>
        <w:pStyle w:val="title-annex-1"/>
        <w:shd w:val="clear" w:color="auto" w:fill="FFFFFF"/>
        <w:spacing w:before="0" w:beforeAutospacing="0" w:after="120" w:afterAutospacing="0"/>
        <w:rPr>
          <w:i/>
          <w:iCs/>
        </w:rPr>
      </w:pPr>
      <w:r w:rsidRPr="002B74D7">
        <w:rPr>
          <w:i/>
          <w:iCs/>
        </w:rPr>
        <w:lastRenderedPageBreak/>
        <w:t>Actul Uniunii Europene</w:t>
      </w:r>
    </w:p>
    <w:p w:rsidR="00711D8C" w:rsidRPr="002B74D7" w:rsidRDefault="00711D8C" w:rsidP="00711D8C">
      <w:pPr>
        <w:pStyle w:val="title-annex-1"/>
        <w:shd w:val="clear" w:color="auto" w:fill="FFFFFF"/>
        <w:spacing w:before="0" w:beforeAutospacing="0" w:after="120" w:afterAutospacing="0" w:line="276" w:lineRule="auto"/>
        <w:jc w:val="center"/>
        <w:rPr>
          <w:i/>
          <w:iCs/>
        </w:rPr>
        <w:sectPr w:rsidR="00711D8C" w:rsidRPr="002B74D7" w:rsidSect="00A0686C">
          <w:type w:val="continuous"/>
          <w:pgSz w:w="16838" w:h="11906" w:orient="landscape" w:code="9"/>
          <w:pgMar w:top="567" w:right="567" w:bottom="567" w:left="567" w:header="284" w:footer="284" w:gutter="0"/>
          <w:cols w:space="708"/>
          <w:docGrid w:linePitch="381"/>
        </w:sectPr>
      </w:pPr>
    </w:p>
    <w:p w:rsidR="00711D8C" w:rsidRPr="002B74D7" w:rsidRDefault="00711D8C" w:rsidP="00711D8C">
      <w:pPr>
        <w:pStyle w:val="title-annex-1"/>
        <w:shd w:val="clear" w:color="auto" w:fill="FFFFFF"/>
        <w:spacing w:before="0" w:beforeAutospacing="0" w:after="120" w:afterAutospacing="0" w:line="276" w:lineRule="auto"/>
        <w:jc w:val="center"/>
        <w:rPr>
          <w:i/>
          <w:iCs/>
        </w:rPr>
      </w:pPr>
      <w:r w:rsidRPr="002B74D7">
        <w:rPr>
          <w:i/>
          <w:iCs/>
        </w:rPr>
        <w:lastRenderedPageBreak/>
        <w:t>ANEXA II</w:t>
      </w:r>
    </w:p>
    <w:p w:rsidR="00711D8C" w:rsidRPr="002B74D7" w:rsidRDefault="00711D8C" w:rsidP="00711D8C">
      <w:pPr>
        <w:pStyle w:val="title-gr-seq-level-1"/>
        <w:shd w:val="clear" w:color="auto" w:fill="FFFFFF"/>
        <w:spacing w:before="120" w:beforeAutospacing="0" w:after="120" w:afterAutospacing="0" w:line="276" w:lineRule="auto"/>
        <w:rPr>
          <w:b/>
          <w:bCs/>
        </w:rPr>
      </w:pPr>
      <w:r w:rsidRPr="002B74D7">
        <w:rPr>
          <w:rStyle w:val="boldface"/>
          <w:b/>
          <w:bCs/>
        </w:rPr>
        <w:t>LISTĂ NEEXHAUSTIVĂ A TIPURILOR DE ECHIPAMENTE INDIVIDUALE DE PROTECȚIE ÎN CEEA CE PRIVEȘTE RISCURILE ÎMPOTRIVA CĂRORA ACESTEA ASIGURĂ PROTECȚIE</w:t>
      </w:r>
    </w:p>
    <w:p w:rsidR="00711D8C" w:rsidRPr="002B74D7" w:rsidRDefault="00711D8C" w:rsidP="00711D8C">
      <w:pPr>
        <w:pStyle w:val="title-gr-seq-level-2"/>
        <w:shd w:val="clear" w:color="auto" w:fill="FFFFFF"/>
        <w:spacing w:before="120" w:beforeAutospacing="0" w:after="120" w:afterAutospacing="0" w:line="276" w:lineRule="auto"/>
        <w:jc w:val="center"/>
        <w:rPr>
          <w:i/>
          <w:iCs/>
        </w:rPr>
      </w:pPr>
      <w:r w:rsidRPr="002B74D7">
        <w:rPr>
          <w:rStyle w:val="italics"/>
          <w:b/>
          <w:bCs/>
          <w:i/>
          <w:iCs/>
        </w:rPr>
        <w:t>Echipamente pentru PROTECȚIA CAPULUI</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Căști și/sau șepci/cagule/acoperăminte pentru cap împotriva:</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șocurilor cauzate de căderea sau proiectarea obiectelor</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coliziunii</w:t>
      </w:r>
      <w:proofErr w:type="gramEnd"/>
      <w:r w:rsidRPr="002B74D7">
        <w:t xml:space="preserve"> cu un obstacol</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mecanice (perforare, abraziune)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comprimării</w:t>
      </w:r>
      <w:proofErr w:type="gramEnd"/>
      <w:r w:rsidRPr="002B74D7">
        <w:t xml:space="preserve"> statice (zdrobire laterală)</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termice (foc, căldură, frig, solide fierbinți, inclusiv metale topite)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șocului electric și contactului cu piese sub tensiune neizolate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de natură chimică</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radiației</w:t>
      </w:r>
      <w:proofErr w:type="gramEnd"/>
      <w:r w:rsidRPr="002B74D7">
        <w:t xml:space="preserve"> neionizante (radiații UV, IR, radiații solare sau radiații provenite de la sudură)</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Plase de păr împotriva riscului de agățare</w:t>
      </w:r>
    </w:p>
    <w:p w:rsidR="00711D8C" w:rsidRPr="002B74D7" w:rsidRDefault="00711D8C" w:rsidP="00711D8C">
      <w:pPr>
        <w:pStyle w:val="title-gr-seq-level-2"/>
        <w:shd w:val="clear" w:color="auto" w:fill="FFFFFF"/>
        <w:spacing w:before="120" w:beforeAutospacing="0" w:after="120" w:afterAutospacing="0" w:line="276" w:lineRule="auto"/>
        <w:jc w:val="center"/>
        <w:rPr>
          <w:i/>
          <w:iCs/>
        </w:rPr>
      </w:pPr>
      <w:r w:rsidRPr="002B74D7">
        <w:rPr>
          <w:rStyle w:val="italics"/>
          <w:b/>
          <w:bCs/>
          <w:i/>
          <w:iCs/>
        </w:rPr>
        <w:t>Echipamente pentru PROTECȚIA AUZULUI</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Apărători pentru urechi (inclusiv, de exemplu, apărători pentru urechi montate pe o cască, apărători pentru urechi cu reducere activă a zgomotului, apărători pentru urechi cu comunicare audio)</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Dopuri pentru urechi (inclusiv, de exemplu, dopuri pentru urechi cu atenuare dependentă de nivel, dopuri pentru urechi personalizate)</w:t>
      </w:r>
    </w:p>
    <w:p w:rsidR="00711D8C" w:rsidRPr="002B74D7" w:rsidRDefault="00711D8C" w:rsidP="00711D8C">
      <w:pPr>
        <w:pStyle w:val="title-gr-seq-level-2"/>
        <w:shd w:val="clear" w:color="auto" w:fill="FFFFFF"/>
        <w:spacing w:before="120" w:beforeAutospacing="0" w:after="120" w:afterAutospacing="0" w:line="276" w:lineRule="auto"/>
        <w:jc w:val="center"/>
        <w:rPr>
          <w:i/>
          <w:iCs/>
        </w:rPr>
      </w:pPr>
      <w:r w:rsidRPr="002B74D7">
        <w:rPr>
          <w:rStyle w:val="italics"/>
          <w:b/>
          <w:bCs/>
          <w:i/>
          <w:iCs/>
        </w:rPr>
        <w:t>Echipamente pentru PROTECȚIA OCHILOR ȘI A FEȚEI</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lastRenderedPageBreak/>
        <w:t xml:space="preserve">— Ochelari cu brațe, ochelari de protecție de tip mască și ecrane faciale de protecție (lentile de protecție, dacă </w:t>
      </w:r>
      <w:proofErr w:type="gramStart"/>
      <w:r w:rsidRPr="002B74D7">
        <w:t>este</w:t>
      </w:r>
      <w:proofErr w:type="gramEnd"/>
      <w:r w:rsidRPr="002B74D7">
        <w:t xml:space="preserve"> cazul) împotriva:</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mecanice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termice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radiației</w:t>
      </w:r>
      <w:proofErr w:type="gramEnd"/>
      <w:r w:rsidRPr="002B74D7">
        <w:t xml:space="preserve"> neionizante (radiații UV, IR, radiații solare sau radiații provenite de la sudură)</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radiației</w:t>
      </w:r>
      <w:proofErr w:type="gramEnd"/>
      <w:r w:rsidRPr="002B74D7">
        <w:t xml:space="preserve"> ionizante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aerosolilor</w:t>
      </w:r>
      <w:proofErr w:type="gramEnd"/>
      <w:r w:rsidRPr="002B74D7">
        <w:t xml:space="preserve"> solizi și a lichidelor provenite de la substanțe chimie și agenți biologici</w:t>
      </w:r>
    </w:p>
    <w:p w:rsidR="00711D8C" w:rsidRPr="002B74D7" w:rsidRDefault="00711D8C" w:rsidP="00711D8C">
      <w:pPr>
        <w:pStyle w:val="title-gr-seq-level-2"/>
        <w:shd w:val="clear" w:color="auto" w:fill="FFFFFF"/>
        <w:spacing w:before="120" w:beforeAutospacing="0" w:after="120" w:afterAutospacing="0" w:line="276" w:lineRule="auto"/>
        <w:jc w:val="center"/>
        <w:rPr>
          <w:i/>
          <w:iCs/>
        </w:rPr>
      </w:pPr>
      <w:r w:rsidRPr="002B74D7">
        <w:rPr>
          <w:rStyle w:val="italics"/>
          <w:b/>
          <w:bCs/>
          <w:i/>
          <w:iCs/>
        </w:rPr>
        <w:t>Echipamente pentru PROTECȚIA APARATULUI RESPIRATOR</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Dispozitive de filtrare împotriva:</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particulelor</w:t>
      </w:r>
      <w:proofErr w:type="gramEnd"/>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gazelor</w:t>
      </w:r>
      <w:proofErr w:type="gramEnd"/>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particulelor</w:t>
      </w:r>
      <w:proofErr w:type="gramEnd"/>
      <w:r w:rsidRPr="002B74D7">
        <w:t xml:space="preserve"> și gazelor</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aerosolilor</w:t>
      </w:r>
      <w:proofErr w:type="gramEnd"/>
      <w:r w:rsidRPr="002B74D7">
        <w:t xml:space="preserve"> solizi și/sau lichizi</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Dispozitive izolante, inclusiv cu aducție de aer</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Dispozitive de autosalvare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Echipamente de scufundare</w:t>
      </w:r>
    </w:p>
    <w:p w:rsidR="00711D8C" w:rsidRPr="002B74D7" w:rsidRDefault="00711D8C" w:rsidP="00711D8C">
      <w:pPr>
        <w:pStyle w:val="title-gr-seq-level-2"/>
        <w:shd w:val="clear" w:color="auto" w:fill="FFFFFF"/>
        <w:spacing w:before="120" w:beforeAutospacing="0" w:after="120" w:afterAutospacing="0" w:line="276" w:lineRule="auto"/>
        <w:jc w:val="center"/>
        <w:rPr>
          <w:i/>
          <w:iCs/>
        </w:rPr>
      </w:pPr>
      <w:r w:rsidRPr="002B74D7">
        <w:rPr>
          <w:rStyle w:val="italics"/>
          <w:b/>
          <w:bCs/>
          <w:i/>
          <w:iCs/>
        </w:rPr>
        <w:t>Echipamente pentru PROTECȚIA MÂINILOR ȘI A BRAȚELOR</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Mănuși (inclusiv mitene și protecție a brațului) împotriva:</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mecanice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termice (căldură, flacără și frig)</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șocului electric și contactului cu piese sub tensiune neizolate (antistatice, conducătoare, izolante)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lastRenderedPageBreak/>
        <w:t>— </w:t>
      </w:r>
      <w:proofErr w:type="gramStart"/>
      <w:r w:rsidRPr="002B74D7">
        <w:t>riscurilor</w:t>
      </w:r>
      <w:proofErr w:type="gramEnd"/>
      <w:r w:rsidRPr="002B74D7">
        <w:t xml:space="preserve"> de natură chimică</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agenților</w:t>
      </w:r>
      <w:proofErr w:type="gramEnd"/>
      <w:r w:rsidRPr="002B74D7">
        <w:t xml:space="preserve"> biologici</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radiației</w:t>
      </w:r>
      <w:proofErr w:type="gramEnd"/>
      <w:r w:rsidRPr="002B74D7">
        <w:t xml:space="preserve"> ionizante și contaminării radioactive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radiației</w:t>
      </w:r>
      <w:proofErr w:type="gramEnd"/>
      <w:r w:rsidRPr="002B74D7">
        <w:t xml:space="preserve"> neionizante (radiații UV, IR, radiații solare sau radiații provenite de la sudură)</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asociate vibrațiilor</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degetare</w:t>
      </w:r>
      <w:proofErr w:type="gramEnd"/>
      <w:r w:rsidRPr="002B74D7">
        <w:t xml:space="preserve"> de cauciuc</w:t>
      </w:r>
    </w:p>
    <w:p w:rsidR="00711D8C" w:rsidRPr="002B74D7" w:rsidRDefault="00711D8C" w:rsidP="00711D8C">
      <w:pPr>
        <w:pStyle w:val="title-gr-seq-level-2"/>
        <w:shd w:val="clear" w:color="auto" w:fill="FFFFFF"/>
        <w:spacing w:before="120" w:beforeAutospacing="0" w:after="120" w:afterAutospacing="0" w:line="276" w:lineRule="auto"/>
        <w:jc w:val="center"/>
        <w:rPr>
          <w:i/>
          <w:iCs/>
        </w:rPr>
      </w:pPr>
      <w:r w:rsidRPr="002B74D7">
        <w:rPr>
          <w:rStyle w:val="italics"/>
          <w:b/>
          <w:bCs/>
          <w:i/>
          <w:iCs/>
        </w:rPr>
        <w:t>Echipamente pentru PROTECȚIA PICIOARELOR ȘI A GAMBELOR și protecție împotriva alunecării</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Încălțăminte (de exemplu, pantofi, inclusiv în anumite circumstanțe, saboți, ghete care pot avea vârfuri din oțel) pentru protecție împotriva:</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mecanice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de alunecare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termice (căldură, flacără și frig)</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șocului electric și contactului cu piese sub tensiune neizolate (antistatice, conducătoare, izolante)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de natură chimică</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asociate vibrațiilor</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de natură biologică</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Glezniere detașabile împotriva riscurilor mecanice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Genunchiere împotriva riscurilor mecanice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xml:space="preserve">— Ghetre împotriva riscurilor mecanice, termice și de natură chimică și </w:t>
      </w:r>
      <w:proofErr w:type="gramStart"/>
      <w:r w:rsidRPr="002B74D7">
        <w:t>a</w:t>
      </w:r>
      <w:proofErr w:type="gramEnd"/>
      <w:r w:rsidRPr="002B74D7">
        <w:t xml:space="preserve"> agenților biologici</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Accesorii (de exemplu, colțari, crampoane)</w:t>
      </w:r>
    </w:p>
    <w:p w:rsidR="00711D8C" w:rsidRPr="002B74D7" w:rsidRDefault="00711D8C" w:rsidP="00711D8C">
      <w:pPr>
        <w:pStyle w:val="title-gr-seq-level-2"/>
        <w:shd w:val="clear" w:color="auto" w:fill="FFFFFF"/>
        <w:spacing w:before="120" w:beforeAutospacing="0" w:after="120" w:afterAutospacing="0" w:line="276" w:lineRule="auto"/>
        <w:jc w:val="center"/>
        <w:rPr>
          <w:i/>
          <w:iCs/>
        </w:rPr>
      </w:pPr>
      <w:r w:rsidRPr="002B74D7">
        <w:rPr>
          <w:rStyle w:val="italics"/>
          <w:b/>
          <w:bCs/>
          <w:i/>
          <w:iCs/>
        </w:rPr>
        <w:t>PROTECȚIA PIELII – CREME PROTECTOARE</w:t>
      </w:r>
      <w:proofErr w:type="gramStart"/>
      <w:r w:rsidRPr="002B74D7">
        <w:rPr>
          <w:rStyle w:val="boldface"/>
          <w:b/>
          <w:bCs/>
          <w:i/>
          <w:iCs/>
        </w:rPr>
        <w:t> </w:t>
      </w:r>
      <w:r w:rsidRPr="002B74D7">
        <w:rPr>
          <w:i/>
          <w:iCs/>
        </w:rPr>
        <w:t> (</w:t>
      </w:r>
      <w:proofErr w:type="gramEnd"/>
      <w:r w:rsidR="004F44DB" w:rsidRPr="002B74D7">
        <w:fldChar w:fldCharType="begin"/>
      </w:r>
      <w:r w:rsidR="004F44DB" w:rsidRPr="002B74D7">
        <w:instrText xml:space="preserve"> HYPERLINK "https://eur-lex.europa.eu/legal-content/RO/TXT/HTML/?uri=CELEX:01989L0656-20191120&amp;from=EN" \l "E0003" </w:instrText>
      </w:r>
      <w:r w:rsidR="004F44DB" w:rsidRPr="002B74D7">
        <w:fldChar w:fldCharType="separate"/>
      </w:r>
      <w:r w:rsidRPr="002B74D7">
        <w:rPr>
          <w:rStyle w:val="Hyperlink"/>
          <w:i/>
          <w:iCs/>
          <w:color w:val="auto"/>
        </w:rPr>
        <w:t> </w:t>
      </w:r>
      <w:r w:rsidRPr="002B74D7">
        <w:rPr>
          <w:rStyle w:val="superscript"/>
          <w:i/>
          <w:iCs/>
          <w:sz w:val="17"/>
          <w:szCs w:val="17"/>
          <w:vertAlign w:val="superscript"/>
        </w:rPr>
        <w:t>2</w:t>
      </w:r>
      <w:r w:rsidRPr="002B74D7">
        <w:rPr>
          <w:rStyle w:val="Hyperlink"/>
          <w:i/>
          <w:iCs/>
          <w:color w:val="auto"/>
        </w:rPr>
        <w:t> </w:t>
      </w:r>
      <w:r w:rsidR="004F44DB" w:rsidRPr="002B74D7">
        <w:rPr>
          <w:rStyle w:val="Hyperlink"/>
          <w:i/>
          <w:iCs/>
          <w:color w:val="auto"/>
        </w:rPr>
        <w:fldChar w:fldCharType="end"/>
      </w:r>
      <w:r w:rsidRPr="002B74D7">
        <w:rPr>
          <w:i/>
          <w:iCs/>
        </w:rPr>
        <w:t>)</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lastRenderedPageBreak/>
        <w:t>— Ar putea exista creme protectoare împotriva:</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radiației</w:t>
      </w:r>
      <w:proofErr w:type="gramEnd"/>
      <w:r w:rsidRPr="002B74D7">
        <w:t xml:space="preserve"> neionizante (radiații UV, IR, radiații solare sau radiații provenite de la sudură)</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radiației</w:t>
      </w:r>
      <w:proofErr w:type="gramEnd"/>
      <w:r w:rsidRPr="002B74D7">
        <w:t xml:space="preserve"> ionizante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substanțelor</w:t>
      </w:r>
      <w:proofErr w:type="gramEnd"/>
      <w:r w:rsidRPr="002B74D7">
        <w:t xml:space="preserve"> chimice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agenților</w:t>
      </w:r>
      <w:proofErr w:type="gramEnd"/>
      <w:r w:rsidRPr="002B74D7">
        <w:t xml:space="preserve"> biologici</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termice (căldură, flacără și frig)</w:t>
      </w:r>
    </w:p>
    <w:p w:rsidR="00711D8C" w:rsidRPr="002B74D7" w:rsidRDefault="00711D8C" w:rsidP="00711D8C">
      <w:pPr>
        <w:pStyle w:val="title-gr-seq-level-2"/>
        <w:shd w:val="clear" w:color="auto" w:fill="FFFFFF"/>
        <w:spacing w:before="120" w:beforeAutospacing="0" w:after="120" w:afterAutospacing="0" w:line="276" w:lineRule="auto"/>
        <w:jc w:val="center"/>
        <w:rPr>
          <w:i/>
          <w:iCs/>
        </w:rPr>
      </w:pPr>
      <w:r w:rsidRPr="002B74D7">
        <w:rPr>
          <w:rStyle w:val="italics"/>
          <w:b/>
          <w:bCs/>
          <w:i/>
          <w:iCs/>
        </w:rPr>
        <w:t>Echipamente pentru PROTECȚIA CORPULUI/ALTE ECHIPAMENTE PENTRU PROTECȚIA PIELII</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Echipamentele individuale de protecție împotriva căderilor de la înălțime, precum opritoare de cădere retractabile, hamuri pentru întreg corpul, hamuri pentru scaune, centuri de poziționare în timpul lucrului și de limitare a deplasării și cordoane pentru poziționare în timpul lucrului, dispozitive de absorbție a energiei, opritoare de cădere tip ghidaj incluzând un cordon de ancorare, dispozitive de ajustare a corzii, dispozitive de ancorare care nu sunt concepute să fie permanent fixate și care nu necesită lucrări de atașare înainte de utilizare, piese de legătură, cordoane, hamuri pentru salvare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xml:space="preserve">— Îmbrăcăminte de protecție, inclusiv de protecție </w:t>
      </w:r>
      <w:proofErr w:type="gramStart"/>
      <w:r w:rsidRPr="002B74D7">
        <w:t>a</w:t>
      </w:r>
      <w:proofErr w:type="gramEnd"/>
      <w:r w:rsidRPr="002B74D7">
        <w:t xml:space="preserve"> întregului corp (și anume, combinezoane, salopete) și de protecție a unor părți ale corpului (și anume, ghetre, pantaloni, jachete, veste, șorțuri, genunchiere, glugi, cagule), împotriva:</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mecanice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riscurilor</w:t>
      </w:r>
      <w:proofErr w:type="gramEnd"/>
      <w:r w:rsidRPr="002B74D7">
        <w:t xml:space="preserve"> termice (căldură, flacără și frig)</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substanțelor</w:t>
      </w:r>
      <w:proofErr w:type="gramEnd"/>
      <w:r w:rsidRPr="002B74D7">
        <w:t xml:space="preserve"> chimice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agenților</w:t>
      </w:r>
      <w:proofErr w:type="gramEnd"/>
      <w:r w:rsidRPr="002B74D7">
        <w:t xml:space="preserve"> biologici</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w:t>
      </w:r>
      <w:proofErr w:type="gramStart"/>
      <w:r w:rsidRPr="002B74D7">
        <w:t>radiației</w:t>
      </w:r>
      <w:proofErr w:type="gramEnd"/>
      <w:r w:rsidRPr="002B74D7">
        <w:t xml:space="preserve"> ionizante și contaminării radioactive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lastRenderedPageBreak/>
        <w:t>— </w:t>
      </w:r>
      <w:proofErr w:type="gramStart"/>
      <w:r w:rsidRPr="002B74D7">
        <w:t>radiației</w:t>
      </w:r>
      <w:proofErr w:type="gramEnd"/>
      <w:r w:rsidRPr="002B74D7">
        <w:t xml:space="preserve"> neionizante (radiații UV, IR, radiații solare sau radiații provenite de la sudură)</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șocului electric și contactului cu piese sub tensiune neizolate (antistatice, conducătoare, izolante)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lastRenderedPageBreak/>
        <w:t>— </w:t>
      </w:r>
      <w:proofErr w:type="gramStart"/>
      <w:r w:rsidRPr="002B74D7">
        <w:t>riscurilor</w:t>
      </w:r>
      <w:proofErr w:type="gramEnd"/>
      <w:r w:rsidRPr="002B74D7">
        <w:t xml:space="preserve"> de agățare și prindere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Veste de salvare pentru prevenirea înecării și mijloace de plutire</w:t>
      </w:r>
    </w:p>
    <w:p w:rsidR="00711D8C" w:rsidRPr="002B74D7" w:rsidRDefault="00711D8C" w:rsidP="00711D8C">
      <w:pPr>
        <w:pStyle w:val="norm"/>
        <w:shd w:val="clear" w:color="auto" w:fill="FFFFFF"/>
        <w:spacing w:before="120" w:beforeAutospacing="0" w:after="0" w:afterAutospacing="0" w:line="276" w:lineRule="auto"/>
        <w:ind w:hanging="240"/>
        <w:jc w:val="both"/>
      </w:pPr>
      <w:r w:rsidRPr="002B74D7">
        <w:t>— EIP pentru semnalizarea vizuală a prezenței utilizatorului</w:t>
      </w:r>
    </w:p>
    <w:p w:rsidR="00711D8C" w:rsidRPr="002B74D7" w:rsidRDefault="00711D8C" w:rsidP="00711D8C">
      <w:pPr>
        <w:spacing w:line="276" w:lineRule="auto"/>
        <w:rPr>
          <w:rFonts w:eastAsia="Calibri"/>
          <w:sz w:val="22"/>
          <w:szCs w:val="14"/>
          <w:shd w:val="clear" w:color="auto" w:fill="FFFFFF"/>
          <w:lang w:val="en-US" w:eastAsia="en-US"/>
        </w:rPr>
      </w:pPr>
    </w:p>
    <w:p w:rsidR="00711D8C" w:rsidRPr="002B74D7" w:rsidRDefault="00711D8C" w:rsidP="00711D8C">
      <w:pPr>
        <w:spacing w:line="276" w:lineRule="auto"/>
        <w:rPr>
          <w:rFonts w:eastAsia="Calibri"/>
          <w:sz w:val="14"/>
          <w:szCs w:val="14"/>
          <w:shd w:val="clear" w:color="auto" w:fill="FFFFFF"/>
          <w:lang w:val="en-US" w:eastAsia="en-US"/>
        </w:rPr>
      </w:pPr>
    </w:p>
    <w:p w:rsidR="00711D8C" w:rsidRPr="002B74D7" w:rsidRDefault="00711D8C" w:rsidP="00711D8C">
      <w:pPr>
        <w:rPr>
          <w:rFonts w:eastAsia="Calibri"/>
          <w:sz w:val="14"/>
          <w:szCs w:val="14"/>
          <w:shd w:val="clear" w:color="auto" w:fill="FFFFFF"/>
          <w:lang w:val="en-US" w:eastAsia="en-US"/>
        </w:rPr>
        <w:sectPr w:rsidR="00711D8C" w:rsidRPr="002B74D7" w:rsidSect="00711D8C">
          <w:type w:val="continuous"/>
          <w:pgSz w:w="16838" w:h="11906" w:orient="landscape" w:code="9"/>
          <w:pgMar w:top="567" w:right="567" w:bottom="567" w:left="567" w:header="284" w:footer="284" w:gutter="0"/>
          <w:cols w:num="2" w:space="708"/>
          <w:docGrid w:linePitch="381"/>
        </w:sectPr>
      </w:pPr>
    </w:p>
    <w:p w:rsidR="00711D8C" w:rsidRPr="002B74D7" w:rsidRDefault="00711D8C" w:rsidP="00711D8C">
      <w:pPr>
        <w:rPr>
          <w:rFonts w:eastAsia="Calibri"/>
          <w:sz w:val="14"/>
          <w:szCs w:val="14"/>
          <w:shd w:val="clear" w:color="auto" w:fill="FFFFFF"/>
          <w:lang w:val="en-US" w:eastAsia="en-US"/>
        </w:rPr>
      </w:pPr>
    </w:p>
    <w:p w:rsidR="00711D8C" w:rsidRPr="002B74D7" w:rsidRDefault="00711D8C" w:rsidP="00711D8C">
      <w:pPr>
        <w:rPr>
          <w:rFonts w:eastAsia="Calibri"/>
          <w:sz w:val="14"/>
          <w:szCs w:val="14"/>
          <w:shd w:val="clear" w:color="auto" w:fill="FFFFFF"/>
          <w:lang w:val="en-US" w:eastAsia="en-US"/>
        </w:rPr>
      </w:pPr>
    </w:p>
    <w:p w:rsidR="00711D8C" w:rsidRPr="002B74D7" w:rsidRDefault="00711D8C" w:rsidP="00711D8C">
      <w:pPr>
        <w:rPr>
          <w:rFonts w:eastAsia="Calibri"/>
          <w:sz w:val="18"/>
          <w:szCs w:val="14"/>
          <w:shd w:val="clear" w:color="auto" w:fill="FFFFFF"/>
          <w:lang w:val="en-US" w:eastAsia="en-US"/>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237067" w:rsidRPr="002B74D7" w:rsidRDefault="00237067" w:rsidP="00237067">
      <w:pPr>
        <w:rPr>
          <w:i/>
          <w:lang w:val="ro-RO"/>
        </w:rPr>
      </w:pPr>
    </w:p>
    <w:p w:rsidR="0039387E" w:rsidRPr="002B74D7" w:rsidRDefault="0039387E" w:rsidP="00237067">
      <w:pPr>
        <w:rPr>
          <w:i/>
          <w:lang w:val="ro-RO"/>
        </w:rPr>
      </w:pPr>
    </w:p>
    <w:p w:rsidR="00237067" w:rsidRPr="002B74D7" w:rsidRDefault="00237067" w:rsidP="00237067">
      <w:pPr>
        <w:rPr>
          <w:i/>
          <w:lang w:val="ro-RO"/>
        </w:rPr>
      </w:pPr>
      <w:r w:rsidRPr="002B74D7">
        <w:rPr>
          <w:i/>
          <w:lang w:val="ro-RO"/>
        </w:rPr>
        <w:lastRenderedPageBreak/>
        <w:t>Proiectul de act normativ național</w:t>
      </w:r>
    </w:p>
    <w:p w:rsidR="00237067" w:rsidRPr="002B74D7" w:rsidRDefault="00237067" w:rsidP="00237067">
      <w:pPr>
        <w:ind w:left="720"/>
        <w:jc w:val="right"/>
        <w:rPr>
          <w:sz w:val="20"/>
          <w:shd w:val="clear" w:color="auto" w:fill="FFFFFF"/>
          <w:lang w:val="en-US"/>
        </w:rPr>
      </w:pPr>
      <w:r w:rsidRPr="002B74D7">
        <w:rPr>
          <w:sz w:val="20"/>
          <w:shd w:val="clear" w:color="auto" w:fill="FFFFFF"/>
          <w:lang w:val="en-US"/>
        </w:rPr>
        <w:t>Anexa nr.2</w:t>
      </w:r>
    </w:p>
    <w:p w:rsidR="00237067" w:rsidRPr="002B74D7" w:rsidRDefault="00237067" w:rsidP="00237067">
      <w:pPr>
        <w:ind w:left="720"/>
        <w:jc w:val="right"/>
        <w:rPr>
          <w:sz w:val="20"/>
          <w:shd w:val="clear" w:color="auto" w:fill="FFFFFF"/>
          <w:lang w:val="en-US"/>
        </w:rPr>
      </w:pPr>
      <w:proofErr w:type="gramStart"/>
      <w:r w:rsidRPr="002B74D7">
        <w:rPr>
          <w:sz w:val="20"/>
          <w:shd w:val="clear" w:color="auto" w:fill="FFFFFF"/>
          <w:lang w:val="en-US"/>
        </w:rPr>
        <w:t>la</w:t>
      </w:r>
      <w:proofErr w:type="gramEnd"/>
      <w:r w:rsidRPr="002B74D7">
        <w:rPr>
          <w:sz w:val="20"/>
          <w:shd w:val="clear" w:color="auto" w:fill="FFFFFF"/>
          <w:lang w:val="en-US"/>
        </w:rPr>
        <w:t xml:space="preserve"> Cerințele minime de securitate și sănătate </w:t>
      </w:r>
    </w:p>
    <w:p w:rsidR="00237067" w:rsidRPr="002B74D7" w:rsidRDefault="00237067" w:rsidP="00237067">
      <w:pPr>
        <w:ind w:left="720"/>
        <w:jc w:val="right"/>
        <w:rPr>
          <w:sz w:val="20"/>
          <w:shd w:val="clear" w:color="auto" w:fill="FFFFFF"/>
          <w:lang w:val="en-US"/>
        </w:rPr>
      </w:pPr>
      <w:proofErr w:type="gramStart"/>
      <w:r w:rsidRPr="002B74D7">
        <w:rPr>
          <w:sz w:val="20"/>
          <w:shd w:val="clear" w:color="auto" w:fill="FFFFFF"/>
          <w:lang w:val="en-US"/>
        </w:rPr>
        <w:t>pentru</w:t>
      </w:r>
      <w:proofErr w:type="gramEnd"/>
      <w:r w:rsidRPr="002B74D7">
        <w:rPr>
          <w:sz w:val="20"/>
          <w:shd w:val="clear" w:color="auto" w:fill="FFFFFF"/>
          <w:lang w:val="en-US"/>
        </w:rPr>
        <w:t xml:space="preserve"> utilizarea de către lucrători a echipamentelor </w:t>
      </w:r>
    </w:p>
    <w:p w:rsidR="00237067" w:rsidRPr="002B74D7" w:rsidRDefault="00237067" w:rsidP="00237067">
      <w:pPr>
        <w:ind w:left="720"/>
        <w:jc w:val="right"/>
        <w:rPr>
          <w:sz w:val="20"/>
          <w:shd w:val="clear" w:color="auto" w:fill="FFFFFF"/>
          <w:lang w:val="en-US"/>
        </w:rPr>
      </w:pPr>
      <w:proofErr w:type="gramStart"/>
      <w:r w:rsidRPr="002B74D7">
        <w:rPr>
          <w:sz w:val="20"/>
          <w:shd w:val="clear" w:color="auto" w:fill="FFFFFF"/>
          <w:lang w:val="en-US"/>
        </w:rPr>
        <w:t>individuale</w:t>
      </w:r>
      <w:proofErr w:type="gramEnd"/>
      <w:r w:rsidRPr="002B74D7">
        <w:rPr>
          <w:sz w:val="20"/>
          <w:shd w:val="clear" w:color="auto" w:fill="FFFFFF"/>
          <w:lang w:val="en-US"/>
        </w:rPr>
        <w:t xml:space="preserve"> de protecție la locul de muncă</w:t>
      </w:r>
    </w:p>
    <w:p w:rsidR="00237067" w:rsidRPr="002B74D7" w:rsidRDefault="00237067" w:rsidP="00237067">
      <w:pPr>
        <w:ind w:left="720"/>
        <w:jc w:val="right"/>
        <w:rPr>
          <w:shd w:val="clear" w:color="auto" w:fill="FFFFFF"/>
          <w:lang w:val="en-US"/>
        </w:rPr>
      </w:pPr>
    </w:p>
    <w:p w:rsidR="00237067" w:rsidRPr="002B74D7" w:rsidRDefault="00237067" w:rsidP="00237067">
      <w:pPr>
        <w:shd w:val="clear" w:color="auto" w:fill="FFFFFF"/>
        <w:spacing w:before="120" w:after="120"/>
        <w:jc w:val="center"/>
        <w:rPr>
          <w:b/>
          <w:bCs/>
          <w:lang w:val="en-US"/>
        </w:rPr>
        <w:sectPr w:rsidR="00237067" w:rsidRPr="002B74D7" w:rsidSect="00711D8C">
          <w:type w:val="continuous"/>
          <w:pgSz w:w="16838" w:h="11906" w:orient="landscape" w:code="9"/>
          <w:pgMar w:top="567" w:right="567" w:bottom="567" w:left="567" w:header="284" w:footer="284" w:gutter="0"/>
          <w:cols w:space="708"/>
          <w:docGrid w:linePitch="381"/>
        </w:sectPr>
      </w:pPr>
    </w:p>
    <w:p w:rsidR="00237067" w:rsidRPr="002B74D7" w:rsidRDefault="00237067" w:rsidP="00237067">
      <w:pPr>
        <w:shd w:val="clear" w:color="auto" w:fill="FFFFFF"/>
        <w:spacing w:before="120" w:after="120"/>
        <w:jc w:val="center"/>
        <w:rPr>
          <w:b/>
          <w:bCs/>
          <w:lang w:val="en-US"/>
        </w:rPr>
      </w:pPr>
      <w:r w:rsidRPr="002B74D7">
        <w:rPr>
          <w:b/>
          <w:bCs/>
          <w:lang w:val="en-US"/>
        </w:rPr>
        <w:lastRenderedPageBreak/>
        <w:t>LISTĂ NEEXHAUSTIVĂ A TIPURILOR DE ECHIPAMENTE INDIVIDUALE DE PROTECȚIE ÎN CEEA CE PRIVEȘTE RISCURILE ÎMPOTRIVA CĂRORA ACESTEA ASIGURĂ PROTECȚIE</w:t>
      </w:r>
    </w:p>
    <w:p w:rsidR="00237067" w:rsidRPr="002B74D7" w:rsidRDefault="00A0686C" w:rsidP="00A0686C">
      <w:pPr>
        <w:pStyle w:val="title-gr-seq-level-1"/>
        <w:shd w:val="clear" w:color="auto" w:fill="FFFFFF"/>
        <w:spacing w:before="0" w:beforeAutospacing="0" w:after="0" w:afterAutospacing="0"/>
        <w:rPr>
          <w:b/>
          <w:bCs/>
          <w:sz w:val="22"/>
        </w:rPr>
      </w:pPr>
      <w:r w:rsidRPr="002B74D7">
        <w:rPr>
          <w:rStyle w:val="italics"/>
          <w:rFonts w:ascii="inherit" w:hAnsi="inherit"/>
          <w:b/>
          <w:bCs/>
          <w:i/>
          <w:iCs/>
          <w:sz w:val="22"/>
        </w:rPr>
        <w:t xml:space="preserve">Evaluarea riscurilor </w:t>
      </w:r>
      <w:proofErr w:type="gramStart"/>
      <w:r w:rsidRPr="002B74D7">
        <w:rPr>
          <w:rStyle w:val="italics"/>
          <w:rFonts w:ascii="inherit" w:hAnsi="inherit"/>
          <w:b/>
          <w:bCs/>
          <w:i/>
          <w:iCs/>
          <w:sz w:val="22"/>
        </w:rPr>
        <w:t>va</w:t>
      </w:r>
      <w:proofErr w:type="gramEnd"/>
      <w:r w:rsidRPr="002B74D7">
        <w:rPr>
          <w:rStyle w:val="italics"/>
          <w:rFonts w:ascii="inherit" w:hAnsi="inherit"/>
          <w:b/>
          <w:bCs/>
          <w:i/>
          <w:iCs/>
          <w:sz w:val="22"/>
        </w:rPr>
        <w:t xml:space="preserve"> stabili necesitatea de a furniza un EIP și caracteristicile sale.</w:t>
      </w:r>
    </w:p>
    <w:p w:rsidR="00237067" w:rsidRPr="002B74D7" w:rsidRDefault="00237067" w:rsidP="00237067">
      <w:pPr>
        <w:shd w:val="clear" w:color="auto" w:fill="FFFFFF"/>
        <w:spacing w:before="120" w:after="120"/>
        <w:jc w:val="center"/>
        <w:rPr>
          <w:iCs/>
          <w:u w:val="single"/>
        </w:rPr>
      </w:pPr>
      <w:r w:rsidRPr="002B74D7">
        <w:rPr>
          <w:b/>
          <w:bCs/>
          <w:iCs/>
          <w:u w:val="single"/>
        </w:rPr>
        <w:t>Echipamente pentru PROTECȚIA CAPULUI</w:t>
      </w:r>
    </w:p>
    <w:p w:rsidR="00237067" w:rsidRPr="002B74D7" w:rsidRDefault="00237067" w:rsidP="004C6131">
      <w:pPr>
        <w:pStyle w:val="ListParagraph"/>
        <w:numPr>
          <w:ilvl w:val="0"/>
          <w:numId w:val="3"/>
        </w:numPr>
        <w:spacing w:line="276" w:lineRule="auto"/>
        <w:jc w:val="both"/>
        <w:rPr>
          <w:lang w:val="en-US"/>
        </w:rPr>
      </w:pPr>
      <w:r w:rsidRPr="002B74D7">
        <w:rPr>
          <w:lang w:val="en-US"/>
        </w:rPr>
        <w:t>Căști și/sau șepci/cagule/acoperăminte pentru cap împotriva:</w:t>
      </w:r>
    </w:p>
    <w:p w:rsidR="00237067" w:rsidRPr="002B74D7" w:rsidRDefault="00237067" w:rsidP="004C6131">
      <w:pPr>
        <w:pStyle w:val="ListParagraph"/>
        <w:numPr>
          <w:ilvl w:val="1"/>
          <w:numId w:val="3"/>
        </w:numPr>
        <w:spacing w:line="276" w:lineRule="auto"/>
        <w:jc w:val="both"/>
        <w:rPr>
          <w:lang w:val="en-US"/>
        </w:rPr>
      </w:pPr>
      <w:r w:rsidRPr="002B74D7">
        <w:rPr>
          <w:lang w:val="en-US"/>
        </w:rPr>
        <w:t>șocurilor cauzate de căderea sau proiectarea obiectelor</w:t>
      </w:r>
    </w:p>
    <w:p w:rsidR="00237067" w:rsidRPr="002B74D7" w:rsidRDefault="00237067" w:rsidP="004C6131">
      <w:pPr>
        <w:pStyle w:val="ListParagraph"/>
        <w:numPr>
          <w:ilvl w:val="1"/>
          <w:numId w:val="3"/>
        </w:numPr>
        <w:spacing w:line="276" w:lineRule="auto"/>
        <w:jc w:val="both"/>
      </w:pPr>
      <w:r w:rsidRPr="002B74D7">
        <w:t>coliziunii cu un obstacol</w:t>
      </w:r>
    </w:p>
    <w:p w:rsidR="00237067" w:rsidRPr="002B74D7" w:rsidRDefault="00237067" w:rsidP="004C6131">
      <w:pPr>
        <w:pStyle w:val="ListParagraph"/>
        <w:numPr>
          <w:ilvl w:val="1"/>
          <w:numId w:val="3"/>
        </w:numPr>
        <w:spacing w:line="276" w:lineRule="auto"/>
        <w:jc w:val="both"/>
      </w:pPr>
      <w:r w:rsidRPr="002B74D7">
        <w:t>riscurilor mecanice (perforare, abraziune)</w:t>
      </w:r>
    </w:p>
    <w:p w:rsidR="00237067" w:rsidRPr="002B74D7" w:rsidRDefault="00237067" w:rsidP="004C6131">
      <w:pPr>
        <w:pStyle w:val="ListParagraph"/>
        <w:numPr>
          <w:ilvl w:val="1"/>
          <w:numId w:val="3"/>
        </w:numPr>
        <w:spacing w:line="276" w:lineRule="auto"/>
        <w:jc w:val="both"/>
      </w:pPr>
      <w:r w:rsidRPr="002B74D7">
        <w:t>comprimării statice (zdrobire laterală)</w:t>
      </w:r>
    </w:p>
    <w:p w:rsidR="00237067" w:rsidRPr="002B74D7" w:rsidRDefault="00237067" w:rsidP="004C6131">
      <w:pPr>
        <w:pStyle w:val="ListParagraph"/>
        <w:numPr>
          <w:ilvl w:val="1"/>
          <w:numId w:val="3"/>
        </w:numPr>
        <w:spacing w:line="276" w:lineRule="auto"/>
        <w:jc w:val="both"/>
        <w:rPr>
          <w:lang w:val="en-US"/>
        </w:rPr>
      </w:pPr>
      <w:r w:rsidRPr="002B74D7">
        <w:rPr>
          <w:lang w:val="en-US"/>
        </w:rPr>
        <w:t>riscurilor termice (foc, căldură, frig, solide fierbinți, inclusiv metale topite)</w:t>
      </w:r>
    </w:p>
    <w:p w:rsidR="00237067" w:rsidRPr="002B74D7" w:rsidRDefault="00237067" w:rsidP="004C6131">
      <w:pPr>
        <w:pStyle w:val="ListParagraph"/>
        <w:numPr>
          <w:ilvl w:val="1"/>
          <w:numId w:val="3"/>
        </w:numPr>
        <w:spacing w:line="276" w:lineRule="auto"/>
        <w:jc w:val="both"/>
        <w:rPr>
          <w:lang w:val="en-US"/>
        </w:rPr>
      </w:pPr>
      <w:r w:rsidRPr="002B74D7">
        <w:rPr>
          <w:lang w:val="en-US"/>
        </w:rPr>
        <w:t>șocului electric și contactului cu piese sub tensiune neizolate</w:t>
      </w:r>
    </w:p>
    <w:p w:rsidR="00237067" w:rsidRPr="002B74D7" w:rsidRDefault="00237067" w:rsidP="004C6131">
      <w:pPr>
        <w:pStyle w:val="ListParagraph"/>
        <w:numPr>
          <w:ilvl w:val="1"/>
          <w:numId w:val="3"/>
        </w:numPr>
        <w:spacing w:line="276" w:lineRule="auto"/>
        <w:jc w:val="both"/>
      </w:pPr>
      <w:r w:rsidRPr="002B74D7">
        <w:t>riscurilor de natură chimică</w:t>
      </w:r>
    </w:p>
    <w:p w:rsidR="00237067" w:rsidRPr="002B74D7" w:rsidRDefault="00237067" w:rsidP="004C6131">
      <w:pPr>
        <w:pStyle w:val="ListParagraph"/>
        <w:numPr>
          <w:ilvl w:val="1"/>
          <w:numId w:val="3"/>
        </w:numPr>
        <w:spacing w:line="276" w:lineRule="auto"/>
        <w:jc w:val="both"/>
        <w:rPr>
          <w:lang w:val="en-US"/>
        </w:rPr>
      </w:pPr>
      <w:r w:rsidRPr="002B74D7">
        <w:rPr>
          <w:lang w:val="en-US"/>
        </w:rPr>
        <w:t>radiației neionizante (radiații UV, IR, radiații solare sau radiații provenite de la sudură)</w:t>
      </w:r>
    </w:p>
    <w:p w:rsidR="00237067" w:rsidRPr="002B74D7" w:rsidRDefault="00237067" w:rsidP="004C6131">
      <w:pPr>
        <w:pStyle w:val="ListParagraph"/>
        <w:numPr>
          <w:ilvl w:val="0"/>
          <w:numId w:val="3"/>
        </w:numPr>
        <w:spacing w:line="276" w:lineRule="auto"/>
        <w:jc w:val="both"/>
        <w:rPr>
          <w:lang w:val="en-US"/>
        </w:rPr>
      </w:pPr>
      <w:r w:rsidRPr="002B74D7">
        <w:rPr>
          <w:lang w:val="en-US"/>
        </w:rPr>
        <w:t>Plase de păr împotriva riscului de agățare</w:t>
      </w:r>
    </w:p>
    <w:p w:rsidR="00237067" w:rsidRPr="002B74D7" w:rsidRDefault="00237067" w:rsidP="00237067">
      <w:pPr>
        <w:rPr>
          <w:lang w:val="en-US"/>
        </w:rPr>
      </w:pPr>
    </w:p>
    <w:p w:rsidR="00237067" w:rsidRPr="002B74D7" w:rsidRDefault="00237067" w:rsidP="00237067">
      <w:pPr>
        <w:shd w:val="clear" w:color="auto" w:fill="FFFFFF"/>
        <w:spacing w:before="120" w:after="120"/>
        <w:jc w:val="center"/>
        <w:rPr>
          <w:iCs/>
          <w:u w:val="single"/>
        </w:rPr>
      </w:pPr>
      <w:r w:rsidRPr="002B74D7">
        <w:rPr>
          <w:b/>
          <w:bCs/>
          <w:iCs/>
          <w:u w:val="single"/>
        </w:rPr>
        <w:t>Echipamente pentru PROTECȚIA AUZULUI</w:t>
      </w:r>
    </w:p>
    <w:p w:rsidR="00237067" w:rsidRPr="002B74D7" w:rsidRDefault="00237067" w:rsidP="004C6131">
      <w:pPr>
        <w:pStyle w:val="ListParagraph"/>
        <w:numPr>
          <w:ilvl w:val="0"/>
          <w:numId w:val="4"/>
        </w:numPr>
        <w:shd w:val="clear" w:color="auto" w:fill="FFFFFF"/>
        <w:spacing w:before="120" w:after="200" w:line="276" w:lineRule="auto"/>
        <w:jc w:val="both"/>
      </w:pPr>
      <w:r w:rsidRPr="002B74D7">
        <w:t>Apărători pentru urechi (inclusiv, de exemplu, apărători pentru urechi montate pe o cască, apărători pentru urechi cu reducere activă a zgomotului, apărători pentru urechi cu comunicare audio)</w:t>
      </w:r>
    </w:p>
    <w:p w:rsidR="00237067" w:rsidRPr="002B74D7" w:rsidRDefault="00237067" w:rsidP="00237067">
      <w:pPr>
        <w:pStyle w:val="ListParagraph"/>
        <w:shd w:val="clear" w:color="auto" w:fill="FFFFFF"/>
        <w:spacing w:before="120"/>
        <w:ind w:left="480"/>
        <w:jc w:val="both"/>
      </w:pPr>
    </w:p>
    <w:p w:rsidR="00237067" w:rsidRPr="002B74D7" w:rsidRDefault="00237067" w:rsidP="004C6131">
      <w:pPr>
        <w:pStyle w:val="ListParagraph"/>
        <w:numPr>
          <w:ilvl w:val="0"/>
          <w:numId w:val="4"/>
        </w:numPr>
        <w:shd w:val="clear" w:color="auto" w:fill="FFFFFF"/>
        <w:spacing w:before="120" w:after="200" w:line="276" w:lineRule="auto"/>
        <w:jc w:val="both"/>
        <w:rPr>
          <w:lang w:val="en-US"/>
        </w:rPr>
      </w:pPr>
      <w:r w:rsidRPr="002B74D7">
        <w:rPr>
          <w:lang w:val="en-US"/>
        </w:rPr>
        <w:t>Dopuri pentru urechi (inclusiv, de exemplu, dopuri pentru urechi cu atenuare dependentă de nivel, dopuri pentru urechi personalizate)</w:t>
      </w:r>
    </w:p>
    <w:p w:rsidR="00237067" w:rsidRPr="002B74D7" w:rsidRDefault="00237067" w:rsidP="00237067">
      <w:pPr>
        <w:pStyle w:val="ListParagraph"/>
        <w:shd w:val="clear" w:color="auto" w:fill="FFFFFF"/>
        <w:spacing w:before="120"/>
        <w:ind w:left="480"/>
        <w:jc w:val="both"/>
        <w:rPr>
          <w:lang w:val="en-US"/>
        </w:rPr>
      </w:pPr>
    </w:p>
    <w:p w:rsidR="00237067" w:rsidRPr="002B74D7" w:rsidRDefault="00237067" w:rsidP="00237067">
      <w:pPr>
        <w:shd w:val="clear" w:color="auto" w:fill="FFFFFF"/>
        <w:spacing w:before="120" w:after="120"/>
        <w:jc w:val="center"/>
        <w:rPr>
          <w:iCs/>
          <w:u w:val="single"/>
          <w:lang w:val="en-US"/>
        </w:rPr>
      </w:pPr>
      <w:r w:rsidRPr="002B74D7">
        <w:rPr>
          <w:b/>
          <w:bCs/>
          <w:iCs/>
          <w:u w:val="single"/>
          <w:lang w:val="en-US"/>
        </w:rPr>
        <w:lastRenderedPageBreak/>
        <w:t>Echipamente pentru PROTECȚIA OCHILOR ȘI A FEȚEI</w:t>
      </w:r>
    </w:p>
    <w:p w:rsidR="00237067" w:rsidRPr="002B74D7" w:rsidRDefault="00237067" w:rsidP="004C6131">
      <w:pPr>
        <w:pStyle w:val="ListParagraph"/>
        <w:numPr>
          <w:ilvl w:val="0"/>
          <w:numId w:val="5"/>
        </w:numPr>
        <w:spacing w:after="200" w:line="276" w:lineRule="auto"/>
        <w:jc w:val="both"/>
        <w:rPr>
          <w:lang w:val="en-US"/>
        </w:rPr>
      </w:pPr>
      <w:r w:rsidRPr="002B74D7">
        <w:rPr>
          <w:lang w:val="en-US"/>
        </w:rPr>
        <w:t>Ochelari cu brațe, ochelari de protecție de tip mască și ecrane faciale de protecție (lentile de protecție, dacă este cazul)</w:t>
      </w:r>
      <w:r w:rsidR="007D0434" w:rsidRPr="002B74D7">
        <w:rPr>
          <w:lang w:val="en-US"/>
        </w:rPr>
        <w:t xml:space="preserve">, </w:t>
      </w:r>
      <w:r w:rsidR="007D0434" w:rsidRPr="002B74D7">
        <w:rPr>
          <w:iCs/>
          <w:lang w:val="en-US"/>
        </w:rPr>
        <w:t>măști și căști pentru sudură cu arc (măști de mână, măști cu fixare pe cap sau măști care pot fi montate pe căști de protecție)</w:t>
      </w:r>
      <w:r w:rsidRPr="002B74D7">
        <w:rPr>
          <w:lang w:val="en-US"/>
        </w:rPr>
        <w:t xml:space="preserve"> împotriva: </w:t>
      </w:r>
    </w:p>
    <w:p w:rsidR="00237067" w:rsidRPr="002B74D7" w:rsidRDefault="00237067" w:rsidP="004C6131">
      <w:pPr>
        <w:pStyle w:val="ListParagraph"/>
        <w:numPr>
          <w:ilvl w:val="1"/>
          <w:numId w:val="5"/>
        </w:numPr>
        <w:spacing w:after="200" w:line="276" w:lineRule="auto"/>
        <w:jc w:val="both"/>
      </w:pPr>
      <w:r w:rsidRPr="002B74D7">
        <w:t>riscurilor mecanice</w:t>
      </w:r>
    </w:p>
    <w:p w:rsidR="00237067" w:rsidRPr="002B74D7" w:rsidRDefault="00237067" w:rsidP="004C6131">
      <w:pPr>
        <w:pStyle w:val="ListParagraph"/>
        <w:numPr>
          <w:ilvl w:val="1"/>
          <w:numId w:val="5"/>
        </w:numPr>
        <w:spacing w:after="200" w:line="276" w:lineRule="auto"/>
        <w:jc w:val="both"/>
      </w:pPr>
      <w:r w:rsidRPr="002B74D7">
        <w:t>riscurilor termice</w:t>
      </w:r>
    </w:p>
    <w:p w:rsidR="00237067" w:rsidRPr="002B74D7" w:rsidRDefault="00237067" w:rsidP="004C6131">
      <w:pPr>
        <w:pStyle w:val="ListParagraph"/>
        <w:numPr>
          <w:ilvl w:val="1"/>
          <w:numId w:val="5"/>
        </w:numPr>
        <w:spacing w:after="200" w:line="276" w:lineRule="auto"/>
        <w:jc w:val="both"/>
        <w:rPr>
          <w:lang w:val="en-US"/>
        </w:rPr>
      </w:pPr>
      <w:r w:rsidRPr="002B74D7">
        <w:rPr>
          <w:lang w:val="en-US"/>
        </w:rPr>
        <w:t>radiației neionizante (radiații UV, IR, radiații solare sau radiații provenite de la sudură)</w:t>
      </w:r>
    </w:p>
    <w:p w:rsidR="00237067" w:rsidRPr="002B74D7" w:rsidRDefault="00237067" w:rsidP="004C6131">
      <w:pPr>
        <w:pStyle w:val="ListParagraph"/>
        <w:numPr>
          <w:ilvl w:val="1"/>
          <w:numId w:val="5"/>
        </w:numPr>
        <w:spacing w:after="200" w:line="276" w:lineRule="auto"/>
        <w:jc w:val="both"/>
      </w:pPr>
      <w:r w:rsidRPr="002B74D7">
        <w:t>radiației ionizante</w:t>
      </w:r>
    </w:p>
    <w:p w:rsidR="00237067" w:rsidRPr="002B74D7" w:rsidRDefault="00237067" w:rsidP="004C6131">
      <w:pPr>
        <w:pStyle w:val="ListParagraph"/>
        <w:numPr>
          <w:ilvl w:val="1"/>
          <w:numId w:val="5"/>
        </w:numPr>
        <w:spacing w:after="200" w:line="276" w:lineRule="auto"/>
        <w:jc w:val="both"/>
        <w:rPr>
          <w:lang w:val="en-US"/>
        </w:rPr>
      </w:pPr>
      <w:r w:rsidRPr="002B74D7">
        <w:rPr>
          <w:lang w:val="en-US"/>
        </w:rPr>
        <w:t>aerosolilor solizi și a lichidelor provenite de la substanțe chimie și agenți biologici</w:t>
      </w:r>
    </w:p>
    <w:p w:rsidR="00237067" w:rsidRPr="002B74D7" w:rsidRDefault="00237067" w:rsidP="00237067">
      <w:pPr>
        <w:pStyle w:val="ListParagraph"/>
        <w:ind w:left="1440"/>
        <w:jc w:val="both"/>
        <w:rPr>
          <w:lang w:val="en-US"/>
        </w:rPr>
      </w:pPr>
    </w:p>
    <w:p w:rsidR="00237067" w:rsidRPr="002B74D7" w:rsidRDefault="00237067" w:rsidP="00237067">
      <w:pPr>
        <w:shd w:val="clear" w:color="auto" w:fill="FFFFFF"/>
        <w:spacing w:before="120" w:after="120"/>
        <w:jc w:val="center"/>
        <w:rPr>
          <w:iCs/>
          <w:u w:val="single"/>
        </w:rPr>
      </w:pPr>
      <w:r w:rsidRPr="002B74D7">
        <w:rPr>
          <w:b/>
          <w:bCs/>
          <w:iCs/>
          <w:u w:val="single"/>
        </w:rPr>
        <w:t>Echipamente pentru PROTECȚIA APARATULUI RESPIRATOR</w:t>
      </w:r>
    </w:p>
    <w:p w:rsidR="00237067" w:rsidRPr="002B74D7" w:rsidRDefault="00237067" w:rsidP="004C6131">
      <w:pPr>
        <w:pStyle w:val="ListParagraph"/>
        <w:numPr>
          <w:ilvl w:val="0"/>
          <w:numId w:val="6"/>
        </w:numPr>
        <w:spacing w:line="276" w:lineRule="auto"/>
      </w:pPr>
      <w:r w:rsidRPr="002B74D7">
        <w:t>Dispozitive de filtrare împotriva:</w:t>
      </w:r>
    </w:p>
    <w:p w:rsidR="00237067" w:rsidRPr="002B74D7" w:rsidRDefault="00237067" w:rsidP="004C6131">
      <w:pPr>
        <w:pStyle w:val="ListParagraph"/>
        <w:numPr>
          <w:ilvl w:val="1"/>
          <w:numId w:val="6"/>
        </w:numPr>
        <w:spacing w:line="276" w:lineRule="auto"/>
      </w:pPr>
      <w:r w:rsidRPr="002B74D7">
        <w:t>particulelor</w:t>
      </w:r>
    </w:p>
    <w:p w:rsidR="00237067" w:rsidRPr="002B74D7" w:rsidRDefault="00237067" w:rsidP="004C6131">
      <w:pPr>
        <w:pStyle w:val="ListParagraph"/>
        <w:numPr>
          <w:ilvl w:val="1"/>
          <w:numId w:val="6"/>
        </w:numPr>
        <w:spacing w:line="276" w:lineRule="auto"/>
      </w:pPr>
      <w:r w:rsidRPr="002B74D7">
        <w:t>gazelor</w:t>
      </w:r>
    </w:p>
    <w:p w:rsidR="00237067" w:rsidRPr="002B74D7" w:rsidRDefault="00237067" w:rsidP="004C6131">
      <w:pPr>
        <w:pStyle w:val="ListParagraph"/>
        <w:numPr>
          <w:ilvl w:val="1"/>
          <w:numId w:val="6"/>
        </w:numPr>
        <w:spacing w:line="276" w:lineRule="auto"/>
      </w:pPr>
      <w:r w:rsidRPr="002B74D7">
        <w:t>particulelor și gazelor</w:t>
      </w:r>
    </w:p>
    <w:p w:rsidR="00237067" w:rsidRPr="002B74D7" w:rsidRDefault="00237067" w:rsidP="004C6131">
      <w:pPr>
        <w:pStyle w:val="ListParagraph"/>
        <w:numPr>
          <w:ilvl w:val="1"/>
          <w:numId w:val="6"/>
        </w:numPr>
        <w:spacing w:line="276" w:lineRule="auto"/>
      </w:pPr>
      <w:r w:rsidRPr="002B74D7">
        <w:t>aerosolilor solizi și/sau lichizi</w:t>
      </w:r>
    </w:p>
    <w:p w:rsidR="00237067" w:rsidRPr="002B74D7" w:rsidRDefault="00237067" w:rsidP="004C6131">
      <w:pPr>
        <w:pStyle w:val="ListParagraph"/>
        <w:numPr>
          <w:ilvl w:val="0"/>
          <w:numId w:val="6"/>
        </w:numPr>
        <w:spacing w:line="276" w:lineRule="auto"/>
        <w:rPr>
          <w:lang w:val="en-US"/>
        </w:rPr>
      </w:pPr>
      <w:r w:rsidRPr="002B74D7">
        <w:rPr>
          <w:lang w:val="en-US"/>
        </w:rPr>
        <w:t>Dispozitive izolante, inclusiv cu aducție de aer</w:t>
      </w:r>
    </w:p>
    <w:p w:rsidR="00237067" w:rsidRPr="002B74D7" w:rsidRDefault="00237067" w:rsidP="004C6131">
      <w:pPr>
        <w:pStyle w:val="ListParagraph"/>
        <w:numPr>
          <w:ilvl w:val="0"/>
          <w:numId w:val="6"/>
        </w:numPr>
        <w:spacing w:line="276" w:lineRule="auto"/>
      </w:pPr>
      <w:r w:rsidRPr="002B74D7">
        <w:t>Dispozitive de autosalvare</w:t>
      </w:r>
    </w:p>
    <w:p w:rsidR="00237067" w:rsidRPr="002B74D7" w:rsidRDefault="00237067" w:rsidP="004C6131">
      <w:pPr>
        <w:pStyle w:val="ListParagraph"/>
        <w:numPr>
          <w:ilvl w:val="0"/>
          <w:numId w:val="6"/>
        </w:numPr>
        <w:spacing w:line="276" w:lineRule="auto"/>
      </w:pPr>
      <w:r w:rsidRPr="002B74D7">
        <w:t>Echipamente de scufundare</w:t>
      </w:r>
    </w:p>
    <w:p w:rsidR="00237067" w:rsidRPr="002B74D7" w:rsidRDefault="00237067" w:rsidP="00237067">
      <w:pPr>
        <w:pStyle w:val="ListParagraph"/>
      </w:pPr>
    </w:p>
    <w:p w:rsidR="00237067" w:rsidRPr="002B74D7" w:rsidRDefault="00237067" w:rsidP="00237067">
      <w:pPr>
        <w:shd w:val="clear" w:color="auto" w:fill="FFFFFF"/>
        <w:spacing w:before="120" w:after="120"/>
        <w:jc w:val="center"/>
        <w:rPr>
          <w:iCs/>
          <w:u w:val="single"/>
          <w:lang w:val="en-US"/>
        </w:rPr>
      </w:pPr>
      <w:r w:rsidRPr="002B74D7">
        <w:rPr>
          <w:b/>
          <w:bCs/>
          <w:iCs/>
          <w:u w:val="single"/>
          <w:lang w:val="en-US"/>
        </w:rPr>
        <w:t>Echipamente pentru PROTECȚIA MÂINILOR ȘI A BRAȚELOR</w:t>
      </w:r>
    </w:p>
    <w:p w:rsidR="00237067" w:rsidRPr="002B74D7" w:rsidRDefault="00237067" w:rsidP="004C6131">
      <w:pPr>
        <w:pStyle w:val="ListParagraph"/>
        <w:numPr>
          <w:ilvl w:val="0"/>
          <w:numId w:val="7"/>
        </w:numPr>
        <w:spacing w:line="276" w:lineRule="auto"/>
        <w:jc w:val="both"/>
        <w:rPr>
          <w:lang w:val="en-US"/>
        </w:rPr>
      </w:pPr>
      <w:r w:rsidRPr="002B74D7">
        <w:rPr>
          <w:lang w:val="en-US"/>
        </w:rPr>
        <w:t>Mănuși (inclusiv mitene și protecție a brațului) împotriva:</w:t>
      </w:r>
    </w:p>
    <w:p w:rsidR="00237067" w:rsidRPr="002B74D7" w:rsidRDefault="00237067" w:rsidP="004C6131">
      <w:pPr>
        <w:pStyle w:val="ListParagraph"/>
        <w:numPr>
          <w:ilvl w:val="1"/>
          <w:numId w:val="7"/>
        </w:numPr>
        <w:spacing w:line="276" w:lineRule="auto"/>
        <w:jc w:val="both"/>
      </w:pPr>
      <w:r w:rsidRPr="002B74D7">
        <w:t>riscurilor mecanice</w:t>
      </w:r>
    </w:p>
    <w:p w:rsidR="00237067" w:rsidRPr="002B74D7" w:rsidRDefault="00237067" w:rsidP="004C6131">
      <w:pPr>
        <w:pStyle w:val="ListParagraph"/>
        <w:numPr>
          <w:ilvl w:val="1"/>
          <w:numId w:val="7"/>
        </w:numPr>
        <w:spacing w:line="276" w:lineRule="auto"/>
        <w:jc w:val="both"/>
        <w:rPr>
          <w:lang w:val="en-US"/>
        </w:rPr>
      </w:pPr>
      <w:r w:rsidRPr="002B74D7">
        <w:rPr>
          <w:lang w:val="en-US"/>
        </w:rPr>
        <w:t>riscurilor termice (căldură, flacără și frig)</w:t>
      </w:r>
    </w:p>
    <w:p w:rsidR="00237067" w:rsidRPr="002B74D7" w:rsidRDefault="00237067" w:rsidP="004C6131">
      <w:pPr>
        <w:pStyle w:val="ListParagraph"/>
        <w:numPr>
          <w:ilvl w:val="1"/>
          <w:numId w:val="7"/>
        </w:numPr>
        <w:spacing w:line="276" w:lineRule="auto"/>
        <w:jc w:val="both"/>
        <w:rPr>
          <w:lang w:val="en-US"/>
        </w:rPr>
      </w:pPr>
      <w:r w:rsidRPr="002B74D7">
        <w:rPr>
          <w:lang w:val="en-US"/>
        </w:rPr>
        <w:lastRenderedPageBreak/>
        <w:t>șocului electric și contactului cu piese sub tensiune neizolate (antistatice, conducătoare, izolante)</w:t>
      </w:r>
    </w:p>
    <w:p w:rsidR="00237067" w:rsidRPr="002B74D7" w:rsidRDefault="00237067" w:rsidP="004C6131">
      <w:pPr>
        <w:pStyle w:val="ListParagraph"/>
        <w:numPr>
          <w:ilvl w:val="1"/>
          <w:numId w:val="7"/>
        </w:numPr>
        <w:spacing w:line="276" w:lineRule="auto"/>
        <w:jc w:val="both"/>
      </w:pPr>
      <w:r w:rsidRPr="002B74D7">
        <w:t>riscurilor de natură chimică</w:t>
      </w:r>
    </w:p>
    <w:p w:rsidR="00237067" w:rsidRPr="002B74D7" w:rsidRDefault="00237067" w:rsidP="004C6131">
      <w:pPr>
        <w:pStyle w:val="ListParagraph"/>
        <w:numPr>
          <w:ilvl w:val="1"/>
          <w:numId w:val="7"/>
        </w:numPr>
        <w:spacing w:line="276" w:lineRule="auto"/>
        <w:jc w:val="both"/>
      </w:pPr>
      <w:r w:rsidRPr="002B74D7">
        <w:t>agenților biologici</w:t>
      </w:r>
    </w:p>
    <w:p w:rsidR="00237067" w:rsidRPr="002B74D7" w:rsidRDefault="00237067" w:rsidP="004C6131">
      <w:pPr>
        <w:pStyle w:val="ListParagraph"/>
        <w:numPr>
          <w:ilvl w:val="1"/>
          <w:numId w:val="7"/>
        </w:numPr>
        <w:spacing w:line="276" w:lineRule="auto"/>
        <w:jc w:val="both"/>
      </w:pPr>
      <w:r w:rsidRPr="002B74D7">
        <w:t>radiației ionizante și contaminării radioactive</w:t>
      </w:r>
    </w:p>
    <w:p w:rsidR="00237067" w:rsidRPr="002B74D7" w:rsidRDefault="00237067" w:rsidP="004C6131">
      <w:pPr>
        <w:pStyle w:val="ListParagraph"/>
        <w:numPr>
          <w:ilvl w:val="1"/>
          <w:numId w:val="7"/>
        </w:numPr>
        <w:spacing w:line="276" w:lineRule="auto"/>
        <w:jc w:val="both"/>
        <w:rPr>
          <w:lang w:val="en-US"/>
        </w:rPr>
      </w:pPr>
      <w:r w:rsidRPr="002B74D7">
        <w:rPr>
          <w:lang w:val="en-US"/>
        </w:rPr>
        <w:t>radiației neionizante (radiații UV, IR, radiații solare sau radiații provenite de la sudură)</w:t>
      </w:r>
    </w:p>
    <w:p w:rsidR="00237067" w:rsidRPr="002B74D7" w:rsidRDefault="00237067" w:rsidP="004C6131">
      <w:pPr>
        <w:pStyle w:val="ListParagraph"/>
        <w:numPr>
          <w:ilvl w:val="1"/>
          <w:numId w:val="7"/>
        </w:numPr>
        <w:spacing w:line="276" w:lineRule="auto"/>
        <w:jc w:val="both"/>
      </w:pPr>
      <w:r w:rsidRPr="002B74D7">
        <w:t>riscurilor asociate vibrațiilor</w:t>
      </w:r>
    </w:p>
    <w:p w:rsidR="00237067" w:rsidRPr="002B74D7" w:rsidRDefault="00237067" w:rsidP="004C6131">
      <w:pPr>
        <w:pStyle w:val="ListParagraph"/>
        <w:numPr>
          <w:ilvl w:val="1"/>
          <w:numId w:val="7"/>
        </w:numPr>
        <w:spacing w:line="276" w:lineRule="auto"/>
        <w:jc w:val="both"/>
      </w:pPr>
      <w:r w:rsidRPr="002B74D7">
        <w:t>degetare de cauciuc</w:t>
      </w:r>
    </w:p>
    <w:p w:rsidR="00237067" w:rsidRPr="002B74D7" w:rsidRDefault="00237067" w:rsidP="00237067">
      <w:pPr>
        <w:pStyle w:val="ListParagraph"/>
        <w:ind w:left="1440"/>
        <w:jc w:val="both"/>
      </w:pPr>
    </w:p>
    <w:p w:rsidR="00237067" w:rsidRPr="002B74D7" w:rsidRDefault="00237067" w:rsidP="00237067">
      <w:pPr>
        <w:shd w:val="clear" w:color="auto" w:fill="FFFFFF"/>
        <w:spacing w:before="120" w:after="120"/>
        <w:jc w:val="center"/>
        <w:rPr>
          <w:iCs/>
          <w:u w:val="single"/>
          <w:lang w:val="en-US"/>
        </w:rPr>
      </w:pPr>
      <w:r w:rsidRPr="002B74D7">
        <w:rPr>
          <w:b/>
          <w:bCs/>
          <w:iCs/>
          <w:u w:val="single"/>
          <w:lang w:val="en-US"/>
        </w:rPr>
        <w:t>Echipamente pentru PROTECȚIA PICIOARELOR ȘI A GAMBELOR și protecție împotriva alunecării</w:t>
      </w:r>
    </w:p>
    <w:p w:rsidR="00237067" w:rsidRPr="002B74D7" w:rsidRDefault="00237067" w:rsidP="004C6131">
      <w:pPr>
        <w:pStyle w:val="ListParagraph"/>
        <w:numPr>
          <w:ilvl w:val="0"/>
          <w:numId w:val="8"/>
        </w:numPr>
        <w:spacing w:line="276" w:lineRule="auto"/>
        <w:jc w:val="both"/>
        <w:rPr>
          <w:lang w:val="en-US"/>
        </w:rPr>
      </w:pPr>
      <w:r w:rsidRPr="002B74D7">
        <w:rPr>
          <w:lang w:val="en-US"/>
        </w:rPr>
        <w:t>Încălțăminte (de exemplu, pantofi, inclusiv în anumite circumstanțe, saboți, ghete care pot avea vârfuri din oțel) pentru protecție împotriva:</w:t>
      </w:r>
    </w:p>
    <w:p w:rsidR="00237067" w:rsidRPr="002B74D7" w:rsidRDefault="00237067" w:rsidP="004C6131">
      <w:pPr>
        <w:pStyle w:val="ListParagraph"/>
        <w:numPr>
          <w:ilvl w:val="1"/>
          <w:numId w:val="8"/>
        </w:numPr>
        <w:spacing w:line="276" w:lineRule="auto"/>
        <w:jc w:val="both"/>
      </w:pPr>
      <w:r w:rsidRPr="002B74D7">
        <w:t>riscurilor mecanice</w:t>
      </w:r>
    </w:p>
    <w:p w:rsidR="00237067" w:rsidRPr="002B74D7" w:rsidRDefault="00237067" w:rsidP="004C6131">
      <w:pPr>
        <w:pStyle w:val="ListParagraph"/>
        <w:numPr>
          <w:ilvl w:val="1"/>
          <w:numId w:val="8"/>
        </w:numPr>
        <w:spacing w:line="276" w:lineRule="auto"/>
        <w:jc w:val="both"/>
      </w:pPr>
      <w:r w:rsidRPr="002B74D7">
        <w:t>riscurilor de alunecare</w:t>
      </w:r>
    </w:p>
    <w:p w:rsidR="00237067" w:rsidRPr="002B74D7" w:rsidRDefault="00237067" w:rsidP="004C6131">
      <w:pPr>
        <w:pStyle w:val="ListParagraph"/>
        <w:numPr>
          <w:ilvl w:val="1"/>
          <w:numId w:val="8"/>
        </w:numPr>
        <w:spacing w:line="276" w:lineRule="auto"/>
        <w:jc w:val="both"/>
        <w:rPr>
          <w:lang w:val="en-US"/>
        </w:rPr>
      </w:pPr>
      <w:r w:rsidRPr="002B74D7">
        <w:rPr>
          <w:lang w:val="en-US"/>
        </w:rPr>
        <w:t>riscurilor termice (căldură, flacără și frig)</w:t>
      </w:r>
    </w:p>
    <w:p w:rsidR="00237067" w:rsidRPr="002B74D7" w:rsidRDefault="00237067" w:rsidP="004C6131">
      <w:pPr>
        <w:pStyle w:val="ListParagraph"/>
        <w:numPr>
          <w:ilvl w:val="1"/>
          <w:numId w:val="8"/>
        </w:numPr>
        <w:spacing w:line="276" w:lineRule="auto"/>
        <w:jc w:val="both"/>
        <w:rPr>
          <w:lang w:val="en-US"/>
        </w:rPr>
      </w:pPr>
      <w:r w:rsidRPr="002B74D7">
        <w:rPr>
          <w:lang w:val="en-US"/>
        </w:rPr>
        <w:t>șocului electric și contactului cu piese sub tensiune neizolate (antistatice, conducătoare, izolante)</w:t>
      </w:r>
    </w:p>
    <w:p w:rsidR="00237067" w:rsidRPr="002B74D7" w:rsidRDefault="00237067" w:rsidP="004C6131">
      <w:pPr>
        <w:pStyle w:val="ListParagraph"/>
        <w:numPr>
          <w:ilvl w:val="1"/>
          <w:numId w:val="8"/>
        </w:numPr>
        <w:spacing w:line="276" w:lineRule="auto"/>
        <w:jc w:val="both"/>
      </w:pPr>
      <w:r w:rsidRPr="002B74D7">
        <w:t>riscurilor de natură chimică</w:t>
      </w:r>
    </w:p>
    <w:p w:rsidR="00237067" w:rsidRPr="002B74D7" w:rsidRDefault="00237067" w:rsidP="004C6131">
      <w:pPr>
        <w:pStyle w:val="ListParagraph"/>
        <w:numPr>
          <w:ilvl w:val="1"/>
          <w:numId w:val="8"/>
        </w:numPr>
        <w:spacing w:line="276" w:lineRule="auto"/>
        <w:jc w:val="both"/>
      </w:pPr>
      <w:r w:rsidRPr="002B74D7">
        <w:t>riscurilor asociate vibrațiilor</w:t>
      </w:r>
    </w:p>
    <w:p w:rsidR="00237067" w:rsidRPr="002B74D7" w:rsidRDefault="00237067" w:rsidP="004C6131">
      <w:pPr>
        <w:pStyle w:val="ListParagraph"/>
        <w:numPr>
          <w:ilvl w:val="1"/>
          <w:numId w:val="8"/>
        </w:numPr>
        <w:spacing w:line="276" w:lineRule="auto"/>
        <w:jc w:val="both"/>
      </w:pPr>
      <w:r w:rsidRPr="002B74D7">
        <w:t>riscurilor de natură biologică</w:t>
      </w:r>
    </w:p>
    <w:p w:rsidR="00237067" w:rsidRPr="002B74D7" w:rsidRDefault="00237067" w:rsidP="004C6131">
      <w:pPr>
        <w:pStyle w:val="ListParagraph"/>
        <w:numPr>
          <w:ilvl w:val="0"/>
          <w:numId w:val="8"/>
        </w:numPr>
        <w:spacing w:line="276" w:lineRule="auto"/>
        <w:jc w:val="both"/>
      </w:pPr>
      <w:r w:rsidRPr="002B74D7">
        <w:t>Glezniere detașabile împotriva riscurilor mecanice</w:t>
      </w:r>
    </w:p>
    <w:p w:rsidR="00237067" w:rsidRPr="002B74D7" w:rsidRDefault="00237067" w:rsidP="004C6131">
      <w:pPr>
        <w:pStyle w:val="ListParagraph"/>
        <w:numPr>
          <w:ilvl w:val="0"/>
          <w:numId w:val="8"/>
        </w:numPr>
        <w:spacing w:line="276" w:lineRule="auto"/>
        <w:jc w:val="both"/>
      </w:pPr>
      <w:r w:rsidRPr="002B74D7">
        <w:t>Genunchiere împotriva riscurilor mecanice</w:t>
      </w:r>
    </w:p>
    <w:p w:rsidR="00237067" w:rsidRPr="002B74D7" w:rsidRDefault="00237067" w:rsidP="004C6131">
      <w:pPr>
        <w:pStyle w:val="ListParagraph"/>
        <w:numPr>
          <w:ilvl w:val="0"/>
          <w:numId w:val="8"/>
        </w:numPr>
        <w:spacing w:line="276" w:lineRule="auto"/>
        <w:jc w:val="both"/>
        <w:rPr>
          <w:lang w:val="en-US"/>
        </w:rPr>
      </w:pPr>
      <w:r w:rsidRPr="002B74D7">
        <w:rPr>
          <w:lang w:val="en-US"/>
        </w:rPr>
        <w:t>Ghetre împotriva riscurilor mecanice, termice și de natură chimică și a agenților biologici</w:t>
      </w:r>
    </w:p>
    <w:p w:rsidR="00237067" w:rsidRPr="002B74D7" w:rsidRDefault="00237067" w:rsidP="004C6131">
      <w:pPr>
        <w:pStyle w:val="ListParagraph"/>
        <w:numPr>
          <w:ilvl w:val="0"/>
          <w:numId w:val="8"/>
        </w:numPr>
        <w:spacing w:line="276" w:lineRule="auto"/>
        <w:jc w:val="both"/>
        <w:rPr>
          <w:lang w:val="en-US"/>
        </w:rPr>
      </w:pPr>
      <w:r w:rsidRPr="002B74D7">
        <w:rPr>
          <w:lang w:val="en-US"/>
        </w:rPr>
        <w:t>Accesorii (de exemplu, colțari, crampoane)</w:t>
      </w:r>
    </w:p>
    <w:p w:rsidR="00237067" w:rsidRPr="002B74D7" w:rsidRDefault="00237067" w:rsidP="00237067">
      <w:pPr>
        <w:pStyle w:val="ListParagraph"/>
        <w:jc w:val="both"/>
        <w:rPr>
          <w:lang w:val="en-US"/>
        </w:rPr>
      </w:pPr>
    </w:p>
    <w:p w:rsidR="00237067" w:rsidRPr="002B74D7" w:rsidRDefault="00237067" w:rsidP="00237067">
      <w:pPr>
        <w:shd w:val="clear" w:color="auto" w:fill="FFFFFF"/>
        <w:spacing w:before="120" w:after="120"/>
        <w:jc w:val="center"/>
        <w:rPr>
          <w:iCs/>
          <w:u w:val="single"/>
        </w:rPr>
      </w:pPr>
      <w:r w:rsidRPr="002B74D7">
        <w:rPr>
          <w:b/>
          <w:bCs/>
          <w:iCs/>
          <w:u w:val="single"/>
        </w:rPr>
        <w:t>PROTECȚIA PIELII – CREME PROTECTOARE </w:t>
      </w:r>
    </w:p>
    <w:p w:rsidR="00237067" w:rsidRPr="002B74D7" w:rsidRDefault="007D0434" w:rsidP="004C6131">
      <w:pPr>
        <w:pStyle w:val="ListParagraph"/>
        <w:numPr>
          <w:ilvl w:val="0"/>
          <w:numId w:val="9"/>
        </w:numPr>
        <w:shd w:val="clear" w:color="auto" w:fill="FFFFFF"/>
        <w:spacing w:before="120" w:line="276" w:lineRule="auto"/>
        <w:jc w:val="both"/>
        <w:rPr>
          <w:lang w:val="en-US"/>
        </w:rPr>
      </w:pPr>
      <w:r w:rsidRPr="002B74D7">
        <w:rPr>
          <w:lang w:val="en-US"/>
        </w:rPr>
        <w:t>C</w:t>
      </w:r>
      <w:r w:rsidR="00237067" w:rsidRPr="002B74D7">
        <w:rPr>
          <w:lang w:val="en-US"/>
        </w:rPr>
        <w:t xml:space="preserve">reme </w:t>
      </w:r>
      <w:r w:rsidRPr="002B74D7">
        <w:rPr>
          <w:lang w:val="en-US"/>
        </w:rPr>
        <w:t xml:space="preserve">şi/sau </w:t>
      </w:r>
      <w:r w:rsidRPr="002B74D7">
        <w:rPr>
          <w:bCs/>
          <w:iCs/>
          <w:lang w:val="en-US"/>
        </w:rPr>
        <w:t>unguente </w:t>
      </w:r>
      <w:r w:rsidR="00237067" w:rsidRPr="002B74D7">
        <w:rPr>
          <w:lang w:val="en-US"/>
        </w:rPr>
        <w:t>protectoare împotriva:</w:t>
      </w:r>
    </w:p>
    <w:p w:rsidR="00237067" w:rsidRPr="002B74D7" w:rsidRDefault="00237067" w:rsidP="004C6131">
      <w:pPr>
        <w:pStyle w:val="ListParagraph"/>
        <w:numPr>
          <w:ilvl w:val="1"/>
          <w:numId w:val="9"/>
        </w:numPr>
        <w:shd w:val="clear" w:color="auto" w:fill="FFFFFF"/>
        <w:spacing w:before="120" w:line="276" w:lineRule="auto"/>
        <w:jc w:val="both"/>
        <w:rPr>
          <w:lang w:val="en-US"/>
        </w:rPr>
      </w:pPr>
      <w:r w:rsidRPr="002B74D7">
        <w:rPr>
          <w:lang w:val="en-US"/>
        </w:rPr>
        <w:t>radiației neionizante (radiații UV, IR, radiații solare sau radiații provenite de la sudură)</w:t>
      </w:r>
    </w:p>
    <w:p w:rsidR="00237067" w:rsidRPr="002B74D7" w:rsidRDefault="00237067" w:rsidP="004C6131">
      <w:pPr>
        <w:pStyle w:val="ListParagraph"/>
        <w:numPr>
          <w:ilvl w:val="1"/>
          <w:numId w:val="9"/>
        </w:numPr>
        <w:shd w:val="clear" w:color="auto" w:fill="FFFFFF"/>
        <w:spacing w:before="120" w:line="276" w:lineRule="auto"/>
        <w:jc w:val="both"/>
      </w:pPr>
      <w:r w:rsidRPr="002B74D7">
        <w:lastRenderedPageBreak/>
        <w:t>radiației ionizante</w:t>
      </w:r>
    </w:p>
    <w:p w:rsidR="00237067" w:rsidRPr="002B74D7" w:rsidRDefault="00237067" w:rsidP="004C6131">
      <w:pPr>
        <w:pStyle w:val="ListParagraph"/>
        <w:numPr>
          <w:ilvl w:val="1"/>
          <w:numId w:val="9"/>
        </w:numPr>
        <w:shd w:val="clear" w:color="auto" w:fill="FFFFFF"/>
        <w:spacing w:before="120" w:line="276" w:lineRule="auto"/>
        <w:jc w:val="both"/>
      </w:pPr>
      <w:r w:rsidRPr="002B74D7">
        <w:t>substanțelor chimice</w:t>
      </w:r>
    </w:p>
    <w:p w:rsidR="00237067" w:rsidRPr="002B74D7" w:rsidRDefault="00237067" w:rsidP="004C6131">
      <w:pPr>
        <w:pStyle w:val="ListParagraph"/>
        <w:numPr>
          <w:ilvl w:val="1"/>
          <w:numId w:val="9"/>
        </w:numPr>
        <w:shd w:val="clear" w:color="auto" w:fill="FFFFFF"/>
        <w:spacing w:before="120" w:line="276" w:lineRule="auto"/>
        <w:jc w:val="both"/>
      </w:pPr>
      <w:r w:rsidRPr="002B74D7">
        <w:t>agenților biologici</w:t>
      </w:r>
    </w:p>
    <w:p w:rsidR="00237067" w:rsidRPr="002B74D7" w:rsidRDefault="00237067" w:rsidP="004C6131">
      <w:pPr>
        <w:pStyle w:val="ListParagraph"/>
        <w:numPr>
          <w:ilvl w:val="1"/>
          <w:numId w:val="9"/>
        </w:numPr>
        <w:shd w:val="clear" w:color="auto" w:fill="FFFFFF"/>
        <w:spacing w:before="120" w:line="276" w:lineRule="auto"/>
        <w:jc w:val="both"/>
        <w:rPr>
          <w:lang w:val="en-US"/>
        </w:rPr>
      </w:pPr>
      <w:r w:rsidRPr="002B74D7">
        <w:rPr>
          <w:lang w:val="en-US"/>
        </w:rPr>
        <w:t>riscurilor termice (căldură, flacără și frig)</w:t>
      </w:r>
    </w:p>
    <w:p w:rsidR="00237067" w:rsidRPr="002B74D7" w:rsidRDefault="00237067" w:rsidP="00237067">
      <w:pPr>
        <w:pStyle w:val="ListParagraph"/>
        <w:shd w:val="clear" w:color="auto" w:fill="FFFFFF"/>
        <w:spacing w:before="120"/>
        <w:ind w:left="1200"/>
        <w:jc w:val="both"/>
        <w:rPr>
          <w:lang w:val="en-US"/>
        </w:rPr>
      </w:pPr>
    </w:p>
    <w:p w:rsidR="00237067" w:rsidRPr="002B74D7" w:rsidRDefault="00237067" w:rsidP="00237067">
      <w:pPr>
        <w:shd w:val="clear" w:color="auto" w:fill="FFFFFF"/>
        <w:spacing w:before="120" w:after="120"/>
        <w:jc w:val="center"/>
        <w:rPr>
          <w:iCs/>
          <w:u w:val="single"/>
          <w:lang w:val="en-US"/>
        </w:rPr>
      </w:pPr>
      <w:r w:rsidRPr="002B74D7">
        <w:rPr>
          <w:b/>
          <w:bCs/>
          <w:iCs/>
          <w:u w:val="single"/>
          <w:lang w:val="en-US"/>
        </w:rPr>
        <w:t>Echipamente pentru PROTECȚIA CORPULUI/ALTE ECHIPAMENTE PENTRU PROTECȚIA PIELII</w:t>
      </w:r>
    </w:p>
    <w:p w:rsidR="00237067" w:rsidRPr="002B74D7" w:rsidRDefault="00237067" w:rsidP="004C6131">
      <w:pPr>
        <w:pStyle w:val="ListParagraph"/>
        <w:numPr>
          <w:ilvl w:val="0"/>
          <w:numId w:val="10"/>
        </w:numPr>
        <w:shd w:val="clear" w:color="auto" w:fill="FFFFFF"/>
        <w:spacing w:after="200" w:line="276" w:lineRule="auto"/>
        <w:jc w:val="both"/>
        <w:rPr>
          <w:lang w:val="en-US"/>
        </w:rPr>
      </w:pPr>
      <w:r w:rsidRPr="002B74D7">
        <w:rPr>
          <w:lang w:val="en-US"/>
        </w:rPr>
        <w:t>Echipamentele individuale de protecție împotriva căderilor de la înălțime, precum opritoare de cădere retractabile, hamuri pentru întreg corpul, hamuri pentru scaune, centuri de poziționare în timpul lucrului și de limitare a deplasării și cordoane pentru poziționare în timpul lucrului, dispozitive de absorbție a energiei, opritoare de cădere tip ghidaj incluzând un cordon de ancorare, dispozitive de ajustare a corzii, dispozitive de ancorare care nu sunt concepute să fie permanent fixate și care nu necesită lucrări de atașare înainte de utilizare, piese de legătură, cordoane, hamuri pentru salvare</w:t>
      </w:r>
    </w:p>
    <w:p w:rsidR="00237067" w:rsidRPr="002B74D7" w:rsidRDefault="00237067" w:rsidP="004C6131">
      <w:pPr>
        <w:pStyle w:val="ListParagraph"/>
        <w:numPr>
          <w:ilvl w:val="0"/>
          <w:numId w:val="10"/>
        </w:numPr>
        <w:shd w:val="clear" w:color="auto" w:fill="FFFFFF"/>
        <w:spacing w:line="276" w:lineRule="auto"/>
        <w:jc w:val="both"/>
        <w:rPr>
          <w:lang w:val="en-US"/>
        </w:rPr>
      </w:pPr>
      <w:r w:rsidRPr="002B74D7">
        <w:rPr>
          <w:lang w:val="en-US"/>
        </w:rPr>
        <w:t>Îmbrăcăminte de protecție, inclusiv de protecție a întregului corp (și anume, combinezoane, salopete) și de protecție a unor părți ale corpului (și anume, ghetre, pantaloni, jachete, veste, șorțuri, genunchiere, glugi, cagule), împotriva:</w:t>
      </w:r>
    </w:p>
    <w:p w:rsidR="00237067" w:rsidRPr="002B74D7" w:rsidRDefault="00237067" w:rsidP="004C6131">
      <w:pPr>
        <w:pStyle w:val="ListParagraph"/>
        <w:numPr>
          <w:ilvl w:val="1"/>
          <w:numId w:val="10"/>
        </w:numPr>
        <w:shd w:val="clear" w:color="auto" w:fill="FFFFFF"/>
        <w:spacing w:line="276" w:lineRule="auto"/>
        <w:jc w:val="both"/>
      </w:pPr>
      <w:r w:rsidRPr="002B74D7">
        <w:t>riscurilor mecanice</w:t>
      </w:r>
    </w:p>
    <w:p w:rsidR="00237067" w:rsidRPr="002B74D7" w:rsidRDefault="00237067" w:rsidP="004C6131">
      <w:pPr>
        <w:pStyle w:val="ListParagraph"/>
        <w:numPr>
          <w:ilvl w:val="1"/>
          <w:numId w:val="10"/>
        </w:numPr>
        <w:shd w:val="clear" w:color="auto" w:fill="FFFFFF"/>
        <w:spacing w:line="276" w:lineRule="auto"/>
        <w:jc w:val="both"/>
        <w:rPr>
          <w:lang w:val="en-US"/>
        </w:rPr>
      </w:pPr>
      <w:r w:rsidRPr="002B74D7">
        <w:rPr>
          <w:lang w:val="en-US"/>
        </w:rPr>
        <w:t>riscurilor termice (căldură, flacără și frig)</w:t>
      </w:r>
    </w:p>
    <w:p w:rsidR="00237067" w:rsidRPr="002B74D7" w:rsidRDefault="00237067" w:rsidP="004C6131">
      <w:pPr>
        <w:pStyle w:val="ListParagraph"/>
        <w:numPr>
          <w:ilvl w:val="1"/>
          <w:numId w:val="10"/>
        </w:numPr>
        <w:shd w:val="clear" w:color="auto" w:fill="FFFFFF"/>
        <w:spacing w:line="276" w:lineRule="auto"/>
        <w:jc w:val="both"/>
      </w:pPr>
      <w:r w:rsidRPr="002B74D7">
        <w:t>substanțelor chimice</w:t>
      </w:r>
    </w:p>
    <w:p w:rsidR="00237067" w:rsidRPr="002B74D7" w:rsidRDefault="00237067" w:rsidP="004C6131">
      <w:pPr>
        <w:pStyle w:val="ListParagraph"/>
        <w:numPr>
          <w:ilvl w:val="1"/>
          <w:numId w:val="10"/>
        </w:numPr>
        <w:shd w:val="clear" w:color="auto" w:fill="FFFFFF"/>
        <w:spacing w:line="276" w:lineRule="auto"/>
        <w:jc w:val="both"/>
      </w:pPr>
      <w:r w:rsidRPr="002B74D7">
        <w:t>agenților biologici</w:t>
      </w:r>
    </w:p>
    <w:p w:rsidR="00237067" w:rsidRPr="002B74D7" w:rsidRDefault="00237067" w:rsidP="004C6131">
      <w:pPr>
        <w:pStyle w:val="ListParagraph"/>
        <w:numPr>
          <w:ilvl w:val="1"/>
          <w:numId w:val="10"/>
        </w:numPr>
        <w:shd w:val="clear" w:color="auto" w:fill="FFFFFF"/>
        <w:spacing w:line="276" w:lineRule="auto"/>
        <w:jc w:val="both"/>
      </w:pPr>
      <w:r w:rsidRPr="002B74D7">
        <w:t>radiației ionizante și contaminării radioactive</w:t>
      </w:r>
    </w:p>
    <w:p w:rsidR="00237067" w:rsidRPr="002B74D7" w:rsidRDefault="00237067" w:rsidP="004C6131">
      <w:pPr>
        <w:pStyle w:val="ListParagraph"/>
        <w:numPr>
          <w:ilvl w:val="1"/>
          <w:numId w:val="10"/>
        </w:numPr>
        <w:shd w:val="clear" w:color="auto" w:fill="FFFFFF"/>
        <w:spacing w:line="276" w:lineRule="auto"/>
        <w:jc w:val="both"/>
        <w:rPr>
          <w:lang w:val="en-US"/>
        </w:rPr>
      </w:pPr>
      <w:r w:rsidRPr="002B74D7">
        <w:rPr>
          <w:lang w:val="en-US"/>
        </w:rPr>
        <w:t>radiației neionizante (radiații UV, IR, radiații solare sau radiații provenite de la sudură)</w:t>
      </w:r>
    </w:p>
    <w:p w:rsidR="00237067" w:rsidRPr="002B74D7" w:rsidRDefault="00237067" w:rsidP="004C6131">
      <w:pPr>
        <w:pStyle w:val="ListParagraph"/>
        <w:numPr>
          <w:ilvl w:val="1"/>
          <w:numId w:val="10"/>
        </w:numPr>
        <w:shd w:val="clear" w:color="auto" w:fill="FFFFFF"/>
        <w:spacing w:line="276" w:lineRule="auto"/>
        <w:jc w:val="both"/>
        <w:rPr>
          <w:lang w:val="en-US"/>
        </w:rPr>
      </w:pPr>
      <w:r w:rsidRPr="002B74D7">
        <w:rPr>
          <w:lang w:val="en-US"/>
        </w:rPr>
        <w:t>șocului electric și contactului cu piese sub tensiune neizolate (antistatice, conducătoare, izolante)</w:t>
      </w:r>
    </w:p>
    <w:p w:rsidR="00237067" w:rsidRPr="002B74D7" w:rsidRDefault="00237067" w:rsidP="004C6131">
      <w:pPr>
        <w:pStyle w:val="ListParagraph"/>
        <w:numPr>
          <w:ilvl w:val="1"/>
          <w:numId w:val="10"/>
        </w:numPr>
        <w:shd w:val="clear" w:color="auto" w:fill="FFFFFF"/>
        <w:spacing w:line="276" w:lineRule="auto"/>
        <w:jc w:val="both"/>
      </w:pPr>
      <w:r w:rsidRPr="002B74D7">
        <w:t>riscurilor de agățare și prindere</w:t>
      </w:r>
    </w:p>
    <w:p w:rsidR="00237067" w:rsidRPr="002B74D7" w:rsidRDefault="00237067" w:rsidP="004C6131">
      <w:pPr>
        <w:pStyle w:val="ListParagraph"/>
        <w:numPr>
          <w:ilvl w:val="0"/>
          <w:numId w:val="10"/>
        </w:numPr>
        <w:shd w:val="clear" w:color="auto" w:fill="FFFFFF"/>
        <w:spacing w:line="276" w:lineRule="auto"/>
        <w:jc w:val="both"/>
        <w:rPr>
          <w:lang w:val="en-US"/>
        </w:rPr>
      </w:pPr>
      <w:r w:rsidRPr="002B74D7">
        <w:rPr>
          <w:lang w:val="en-US"/>
        </w:rPr>
        <w:t>Veste de salvare pentru prevenirea înecării și mijloace de plutire</w:t>
      </w:r>
    </w:p>
    <w:p w:rsidR="00237067" w:rsidRPr="002B74D7" w:rsidRDefault="00237067" w:rsidP="004C6131">
      <w:pPr>
        <w:pStyle w:val="ListParagraph"/>
        <w:numPr>
          <w:ilvl w:val="0"/>
          <w:numId w:val="10"/>
        </w:numPr>
        <w:shd w:val="clear" w:color="auto" w:fill="FFFFFF"/>
        <w:spacing w:line="276" w:lineRule="auto"/>
        <w:jc w:val="both"/>
        <w:rPr>
          <w:lang w:val="en-US"/>
        </w:rPr>
      </w:pPr>
      <w:r w:rsidRPr="002B74D7">
        <w:rPr>
          <w:lang w:val="en-US"/>
        </w:rPr>
        <w:t>EIP pentru semnalizarea vizuală a prezenței utilizatorului</w:t>
      </w:r>
    </w:p>
    <w:p w:rsidR="00237067" w:rsidRPr="002B74D7" w:rsidRDefault="00237067" w:rsidP="00237067">
      <w:pPr>
        <w:shd w:val="clear" w:color="auto" w:fill="FFFFFF"/>
        <w:jc w:val="both"/>
        <w:rPr>
          <w:sz w:val="28"/>
          <w:szCs w:val="28"/>
          <w:lang w:val="en-US"/>
        </w:rPr>
        <w:sectPr w:rsidR="00237067" w:rsidRPr="002B74D7" w:rsidSect="00237067">
          <w:type w:val="continuous"/>
          <w:pgSz w:w="16838" w:h="11906" w:orient="landscape" w:code="9"/>
          <w:pgMar w:top="567" w:right="567" w:bottom="567" w:left="567" w:header="284" w:footer="284" w:gutter="0"/>
          <w:cols w:num="2" w:space="708"/>
          <w:docGrid w:linePitch="381"/>
        </w:sectPr>
      </w:pPr>
    </w:p>
    <w:p w:rsidR="00237067" w:rsidRPr="002B74D7" w:rsidRDefault="00237067" w:rsidP="00237067">
      <w:pPr>
        <w:shd w:val="clear" w:color="auto" w:fill="FFFFFF"/>
        <w:jc w:val="both"/>
        <w:rPr>
          <w:sz w:val="28"/>
          <w:szCs w:val="28"/>
          <w:lang w:val="en-US"/>
        </w:rPr>
      </w:pPr>
    </w:p>
    <w:p w:rsidR="00237067" w:rsidRPr="002B74D7" w:rsidRDefault="001F531D" w:rsidP="001F531D">
      <w:pPr>
        <w:pStyle w:val="title-annex-1"/>
        <w:shd w:val="clear" w:color="auto" w:fill="FFFFFF"/>
        <w:spacing w:before="0" w:beforeAutospacing="0" w:after="120" w:afterAutospacing="0"/>
        <w:rPr>
          <w:i/>
          <w:iCs/>
        </w:rPr>
      </w:pPr>
      <w:r w:rsidRPr="002B74D7">
        <w:rPr>
          <w:i/>
          <w:iCs/>
        </w:rPr>
        <w:t>Actul Uniunii Europene</w:t>
      </w:r>
    </w:p>
    <w:p w:rsidR="00237067" w:rsidRPr="002B74D7" w:rsidRDefault="00237067" w:rsidP="00237067">
      <w:pPr>
        <w:shd w:val="clear" w:color="auto" w:fill="FFFFFF"/>
        <w:spacing w:after="120"/>
        <w:jc w:val="center"/>
        <w:rPr>
          <w:i/>
          <w:iCs/>
          <w:lang w:val="en-US" w:eastAsia="en-US"/>
        </w:rPr>
      </w:pPr>
      <w:r w:rsidRPr="002B74D7">
        <w:rPr>
          <w:i/>
          <w:iCs/>
          <w:lang w:val="en-US" w:eastAsia="en-US"/>
        </w:rPr>
        <w:t>ANEXA III</w:t>
      </w:r>
    </w:p>
    <w:p w:rsidR="00237067" w:rsidRPr="002B74D7" w:rsidRDefault="00237067" w:rsidP="00237067">
      <w:pPr>
        <w:shd w:val="clear" w:color="auto" w:fill="FFFFFF"/>
        <w:spacing w:before="120" w:after="120"/>
        <w:jc w:val="center"/>
        <w:rPr>
          <w:b/>
          <w:bCs/>
          <w:lang w:val="en-US" w:eastAsia="en-US"/>
        </w:rPr>
      </w:pPr>
      <w:r w:rsidRPr="002B74D7">
        <w:rPr>
          <w:rFonts w:ascii="inherit" w:hAnsi="inherit"/>
          <w:b/>
          <w:bCs/>
          <w:lang w:val="en-US" w:eastAsia="en-US"/>
        </w:rPr>
        <w:t xml:space="preserve">LISTA NEEXHAUSTIVĂ </w:t>
      </w:r>
      <w:proofErr w:type="gramStart"/>
      <w:r w:rsidRPr="002B74D7">
        <w:rPr>
          <w:rFonts w:ascii="inherit" w:hAnsi="inherit"/>
          <w:b/>
          <w:bCs/>
          <w:lang w:val="en-US" w:eastAsia="en-US"/>
        </w:rPr>
        <w:t>A</w:t>
      </w:r>
      <w:proofErr w:type="gramEnd"/>
      <w:r w:rsidRPr="002B74D7">
        <w:rPr>
          <w:rFonts w:ascii="inherit" w:hAnsi="inherit"/>
          <w:b/>
          <w:bCs/>
          <w:lang w:val="en-US" w:eastAsia="en-US"/>
        </w:rPr>
        <w:t xml:space="preserve"> ACTIVITĂȚILOR ȘI SECTOARELOR DE ACTIVITATE CARE POT NECESITA UTILIZAREA DE ECHIPAMENT INDIVIDUAL DE PROTECȚIE (*)</w:t>
      </w:r>
    </w:p>
    <w:p w:rsidR="00237067" w:rsidRPr="002B74D7" w:rsidRDefault="00237067" w:rsidP="00237067">
      <w:pPr>
        <w:shd w:val="clear" w:color="auto" w:fill="FFFFFF"/>
        <w:spacing w:before="120" w:after="120"/>
        <w:jc w:val="center"/>
        <w:rPr>
          <w:b/>
          <w:bCs/>
          <w:lang w:val="en-US" w:eastAsia="en-US"/>
        </w:rPr>
      </w:pPr>
      <w:r w:rsidRPr="002B74D7">
        <w:rPr>
          <w:rFonts w:ascii="inherit" w:hAnsi="inherit"/>
          <w:b/>
          <w:bCs/>
          <w:i/>
          <w:iCs/>
          <w:lang w:val="en-US" w:eastAsia="en-US"/>
        </w:rPr>
        <w:t xml:space="preserve">(*) Evaluarea riscurilor </w:t>
      </w:r>
      <w:proofErr w:type="gramStart"/>
      <w:r w:rsidRPr="002B74D7">
        <w:rPr>
          <w:rFonts w:ascii="inherit" w:hAnsi="inherit"/>
          <w:b/>
          <w:bCs/>
          <w:i/>
          <w:iCs/>
          <w:lang w:val="en-US" w:eastAsia="en-US"/>
        </w:rPr>
        <w:t>va</w:t>
      </w:r>
      <w:proofErr w:type="gramEnd"/>
      <w:r w:rsidRPr="002B74D7">
        <w:rPr>
          <w:rFonts w:ascii="inherit" w:hAnsi="inherit"/>
          <w:b/>
          <w:bCs/>
          <w:i/>
          <w:iCs/>
          <w:lang w:val="en-US" w:eastAsia="en-US"/>
        </w:rPr>
        <w:t xml:space="preserve"> stabili necesitatea de a furniza un EIP și caracteristicile sale în conformitate cu dispozițiile din prezenta directivă</w:t>
      </w:r>
    </w:p>
    <w:p w:rsidR="00237067" w:rsidRPr="002B74D7" w:rsidRDefault="00237067" w:rsidP="00A0686C">
      <w:pPr>
        <w:shd w:val="clear" w:color="auto" w:fill="FFFFFF"/>
        <w:spacing w:before="120" w:after="120"/>
        <w:ind w:firstLine="706"/>
        <w:rPr>
          <w:b/>
          <w:bCs/>
          <w:lang w:val="en-US" w:eastAsia="en-US"/>
        </w:rPr>
      </w:pPr>
      <w:r w:rsidRPr="002B74D7">
        <w:rPr>
          <w:b/>
          <w:bCs/>
          <w:lang w:val="en-US" w:eastAsia="en-US"/>
        </w:rPr>
        <w:t>I.   </w:t>
      </w:r>
      <w:r w:rsidRPr="002B74D7">
        <w:rPr>
          <w:rFonts w:ascii="inherit" w:hAnsi="inherit"/>
          <w:b/>
          <w:bCs/>
          <w:lang w:val="en-US" w:eastAsia="en-US"/>
        </w:rPr>
        <w:t> RISCURI FIZICE</w:t>
      </w:r>
    </w:p>
    <w:tbl>
      <w:tblPr>
        <w:tblW w:w="144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87"/>
        <w:gridCol w:w="2611"/>
        <w:gridCol w:w="5940"/>
        <w:gridCol w:w="3262"/>
      </w:tblGrid>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rPr>
            </w:pPr>
            <w:r w:rsidRPr="002B74D7">
              <w:rPr>
                <w:b/>
              </w:rPr>
              <w:t>Riscuri</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lang w:val="en-US"/>
              </w:rPr>
            </w:pPr>
            <w:r w:rsidRPr="002B74D7">
              <w:rPr>
                <w:b/>
                <w:lang w:val="en-US"/>
              </w:rPr>
              <w:t>Părți ale corpului afectate</w:t>
            </w:r>
          </w:p>
          <w:p w:rsidR="00237067" w:rsidRPr="002B74D7" w:rsidRDefault="00237067" w:rsidP="00237067">
            <w:pPr>
              <w:jc w:val="center"/>
              <w:rPr>
                <w:b/>
                <w:lang w:val="en-US"/>
              </w:rPr>
            </w:pPr>
            <w:r w:rsidRPr="002B74D7">
              <w:rPr>
                <w:b/>
                <w:lang w:val="en-US"/>
              </w:rPr>
              <w:t>Tip de EIP</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lang w:val="en-US"/>
              </w:rPr>
            </w:pPr>
            <w:r w:rsidRPr="002B74D7">
              <w:rPr>
                <w:b/>
                <w:lang w:val="en-US"/>
              </w:rPr>
              <w:t>Exemple de activități în care poate fi necesară utilizarea tipului corespunzător de EIP (*)</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rPr>
            </w:pPr>
            <w:r w:rsidRPr="002B74D7">
              <w:rPr>
                <w:b/>
              </w:rPr>
              <w:t>Industrie și sectoare</w:t>
            </w:r>
          </w:p>
        </w:tc>
      </w:tr>
      <w:tr w:rsidR="00237067" w:rsidRPr="002B74D7" w:rsidTr="00237067">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rPr>
            </w:pPr>
            <w:r w:rsidRPr="002B74D7">
              <w:rPr>
                <w:b/>
              </w:rPr>
              <w:t>FIZICE – MECANICE</w:t>
            </w:r>
          </w:p>
        </w:tc>
      </w:tr>
      <w:tr w:rsidR="00237067" w:rsidRPr="002B74D7" w:rsidTr="0023706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Impact cauzat de căderea sau proiectarea obiectelor, coliziune cu un obstacol și jeturi cu presiune ridicată</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Craniu</w:t>
            </w:r>
          </w:p>
          <w:p w:rsidR="00237067" w:rsidRPr="002B74D7" w:rsidRDefault="00237067" w:rsidP="00237067">
            <w:r w:rsidRPr="002B74D7">
              <w:t>Cască de protecție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pe, sub sau în vecinătatea schelelor și locurilor de muncă la înălțime</w:t>
            </w:r>
          </w:p>
          <w:p w:rsidR="00237067" w:rsidRPr="002B74D7" w:rsidRDefault="00237067" w:rsidP="00237067">
            <w:pPr>
              <w:rPr>
                <w:lang w:val="en-US"/>
              </w:rPr>
            </w:pPr>
            <w:r w:rsidRPr="002B74D7">
              <w:rPr>
                <w:lang w:val="en-US"/>
              </w:rPr>
              <w:t>— Lucrări de construcții și lucrări rutiere</w:t>
            </w:r>
          </w:p>
          <w:p w:rsidR="00237067" w:rsidRPr="002B74D7" w:rsidRDefault="00237067" w:rsidP="00237067">
            <w:pPr>
              <w:rPr>
                <w:lang w:val="en-US"/>
              </w:rPr>
            </w:pPr>
            <w:r w:rsidRPr="002B74D7">
              <w:rPr>
                <w:lang w:val="en-US"/>
              </w:rPr>
              <w:t>— Montarea și demontarea cofrajelor</w:t>
            </w:r>
          </w:p>
          <w:p w:rsidR="00237067" w:rsidRPr="002B74D7" w:rsidRDefault="00237067" w:rsidP="00237067">
            <w:pPr>
              <w:rPr>
                <w:lang w:val="en-US"/>
              </w:rPr>
            </w:pPr>
            <w:r w:rsidRPr="002B74D7">
              <w:rPr>
                <w:lang w:val="en-US"/>
              </w:rPr>
              <w:t>— Lucrări de asamblare și instalare a schelelor</w:t>
            </w:r>
          </w:p>
          <w:p w:rsidR="00237067" w:rsidRPr="002B74D7" w:rsidRDefault="00237067" w:rsidP="00237067">
            <w:pPr>
              <w:rPr>
                <w:lang w:val="en-US"/>
              </w:rPr>
            </w:pPr>
            <w:r w:rsidRPr="002B74D7">
              <w:rPr>
                <w:lang w:val="en-US"/>
              </w:rPr>
              <w:t>— Lucrări de asamblare și instalare</w:t>
            </w:r>
          </w:p>
          <w:p w:rsidR="00237067" w:rsidRPr="002B74D7" w:rsidRDefault="00237067" w:rsidP="00237067">
            <w:pPr>
              <w:rPr>
                <w:lang w:val="en-US"/>
              </w:rPr>
            </w:pPr>
            <w:r w:rsidRPr="002B74D7">
              <w:rPr>
                <w:lang w:val="en-US"/>
              </w:rPr>
              <w:t>— Lucrări de demolare</w:t>
            </w:r>
          </w:p>
          <w:p w:rsidR="00237067" w:rsidRPr="002B74D7" w:rsidRDefault="00237067" w:rsidP="00237067">
            <w:pPr>
              <w:rPr>
                <w:lang w:val="en-US"/>
              </w:rPr>
            </w:pPr>
            <w:r w:rsidRPr="002B74D7">
              <w:rPr>
                <w:lang w:val="en-US"/>
              </w:rPr>
              <w:t>— Lucrări cu explozibili</w:t>
            </w:r>
          </w:p>
          <w:p w:rsidR="00237067" w:rsidRPr="002B74D7" w:rsidRDefault="00237067" w:rsidP="00237067">
            <w:pPr>
              <w:rPr>
                <w:lang w:val="en-US"/>
              </w:rPr>
            </w:pPr>
            <w:r w:rsidRPr="002B74D7">
              <w:rPr>
                <w:lang w:val="en-US"/>
              </w:rPr>
              <w:t>— Lucrări în mine, șanțuri, puțuri și galerii</w:t>
            </w:r>
          </w:p>
          <w:p w:rsidR="00237067" w:rsidRPr="002B74D7" w:rsidRDefault="00237067" w:rsidP="00237067">
            <w:pPr>
              <w:rPr>
                <w:lang w:val="en-US"/>
              </w:rPr>
            </w:pPr>
            <w:r w:rsidRPr="002B74D7">
              <w:rPr>
                <w:lang w:val="en-US"/>
              </w:rPr>
              <w:t>— Lucrări în vecinătatea lifturilor, a dispozitivelor de ridicare, a macaralelor și a transportoarelor</w:t>
            </w:r>
          </w:p>
          <w:p w:rsidR="00237067" w:rsidRPr="002B74D7" w:rsidRDefault="00237067" w:rsidP="00237067">
            <w:pPr>
              <w:rPr>
                <w:lang w:val="en-US"/>
              </w:rPr>
            </w:pPr>
            <w:r w:rsidRPr="002B74D7">
              <w:rPr>
                <w:lang w:val="en-US"/>
              </w:rPr>
              <w:t>— Lucrări în subteran, cariere, excavări la suprafață,</w:t>
            </w:r>
          </w:p>
          <w:p w:rsidR="00237067" w:rsidRPr="002B74D7" w:rsidRDefault="00237067" w:rsidP="00237067">
            <w:pPr>
              <w:rPr>
                <w:lang w:val="en-US"/>
              </w:rPr>
            </w:pPr>
            <w:r w:rsidRPr="002B74D7">
              <w:rPr>
                <w:lang w:val="en-US"/>
              </w:rPr>
              <w:t>— Lucrări la furnale industriale, containere, mașini, silozuri, buncăre și conducte</w:t>
            </w:r>
          </w:p>
          <w:p w:rsidR="00237067" w:rsidRPr="002B74D7" w:rsidRDefault="00237067" w:rsidP="00237067">
            <w:pPr>
              <w:rPr>
                <w:lang w:val="en-US"/>
              </w:rPr>
            </w:pPr>
            <w:r w:rsidRPr="002B74D7">
              <w:rPr>
                <w:lang w:val="en-US"/>
              </w:rPr>
              <w:t>— Lucrări în abatoare și pe linia de tăiere din abatoare</w:t>
            </w:r>
          </w:p>
          <w:p w:rsidR="00237067" w:rsidRPr="002B74D7" w:rsidRDefault="00237067" w:rsidP="00237067">
            <w:pPr>
              <w:rPr>
                <w:lang w:val="en-US"/>
              </w:rPr>
            </w:pPr>
            <w:r w:rsidRPr="002B74D7">
              <w:rPr>
                <w:lang w:val="en-US"/>
              </w:rPr>
              <w:t>— Manipularea sau transportul și depozitarea de încărcături</w:t>
            </w:r>
          </w:p>
          <w:p w:rsidR="00237067" w:rsidRPr="002B74D7" w:rsidRDefault="00237067" w:rsidP="00237067">
            <w:pPr>
              <w:rPr>
                <w:lang w:val="en-US"/>
              </w:rPr>
            </w:pPr>
            <w:r w:rsidRPr="002B74D7">
              <w:rPr>
                <w:lang w:val="en-US"/>
              </w:rPr>
              <w:t>— Lucrări silvice</w:t>
            </w:r>
          </w:p>
          <w:p w:rsidR="00237067" w:rsidRPr="002B74D7" w:rsidRDefault="00237067" w:rsidP="00237067">
            <w:pPr>
              <w:rPr>
                <w:lang w:val="en-US"/>
              </w:rPr>
            </w:pPr>
            <w:r w:rsidRPr="002B74D7">
              <w:rPr>
                <w:lang w:val="en-US"/>
              </w:rPr>
              <w:t>— Lucrări pe poduri metalice, construcții metalice înalte, structuri hidraulice din metal, furnale, oțelării și laminoare, containere mari, conducte mari, cazane și centrale electrice</w:t>
            </w:r>
          </w:p>
          <w:p w:rsidR="00237067" w:rsidRPr="002B74D7" w:rsidRDefault="00237067" w:rsidP="00237067">
            <w:pPr>
              <w:rPr>
                <w:lang w:val="en-US"/>
              </w:rPr>
            </w:pPr>
            <w:r w:rsidRPr="002B74D7">
              <w:rPr>
                <w:lang w:val="en-US"/>
              </w:rPr>
              <w:t>— Terasamente și lucrări în piatră</w:t>
            </w:r>
          </w:p>
          <w:p w:rsidR="00237067" w:rsidRPr="002B74D7" w:rsidRDefault="00237067" w:rsidP="00237067">
            <w:pPr>
              <w:rPr>
                <w:lang w:val="en-US"/>
              </w:rPr>
            </w:pPr>
            <w:r w:rsidRPr="002B74D7">
              <w:rPr>
                <w:lang w:val="en-US"/>
              </w:rPr>
              <w:t>— Lucrări cu bolțuri</w:t>
            </w:r>
          </w:p>
          <w:p w:rsidR="00237067" w:rsidRPr="002B74D7" w:rsidRDefault="00237067" w:rsidP="00237067">
            <w:pPr>
              <w:rPr>
                <w:lang w:val="en-US"/>
              </w:rPr>
            </w:pPr>
            <w:r w:rsidRPr="002B74D7">
              <w:rPr>
                <w:lang w:val="en-US"/>
              </w:rPr>
              <w:t xml:space="preserve">— Lucrări la furnale, instalații de concasare fină, oțelării, laminoare, ateliere metalurgice, forjare, matrițare la cald și </w:t>
            </w:r>
            <w:r w:rsidRPr="002B74D7">
              <w:rPr>
                <w:lang w:val="en-US"/>
              </w:rPr>
              <w:lastRenderedPageBreak/>
              <w:t>turnare</w:t>
            </w:r>
          </w:p>
          <w:p w:rsidR="00237067" w:rsidRPr="002B74D7" w:rsidRDefault="00237067" w:rsidP="00237067">
            <w:pPr>
              <w:rPr>
                <w:lang w:val="en-US"/>
              </w:rPr>
            </w:pPr>
            <w:r w:rsidRPr="002B74D7">
              <w:rPr>
                <w:lang w:val="en-US"/>
              </w:rPr>
              <w:t>— Lucrări care implică deplasarea pe biciclete și pe biciclete propulsate mecanic</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lastRenderedPageBreak/>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fabricare, instalare și întreținere a mașinilor</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miniere</w:t>
            </w:r>
          </w:p>
          <w:p w:rsidR="00237067" w:rsidRPr="002B74D7" w:rsidRDefault="00237067" w:rsidP="00237067">
            <w:pPr>
              <w:rPr>
                <w:lang w:val="en-US"/>
              </w:rPr>
            </w:pPr>
            <w:r w:rsidRPr="002B74D7">
              <w:rPr>
                <w:lang w:val="en-US"/>
              </w:rPr>
              <w:t>— Lucrări de producție de energie</w:t>
            </w:r>
          </w:p>
          <w:p w:rsidR="00237067" w:rsidRPr="002B74D7" w:rsidRDefault="00237067" w:rsidP="00237067">
            <w:pPr>
              <w:rPr>
                <w:lang w:val="en-US"/>
              </w:rPr>
            </w:pPr>
            <w:r w:rsidRPr="002B74D7">
              <w:rPr>
                <w:lang w:val="en-US"/>
              </w:rPr>
              <w:t>— Lucrări de construcție și întreținere de infrastructură</w:t>
            </w:r>
          </w:p>
          <w:p w:rsidR="00237067" w:rsidRPr="002B74D7" w:rsidRDefault="00237067" w:rsidP="00237067">
            <w:pPr>
              <w:rPr>
                <w:lang w:val="en-US"/>
              </w:rPr>
            </w:pPr>
            <w:r w:rsidRPr="002B74D7">
              <w:rPr>
                <w:lang w:val="en-US"/>
              </w:rPr>
              <w:t>— Industria fierului și a oțelului</w:t>
            </w:r>
          </w:p>
          <w:p w:rsidR="00237067" w:rsidRPr="002B74D7" w:rsidRDefault="00237067" w:rsidP="00237067">
            <w:pPr>
              <w:rPr>
                <w:lang w:val="en-US"/>
              </w:rPr>
            </w:pPr>
            <w:r w:rsidRPr="002B74D7">
              <w:rPr>
                <w:lang w:val="en-US"/>
              </w:rPr>
              <w:t>— Lucrări în abatoare</w:t>
            </w:r>
          </w:p>
          <w:p w:rsidR="00237067" w:rsidRPr="002B74D7" w:rsidRDefault="00237067" w:rsidP="00237067">
            <w:pPr>
              <w:rPr>
                <w:lang w:val="en-US"/>
              </w:rPr>
            </w:pPr>
            <w:r w:rsidRPr="002B74D7">
              <w:rPr>
                <w:lang w:val="en-US"/>
              </w:rPr>
              <w:t>— Lucrări de manevră feroviare</w:t>
            </w:r>
          </w:p>
          <w:p w:rsidR="00237067" w:rsidRPr="002B74D7" w:rsidRDefault="00237067" w:rsidP="00237067">
            <w:pPr>
              <w:rPr>
                <w:lang w:val="en-US"/>
              </w:rPr>
            </w:pPr>
            <w:r w:rsidRPr="002B74D7">
              <w:rPr>
                <w:lang w:val="en-US"/>
              </w:rPr>
              <w:t>— Porturi, transport și logistică</w:t>
            </w:r>
          </w:p>
          <w:p w:rsidR="00237067" w:rsidRPr="002B74D7" w:rsidRDefault="00237067" w:rsidP="00237067">
            <w:r w:rsidRPr="002B74D7">
              <w:t>— Industria forestieră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Ochi și/sau față</w:t>
            </w:r>
          </w:p>
          <w:p w:rsidR="00237067" w:rsidRPr="002B74D7" w:rsidRDefault="00237067" w:rsidP="00237067">
            <w:pPr>
              <w:rPr>
                <w:lang w:val="en-US"/>
              </w:rPr>
            </w:pPr>
            <w:r w:rsidRPr="002B74D7">
              <w:rPr>
                <w:lang w:val="en-US"/>
              </w:rPr>
              <w:t>Ochelari cu brațe, ochelari de protecție de tip mască și ecrane faciale de protecție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de sudură, polizare și debitare</w:t>
            </w:r>
          </w:p>
          <w:p w:rsidR="00237067" w:rsidRPr="002B74D7" w:rsidRDefault="00237067" w:rsidP="00237067">
            <w:pPr>
              <w:rPr>
                <w:lang w:val="en-US"/>
              </w:rPr>
            </w:pPr>
            <w:r w:rsidRPr="002B74D7">
              <w:rPr>
                <w:lang w:val="en-US"/>
              </w:rPr>
              <w:t>— Lucrări manuale de ciocănire</w:t>
            </w:r>
          </w:p>
          <w:p w:rsidR="00237067" w:rsidRPr="002B74D7" w:rsidRDefault="00237067" w:rsidP="00237067">
            <w:pPr>
              <w:rPr>
                <w:lang w:val="en-US"/>
              </w:rPr>
            </w:pPr>
            <w:r w:rsidRPr="002B74D7">
              <w:rPr>
                <w:lang w:val="en-US"/>
              </w:rPr>
              <w:t>— Lucrări de găurire și gravare</w:t>
            </w:r>
          </w:p>
          <w:p w:rsidR="00237067" w:rsidRPr="002B74D7" w:rsidRDefault="00237067" w:rsidP="00237067">
            <w:pPr>
              <w:rPr>
                <w:lang w:val="en-US"/>
              </w:rPr>
            </w:pPr>
            <w:r w:rsidRPr="002B74D7">
              <w:rPr>
                <w:lang w:val="en-US"/>
              </w:rPr>
              <w:t>— Lucrări de tăiere și prelucrare a pietrei</w:t>
            </w:r>
          </w:p>
          <w:p w:rsidR="00237067" w:rsidRPr="002B74D7" w:rsidRDefault="00237067" w:rsidP="00237067">
            <w:pPr>
              <w:rPr>
                <w:lang w:val="en-US"/>
              </w:rPr>
            </w:pPr>
            <w:r w:rsidRPr="002B74D7">
              <w:rPr>
                <w:lang w:val="en-US"/>
              </w:rPr>
              <w:t>— Lucrări cu bolțuri</w:t>
            </w:r>
          </w:p>
          <w:p w:rsidR="00237067" w:rsidRPr="002B74D7" w:rsidRDefault="00237067" w:rsidP="00237067">
            <w:pPr>
              <w:rPr>
                <w:lang w:val="en-US"/>
              </w:rPr>
            </w:pPr>
            <w:r w:rsidRPr="002B74D7">
              <w:rPr>
                <w:lang w:val="en-US"/>
              </w:rPr>
              <w:t>— Utilizarea de mașini a căror funcționare se bazează pe îndepărtarea șpanului în cazul prelucrării de materiale care produc șpan</w:t>
            </w:r>
          </w:p>
          <w:p w:rsidR="00237067" w:rsidRPr="002B74D7" w:rsidRDefault="00237067" w:rsidP="00237067">
            <w:pPr>
              <w:rPr>
                <w:lang w:val="en-US"/>
              </w:rPr>
            </w:pPr>
            <w:r w:rsidRPr="002B74D7">
              <w:rPr>
                <w:lang w:val="en-US"/>
              </w:rPr>
              <w:t>— Matrițarea la cald</w:t>
            </w:r>
          </w:p>
          <w:p w:rsidR="00237067" w:rsidRPr="002B74D7" w:rsidRDefault="00237067" w:rsidP="00237067">
            <w:pPr>
              <w:rPr>
                <w:lang w:val="en-US"/>
              </w:rPr>
            </w:pPr>
            <w:r w:rsidRPr="002B74D7">
              <w:rPr>
                <w:lang w:val="en-US"/>
              </w:rPr>
              <w:t>— Îndepărtarea și mărunțirea cioburilor</w:t>
            </w:r>
          </w:p>
          <w:p w:rsidR="00237067" w:rsidRPr="002B74D7" w:rsidRDefault="00237067" w:rsidP="00237067">
            <w:pPr>
              <w:rPr>
                <w:lang w:val="en-US"/>
              </w:rPr>
            </w:pPr>
            <w:r w:rsidRPr="002B74D7">
              <w:rPr>
                <w:lang w:val="en-US"/>
              </w:rPr>
              <w:t>— Pulverizarea de substanțe abrazive</w:t>
            </w:r>
          </w:p>
          <w:p w:rsidR="00237067" w:rsidRPr="002B74D7" w:rsidRDefault="00237067" w:rsidP="00237067">
            <w:pPr>
              <w:rPr>
                <w:lang w:val="en-US"/>
              </w:rPr>
            </w:pPr>
            <w:r w:rsidRPr="002B74D7">
              <w:rPr>
                <w:lang w:val="en-US"/>
              </w:rPr>
              <w:t>— Utilizarea de mașini de tăiat arboret și de fierăstraie cu lanț</w:t>
            </w:r>
          </w:p>
          <w:p w:rsidR="00237067" w:rsidRPr="002B74D7" w:rsidRDefault="00237067" w:rsidP="00237067">
            <w:r w:rsidRPr="002B74D7">
              <w:t>— Proceduri stomatologice și chirurgicale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fabricare, instalare și întreținere a mașinilor</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miniere</w:t>
            </w:r>
          </w:p>
          <w:p w:rsidR="00237067" w:rsidRPr="002B74D7" w:rsidRDefault="00237067" w:rsidP="00237067">
            <w:pPr>
              <w:rPr>
                <w:lang w:val="en-US"/>
              </w:rPr>
            </w:pPr>
            <w:r w:rsidRPr="002B74D7">
              <w:rPr>
                <w:lang w:val="en-US"/>
              </w:rPr>
              <w:t>— Lucrări de producție de energie</w:t>
            </w:r>
          </w:p>
          <w:p w:rsidR="00237067" w:rsidRPr="002B74D7" w:rsidRDefault="00237067" w:rsidP="00237067">
            <w:pPr>
              <w:rPr>
                <w:lang w:val="en-US"/>
              </w:rPr>
            </w:pPr>
            <w:r w:rsidRPr="002B74D7">
              <w:rPr>
                <w:lang w:val="en-US"/>
              </w:rPr>
              <w:t>— Lucrări de construcție și întreținere de infrastructură</w:t>
            </w:r>
          </w:p>
          <w:p w:rsidR="00237067" w:rsidRPr="002B74D7" w:rsidRDefault="00237067" w:rsidP="00237067">
            <w:pPr>
              <w:rPr>
                <w:lang w:val="en-US"/>
              </w:rPr>
            </w:pPr>
            <w:r w:rsidRPr="002B74D7">
              <w:rPr>
                <w:lang w:val="en-US"/>
              </w:rPr>
              <w:t>— Industriile fierului și oțelului</w:t>
            </w:r>
          </w:p>
          <w:p w:rsidR="00237067" w:rsidRPr="002B74D7" w:rsidRDefault="00237067" w:rsidP="00237067">
            <w:pPr>
              <w:rPr>
                <w:lang w:val="en-US"/>
              </w:rPr>
            </w:pPr>
            <w:r w:rsidRPr="002B74D7">
              <w:rPr>
                <w:lang w:val="en-US"/>
              </w:rPr>
              <w:t>— Industriile metalurgice și de prelucrare a lemnului</w:t>
            </w:r>
          </w:p>
          <w:p w:rsidR="00237067" w:rsidRPr="002B74D7" w:rsidRDefault="00237067" w:rsidP="00237067">
            <w:pPr>
              <w:rPr>
                <w:lang w:val="en-US"/>
              </w:rPr>
            </w:pPr>
            <w:r w:rsidRPr="002B74D7">
              <w:rPr>
                <w:lang w:val="en-US"/>
              </w:rPr>
              <w:t>— Cioplirea pietrei</w:t>
            </w:r>
          </w:p>
          <w:p w:rsidR="00237067" w:rsidRPr="002B74D7" w:rsidRDefault="00237067" w:rsidP="00237067">
            <w:pPr>
              <w:rPr>
                <w:lang w:val="en-US"/>
              </w:rPr>
            </w:pPr>
            <w:r w:rsidRPr="002B74D7">
              <w:rPr>
                <w:lang w:val="en-US"/>
              </w:rPr>
              <w:t>— Grădinărit</w:t>
            </w:r>
          </w:p>
          <w:p w:rsidR="00237067" w:rsidRPr="002B74D7" w:rsidRDefault="00237067" w:rsidP="00237067">
            <w:pPr>
              <w:rPr>
                <w:lang w:val="en-US"/>
              </w:rPr>
            </w:pPr>
            <w:r w:rsidRPr="002B74D7">
              <w:rPr>
                <w:lang w:val="en-US"/>
              </w:rPr>
              <w:t>— Asistență medicală</w:t>
            </w:r>
          </w:p>
          <w:p w:rsidR="00237067" w:rsidRPr="002B74D7" w:rsidRDefault="00237067" w:rsidP="00237067">
            <w:pPr>
              <w:rPr>
                <w:lang w:val="en-US"/>
              </w:rPr>
            </w:pPr>
            <w:r w:rsidRPr="002B74D7">
              <w:rPr>
                <w:lang w:val="en-US"/>
              </w:rPr>
              <w:t>— Silvicultură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Picioare și gambe (părți)</w:t>
            </w:r>
          </w:p>
          <w:p w:rsidR="00237067" w:rsidRPr="002B74D7" w:rsidRDefault="00237067" w:rsidP="00237067">
            <w:pPr>
              <w:rPr>
                <w:lang w:val="en-US"/>
              </w:rPr>
            </w:pPr>
            <w:r w:rsidRPr="002B74D7">
              <w:rPr>
                <w:lang w:val="en-US"/>
              </w:rPr>
              <w:t>Încălțăminte (pantofi/bocanci) cu vârfuri de siguranță sau de protecție</w:t>
            </w:r>
          </w:p>
          <w:p w:rsidR="00237067" w:rsidRPr="002B74D7" w:rsidRDefault="00237067" w:rsidP="00237067">
            <w:pPr>
              <w:rPr>
                <w:lang w:val="en-US"/>
              </w:rPr>
            </w:pPr>
            <w:r w:rsidRPr="002B74D7">
              <w:rPr>
                <w:lang w:val="en-US"/>
              </w:rPr>
              <w:t>Încălțăminte cu protecție pentru metatarsiene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de construcții și lucrări rutiere</w:t>
            </w:r>
          </w:p>
          <w:p w:rsidR="00237067" w:rsidRPr="002B74D7" w:rsidRDefault="00237067" w:rsidP="00237067">
            <w:pPr>
              <w:rPr>
                <w:lang w:val="en-US"/>
              </w:rPr>
            </w:pPr>
            <w:r w:rsidRPr="002B74D7">
              <w:rPr>
                <w:lang w:val="en-US"/>
              </w:rPr>
              <w:t>— Montarea și demontarea cofrajelor</w:t>
            </w:r>
          </w:p>
          <w:p w:rsidR="00237067" w:rsidRPr="002B74D7" w:rsidRDefault="00237067" w:rsidP="00237067">
            <w:pPr>
              <w:rPr>
                <w:lang w:val="en-US"/>
              </w:rPr>
            </w:pPr>
            <w:r w:rsidRPr="002B74D7">
              <w:rPr>
                <w:lang w:val="en-US"/>
              </w:rPr>
              <w:t>— Lucrări de asamblare și instalare a schelelor</w:t>
            </w:r>
          </w:p>
          <w:p w:rsidR="00237067" w:rsidRPr="002B74D7" w:rsidRDefault="00237067" w:rsidP="00237067">
            <w:pPr>
              <w:rPr>
                <w:lang w:val="en-US"/>
              </w:rPr>
            </w:pPr>
            <w:r w:rsidRPr="002B74D7">
              <w:rPr>
                <w:lang w:val="en-US"/>
              </w:rPr>
              <w:t>— Lucrări de demolare</w:t>
            </w:r>
          </w:p>
          <w:p w:rsidR="00237067" w:rsidRPr="002B74D7" w:rsidRDefault="00237067" w:rsidP="00237067">
            <w:pPr>
              <w:rPr>
                <w:lang w:val="en-US"/>
              </w:rPr>
            </w:pPr>
            <w:r w:rsidRPr="002B74D7">
              <w:rPr>
                <w:lang w:val="en-US"/>
              </w:rPr>
              <w:t>— Lucrări cu explozibili</w:t>
            </w:r>
          </w:p>
          <w:p w:rsidR="00237067" w:rsidRPr="002B74D7" w:rsidRDefault="00237067" w:rsidP="00237067">
            <w:pPr>
              <w:rPr>
                <w:lang w:val="en-US"/>
              </w:rPr>
            </w:pPr>
            <w:r w:rsidRPr="002B74D7">
              <w:rPr>
                <w:lang w:val="en-US"/>
              </w:rPr>
              <w:t>— Lucrări de tăiere și prelucrare a pietrei</w:t>
            </w:r>
          </w:p>
          <w:p w:rsidR="00237067" w:rsidRPr="002B74D7" w:rsidRDefault="00237067" w:rsidP="00237067">
            <w:pPr>
              <w:rPr>
                <w:lang w:val="en-US"/>
              </w:rPr>
            </w:pPr>
            <w:r w:rsidRPr="002B74D7">
              <w:rPr>
                <w:lang w:val="en-US"/>
              </w:rPr>
              <w:t>— Lucrări în abatoare și linia de tăiere din abatoare</w:t>
            </w:r>
          </w:p>
          <w:p w:rsidR="00237067" w:rsidRPr="002B74D7" w:rsidRDefault="00237067" w:rsidP="00237067">
            <w:pPr>
              <w:rPr>
                <w:lang w:val="en-US"/>
              </w:rPr>
            </w:pPr>
            <w:r w:rsidRPr="002B74D7">
              <w:rPr>
                <w:lang w:val="en-US"/>
              </w:rPr>
              <w:t>— Transport și depozitare</w:t>
            </w:r>
          </w:p>
          <w:p w:rsidR="00237067" w:rsidRPr="002B74D7" w:rsidRDefault="00237067" w:rsidP="00237067">
            <w:pPr>
              <w:rPr>
                <w:lang w:val="en-US"/>
              </w:rPr>
            </w:pPr>
            <w:r w:rsidRPr="002B74D7">
              <w:rPr>
                <w:lang w:val="en-US"/>
              </w:rPr>
              <w:t>— Lucrări de manipulare a formelor în industria ceramicii</w:t>
            </w:r>
          </w:p>
          <w:p w:rsidR="00237067" w:rsidRPr="002B74D7" w:rsidRDefault="00237067" w:rsidP="00237067">
            <w:pPr>
              <w:rPr>
                <w:lang w:val="en-US"/>
              </w:rPr>
            </w:pPr>
            <w:r w:rsidRPr="002B74D7">
              <w:rPr>
                <w:lang w:val="en-US"/>
              </w:rPr>
              <w:t>— Manipularea de blocuri de carne congelată și butoaie metalice de alimente conservate</w:t>
            </w:r>
          </w:p>
          <w:p w:rsidR="00237067" w:rsidRPr="002B74D7" w:rsidRDefault="00237067" w:rsidP="00237067">
            <w:pPr>
              <w:rPr>
                <w:lang w:val="en-US"/>
              </w:rPr>
            </w:pPr>
            <w:r w:rsidRPr="002B74D7">
              <w:rPr>
                <w:lang w:val="en-US"/>
              </w:rPr>
              <w:t>— Producția, tratarea și prelucrarea produselor din sticlă plată și a recipientelor din sticlă</w:t>
            </w:r>
          </w:p>
          <w:p w:rsidR="00237067" w:rsidRPr="002B74D7" w:rsidRDefault="00237067" w:rsidP="00237067">
            <w:pPr>
              <w:rPr>
                <w:lang w:val="en-US"/>
              </w:rPr>
            </w:pPr>
            <w:r w:rsidRPr="002B74D7">
              <w:rPr>
                <w:lang w:val="en-US"/>
              </w:rPr>
              <w:t>— Lucrări de transformare și întreținere</w:t>
            </w:r>
          </w:p>
          <w:p w:rsidR="00237067" w:rsidRPr="002B74D7" w:rsidRDefault="00237067" w:rsidP="00237067">
            <w:pPr>
              <w:rPr>
                <w:lang w:val="en-US"/>
              </w:rPr>
            </w:pPr>
            <w:r w:rsidRPr="002B74D7">
              <w:rPr>
                <w:lang w:val="en-US"/>
              </w:rPr>
              <w:t>— Lucrări silvice</w:t>
            </w:r>
          </w:p>
          <w:p w:rsidR="00237067" w:rsidRPr="002B74D7" w:rsidRDefault="00237067" w:rsidP="00237067">
            <w:pPr>
              <w:rPr>
                <w:lang w:val="en-US"/>
              </w:rPr>
            </w:pPr>
            <w:r w:rsidRPr="002B74D7">
              <w:rPr>
                <w:lang w:val="en-US"/>
              </w:rPr>
              <w:t>— Lucrări de construcții în beton și plăci prefabricate, care presupun montarea și demontarea cofrajelor</w:t>
            </w:r>
          </w:p>
          <w:p w:rsidR="00237067" w:rsidRPr="002B74D7" w:rsidRDefault="00237067" w:rsidP="00237067">
            <w:pPr>
              <w:rPr>
                <w:lang w:val="en-US"/>
              </w:rPr>
            </w:pPr>
            <w:r w:rsidRPr="002B74D7">
              <w:rPr>
                <w:lang w:val="en-US"/>
              </w:rPr>
              <w:lastRenderedPageBreak/>
              <w:t>— Lucrări pe șantiere și în zone de depozitare</w:t>
            </w:r>
          </w:p>
          <w:p w:rsidR="00237067" w:rsidRPr="002B74D7" w:rsidRDefault="00237067" w:rsidP="00237067">
            <w:pPr>
              <w:rPr>
                <w:lang w:val="en-US"/>
              </w:rPr>
            </w:pPr>
            <w:r w:rsidRPr="002B74D7">
              <w:rPr>
                <w:lang w:val="en-US"/>
              </w:rPr>
              <w:t>— Lucrări de copertare</w:t>
            </w:r>
          </w:p>
          <w:p w:rsidR="00237067" w:rsidRPr="002B74D7" w:rsidRDefault="00237067" w:rsidP="00237067">
            <w:pPr>
              <w:rPr>
                <w:lang w:val="en-US"/>
              </w:rPr>
            </w:pPr>
            <w:r w:rsidRPr="002B74D7">
              <w:rPr>
                <w:lang w:val="en-US"/>
              </w:rPr>
              <w:t>— Lucrări pe poduri metalice, construcții metalice înalte, stâlpi, turnuri, structuri hidraulice din metal, furnale, oțelării și laminoare, containere mari, conducte mari, cazane și centrale electrice</w:t>
            </w:r>
          </w:p>
          <w:p w:rsidR="00237067" w:rsidRPr="002B74D7" w:rsidRDefault="00237067" w:rsidP="00237067">
            <w:pPr>
              <w:rPr>
                <w:lang w:val="en-US"/>
              </w:rPr>
            </w:pPr>
            <w:r w:rsidRPr="002B74D7">
              <w:rPr>
                <w:lang w:val="en-US"/>
              </w:rPr>
              <w:t>— Construcția de cuptoare, instalații de încălzire și ventilare și îmbinarea de metale</w:t>
            </w:r>
          </w:p>
          <w:p w:rsidR="00237067" w:rsidRPr="002B74D7" w:rsidRDefault="00237067" w:rsidP="00237067">
            <w:pPr>
              <w:rPr>
                <w:lang w:val="en-US"/>
              </w:rPr>
            </w:pPr>
            <w:r w:rsidRPr="002B74D7">
              <w:rPr>
                <w:lang w:val="en-US"/>
              </w:rPr>
              <w:t>— Lucrări cu furnale, instalații de concasare fină, oțelării, laminoare, ateliere metalurgice, forjare, matrițare la cald, presări la cald și trefilare</w:t>
            </w:r>
          </w:p>
          <w:p w:rsidR="00237067" w:rsidRPr="002B74D7" w:rsidRDefault="00237067" w:rsidP="00237067">
            <w:pPr>
              <w:rPr>
                <w:lang w:val="en-US"/>
              </w:rPr>
            </w:pPr>
            <w:r w:rsidRPr="002B74D7">
              <w:rPr>
                <w:lang w:val="en-US"/>
              </w:rPr>
              <w:t>— Lucrări în cariere, exploatări miniere la zi și halde</w:t>
            </w:r>
          </w:p>
          <w:p w:rsidR="00237067" w:rsidRPr="002B74D7" w:rsidRDefault="00237067" w:rsidP="00237067">
            <w:pPr>
              <w:rPr>
                <w:lang w:val="en-US"/>
              </w:rPr>
            </w:pPr>
            <w:r w:rsidRPr="002B74D7">
              <w:rPr>
                <w:lang w:val="en-US"/>
              </w:rPr>
              <w:t>— Lucrări de manipulare a formelor în industria ceramicii</w:t>
            </w:r>
          </w:p>
          <w:p w:rsidR="00237067" w:rsidRPr="002B74D7" w:rsidRDefault="00237067" w:rsidP="00237067">
            <w:pPr>
              <w:rPr>
                <w:lang w:val="en-US"/>
              </w:rPr>
            </w:pPr>
            <w:r w:rsidRPr="002B74D7">
              <w:rPr>
                <w:lang w:val="en-US"/>
              </w:rPr>
              <w:t>— Căptușirea cuptoarelor din industria ceramicii</w:t>
            </w:r>
          </w:p>
          <w:p w:rsidR="00237067" w:rsidRPr="002B74D7" w:rsidRDefault="00237067" w:rsidP="00237067">
            <w:pPr>
              <w:rPr>
                <w:lang w:val="en-US"/>
              </w:rPr>
            </w:pPr>
            <w:r w:rsidRPr="002B74D7">
              <w:rPr>
                <w:lang w:val="en-US"/>
              </w:rPr>
              <w:t>— Lucrări de manevră feroviare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lastRenderedPageBreak/>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fabricare, instalare și întreținere a mașinilor</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miniere</w:t>
            </w:r>
          </w:p>
          <w:p w:rsidR="00237067" w:rsidRPr="002B74D7" w:rsidRDefault="00237067" w:rsidP="00237067">
            <w:pPr>
              <w:rPr>
                <w:lang w:val="en-US"/>
              </w:rPr>
            </w:pPr>
            <w:r w:rsidRPr="002B74D7">
              <w:rPr>
                <w:lang w:val="en-US"/>
              </w:rPr>
              <w:t>— Lucrări de producție de energie</w:t>
            </w:r>
          </w:p>
          <w:p w:rsidR="00237067" w:rsidRPr="002B74D7" w:rsidRDefault="00237067" w:rsidP="00237067">
            <w:pPr>
              <w:rPr>
                <w:lang w:val="en-US"/>
              </w:rPr>
            </w:pPr>
            <w:r w:rsidRPr="002B74D7">
              <w:rPr>
                <w:lang w:val="en-US"/>
              </w:rPr>
              <w:t>— Lucrări de construcție și întreținere de infrastructură</w:t>
            </w:r>
          </w:p>
          <w:p w:rsidR="00237067" w:rsidRPr="002B74D7" w:rsidRDefault="00237067" w:rsidP="00237067">
            <w:pPr>
              <w:rPr>
                <w:lang w:val="en-US"/>
              </w:rPr>
            </w:pPr>
            <w:r w:rsidRPr="002B74D7">
              <w:rPr>
                <w:lang w:val="en-US"/>
              </w:rPr>
              <w:t>— Industria fierului și a oțelului</w:t>
            </w:r>
          </w:p>
          <w:p w:rsidR="00237067" w:rsidRPr="002B74D7" w:rsidRDefault="00237067" w:rsidP="00237067">
            <w:pPr>
              <w:rPr>
                <w:lang w:val="en-US"/>
              </w:rPr>
            </w:pPr>
            <w:r w:rsidRPr="002B74D7">
              <w:rPr>
                <w:lang w:val="en-US"/>
              </w:rPr>
              <w:t>— Lucrări în abatoare</w:t>
            </w:r>
          </w:p>
          <w:p w:rsidR="00237067" w:rsidRPr="002B74D7" w:rsidRDefault="00237067" w:rsidP="00237067">
            <w:pPr>
              <w:rPr>
                <w:lang w:val="en-US"/>
              </w:rPr>
            </w:pPr>
            <w:r w:rsidRPr="002B74D7">
              <w:rPr>
                <w:lang w:val="en-US"/>
              </w:rPr>
              <w:t>— Companiile de logistică</w:t>
            </w:r>
          </w:p>
          <w:p w:rsidR="00237067" w:rsidRPr="002B74D7" w:rsidRDefault="00237067" w:rsidP="00237067">
            <w:pPr>
              <w:rPr>
                <w:lang w:val="en-US"/>
              </w:rPr>
            </w:pPr>
            <w:r w:rsidRPr="002B74D7">
              <w:rPr>
                <w:lang w:val="en-US"/>
              </w:rPr>
              <w:t>— Industria prelucrătoare</w:t>
            </w:r>
          </w:p>
          <w:p w:rsidR="00237067" w:rsidRPr="002B74D7" w:rsidRDefault="00237067" w:rsidP="00237067">
            <w:pPr>
              <w:rPr>
                <w:lang w:val="en-US"/>
              </w:rPr>
            </w:pPr>
            <w:r w:rsidRPr="002B74D7">
              <w:rPr>
                <w:lang w:val="en-US"/>
              </w:rPr>
              <w:t>— Industria sticlei</w:t>
            </w:r>
          </w:p>
          <w:p w:rsidR="00237067" w:rsidRPr="002B74D7" w:rsidRDefault="00237067" w:rsidP="00237067">
            <w:r w:rsidRPr="002B74D7">
              <w:t>— Industria forestieră</w:t>
            </w:r>
          </w:p>
        </w:tc>
      </w:tr>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lastRenderedPageBreak/>
              <w:t>Căderi cauzate de alunecare</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Picioare</w:t>
            </w:r>
          </w:p>
          <w:p w:rsidR="00237067" w:rsidRPr="002B74D7" w:rsidRDefault="00237067" w:rsidP="00237067">
            <w:r w:rsidRPr="002B74D7">
              <w:t>Încălțăminte antiderapantă</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pe suprafețe alunecoase</w:t>
            </w:r>
          </w:p>
          <w:p w:rsidR="00237067" w:rsidRPr="002B74D7" w:rsidRDefault="00237067" w:rsidP="00237067">
            <w:pPr>
              <w:rPr>
                <w:lang w:val="en-US"/>
              </w:rPr>
            </w:pPr>
            <w:r w:rsidRPr="002B74D7">
              <w:rPr>
                <w:lang w:val="en-US"/>
              </w:rPr>
              <w:t>— Lucrări în medii cu umiditate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în abatoare</w:t>
            </w:r>
          </w:p>
          <w:p w:rsidR="00237067" w:rsidRPr="002B74D7" w:rsidRDefault="00237067" w:rsidP="00237067">
            <w:pPr>
              <w:rPr>
                <w:lang w:val="en-US"/>
              </w:rPr>
            </w:pPr>
            <w:r w:rsidRPr="002B74D7">
              <w:rPr>
                <w:lang w:val="en-US"/>
              </w:rPr>
              <w:t>— Lucrări de curățare</w:t>
            </w:r>
          </w:p>
          <w:p w:rsidR="00237067" w:rsidRPr="002B74D7" w:rsidRDefault="00237067" w:rsidP="00237067">
            <w:pPr>
              <w:rPr>
                <w:lang w:val="en-US"/>
              </w:rPr>
            </w:pPr>
            <w:r w:rsidRPr="002B74D7">
              <w:rPr>
                <w:lang w:val="en-US"/>
              </w:rPr>
              <w:t>— Industriile alimentare</w:t>
            </w:r>
          </w:p>
          <w:p w:rsidR="00237067" w:rsidRPr="002B74D7" w:rsidRDefault="00237067" w:rsidP="00237067">
            <w:pPr>
              <w:rPr>
                <w:lang w:val="en-US"/>
              </w:rPr>
            </w:pPr>
            <w:r w:rsidRPr="002B74D7">
              <w:rPr>
                <w:lang w:val="en-US"/>
              </w:rPr>
              <w:t>— Grădinărit</w:t>
            </w:r>
          </w:p>
          <w:p w:rsidR="00237067" w:rsidRPr="002B74D7" w:rsidRDefault="00237067" w:rsidP="00237067">
            <w:r w:rsidRPr="002B74D7">
              <w:t>— Industria pescuitului</w:t>
            </w:r>
          </w:p>
        </w:tc>
      </w:tr>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Căderi de la înălțime</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Întregul corp</w:t>
            </w:r>
          </w:p>
          <w:p w:rsidR="00237067" w:rsidRPr="002B74D7" w:rsidRDefault="00237067" w:rsidP="00237067">
            <w:pPr>
              <w:rPr>
                <w:lang w:val="en-US"/>
              </w:rPr>
            </w:pPr>
            <w:r w:rsidRPr="002B74D7">
              <w:rPr>
                <w:lang w:val="en-US"/>
              </w:rPr>
              <w:t>EIP concepute să oprească sau să prevină căderi de la înălțime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pe schele</w:t>
            </w:r>
          </w:p>
          <w:p w:rsidR="00237067" w:rsidRPr="002B74D7" w:rsidRDefault="00237067" w:rsidP="00237067">
            <w:pPr>
              <w:rPr>
                <w:lang w:val="en-US"/>
              </w:rPr>
            </w:pPr>
            <w:r w:rsidRPr="002B74D7">
              <w:rPr>
                <w:lang w:val="en-US"/>
              </w:rPr>
              <w:t>— Asamblarea de piese prefabricate</w:t>
            </w:r>
          </w:p>
          <w:p w:rsidR="00237067" w:rsidRPr="002B74D7" w:rsidRDefault="00237067" w:rsidP="00237067">
            <w:pPr>
              <w:rPr>
                <w:lang w:val="en-US"/>
              </w:rPr>
            </w:pPr>
            <w:r w:rsidRPr="002B74D7">
              <w:rPr>
                <w:lang w:val="en-US"/>
              </w:rPr>
              <w:t>— Lucrări pe stâlpi</w:t>
            </w:r>
          </w:p>
          <w:p w:rsidR="00237067" w:rsidRPr="002B74D7" w:rsidRDefault="00237067" w:rsidP="00237067">
            <w:pPr>
              <w:rPr>
                <w:lang w:val="en-US"/>
              </w:rPr>
            </w:pPr>
            <w:r w:rsidRPr="002B74D7">
              <w:rPr>
                <w:lang w:val="en-US"/>
              </w:rPr>
              <w:t>— Lucrări de copertare</w:t>
            </w:r>
          </w:p>
          <w:p w:rsidR="00237067" w:rsidRPr="002B74D7" w:rsidRDefault="00237067" w:rsidP="00237067">
            <w:pPr>
              <w:rPr>
                <w:lang w:val="en-US"/>
              </w:rPr>
            </w:pPr>
            <w:r w:rsidRPr="002B74D7">
              <w:rPr>
                <w:lang w:val="en-US"/>
              </w:rPr>
              <w:t>— Lucrări pe suprafețe verticale sau înclinate</w:t>
            </w:r>
          </w:p>
          <w:p w:rsidR="00237067" w:rsidRPr="002B74D7" w:rsidRDefault="00237067" w:rsidP="00237067">
            <w:pPr>
              <w:rPr>
                <w:lang w:val="en-US"/>
              </w:rPr>
            </w:pPr>
            <w:r w:rsidRPr="002B74D7">
              <w:rPr>
                <w:lang w:val="en-US"/>
              </w:rPr>
              <w:t>— Lucrări în cabine de macarale amplasate la mare înălțime</w:t>
            </w:r>
          </w:p>
          <w:p w:rsidR="00237067" w:rsidRPr="002B74D7" w:rsidRDefault="00237067" w:rsidP="00237067">
            <w:pPr>
              <w:rPr>
                <w:lang w:val="en-US"/>
              </w:rPr>
            </w:pPr>
            <w:r w:rsidRPr="002B74D7">
              <w:rPr>
                <w:lang w:val="en-US"/>
              </w:rPr>
              <w:t>— Lucrări în cabine de stivuitoare și elevatoare amplasate la mare înălțime în depozite</w:t>
            </w:r>
          </w:p>
          <w:p w:rsidR="00237067" w:rsidRPr="002B74D7" w:rsidRDefault="00237067" w:rsidP="00237067">
            <w:pPr>
              <w:rPr>
                <w:lang w:val="en-US"/>
              </w:rPr>
            </w:pPr>
            <w:r w:rsidRPr="002B74D7">
              <w:rPr>
                <w:lang w:val="en-US"/>
              </w:rPr>
              <w:t>— Lucrări în partea superioară a turnurilor de sondă</w:t>
            </w:r>
          </w:p>
          <w:p w:rsidR="00237067" w:rsidRPr="002B74D7" w:rsidRDefault="00237067" w:rsidP="00237067">
            <w:pPr>
              <w:rPr>
                <w:lang w:val="en-US"/>
              </w:rPr>
            </w:pPr>
            <w:r w:rsidRPr="002B74D7">
              <w:rPr>
                <w:lang w:val="en-US"/>
              </w:rPr>
              <w:t>— Lucrări în puțuri și canalizări</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de întreținere a infrastructurii</w:t>
            </w:r>
          </w:p>
        </w:tc>
      </w:tr>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Vibrații</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Mâini</w:t>
            </w:r>
          </w:p>
          <w:p w:rsidR="00237067" w:rsidRPr="002B74D7" w:rsidRDefault="00237067" w:rsidP="00237067">
            <w:r w:rsidRPr="002B74D7">
              <w:t>Mănuși de protecție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r w:rsidRPr="002B74D7">
              <w:t>— Lucrări cu unelte manuale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Industriile prelucrătoare</w:t>
            </w:r>
          </w:p>
          <w:p w:rsidR="00237067" w:rsidRPr="002B74D7" w:rsidRDefault="00237067" w:rsidP="00237067">
            <w:pPr>
              <w:rPr>
                <w:lang w:val="en-US"/>
              </w:rPr>
            </w:pPr>
            <w:r w:rsidRPr="002B74D7">
              <w:rPr>
                <w:lang w:val="en-US"/>
              </w:rPr>
              <w:t>— Lucrări de construcții</w:t>
            </w:r>
          </w:p>
          <w:p w:rsidR="00237067" w:rsidRPr="002B74D7" w:rsidRDefault="00237067" w:rsidP="00237067">
            <w:pPr>
              <w:rPr>
                <w:lang w:val="en-US"/>
              </w:rPr>
            </w:pPr>
            <w:r w:rsidRPr="002B74D7">
              <w:rPr>
                <w:lang w:val="en-US"/>
              </w:rPr>
              <w:t>— Lucrări de construcții civile</w:t>
            </w:r>
          </w:p>
        </w:tc>
      </w:tr>
      <w:tr w:rsidR="00237067" w:rsidRPr="002B74D7" w:rsidTr="0023706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 xml:space="preserve">Comprimarea statică a </w:t>
            </w:r>
            <w:r w:rsidRPr="002B74D7">
              <w:rPr>
                <w:lang w:val="en-US"/>
              </w:rPr>
              <w:lastRenderedPageBreak/>
              <w:t>unei părți din corp</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lastRenderedPageBreak/>
              <w:t xml:space="preserve">Genunchi (părți ale </w:t>
            </w:r>
            <w:r w:rsidRPr="002B74D7">
              <w:rPr>
                <w:lang w:val="en-US"/>
              </w:rPr>
              <w:lastRenderedPageBreak/>
              <w:t>gambei)</w:t>
            </w:r>
          </w:p>
          <w:p w:rsidR="00237067" w:rsidRPr="002B74D7" w:rsidRDefault="00237067" w:rsidP="00237067">
            <w:pPr>
              <w:rPr>
                <w:lang w:val="en-US"/>
              </w:rPr>
            </w:pPr>
            <w:r w:rsidRPr="002B74D7">
              <w:rPr>
                <w:lang w:val="en-US"/>
              </w:rPr>
              <w:t>Genunchiere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lastRenderedPageBreak/>
              <w:t>— Montarea de blocuri, plăci ceramice și pavaje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lastRenderedPageBreak/>
              <w:t>— Lucrări de construcții civile</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Picioare</w:t>
            </w:r>
          </w:p>
          <w:p w:rsidR="00237067" w:rsidRPr="002B74D7" w:rsidRDefault="00237067" w:rsidP="00237067">
            <w:pPr>
              <w:rPr>
                <w:lang w:val="en-US"/>
              </w:rPr>
            </w:pPr>
            <w:r w:rsidRPr="002B74D7">
              <w:rPr>
                <w:lang w:val="en-US"/>
              </w:rPr>
              <w:t>Încălțăminte cu vârfuri de protecție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de demolare</w:t>
            </w:r>
          </w:p>
          <w:p w:rsidR="00237067" w:rsidRPr="002B74D7" w:rsidRDefault="00237067" w:rsidP="00237067">
            <w:pPr>
              <w:rPr>
                <w:lang w:val="en-US"/>
              </w:rPr>
            </w:pPr>
            <w:r w:rsidRPr="002B74D7">
              <w:rPr>
                <w:lang w:val="en-US"/>
              </w:rPr>
              <w:t>— Manipularea de încărcături</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r w:rsidRPr="002B74D7">
              <w:t>— Transport și depozitare</w:t>
            </w:r>
          </w:p>
          <w:p w:rsidR="00237067" w:rsidRPr="002B74D7" w:rsidRDefault="00237067" w:rsidP="00237067">
            <w:r w:rsidRPr="002B74D7">
              <w:t>— Întreținere</w:t>
            </w:r>
          </w:p>
        </w:tc>
      </w:tr>
      <w:tr w:rsidR="00237067" w:rsidRPr="002B74D7" w:rsidTr="0023706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Leziuni mecanice (abraziune, perforare, tăieturi, mușcături, răni sau înjunghiere)</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Ochi și/sau față</w:t>
            </w:r>
          </w:p>
          <w:p w:rsidR="00237067" w:rsidRPr="002B74D7" w:rsidRDefault="00237067" w:rsidP="00237067">
            <w:pPr>
              <w:rPr>
                <w:lang w:val="en-US"/>
              </w:rPr>
            </w:pPr>
            <w:r w:rsidRPr="002B74D7">
              <w:rPr>
                <w:lang w:val="en-US"/>
              </w:rPr>
              <w:t>Ochelari cu brațe, ochelari de protecție de tip mască, ecrane faciale de protecție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cu unelte manuale</w:t>
            </w:r>
          </w:p>
          <w:p w:rsidR="00237067" w:rsidRPr="002B74D7" w:rsidRDefault="00237067" w:rsidP="00237067">
            <w:pPr>
              <w:rPr>
                <w:lang w:val="en-US"/>
              </w:rPr>
            </w:pPr>
            <w:r w:rsidRPr="002B74D7">
              <w:rPr>
                <w:lang w:val="en-US"/>
              </w:rPr>
              <w:t>— Lucrări de sudură și de forjare</w:t>
            </w:r>
          </w:p>
          <w:p w:rsidR="00237067" w:rsidRPr="002B74D7" w:rsidRDefault="00237067" w:rsidP="00237067">
            <w:pPr>
              <w:rPr>
                <w:lang w:val="en-US"/>
              </w:rPr>
            </w:pPr>
            <w:r w:rsidRPr="002B74D7">
              <w:rPr>
                <w:lang w:val="en-US"/>
              </w:rPr>
              <w:t>— Lucrări de polizare și debitare</w:t>
            </w:r>
          </w:p>
          <w:p w:rsidR="00237067" w:rsidRPr="002B74D7" w:rsidRDefault="00237067" w:rsidP="00237067">
            <w:pPr>
              <w:rPr>
                <w:lang w:val="en-US"/>
              </w:rPr>
            </w:pPr>
            <w:r w:rsidRPr="002B74D7">
              <w:rPr>
                <w:lang w:val="en-US"/>
              </w:rPr>
              <w:t>— Lucrări de gravare</w:t>
            </w:r>
          </w:p>
          <w:p w:rsidR="00237067" w:rsidRPr="002B74D7" w:rsidRDefault="00237067" w:rsidP="00237067">
            <w:pPr>
              <w:rPr>
                <w:lang w:val="en-US"/>
              </w:rPr>
            </w:pPr>
            <w:r w:rsidRPr="002B74D7">
              <w:rPr>
                <w:lang w:val="en-US"/>
              </w:rPr>
              <w:t>— Lucrări de tăiere și prelucrare a pietrei</w:t>
            </w:r>
          </w:p>
          <w:p w:rsidR="00237067" w:rsidRPr="002B74D7" w:rsidRDefault="00237067" w:rsidP="00237067">
            <w:pPr>
              <w:rPr>
                <w:lang w:val="en-US"/>
              </w:rPr>
            </w:pPr>
            <w:r w:rsidRPr="002B74D7">
              <w:rPr>
                <w:lang w:val="en-US"/>
              </w:rPr>
              <w:t>— Utilizarea de mașini a căror funcționare se bazează pe îndepărtarea șpanului în cazul prelucrării de materiale care produc șpan</w:t>
            </w:r>
          </w:p>
          <w:p w:rsidR="00237067" w:rsidRPr="002B74D7" w:rsidRDefault="00237067" w:rsidP="00237067">
            <w:pPr>
              <w:rPr>
                <w:lang w:val="en-US"/>
              </w:rPr>
            </w:pPr>
            <w:r w:rsidRPr="002B74D7">
              <w:rPr>
                <w:lang w:val="en-US"/>
              </w:rPr>
              <w:t>— Matrițarea la cald</w:t>
            </w:r>
          </w:p>
          <w:p w:rsidR="00237067" w:rsidRPr="002B74D7" w:rsidRDefault="00237067" w:rsidP="00237067">
            <w:pPr>
              <w:rPr>
                <w:lang w:val="en-US"/>
              </w:rPr>
            </w:pPr>
            <w:r w:rsidRPr="002B74D7">
              <w:rPr>
                <w:lang w:val="en-US"/>
              </w:rPr>
              <w:t>— Îndepărtarea și mărunțirea cioburilor</w:t>
            </w:r>
          </w:p>
          <w:p w:rsidR="00237067" w:rsidRPr="002B74D7" w:rsidRDefault="00237067" w:rsidP="00237067">
            <w:pPr>
              <w:rPr>
                <w:lang w:val="en-US"/>
              </w:rPr>
            </w:pPr>
            <w:r w:rsidRPr="002B74D7">
              <w:rPr>
                <w:lang w:val="en-US"/>
              </w:rPr>
              <w:t>— Pulverizarea de substanțe abrazive</w:t>
            </w:r>
          </w:p>
          <w:p w:rsidR="00237067" w:rsidRPr="002B74D7" w:rsidRDefault="00237067" w:rsidP="00237067">
            <w:pPr>
              <w:rPr>
                <w:lang w:val="en-US"/>
              </w:rPr>
            </w:pPr>
            <w:r w:rsidRPr="002B74D7">
              <w:rPr>
                <w:lang w:val="en-US"/>
              </w:rPr>
              <w:t>— Utilizarea de mașini de tăiat arboret și de fierăstraie cu lanț</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miniere</w:t>
            </w:r>
          </w:p>
          <w:p w:rsidR="00237067" w:rsidRPr="002B74D7" w:rsidRDefault="00237067" w:rsidP="00237067">
            <w:pPr>
              <w:rPr>
                <w:lang w:val="en-US"/>
              </w:rPr>
            </w:pPr>
            <w:r w:rsidRPr="002B74D7">
              <w:rPr>
                <w:lang w:val="en-US"/>
              </w:rPr>
              <w:t>— Lucrări de producție de energie</w:t>
            </w:r>
          </w:p>
          <w:p w:rsidR="00237067" w:rsidRPr="002B74D7" w:rsidRDefault="00237067" w:rsidP="00237067">
            <w:pPr>
              <w:rPr>
                <w:lang w:val="en-US"/>
              </w:rPr>
            </w:pPr>
            <w:r w:rsidRPr="002B74D7">
              <w:rPr>
                <w:lang w:val="en-US"/>
              </w:rPr>
              <w:t>— Lucrări de întreținere a infrastructurii</w:t>
            </w:r>
          </w:p>
          <w:p w:rsidR="00237067" w:rsidRPr="002B74D7" w:rsidRDefault="00237067" w:rsidP="00237067">
            <w:pPr>
              <w:rPr>
                <w:lang w:val="en-US"/>
              </w:rPr>
            </w:pPr>
            <w:r w:rsidRPr="002B74D7">
              <w:rPr>
                <w:lang w:val="en-US"/>
              </w:rPr>
              <w:t>— Industriile fierului și oțelului</w:t>
            </w:r>
          </w:p>
          <w:p w:rsidR="00237067" w:rsidRPr="002B74D7" w:rsidRDefault="00237067" w:rsidP="00237067">
            <w:pPr>
              <w:rPr>
                <w:lang w:val="en-US"/>
              </w:rPr>
            </w:pPr>
            <w:r w:rsidRPr="002B74D7">
              <w:rPr>
                <w:lang w:val="en-US"/>
              </w:rPr>
              <w:t>— Industriile metalurgice și de prelucrare a lemnului</w:t>
            </w:r>
          </w:p>
          <w:p w:rsidR="00237067" w:rsidRPr="002B74D7" w:rsidRDefault="00237067" w:rsidP="00237067">
            <w:r w:rsidRPr="002B74D7">
              <w:t>— Cioplirea pietrei</w:t>
            </w:r>
          </w:p>
          <w:p w:rsidR="00237067" w:rsidRPr="002B74D7" w:rsidRDefault="00237067" w:rsidP="00237067">
            <w:r w:rsidRPr="002B74D7">
              <w:t>— Grădinărit</w:t>
            </w:r>
          </w:p>
          <w:p w:rsidR="00237067" w:rsidRPr="002B74D7" w:rsidRDefault="00237067" w:rsidP="00237067">
            <w:r w:rsidRPr="002B74D7">
              <w:t>— Silvicultură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Mâini</w:t>
            </w:r>
          </w:p>
          <w:p w:rsidR="00237067" w:rsidRPr="002B74D7" w:rsidRDefault="00237067" w:rsidP="00237067">
            <w:pPr>
              <w:rPr>
                <w:lang w:val="en-US"/>
              </w:rPr>
            </w:pPr>
            <w:r w:rsidRPr="002B74D7">
              <w:rPr>
                <w:lang w:val="en-US"/>
              </w:rPr>
              <w:t>Mănuși de protecție împotriva riscurilor mecanice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cu cadre din oțel</w:t>
            </w:r>
          </w:p>
          <w:p w:rsidR="00237067" w:rsidRPr="002B74D7" w:rsidRDefault="00237067" w:rsidP="00237067">
            <w:pPr>
              <w:rPr>
                <w:lang w:val="en-US"/>
              </w:rPr>
            </w:pPr>
            <w:r w:rsidRPr="002B74D7">
              <w:rPr>
                <w:lang w:val="en-US"/>
              </w:rPr>
              <w:t>— Manipularea de obiecte cu muchii ascuțite, cu excepția mașinilor care prezintă riscul ca mănușa să fie prinsă</w:t>
            </w:r>
          </w:p>
          <w:p w:rsidR="00237067" w:rsidRPr="002B74D7" w:rsidRDefault="00237067" w:rsidP="00237067">
            <w:pPr>
              <w:rPr>
                <w:lang w:val="en-US"/>
              </w:rPr>
            </w:pPr>
            <w:r w:rsidRPr="002B74D7">
              <w:rPr>
                <w:lang w:val="en-US"/>
              </w:rPr>
              <w:t>— Utilizarea obișnuită a cuțitelor de mână în producție și abatoare</w:t>
            </w:r>
          </w:p>
          <w:p w:rsidR="00237067" w:rsidRPr="002B74D7" w:rsidRDefault="00237067" w:rsidP="00237067">
            <w:pPr>
              <w:rPr>
                <w:lang w:val="en-US"/>
              </w:rPr>
            </w:pPr>
            <w:r w:rsidRPr="002B74D7">
              <w:rPr>
                <w:lang w:val="en-US"/>
              </w:rPr>
              <w:t>— Schimbarea cuțitelor la mașinile de tăiat</w:t>
            </w:r>
          </w:p>
          <w:p w:rsidR="00237067" w:rsidRPr="002B74D7" w:rsidRDefault="00237067" w:rsidP="00237067">
            <w:r w:rsidRPr="002B74D7">
              <w:t>— Lucrări silvice</w:t>
            </w:r>
          </w:p>
          <w:p w:rsidR="00237067" w:rsidRPr="002B74D7" w:rsidRDefault="00237067" w:rsidP="00237067">
            <w:r w:rsidRPr="002B74D7">
              <w:t>— Grădinărit</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de întreținere a infrastructurii</w:t>
            </w:r>
          </w:p>
          <w:p w:rsidR="00237067" w:rsidRPr="002B74D7" w:rsidRDefault="00237067" w:rsidP="00237067">
            <w:pPr>
              <w:rPr>
                <w:lang w:val="en-US"/>
              </w:rPr>
            </w:pPr>
            <w:r w:rsidRPr="002B74D7">
              <w:rPr>
                <w:lang w:val="en-US"/>
              </w:rPr>
              <w:t>— Industriile prelucrătoare</w:t>
            </w:r>
          </w:p>
          <w:p w:rsidR="00237067" w:rsidRPr="002B74D7" w:rsidRDefault="00237067" w:rsidP="00237067">
            <w:pPr>
              <w:rPr>
                <w:lang w:val="en-US"/>
              </w:rPr>
            </w:pPr>
            <w:r w:rsidRPr="002B74D7">
              <w:rPr>
                <w:lang w:val="en-US"/>
              </w:rPr>
              <w:t>— Industria alimentară</w:t>
            </w:r>
          </w:p>
          <w:p w:rsidR="00237067" w:rsidRPr="002B74D7" w:rsidRDefault="00237067" w:rsidP="00237067">
            <w:pPr>
              <w:rPr>
                <w:lang w:val="en-US"/>
              </w:rPr>
            </w:pPr>
            <w:r w:rsidRPr="002B74D7">
              <w:rPr>
                <w:lang w:val="en-US"/>
              </w:rPr>
              <w:t>— Lucrări în abatoare</w:t>
            </w:r>
          </w:p>
          <w:p w:rsidR="00237067" w:rsidRPr="002B74D7" w:rsidRDefault="00237067" w:rsidP="00237067">
            <w:r w:rsidRPr="002B74D7">
              <w:t>— Industria forestieră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Antebrațe</w:t>
            </w:r>
          </w:p>
          <w:p w:rsidR="00237067" w:rsidRPr="002B74D7" w:rsidRDefault="00237067" w:rsidP="007D0434">
            <w:pPr>
              <w:rPr>
                <w:lang w:val="en-US"/>
              </w:rPr>
            </w:pPr>
            <w:r w:rsidRPr="002B74D7">
              <w:rPr>
                <w:lang w:val="en-US"/>
              </w:rPr>
              <w:t>Protecția brațului</w:t>
            </w:r>
            <w:r w:rsidR="007D0434" w:rsidRPr="002B74D7">
              <w:rPr>
                <w:lang w:val="ro-RO"/>
              </w:rPr>
              <w:t xml:space="preserve"> </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de dezosare și tranșare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alimentară</w:t>
            </w:r>
          </w:p>
          <w:p w:rsidR="007D0434" w:rsidRPr="002B74D7" w:rsidRDefault="00237067" w:rsidP="007D0434">
            <w:pPr>
              <w:rPr>
                <w:lang w:val="en-US"/>
              </w:rPr>
            </w:pPr>
            <w:r w:rsidRPr="002B74D7">
              <w:rPr>
                <w:lang w:val="en-US"/>
              </w:rPr>
              <w:t>— Lucrări în abatoare</w:t>
            </w:r>
            <w:r w:rsidR="007D0434" w:rsidRPr="002B74D7">
              <w:rPr>
                <w:lang w:val="ro-RO"/>
              </w:rPr>
              <w:t xml:space="preserve"> </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Trunchi/abdomen/picioare</w:t>
            </w:r>
          </w:p>
          <w:p w:rsidR="00237067" w:rsidRPr="002B74D7" w:rsidRDefault="00237067" w:rsidP="00237067">
            <w:pPr>
              <w:rPr>
                <w:lang w:val="en-US"/>
              </w:rPr>
            </w:pPr>
            <w:r w:rsidRPr="002B74D7">
              <w:rPr>
                <w:lang w:val="en-US"/>
              </w:rPr>
              <w:t>Șorțuri de protecție, ghetre</w:t>
            </w:r>
          </w:p>
          <w:p w:rsidR="00237067" w:rsidRPr="002B74D7" w:rsidRDefault="00237067" w:rsidP="00237067">
            <w:pPr>
              <w:rPr>
                <w:lang w:val="en-US"/>
              </w:rPr>
            </w:pPr>
            <w:r w:rsidRPr="002B74D7">
              <w:rPr>
                <w:lang w:val="en-US"/>
              </w:rPr>
              <w:t>Pantaloni rezistenți la penetrare (pantaloni rezistenți la tăiere)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Utilizarea obișnuită a cuțitelor de mână în producție și abatoare</w:t>
            </w:r>
          </w:p>
          <w:p w:rsidR="00237067" w:rsidRPr="002B74D7" w:rsidRDefault="00237067" w:rsidP="00237067">
            <w:r w:rsidRPr="002B74D7">
              <w:t>— Lucrări silvice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alimentară</w:t>
            </w:r>
          </w:p>
          <w:p w:rsidR="00237067" w:rsidRPr="002B74D7" w:rsidRDefault="00237067" w:rsidP="00237067">
            <w:pPr>
              <w:rPr>
                <w:lang w:val="en-US"/>
              </w:rPr>
            </w:pPr>
            <w:r w:rsidRPr="002B74D7">
              <w:rPr>
                <w:lang w:val="en-US"/>
              </w:rPr>
              <w:t>— Lucrări în abatoare</w:t>
            </w:r>
          </w:p>
          <w:p w:rsidR="00237067" w:rsidRPr="002B74D7" w:rsidRDefault="00237067" w:rsidP="00237067">
            <w:pPr>
              <w:rPr>
                <w:lang w:val="en-US"/>
              </w:rPr>
            </w:pPr>
            <w:r w:rsidRPr="002B74D7">
              <w:rPr>
                <w:lang w:val="en-US"/>
              </w:rPr>
              <w:t>— Industria forestieră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Picioare</w:t>
            </w:r>
          </w:p>
          <w:p w:rsidR="00237067" w:rsidRPr="002B74D7" w:rsidRDefault="00237067" w:rsidP="00237067">
            <w:pPr>
              <w:rPr>
                <w:lang w:val="en-US"/>
              </w:rPr>
            </w:pPr>
            <w:r w:rsidRPr="002B74D7">
              <w:rPr>
                <w:lang w:val="en-US"/>
              </w:rPr>
              <w:t>Încălțăminte rezistentă la penetrare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de construcții și lucrări rutiere</w:t>
            </w:r>
          </w:p>
          <w:p w:rsidR="00237067" w:rsidRPr="002B74D7" w:rsidRDefault="00237067" w:rsidP="00237067">
            <w:pPr>
              <w:rPr>
                <w:lang w:val="en-US"/>
              </w:rPr>
            </w:pPr>
            <w:r w:rsidRPr="002B74D7">
              <w:rPr>
                <w:lang w:val="en-US"/>
              </w:rPr>
              <w:t>— Lucrări de demolare</w:t>
            </w:r>
          </w:p>
          <w:p w:rsidR="00237067" w:rsidRPr="002B74D7" w:rsidRDefault="00237067" w:rsidP="00237067">
            <w:pPr>
              <w:rPr>
                <w:lang w:val="en-US"/>
              </w:rPr>
            </w:pPr>
            <w:r w:rsidRPr="002B74D7">
              <w:rPr>
                <w:lang w:val="en-US"/>
              </w:rPr>
              <w:t>— Montarea și demontarea cofrajelor</w:t>
            </w:r>
          </w:p>
          <w:p w:rsidR="00237067" w:rsidRPr="002B74D7" w:rsidRDefault="00237067" w:rsidP="00237067">
            <w:r w:rsidRPr="002B74D7">
              <w:t>— Lucrări silvice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miniere</w:t>
            </w:r>
          </w:p>
          <w:p w:rsidR="00237067" w:rsidRPr="002B74D7" w:rsidRDefault="00237067" w:rsidP="00237067">
            <w:r w:rsidRPr="002B74D7">
              <w:t>— Industria forestieră</w:t>
            </w:r>
          </w:p>
        </w:tc>
      </w:tr>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Riscuri de agățare și prindere</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Întregul corp</w:t>
            </w:r>
          </w:p>
          <w:p w:rsidR="00237067" w:rsidRPr="002B74D7" w:rsidRDefault="00237067" w:rsidP="00237067">
            <w:pPr>
              <w:rPr>
                <w:lang w:val="en-US"/>
              </w:rPr>
            </w:pPr>
            <w:r w:rsidRPr="002B74D7">
              <w:rPr>
                <w:lang w:val="en-US"/>
              </w:rPr>
              <w:t>Îmbrăcăminte de protecție folosită acolo unde există riscul de agățare de părți mobile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Agățarea în piesele mașinilor</w:t>
            </w:r>
          </w:p>
          <w:p w:rsidR="00237067" w:rsidRPr="002B74D7" w:rsidRDefault="00237067" w:rsidP="00237067">
            <w:pPr>
              <w:rPr>
                <w:lang w:val="en-US"/>
              </w:rPr>
            </w:pPr>
            <w:r w:rsidRPr="002B74D7">
              <w:rPr>
                <w:lang w:val="en-US"/>
              </w:rPr>
              <w:t>— Prindere în piesele mașinilor</w:t>
            </w:r>
          </w:p>
          <w:p w:rsidR="00237067" w:rsidRPr="002B74D7" w:rsidRDefault="00237067" w:rsidP="00237067">
            <w:pPr>
              <w:rPr>
                <w:lang w:val="en-US"/>
              </w:rPr>
            </w:pPr>
            <w:r w:rsidRPr="002B74D7">
              <w:rPr>
                <w:lang w:val="en-US"/>
              </w:rPr>
              <w:t>— Prinderea articolelor de îmbrăcăminte în piesele mașinilor</w:t>
            </w:r>
          </w:p>
          <w:p w:rsidR="00237067" w:rsidRPr="002B74D7" w:rsidRDefault="00237067" w:rsidP="00237067">
            <w:r w:rsidRPr="002B74D7">
              <w:t>— Târâre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Construcția de mașini</w:t>
            </w:r>
          </w:p>
          <w:p w:rsidR="00237067" w:rsidRPr="002B74D7" w:rsidRDefault="00237067" w:rsidP="00237067">
            <w:pPr>
              <w:rPr>
                <w:lang w:val="en-US"/>
              </w:rPr>
            </w:pPr>
            <w:r w:rsidRPr="002B74D7">
              <w:rPr>
                <w:lang w:val="en-US"/>
              </w:rPr>
              <w:t>— Fabricarea de mașini grele</w:t>
            </w:r>
          </w:p>
          <w:p w:rsidR="00237067" w:rsidRPr="002B74D7" w:rsidRDefault="00237067" w:rsidP="00237067">
            <w:r w:rsidRPr="002B74D7">
              <w:t>— Inginerie</w:t>
            </w:r>
          </w:p>
          <w:p w:rsidR="00237067" w:rsidRPr="002B74D7" w:rsidRDefault="00237067" w:rsidP="00237067">
            <w:r w:rsidRPr="002B74D7">
              <w:t>— Construcții</w:t>
            </w:r>
          </w:p>
          <w:p w:rsidR="00237067" w:rsidRPr="002B74D7" w:rsidRDefault="00237067" w:rsidP="00237067">
            <w:r w:rsidRPr="002B74D7">
              <w:t>— Agricultură</w:t>
            </w:r>
          </w:p>
        </w:tc>
      </w:tr>
      <w:tr w:rsidR="00237067" w:rsidRPr="002B74D7" w:rsidTr="00237067">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rPr>
            </w:pPr>
            <w:r w:rsidRPr="002B74D7">
              <w:rPr>
                <w:b/>
              </w:rPr>
              <w:t>FIZICE – ZGOMOT</w:t>
            </w:r>
          </w:p>
        </w:tc>
      </w:tr>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Zgomot</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Urechi</w:t>
            </w:r>
          </w:p>
          <w:p w:rsidR="00237067" w:rsidRPr="002B74D7" w:rsidRDefault="00237067" w:rsidP="00237067">
            <w:r w:rsidRPr="002B74D7">
              <w:t>Antifoane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Utilizarea de prese metalice</w:t>
            </w:r>
          </w:p>
          <w:p w:rsidR="00237067" w:rsidRPr="002B74D7" w:rsidRDefault="00237067" w:rsidP="00237067">
            <w:pPr>
              <w:rPr>
                <w:lang w:val="en-US"/>
              </w:rPr>
            </w:pPr>
            <w:r w:rsidRPr="002B74D7">
              <w:rPr>
                <w:lang w:val="en-US"/>
              </w:rPr>
              <w:t>— Lucrări care presupun utilizarea de dispozitive cu aer comprimat</w:t>
            </w:r>
          </w:p>
          <w:p w:rsidR="00237067" w:rsidRPr="002B74D7" w:rsidRDefault="00237067" w:rsidP="00237067">
            <w:pPr>
              <w:rPr>
                <w:lang w:val="en-US"/>
              </w:rPr>
            </w:pPr>
            <w:r w:rsidRPr="002B74D7">
              <w:rPr>
                <w:lang w:val="en-US"/>
              </w:rPr>
              <w:t>— Activitatea personalului de la sol din aeroporturi</w:t>
            </w:r>
          </w:p>
          <w:p w:rsidR="00237067" w:rsidRPr="002B74D7" w:rsidRDefault="00237067" w:rsidP="00237067">
            <w:pPr>
              <w:rPr>
                <w:lang w:val="en-US"/>
              </w:rPr>
            </w:pPr>
            <w:r w:rsidRPr="002B74D7">
              <w:rPr>
                <w:lang w:val="en-US"/>
              </w:rPr>
              <w:t>— Lucrări cu unelte electrice</w:t>
            </w:r>
          </w:p>
          <w:p w:rsidR="00237067" w:rsidRPr="002B74D7" w:rsidRDefault="00237067" w:rsidP="00237067">
            <w:pPr>
              <w:rPr>
                <w:lang w:val="en-US"/>
              </w:rPr>
            </w:pPr>
            <w:r w:rsidRPr="002B74D7">
              <w:rPr>
                <w:lang w:val="en-US"/>
              </w:rPr>
              <w:t>— Lucrări cu explozibili</w:t>
            </w:r>
          </w:p>
          <w:p w:rsidR="00237067" w:rsidRPr="002B74D7" w:rsidRDefault="00237067" w:rsidP="00237067">
            <w:pPr>
              <w:rPr>
                <w:lang w:val="en-US"/>
              </w:rPr>
            </w:pPr>
            <w:r w:rsidRPr="002B74D7">
              <w:rPr>
                <w:lang w:val="en-US"/>
              </w:rPr>
              <w:t>— Lucrări de batere a piloților</w:t>
            </w:r>
          </w:p>
          <w:p w:rsidR="00237067" w:rsidRPr="002B74D7" w:rsidRDefault="00237067" w:rsidP="00237067">
            <w:pPr>
              <w:rPr>
                <w:lang w:val="en-US"/>
              </w:rPr>
            </w:pPr>
            <w:r w:rsidRPr="002B74D7">
              <w:rPr>
                <w:lang w:val="en-US"/>
              </w:rPr>
              <w:t>— Prelucrarea lemnului și a textilelor</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metalurgică</w:t>
            </w:r>
          </w:p>
          <w:p w:rsidR="00237067" w:rsidRPr="002B74D7" w:rsidRDefault="00237067" w:rsidP="00237067">
            <w:pPr>
              <w:rPr>
                <w:lang w:val="en-US"/>
              </w:rPr>
            </w:pPr>
            <w:r w:rsidRPr="002B74D7">
              <w:rPr>
                <w:lang w:val="en-US"/>
              </w:rPr>
              <w:t>— Industria prelucrătoare</w:t>
            </w:r>
          </w:p>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Industria aeronautică</w:t>
            </w:r>
          </w:p>
          <w:p w:rsidR="00237067" w:rsidRPr="002B74D7" w:rsidRDefault="00237067" w:rsidP="00237067">
            <w:r w:rsidRPr="002B74D7">
              <w:t>— Lucrări miniere</w:t>
            </w:r>
          </w:p>
        </w:tc>
      </w:tr>
      <w:tr w:rsidR="00237067" w:rsidRPr="002B74D7" w:rsidTr="00237067">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rPr>
            </w:pPr>
            <w:r w:rsidRPr="002B74D7">
              <w:rPr>
                <w:b/>
              </w:rPr>
              <w:t>FIZICE – TERMICE</w:t>
            </w:r>
          </w:p>
        </w:tc>
      </w:tr>
      <w:tr w:rsidR="00237067" w:rsidRPr="002B74D7" w:rsidTr="0023706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Căldură și/sau foc</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Față/Întregul cap</w:t>
            </w:r>
          </w:p>
          <w:p w:rsidR="00237067" w:rsidRPr="002B74D7" w:rsidRDefault="00237067" w:rsidP="00237067">
            <w:pPr>
              <w:rPr>
                <w:lang w:val="en-US"/>
              </w:rPr>
            </w:pPr>
            <w:r w:rsidRPr="002B74D7">
              <w:rPr>
                <w:lang w:val="en-US"/>
              </w:rPr>
              <w:t>Măști de sudură,</w:t>
            </w:r>
          </w:p>
          <w:p w:rsidR="00237067" w:rsidRPr="002B74D7" w:rsidRDefault="00237067" w:rsidP="00237067">
            <w:pPr>
              <w:rPr>
                <w:lang w:val="en-US"/>
              </w:rPr>
            </w:pPr>
            <w:r w:rsidRPr="002B74D7">
              <w:rPr>
                <w:lang w:val="en-US"/>
              </w:rPr>
              <w:t>căști/șepci de protecție împotriva căldurii sau a focului, glugi de protecție împotriva căldurii și/sau a focului</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cu expunere la temperaturi ridicate, căldură radiantă sau foc</w:t>
            </w:r>
          </w:p>
          <w:p w:rsidR="00237067" w:rsidRPr="002B74D7" w:rsidRDefault="00237067" w:rsidP="00237067">
            <w:pPr>
              <w:rPr>
                <w:lang w:val="en-US"/>
              </w:rPr>
            </w:pPr>
            <w:r w:rsidRPr="002B74D7">
              <w:rPr>
                <w:lang w:val="en-US"/>
              </w:rPr>
              <w:t>— Manipularea de materiale incandescente sau staționarea în apropierea acestora</w:t>
            </w:r>
          </w:p>
          <w:p w:rsidR="00237067" w:rsidRPr="002B74D7" w:rsidRDefault="00237067" w:rsidP="00237067">
            <w:pPr>
              <w:rPr>
                <w:lang w:val="en-US"/>
              </w:rPr>
            </w:pPr>
            <w:r w:rsidRPr="002B74D7">
              <w:rPr>
                <w:lang w:val="en-US"/>
              </w:rPr>
              <w:t>— Lucrări cu pistoale de sudură pentru materiale plastice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fierului și oțelului</w:t>
            </w:r>
          </w:p>
          <w:p w:rsidR="00237067" w:rsidRPr="002B74D7" w:rsidRDefault="00237067" w:rsidP="00237067">
            <w:pPr>
              <w:rPr>
                <w:lang w:val="en-US"/>
              </w:rPr>
            </w:pPr>
            <w:r w:rsidRPr="002B74D7">
              <w:rPr>
                <w:lang w:val="en-US"/>
              </w:rPr>
              <w:t>— Industria metalurgică</w:t>
            </w:r>
          </w:p>
          <w:p w:rsidR="00237067" w:rsidRPr="002B74D7" w:rsidRDefault="00237067" w:rsidP="00237067">
            <w:pPr>
              <w:rPr>
                <w:lang w:val="en-US"/>
              </w:rPr>
            </w:pPr>
            <w:r w:rsidRPr="002B74D7">
              <w:rPr>
                <w:lang w:val="en-US"/>
              </w:rPr>
              <w:t>— Servicii de întreținere</w:t>
            </w:r>
          </w:p>
          <w:p w:rsidR="00237067" w:rsidRPr="002B74D7" w:rsidRDefault="00237067" w:rsidP="00237067">
            <w:pPr>
              <w:rPr>
                <w:lang w:val="en-US"/>
              </w:rPr>
            </w:pPr>
            <w:r w:rsidRPr="002B74D7">
              <w:rPr>
                <w:lang w:val="en-US"/>
              </w:rPr>
              <w:t>— Industria prelucrătoare</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Trunchi/abdomen/picioare</w:t>
            </w:r>
          </w:p>
          <w:p w:rsidR="00237067" w:rsidRPr="002B74D7" w:rsidRDefault="00237067" w:rsidP="00237067">
            <w:pPr>
              <w:rPr>
                <w:lang w:val="en-US"/>
              </w:rPr>
            </w:pPr>
            <w:r w:rsidRPr="002B74D7">
              <w:rPr>
                <w:lang w:val="en-US"/>
              </w:rPr>
              <w:t>Șorțuri de protecție, ghetre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de sudură și de forjare</w:t>
            </w:r>
          </w:p>
          <w:p w:rsidR="00237067" w:rsidRPr="002B74D7" w:rsidRDefault="00237067" w:rsidP="00237067">
            <w:r w:rsidRPr="002B74D7">
              <w:t>— Lucrări de turnare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fierului și oțelului</w:t>
            </w:r>
          </w:p>
          <w:p w:rsidR="00237067" w:rsidRPr="002B74D7" w:rsidRDefault="00237067" w:rsidP="00237067">
            <w:pPr>
              <w:rPr>
                <w:lang w:val="en-US"/>
              </w:rPr>
            </w:pPr>
            <w:r w:rsidRPr="002B74D7">
              <w:rPr>
                <w:lang w:val="en-US"/>
              </w:rPr>
              <w:t>— Industria metalurgică</w:t>
            </w:r>
          </w:p>
          <w:p w:rsidR="00237067" w:rsidRPr="002B74D7" w:rsidRDefault="00237067" w:rsidP="00237067">
            <w:pPr>
              <w:rPr>
                <w:lang w:val="en-US"/>
              </w:rPr>
            </w:pPr>
            <w:r w:rsidRPr="002B74D7">
              <w:rPr>
                <w:lang w:val="en-US"/>
              </w:rPr>
              <w:t>— Servicii de întreținere</w:t>
            </w:r>
          </w:p>
          <w:p w:rsidR="00237067" w:rsidRPr="002B74D7" w:rsidRDefault="00237067" w:rsidP="00237067">
            <w:pPr>
              <w:rPr>
                <w:lang w:val="en-US"/>
              </w:rPr>
            </w:pPr>
            <w:r w:rsidRPr="002B74D7">
              <w:rPr>
                <w:lang w:val="en-US"/>
              </w:rPr>
              <w:t>— Industria prelucrătoare</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Mâini</w:t>
            </w:r>
          </w:p>
          <w:p w:rsidR="00237067" w:rsidRPr="002B74D7" w:rsidRDefault="00237067" w:rsidP="00237067">
            <w:pPr>
              <w:rPr>
                <w:lang w:val="en-US"/>
              </w:rPr>
            </w:pPr>
            <w:r w:rsidRPr="002B74D7">
              <w:rPr>
                <w:lang w:val="en-US"/>
              </w:rPr>
              <w:t>Mănuși de protecție împotriva căldurii și/sau a flăcărilor</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de sudură și de forjare</w:t>
            </w:r>
          </w:p>
          <w:p w:rsidR="00237067" w:rsidRPr="002B74D7" w:rsidRDefault="00237067" w:rsidP="00237067">
            <w:pPr>
              <w:rPr>
                <w:lang w:val="en-US"/>
              </w:rPr>
            </w:pPr>
            <w:r w:rsidRPr="002B74D7">
              <w:rPr>
                <w:lang w:val="en-US"/>
              </w:rPr>
              <w:t>— Lucrări cu expunere la temperaturi ridicate, căldură radiantă sau foc</w:t>
            </w:r>
          </w:p>
          <w:p w:rsidR="00237067" w:rsidRPr="002B74D7" w:rsidRDefault="00237067" w:rsidP="00237067">
            <w:pPr>
              <w:rPr>
                <w:lang w:val="en-US"/>
              </w:rPr>
            </w:pPr>
            <w:r w:rsidRPr="002B74D7">
              <w:rPr>
                <w:lang w:val="en-US"/>
              </w:rPr>
              <w:t>— Manipularea de materiale incandescente sau staționarea în apropierea acestora</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fierului și oțelului</w:t>
            </w:r>
          </w:p>
          <w:p w:rsidR="00237067" w:rsidRPr="002B74D7" w:rsidRDefault="00237067" w:rsidP="00237067">
            <w:pPr>
              <w:rPr>
                <w:lang w:val="en-US"/>
              </w:rPr>
            </w:pPr>
            <w:r w:rsidRPr="002B74D7">
              <w:rPr>
                <w:lang w:val="en-US"/>
              </w:rPr>
              <w:t>— Industria metalurgică</w:t>
            </w:r>
          </w:p>
          <w:p w:rsidR="00237067" w:rsidRPr="002B74D7" w:rsidRDefault="00237067" w:rsidP="00237067">
            <w:pPr>
              <w:rPr>
                <w:lang w:val="en-US"/>
              </w:rPr>
            </w:pPr>
            <w:r w:rsidRPr="002B74D7">
              <w:rPr>
                <w:lang w:val="en-US"/>
              </w:rPr>
              <w:t>— Servicii de întreținere</w:t>
            </w:r>
          </w:p>
          <w:p w:rsidR="00237067" w:rsidRPr="002B74D7" w:rsidRDefault="00237067" w:rsidP="00237067">
            <w:pPr>
              <w:rPr>
                <w:lang w:val="en-US"/>
              </w:rPr>
            </w:pPr>
            <w:r w:rsidRPr="002B74D7">
              <w:rPr>
                <w:lang w:val="en-US"/>
              </w:rPr>
              <w:t>— Industria prelucrătoare</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Antebrațe</w:t>
            </w:r>
          </w:p>
          <w:p w:rsidR="00237067" w:rsidRPr="002B74D7" w:rsidRDefault="00237067" w:rsidP="00237067">
            <w:r w:rsidRPr="002B74D7">
              <w:t>Manșoane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de sudură și de forjare</w:t>
            </w:r>
          </w:p>
          <w:p w:rsidR="00237067" w:rsidRPr="002B74D7" w:rsidRDefault="00237067" w:rsidP="00237067">
            <w:pPr>
              <w:rPr>
                <w:lang w:val="en-US"/>
              </w:rPr>
            </w:pPr>
            <w:r w:rsidRPr="002B74D7">
              <w:rPr>
                <w:lang w:val="en-US"/>
              </w:rPr>
              <w:t>— Manipularea de materiale incandescente sau staționarea în apropierea acestora</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fierului și oțelului</w:t>
            </w:r>
          </w:p>
          <w:p w:rsidR="00237067" w:rsidRPr="002B74D7" w:rsidRDefault="00237067" w:rsidP="00237067">
            <w:pPr>
              <w:rPr>
                <w:lang w:val="en-US"/>
              </w:rPr>
            </w:pPr>
            <w:r w:rsidRPr="002B74D7">
              <w:rPr>
                <w:lang w:val="en-US"/>
              </w:rPr>
              <w:t>— Industria metalurgică</w:t>
            </w:r>
          </w:p>
          <w:p w:rsidR="00237067" w:rsidRPr="002B74D7" w:rsidRDefault="00237067" w:rsidP="00237067">
            <w:pPr>
              <w:rPr>
                <w:lang w:val="en-US"/>
              </w:rPr>
            </w:pPr>
            <w:r w:rsidRPr="002B74D7">
              <w:rPr>
                <w:lang w:val="en-US"/>
              </w:rPr>
              <w:t>— Servicii de întreținere</w:t>
            </w:r>
          </w:p>
          <w:p w:rsidR="00237067" w:rsidRPr="002B74D7" w:rsidRDefault="00237067" w:rsidP="00237067">
            <w:pPr>
              <w:rPr>
                <w:lang w:val="en-US"/>
              </w:rPr>
            </w:pPr>
            <w:r w:rsidRPr="002B74D7">
              <w:rPr>
                <w:lang w:val="en-US"/>
              </w:rPr>
              <w:t>— Industria prelucrătoare</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Picioare</w:t>
            </w:r>
          </w:p>
          <w:p w:rsidR="00237067" w:rsidRPr="002B74D7" w:rsidRDefault="00237067" w:rsidP="00237067">
            <w:pPr>
              <w:rPr>
                <w:lang w:val="en-US"/>
              </w:rPr>
            </w:pPr>
            <w:r w:rsidRPr="002B74D7">
              <w:rPr>
                <w:lang w:val="en-US"/>
              </w:rPr>
              <w:t>Încălțăminte de protecție împotriva căldurii și/sau a flăcărilor</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Manipularea de materiale incandescente sau staționarea în apropierea acestora</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fierului și oțelului</w:t>
            </w:r>
          </w:p>
          <w:p w:rsidR="00237067" w:rsidRPr="002B74D7" w:rsidRDefault="00237067" w:rsidP="00237067">
            <w:pPr>
              <w:rPr>
                <w:lang w:val="en-US"/>
              </w:rPr>
            </w:pPr>
            <w:r w:rsidRPr="002B74D7">
              <w:rPr>
                <w:lang w:val="en-US"/>
              </w:rPr>
              <w:t>— Industria metalurgică</w:t>
            </w:r>
          </w:p>
          <w:p w:rsidR="00237067" w:rsidRPr="002B74D7" w:rsidRDefault="00237067" w:rsidP="00237067">
            <w:pPr>
              <w:rPr>
                <w:lang w:val="en-US"/>
              </w:rPr>
            </w:pPr>
            <w:r w:rsidRPr="002B74D7">
              <w:rPr>
                <w:lang w:val="en-US"/>
              </w:rPr>
              <w:t>— Servicii de întreținere</w:t>
            </w:r>
          </w:p>
          <w:p w:rsidR="00237067" w:rsidRPr="002B74D7" w:rsidRDefault="00237067" w:rsidP="00237067">
            <w:pPr>
              <w:rPr>
                <w:lang w:val="en-US"/>
              </w:rPr>
            </w:pPr>
            <w:r w:rsidRPr="002B74D7">
              <w:rPr>
                <w:lang w:val="en-US"/>
              </w:rPr>
              <w:t>— Industria prelucrătoare</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Părți ale corpului/Întregul corp</w:t>
            </w:r>
          </w:p>
          <w:p w:rsidR="00237067" w:rsidRPr="002B74D7" w:rsidRDefault="00237067" w:rsidP="00237067">
            <w:pPr>
              <w:rPr>
                <w:lang w:val="en-US"/>
              </w:rPr>
            </w:pPr>
            <w:r w:rsidRPr="002B74D7">
              <w:rPr>
                <w:lang w:val="en-US"/>
              </w:rPr>
              <w:t>Îmbrăcăminte de protecție împotriva căldurii și/sau a flăcărilor</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cu expunere la temperaturi ridicate, căldură radiantă sau foc</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fierului și oțelului</w:t>
            </w:r>
          </w:p>
          <w:p w:rsidR="00237067" w:rsidRPr="002B74D7" w:rsidRDefault="00237067" w:rsidP="00237067">
            <w:pPr>
              <w:rPr>
                <w:lang w:val="en-US"/>
              </w:rPr>
            </w:pPr>
            <w:r w:rsidRPr="002B74D7">
              <w:rPr>
                <w:lang w:val="en-US"/>
              </w:rPr>
              <w:t>— Industria metalurgică</w:t>
            </w:r>
          </w:p>
          <w:p w:rsidR="00237067" w:rsidRPr="002B74D7" w:rsidRDefault="00237067" w:rsidP="00237067">
            <w:r w:rsidRPr="002B74D7">
              <w:t>— Industria forestieră</w:t>
            </w:r>
          </w:p>
        </w:tc>
      </w:tr>
      <w:tr w:rsidR="00237067" w:rsidRPr="002B74D7" w:rsidTr="0023706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Frig</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Mâini</w:t>
            </w:r>
          </w:p>
          <w:p w:rsidR="00237067" w:rsidRPr="002B74D7" w:rsidRDefault="00237067" w:rsidP="00237067">
            <w:pPr>
              <w:rPr>
                <w:lang w:val="en-US"/>
              </w:rPr>
            </w:pPr>
            <w:r w:rsidRPr="002B74D7">
              <w:rPr>
                <w:lang w:val="en-US"/>
              </w:rPr>
              <w:t>Mănuși de protecție împotriva frigului</w:t>
            </w:r>
          </w:p>
          <w:p w:rsidR="00237067" w:rsidRPr="002B74D7" w:rsidRDefault="00237067" w:rsidP="00237067">
            <w:pPr>
              <w:rPr>
                <w:lang w:val="en-US"/>
              </w:rPr>
            </w:pPr>
            <w:r w:rsidRPr="002B74D7">
              <w:rPr>
                <w:lang w:val="en-US"/>
              </w:rPr>
              <w:t>Picioare</w:t>
            </w:r>
          </w:p>
          <w:p w:rsidR="00237067" w:rsidRPr="002B74D7" w:rsidRDefault="00237067" w:rsidP="00237067">
            <w:pPr>
              <w:rPr>
                <w:lang w:val="en-US"/>
              </w:rPr>
            </w:pPr>
            <w:r w:rsidRPr="002B74D7">
              <w:rPr>
                <w:lang w:val="en-US"/>
              </w:rPr>
              <w:t>Încălțăminte de protecție împotriva frigului</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în aer liber în condiții extreme de frig</w:t>
            </w:r>
          </w:p>
          <w:p w:rsidR="00237067" w:rsidRPr="002B74D7" w:rsidRDefault="00237067" w:rsidP="00237067">
            <w:pPr>
              <w:rPr>
                <w:lang w:val="en-US"/>
              </w:rPr>
            </w:pPr>
            <w:r w:rsidRPr="002B74D7">
              <w:rPr>
                <w:lang w:val="en-US"/>
              </w:rPr>
              <w:t>— Lucrări în camere frigorifice</w:t>
            </w:r>
          </w:p>
          <w:p w:rsidR="00237067" w:rsidRPr="002B74D7" w:rsidRDefault="00237067" w:rsidP="00237067">
            <w:pPr>
              <w:rPr>
                <w:lang w:val="en-US"/>
              </w:rPr>
            </w:pPr>
            <w:r w:rsidRPr="002B74D7">
              <w:rPr>
                <w:lang w:val="en-US"/>
              </w:rPr>
              <w:t>— Lucrări cu lichide criogenice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miniere</w:t>
            </w:r>
          </w:p>
          <w:p w:rsidR="00237067" w:rsidRPr="002B74D7" w:rsidRDefault="00237067" w:rsidP="00237067">
            <w:pPr>
              <w:rPr>
                <w:lang w:val="en-US"/>
              </w:rPr>
            </w:pPr>
            <w:r w:rsidRPr="002B74D7">
              <w:rPr>
                <w:lang w:val="en-US"/>
              </w:rPr>
              <w:t>— Industria alimentară</w:t>
            </w:r>
          </w:p>
          <w:p w:rsidR="00237067" w:rsidRPr="002B74D7" w:rsidRDefault="00237067" w:rsidP="00237067">
            <w:pPr>
              <w:rPr>
                <w:lang w:val="en-US"/>
              </w:rPr>
            </w:pPr>
            <w:r w:rsidRPr="002B74D7">
              <w:rPr>
                <w:lang w:val="en-US"/>
              </w:rPr>
              <w:t>— Sectorul agriculturii și al pescuitului</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Părți ale corpului/Întregul corp, inclusiv capul</w:t>
            </w:r>
          </w:p>
          <w:p w:rsidR="00237067" w:rsidRPr="002B74D7" w:rsidRDefault="00237067" w:rsidP="00237067">
            <w:pPr>
              <w:rPr>
                <w:lang w:val="en-US"/>
              </w:rPr>
            </w:pPr>
            <w:r w:rsidRPr="002B74D7">
              <w:rPr>
                <w:lang w:val="en-US"/>
              </w:rPr>
              <w:t>Îmbrăcăminte de protecție împotriva frigului</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în aer liber în condiții meteorologice extreme de frig</w:t>
            </w:r>
          </w:p>
          <w:p w:rsidR="00237067" w:rsidRPr="002B74D7" w:rsidRDefault="00237067" w:rsidP="00237067">
            <w:r w:rsidRPr="002B74D7">
              <w:t>— Lucrări în camere frigorifice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miniere</w:t>
            </w:r>
          </w:p>
          <w:p w:rsidR="00237067" w:rsidRPr="002B74D7" w:rsidRDefault="00237067" w:rsidP="00237067">
            <w:pPr>
              <w:rPr>
                <w:lang w:val="en-US"/>
              </w:rPr>
            </w:pPr>
            <w:r w:rsidRPr="002B74D7">
              <w:rPr>
                <w:lang w:val="en-US"/>
              </w:rPr>
              <w:t>— Industria alimentară</w:t>
            </w:r>
          </w:p>
          <w:p w:rsidR="00237067" w:rsidRPr="002B74D7" w:rsidRDefault="00237067" w:rsidP="00237067">
            <w:pPr>
              <w:rPr>
                <w:lang w:val="en-US"/>
              </w:rPr>
            </w:pPr>
            <w:r w:rsidRPr="002B74D7">
              <w:rPr>
                <w:lang w:val="en-US"/>
              </w:rPr>
              <w:t>— Sectorul agriculturii și al pescuitului</w:t>
            </w:r>
          </w:p>
          <w:p w:rsidR="007D0434" w:rsidRPr="002B74D7" w:rsidRDefault="00237067" w:rsidP="00237067">
            <w:pPr>
              <w:rPr>
                <w:lang w:val="ro-RO"/>
              </w:rPr>
            </w:pPr>
            <w:r w:rsidRPr="002B74D7">
              <w:t>— Transport și depozitare</w:t>
            </w:r>
          </w:p>
        </w:tc>
      </w:tr>
      <w:tr w:rsidR="00237067" w:rsidRPr="002B74D7" w:rsidTr="00237067">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rPr>
            </w:pPr>
            <w:r w:rsidRPr="002B74D7">
              <w:rPr>
                <w:b/>
              </w:rPr>
              <w:t>FIZICE – ELECTRICE</w:t>
            </w:r>
          </w:p>
        </w:tc>
      </w:tr>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Șoc electric (contact direct sau indirect)</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Întregul cap</w:t>
            </w:r>
          </w:p>
          <w:p w:rsidR="00237067" w:rsidRPr="002B74D7" w:rsidRDefault="00237067" w:rsidP="00237067">
            <w:pPr>
              <w:rPr>
                <w:lang w:val="en-US"/>
              </w:rPr>
            </w:pPr>
            <w:r w:rsidRPr="002B74D7">
              <w:rPr>
                <w:lang w:val="en-US"/>
              </w:rPr>
              <w:t>Căști electroizolante</w:t>
            </w:r>
          </w:p>
          <w:p w:rsidR="00237067" w:rsidRPr="002B74D7" w:rsidRDefault="00237067" w:rsidP="00237067">
            <w:pPr>
              <w:rPr>
                <w:lang w:val="en-US"/>
              </w:rPr>
            </w:pPr>
            <w:r w:rsidRPr="002B74D7">
              <w:rPr>
                <w:lang w:val="en-US"/>
              </w:rPr>
              <w:t>Mâini</w:t>
            </w:r>
          </w:p>
          <w:p w:rsidR="00237067" w:rsidRPr="002B74D7" w:rsidRDefault="00237067" w:rsidP="00237067">
            <w:pPr>
              <w:rPr>
                <w:lang w:val="en-US"/>
              </w:rPr>
            </w:pPr>
            <w:r w:rsidRPr="002B74D7">
              <w:rPr>
                <w:lang w:val="en-US"/>
              </w:rPr>
              <w:t>Mănuși electroizolante</w:t>
            </w:r>
          </w:p>
          <w:p w:rsidR="00237067" w:rsidRPr="002B74D7" w:rsidRDefault="00237067" w:rsidP="00237067">
            <w:pPr>
              <w:rPr>
                <w:lang w:val="en-US"/>
              </w:rPr>
            </w:pPr>
            <w:r w:rsidRPr="002B74D7">
              <w:rPr>
                <w:lang w:val="en-US"/>
              </w:rPr>
              <w:t>Picioare</w:t>
            </w:r>
          </w:p>
          <w:p w:rsidR="00237067" w:rsidRPr="002B74D7" w:rsidRDefault="00237067" w:rsidP="00237067">
            <w:pPr>
              <w:rPr>
                <w:lang w:val="en-US"/>
              </w:rPr>
            </w:pPr>
            <w:r w:rsidRPr="002B74D7">
              <w:rPr>
                <w:lang w:val="en-US"/>
              </w:rPr>
              <w:t>Încălțăminte electroizolantă</w:t>
            </w:r>
          </w:p>
          <w:p w:rsidR="00237067" w:rsidRPr="002B74D7" w:rsidRDefault="00237067" w:rsidP="00237067">
            <w:pPr>
              <w:rPr>
                <w:lang w:val="en-US"/>
              </w:rPr>
            </w:pPr>
            <w:r w:rsidRPr="002B74D7">
              <w:rPr>
                <w:lang w:val="en-US"/>
              </w:rPr>
              <w:lastRenderedPageBreak/>
              <w:t>Întregul corp/Mâini/Picioare</w:t>
            </w:r>
          </w:p>
          <w:p w:rsidR="00237067" w:rsidRPr="002B74D7" w:rsidRDefault="00237067" w:rsidP="00237067">
            <w:pPr>
              <w:rPr>
                <w:lang w:val="en-US"/>
              </w:rPr>
            </w:pPr>
            <w:r w:rsidRPr="002B74D7">
              <w:rPr>
                <w:lang w:val="en-US"/>
              </w:rPr>
              <w:t>EIP conducătoare concepute să fie purtate de persoane calificate în timpul lucrărilor în cadrul cărora este posibil contactul cu piese sub tensiune neizolate la o tensiune nominală a sistemului electric de până la 800 kV pentru curent alternativ și 600 kV pentru curent continuu</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lastRenderedPageBreak/>
              <w:t>— Lucrări lucrărilor în cadrul cărora este posibil contactul cu piese sub tensiune neizolate sau în apropierea pieselor neizolate aflate sub tensiune electrică</w:t>
            </w:r>
          </w:p>
          <w:p w:rsidR="00237067" w:rsidRPr="002B74D7" w:rsidRDefault="00237067" w:rsidP="00237067">
            <w:r w:rsidRPr="002B74D7">
              <w:t>— Lucrări la sistemul electric</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de producție de energie</w:t>
            </w:r>
          </w:p>
          <w:p w:rsidR="00237067" w:rsidRPr="002B74D7" w:rsidRDefault="00237067" w:rsidP="00237067">
            <w:pPr>
              <w:rPr>
                <w:lang w:val="en-US"/>
              </w:rPr>
            </w:pPr>
            <w:r w:rsidRPr="002B74D7">
              <w:rPr>
                <w:lang w:val="en-US"/>
              </w:rPr>
              <w:t>— Transportul și distribuția de energie electrică</w:t>
            </w:r>
          </w:p>
          <w:p w:rsidR="00237067" w:rsidRPr="002B74D7" w:rsidRDefault="00237067" w:rsidP="00237067">
            <w:pPr>
              <w:rPr>
                <w:lang w:val="en-US"/>
              </w:rPr>
            </w:pPr>
            <w:r w:rsidRPr="002B74D7">
              <w:rPr>
                <w:lang w:val="en-US"/>
              </w:rPr>
              <w:t>— Lucrări de întreținere a instalațiilor industriale</w:t>
            </w:r>
          </w:p>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lastRenderedPageBreak/>
              <w:t>— Lucrări de construcții civile</w:t>
            </w:r>
          </w:p>
        </w:tc>
      </w:tr>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lastRenderedPageBreak/>
              <w:t>Electricitate statică</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Mâini</w:t>
            </w:r>
          </w:p>
          <w:p w:rsidR="00237067" w:rsidRPr="002B74D7" w:rsidRDefault="00237067" w:rsidP="00237067">
            <w:pPr>
              <w:rPr>
                <w:lang w:val="en-US"/>
              </w:rPr>
            </w:pPr>
            <w:r w:rsidRPr="002B74D7">
              <w:rPr>
                <w:lang w:val="en-US"/>
              </w:rPr>
              <w:t>Mănuși antistatice</w:t>
            </w:r>
          </w:p>
          <w:p w:rsidR="00237067" w:rsidRPr="002B74D7" w:rsidRDefault="00237067" w:rsidP="00237067">
            <w:pPr>
              <w:rPr>
                <w:lang w:val="en-US"/>
              </w:rPr>
            </w:pPr>
            <w:r w:rsidRPr="002B74D7">
              <w:rPr>
                <w:lang w:val="en-US"/>
              </w:rPr>
              <w:t>Picioare</w:t>
            </w:r>
          </w:p>
          <w:p w:rsidR="00237067" w:rsidRPr="002B74D7" w:rsidRDefault="00237067" w:rsidP="00237067">
            <w:pPr>
              <w:rPr>
                <w:lang w:val="en-US"/>
              </w:rPr>
            </w:pPr>
            <w:r w:rsidRPr="002B74D7">
              <w:rPr>
                <w:lang w:val="en-US"/>
              </w:rPr>
              <w:t>Încălțăminte antistatică/conducătoare</w:t>
            </w:r>
          </w:p>
          <w:p w:rsidR="00237067" w:rsidRPr="002B74D7" w:rsidRDefault="00237067" w:rsidP="00237067">
            <w:r w:rsidRPr="002B74D7">
              <w:t>Întregul corp</w:t>
            </w:r>
          </w:p>
          <w:p w:rsidR="00237067" w:rsidRPr="002B74D7" w:rsidRDefault="00237067" w:rsidP="00237067">
            <w:r w:rsidRPr="002B74D7">
              <w:t>Îmbrăcăminte antistatică</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Manipularea de materii plastice și de cauciuc</w:t>
            </w:r>
          </w:p>
          <w:p w:rsidR="00237067" w:rsidRPr="002B74D7" w:rsidRDefault="00237067" w:rsidP="00237067">
            <w:pPr>
              <w:rPr>
                <w:lang w:val="en-US"/>
              </w:rPr>
            </w:pPr>
            <w:r w:rsidRPr="002B74D7">
              <w:rPr>
                <w:lang w:val="en-US"/>
              </w:rPr>
              <w:t>— Turnare, colectare sau încărcare într-un container</w:t>
            </w:r>
          </w:p>
          <w:p w:rsidR="00237067" w:rsidRPr="002B74D7" w:rsidRDefault="00237067" w:rsidP="00237067">
            <w:pPr>
              <w:rPr>
                <w:lang w:val="en-US"/>
              </w:rPr>
            </w:pPr>
            <w:r w:rsidRPr="002B74D7">
              <w:rPr>
                <w:lang w:val="en-US"/>
              </w:rPr>
              <w:t>— Lucrări în apropiere de elemente foarte încărcate, precum benzi transportoare</w:t>
            </w:r>
          </w:p>
          <w:p w:rsidR="00237067" w:rsidRPr="002B74D7" w:rsidRDefault="00237067" w:rsidP="00237067">
            <w:r w:rsidRPr="002B74D7">
              <w:t>— Manipularea de explozibili</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prelucrătoare</w:t>
            </w:r>
          </w:p>
          <w:p w:rsidR="00237067" w:rsidRPr="002B74D7" w:rsidRDefault="00237067" w:rsidP="00237067">
            <w:pPr>
              <w:rPr>
                <w:lang w:val="en-US"/>
              </w:rPr>
            </w:pPr>
            <w:r w:rsidRPr="002B74D7">
              <w:rPr>
                <w:lang w:val="en-US"/>
              </w:rPr>
              <w:t>— Industria furajelor</w:t>
            </w:r>
          </w:p>
          <w:p w:rsidR="00237067" w:rsidRPr="002B74D7" w:rsidRDefault="00237067" w:rsidP="00237067">
            <w:pPr>
              <w:rPr>
                <w:lang w:val="en-US"/>
              </w:rPr>
            </w:pPr>
            <w:r w:rsidRPr="002B74D7">
              <w:rPr>
                <w:lang w:val="en-US"/>
              </w:rPr>
              <w:t>— Instalațiile de încărcare în saci și de ambalare</w:t>
            </w:r>
          </w:p>
          <w:p w:rsidR="00237067" w:rsidRPr="002B74D7" w:rsidRDefault="00237067" w:rsidP="00237067">
            <w:pPr>
              <w:rPr>
                <w:lang w:val="en-US"/>
              </w:rPr>
            </w:pPr>
            <w:r w:rsidRPr="002B74D7">
              <w:rPr>
                <w:lang w:val="en-US"/>
              </w:rPr>
              <w:t>— Fabricarea, depozitarea sau transportarea de explozivi</w:t>
            </w:r>
          </w:p>
        </w:tc>
      </w:tr>
      <w:tr w:rsidR="00237067" w:rsidRPr="002B74D7" w:rsidTr="00237067">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rPr>
            </w:pPr>
            <w:r w:rsidRPr="002B74D7">
              <w:rPr>
                <w:b/>
              </w:rPr>
              <w:t>FIZICE – RADIAȚII</w:t>
            </w:r>
          </w:p>
        </w:tc>
      </w:tr>
      <w:tr w:rsidR="00237067" w:rsidRPr="002B74D7" w:rsidTr="0023706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Radiație neionizantă, inclusiv lumina solară (alta decât cea survenită în cursul observării directe a soarelui)</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Cap</w:t>
            </w:r>
          </w:p>
          <w:p w:rsidR="00237067" w:rsidRPr="002B74D7" w:rsidRDefault="00237067" w:rsidP="00237067">
            <w:r w:rsidRPr="002B74D7">
              <w:t>Șepci și căști</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r w:rsidRPr="002B74D7">
              <w:t>— Lucrări în aer liber</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Pescuit și agricultură</w:t>
            </w:r>
          </w:p>
          <w:p w:rsidR="00237067" w:rsidRPr="002B74D7" w:rsidRDefault="00237067" w:rsidP="00237067">
            <w:pPr>
              <w:rPr>
                <w:lang w:val="en-US"/>
              </w:rPr>
            </w:pPr>
            <w:r w:rsidRPr="002B74D7">
              <w:rPr>
                <w:lang w:val="en-US"/>
              </w:rPr>
              <w:t>— Construcții de clădiri</w:t>
            </w:r>
          </w:p>
          <w:p w:rsidR="00237067" w:rsidRPr="002B74D7" w:rsidRDefault="00237067" w:rsidP="00237067">
            <w:r w:rsidRPr="002B74D7">
              <w:t>— Lucrări de construcții civile</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Ochi</w:t>
            </w:r>
          </w:p>
          <w:p w:rsidR="00237067" w:rsidRPr="002B74D7" w:rsidRDefault="00237067" w:rsidP="00237067">
            <w:pPr>
              <w:rPr>
                <w:lang w:val="en-US"/>
              </w:rPr>
            </w:pPr>
            <w:r w:rsidRPr="002B74D7">
              <w:rPr>
                <w:lang w:val="en-US"/>
              </w:rPr>
              <w:t>Ochelari cu brațe, ochelari de protecție de tip mască și ecrane faciale de protecție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cu căldură radiantă</w:t>
            </w:r>
          </w:p>
          <w:p w:rsidR="00237067" w:rsidRPr="002B74D7" w:rsidRDefault="00237067" w:rsidP="00237067">
            <w:pPr>
              <w:rPr>
                <w:lang w:val="en-US"/>
              </w:rPr>
            </w:pPr>
            <w:r w:rsidRPr="002B74D7">
              <w:rPr>
                <w:lang w:val="en-US"/>
              </w:rPr>
              <w:t>— Operațiuni la furnale</w:t>
            </w:r>
          </w:p>
          <w:p w:rsidR="00237067" w:rsidRPr="002B74D7" w:rsidRDefault="00237067" w:rsidP="00237067">
            <w:pPr>
              <w:rPr>
                <w:lang w:val="en-US"/>
              </w:rPr>
            </w:pPr>
            <w:r w:rsidRPr="002B74D7">
              <w:rPr>
                <w:lang w:val="en-US"/>
              </w:rPr>
              <w:t>— Lucrări cu laser</w:t>
            </w:r>
          </w:p>
          <w:p w:rsidR="00237067" w:rsidRPr="002B74D7" w:rsidRDefault="00237067" w:rsidP="00237067">
            <w:pPr>
              <w:rPr>
                <w:lang w:val="en-US"/>
              </w:rPr>
            </w:pPr>
            <w:r w:rsidRPr="002B74D7">
              <w:rPr>
                <w:lang w:val="en-US"/>
              </w:rPr>
              <w:t>— Lucrări în aer liber</w:t>
            </w:r>
          </w:p>
          <w:p w:rsidR="00237067" w:rsidRPr="002B74D7" w:rsidRDefault="00237067" w:rsidP="00237067">
            <w:pPr>
              <w:rPr>
                <w:lang w:val="en-US"/>
              </w:rPr>
            </w:pPr>
            <w:r w:rsidRPr="002B74D7">
              <w:rPr>
                <w:lang w:val="en-US"/>
              </w:rPr>
              <w:t>— Lucrări de sudură și tăiere cu gaze</w:t>
            </w:r>
          </w:p>
          <w:p w:rsidR="00237067" w:rsidRPr="002B74D7" w:rsidRDefault="00237067" w:rsidP="00237067">
            <w:pPr>
              <w:rPr>
                <w:lang w:val="en-US"/>
              </w:rPr>
            </w:pPr>
            <w:r w:rsidRPr="002B74D7">
              <w:rPr>
                <w:lang w:val="en-US"/>
              </w:rPr>
              <w:t>— Activitatea de suflare a sticlei</w:t>
            </w:r>
          </w:p>
          <w:p w:rsidR="00237067" w:rsidRPr="002B74D7" w:rsidRDefault="00237067" w:rsidP="00237067">
            <w:pPr>
              <w:rPr>
                <w:lang w:val="en-US"/>
              </w:rPr>
            </w:pPr>
            <w:r w:rsidRPr="002B74D7">
              <w:rPr>
                <w:lang w:val="en-US"/>
              </w:rPr>
              <w:t>— Lămpi germicide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Industriile fierului și oțelului</w:t>
            </w:r>
          </w:p>
          <w:p w:rsidR="00237067" w:rsidRPr="002B74D7" w:rsidRDefault="00237067" w:rsidP="00237067">
            <w:pPr>
              <w:rPr>
                <w:lang w:val="en-US"/>
              </w:rPr>
            </w:pPr>
            <w:r w:rsidRPr="002B74D7">
              <w:rPr>
                <w:lang w:val="en-US"/>
              </w:rPr>
              <w:t>— Industria prelucrătoare</w:t>
            </w:r>
          </w:p>
          <w:p w:rsidR="00237067" w:rsidRPr="002B74D7" w:rsidRDefault="00237067" w:rsidP="00237067">
            <w:r w:rsidRPr="002B74D7">
              <w:t>— Pescuit și agricultură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Întregul corp (pielea)</w:t>
            </w:r>
          </w:p>
          <w:p w:rsidR="00237067" w:rsidRPr="002B74D7" w:rsidRDefault="00237067" w:rsidP="00237067">
            <w:pPr>
              <w:rPr>
                <w:lang w:val="en-US"/>
              </w:rPr>
            </w:pPr>
            <w:r w:rsidRPr="002B74D7">
              <w:rPr>
                <w:lang w:val="en-US"/>
              </w:rPr>
              <w:t>EIP împotriva</w:t>
            </w:r>
          </w:p>
          <w:p w:rsidR="00237067" w:rsidRPr="002B74D7" w:rsidRDefault="00237067" w:rsidP="00237067">
            <w:pPr>
              <w:rPr>
                <w:lang w:val="en-US"/>
              </w:rPr>
            </w:pPr>
            <w:r w:rsidRPr="002B74D7">
              <w:rPr>
                <w:lang w:val="en-US"/>
              </w:rPr>
              <w:t>razelor ultraviolete naturale și artificiale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în aer liber</w:t>
            </w:r>
          </w:p>
          <w:p w:rsidR="00237067" w:rsidRPr="002B74D7" w:rsidRDefault="00237067" w:rsidP="00237067">
            <w:pPr>
              <w:rPr>
                <w:lang w:val="en-US"/>
              </w:rPr>
            </w:pPr>
            <w:r w:rsidRPr="002B74D7">
              <w:rPr>
                <w:lang w:val="en-US"/>
              </w:rPr>
              <w:t>— Lucrări de sudură electrică</w:t>
            </w:r>
          </w:p>
          <w:p w:rsidR="00237067" w:rsidRPr="002B74D7" w:rsidRDefault="00237067" w:rsidP="00237067">
            <w:pPr>
              <w:rPr>
                <w:lang w:val="en-US"/>
              </w:rPr>
            </w:pPr>
            <w:r w:rsidRPr="002B74D7">
              <w:rPr>
                <w:lang w:val="en-US"/>
              </w:rPr>
              <w:t>— Lămpi germicide</w:t>
            </w:r>
          </w:p>
          <w:p w:rsidR="00237067" w:rsidRPr="002B74D7" w:rsidRDefault="00237067" w:rsidP="00237067">
            <w:pPr>
              <w:rPr>
                <w:lang w:val="en-US"/>
              </w:rPr>
            </w:pPr>
            <w:r w:rsidRPr="002B74D7">
              <w:rPr>
                <w:lang w:val="en-US"/>
              </w:rPr>
              <w:t>— Lămpi cu xenon</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miniere</w:t>
            </w:r>
          </w:p>
          <w:p w:rsidR="00237067" w:rsidRPr="002B74D7" w:rsidRDefault="00237067" w:rsidP="00237067">
            <w:pPr>
              <w:rPr>
                <w:lang w:val="en-US"/>
              </w:rPr>
            </w:pPr>
            <w:r w:rsidRPr="002B74D7">
              <w:rPr>
                <w:lang w:val="en-US"/>
              </w:rPr>
              <w:t xml:space="preserve">— Lucrări de producție de </w:t>
            </w:r>
            <w:r w:rsidRPr="002B74D7">
              <w:rPr>
                <w:lang w:val="en-US"/>
              </w:rPr>
              <w:lastRenderedPageBreak/>
              <w:t>energie</w:t>
            </w:r>
          </w:p>
          <w:p w:rsidR="00237067" w:rsidRPr="002B74D7" w:rsidRDefault="00237067" w:rsidP="00237067">
            <w:pPr>
              <w:rPr>
                <w:lang w:val="en-US"/>
              </w:rPr>
            </w:pPr>
            <w:r w:rsidRPr="002B74D7">
              <w:rPr>
                <w:lang w:val="en-US"/>
              </w:rPr>
              <w:t>— Lucrări de întreținere a infrastructurii</w:t>
            </w:r>
          </w:p>
          <w:p w:rsidR="00237067" w:rsidRPr="002B74D7" w:rsidRDefault="00237067" w:rsidP="00237067">
            <w:pPr>
              <w:rPr>
                <w:lang w:val="en-US"/>
              </w:rPr>
            </w:pPr>
            <w:r w:rsidRPr="002B74D7">
              <w:rPr>
                <w:lang w:val="en-US"/>
              </w:rPr>
              <w:t>— Pescuit și agricultură</w:t>
            </w:r>
          </w:p>
          <w:p w:rsidR="00237067" w:rsidRPr="002B74D7" w:rsidRDefault="00237067" w:rsidP="00237067">
            <w:pPr>
              <w:rPr>
                <w:lang w:val="en-US"/>
              </w:rPr>
            </w:pPr>
            <w:r w:rsidRPr="002B74D7">
              <w:rPr>
                <w:lang w:val="en-US"/>
              </w:rPr>
              <w:t>— Industria forestieră</w:t>
            </w:r>
          </w:p>
          <w:p w:rsidR="00237067" w:rsidRPr="002B74D7" w:rsidRDefault="00237067" w:rsidP="00237067">
            <w:pPr>
              <w:rPr>
                <w:lang w:val="en-US"/>
              </w:rPr>
            </w:pPr>
            <w:r w:rsidRPr="002B74D7">
              <w:rPr>
                <w:lang w:val="en-US"/>
              </w:rPr>
              <w:t>— Grădinărit</w:t>
            </w:r>
          </w:p>
          <w:p w:rsidR="00237067" w:rsidRPr="002B74D7" w:rsidRDefault="00237067" w:rsidP="00237067">
            <w:pPr>
              <w:rPr>
                <w:lang w:val="en-US"/>
              </w:rPr>
            </w:pPr>
            <w:r w:rsidRPr="002B74D7">
              <w:rPr>
                <w:lang w:val="en-US"/>
              </w:rPr>
              <w:t>— Industria alimentară</w:t>
            </w:r>
          </w:p>
          <w:p w:rsidR="00237067" w:rsidRPr="002B74D7" w:rsidRDefault="00237067" w:rsidP="00237067">
            <w:pPr>
              <w:rPr>
                <w:lang w:val="en-US"/>
              </w:rPr>
            </w:pPr>
            <w:r w:rsidRPr="002B74D7">
              <w:rPr>
                <w:lang w:val="en-US"/>
              </w:rPr>
              <w:t>— Industria materialelor plastice</w:t>
            </w:r>
          </w:p>
          <w:p w:rsidR="007D0434" w:rsidRPr="002B74D7" w:rsidRDefault="00237067" w:rsidP="007D0434">
            <w:pPr>
              <w:rPr>
                <w:lang w:val="en-US"/>
              </w:rPr>
            </w:pPr>
            <w:r w:rsidRPr="002B74D7">
              <w:rPr>
                <w:lang w:val="en-US"/>
              </w:rPr>
              <w:t>— Industria tipografică</w:t>
            </w:r>
            <w:r w:rsidR="007D0434" w:rsidRPr="002B74D7">
              <w:rPr>
                <w:lang w:val="ro-RO"/>
              </w:rPr>
              <w:t xml:space="preserve"> </w:t>
            </w:r>
          </w:p>
        </w:tc>
      </w:tr>
      <w:tr w:rsidR="00237067" w:rsidRPr="002B74D7" w:rsidTr="0023706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lastRenderedPageBreak/>
              <w:t>Radiației ionizante</w:t>
            </w: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Ochi</w:t>
            </w:r>
          </w:p>
          <w:p w:rsidR="00237067" w:rsidRPr="002B74D7" w:rsidRDefault="00237067" w:rsidP="00237067">
            <w:pPr>
              <w:rPr>
                <w:lang w:val="en-US"/>
              </w:rPr>
            </w:pPr>
            <w:r w:rsidRPr="002B74D7">
              <w:rPr>
                <w:lang w:val="en-US"/>
              </w:rPr>
              <w:t>Ochelari cu brațe/ochelari de protecție de tip mască de protecție împotriva radiației ionizante</w:t>
            </w:r>
          </w:p>
          <w:p w:rsidR="00237067" w:rsidRPr="002B74D7" w:rsidRDefault="00237067" w:rsidP="00237067">
            <w:pPr>
              <w:rPr>
                <w:lang w:val="en-US"/>
              </w:rPr>
            </w:pPr>
            <w:r w:rsidRPr="002B74D7">
              <w:rPr>
                <w:lang w:val="en-US"/>
              </w:rPr>
              <w:t>Mâini</w:t>
            </w:r>
          </w:p>
          <w:p w:rsidR="00237067" w:rsidRPr="002B74D7" w:rsidRDefault="00237067" w:rsidP="00237067">
            <w:pPr>
              <w:rPr>
                <w:lang w:val="en-US"/>
              </w:rPr>
            </w:pPr>
            <w:r w:rsidRPr="002B74D7">
              <w:rPr>
                <w:lang w:val="en-US"/>
              </w:rPr>
              <w:t>Mănuși de protecție împotriva radiației ionizante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în instalații cu raze X</w:t>
            </w:r>
          </w:p>
          <w:p w:rsidR="00237067" w:rsidRPr="002B74D7" w:rsidRDefault="00237067" w:rsidP="00237067">
            <w:pPr>
              <w:rPr>
                <w:lang w:val="en-US"/>
              </w:rPr>
            </w:pPr>
            <w:r w:rsidRPr="002B74D7">
              <w:rPr>
                <w:lang w:val="en-US"/>
              </w:rPr>
              <w:t>— Lucrări în spații de radiodiagnostic medical</w:t>
            </w:r>
          </w:p>
          <w:p w:rsidR="00237067" w:rsidRPr="002B74D7" w:rsidRDefault="00237067" w:rsidP="00237067">
            <w:r w:rsidRPr="002B74D7">
              <w:t>— Lucrări cu produse radioactive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Asistență medicală</w:t>
            </w:r>
          </w:p>
          <w:p w:rsidR="00237067" w:rsidRPr="002B74D7" w:rsidRDefault="00237067" w:rsidP="00237067">
            <w:pPr>
              <w:rPr>
                <w:lang w:val="en-US"/>
              </w:rPr>
            </w:pPr>
            <w:r w:rsidRPr="002B74D7">
              <w:rPr>
                <w:lang w:val="en-US"/>
              </w:rPr>
              <w:t>— Asistență veterinară</w:t>
            </w:r>
          </w:p>
          <w:p w:rsidR="00237067" w:rsidRPr="002B74D7" w:rsidRDefault="00237067" w:rsidP="00237067">
            <w:pPr>
              <w:rPr>
                <w:lang w:val="en-US"/>
              </w:rPr>
            </w:pPr>
            <w:r w:rsidRPr="002B74D7">
              <w:rPr>
                <w:lang w:val="en-US"/>
              </w:rPr>
              <w:t>— Instalație de deșeuri radioactive</w:t>
            </w:r>
          </w:p>
          <w:p w:rsidR="00237067" w:rsidRPr="002B74D7" w:rsidRDefault="00237067" w:rsidP="00237067">
            <w:pPr>
              <w:rPr>
                <w:lang w:val="en-US"/>
              </w:rPr>
            </w:pPr>
            <w:r w:rsidRPr="002B74D7">
              <w:rPr>
                <w:lang w:val="en-US"/>
              </w:rPr>
              <w:t>— Lucrări de producție de energie</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Trunchi/abdomen/părți ale corpului</w:t>
            </w:r>
          </w:p>
          <w:p w:rsidR="00237067" w:rsidRPr="002B74D7" w:rsidRDefault="00237067" w:rsidP="00237067">
            <w:pPr>
              <w:rPr>
                <w:lang w:val="en-US"/>
              </w:rPr>
            </w:pPr>
            <w:r w:rsidRPr="002B74D7">
              <w:rPr>
                <w:lang w:val="en-US"/>
              </w:rPr>
              <w:t>Șorțuri de protecție împotriva razelor X</w:t>
            </w:r>
          </w:p>
          <w:p w:rsidR="00237067" w:rsidRPr="002B74D7" w:rsidRDefault="00237067" w:rsidP="00237067">
            <w:pPr>
              <w:rPr>
                <w:lang w:val="en-US"/>
              </w:rPr>
            </w:pPr>
            <w:r w:rsidRPr="002B74D7">
              <w:rPr>
                <w:lang w:val="en-US"/>
              </w:rPr>
              <w:t>/Haină/Vestă/Fustă de protecție împotriva razelor X</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în instalații cu raze X</w:t>
            </w:r>
          </w:p>
          <w:p w:rsidR="00237067" w:rsidRPr="002B74D7" w:rsidRDefault="00237067" w:rsidP="00237067">
            <w:pPr>
              <w:rPr>
                <w:lang w:val="en-US"/>
              </w:rPr>
            </w:pPr>
            <w:r w:rsidRPr="002B74D7">
              <w:rPr>
                <w:lang w:val="en-US"/>
              </w:rPr>
              <w:t>— Lucrări în spații de radiodiagnostic medical</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Asistență medicală</w:t>
            </w:r>
          </w:p>
          <w:p w:rsidR="00237067" w:rsidRPr="002B74D7" w:rsidRDefault="00237067" w:rsidP="00237067">
            <w:pPr>
              <w:rPr>
                <w:lang w:val="en-US"/>
              </w:rPr>
            </w:pPr>
            <w:r w:rsidRPr="002B74D7">
              <w:rPr>
                <w:lang w:val="en-US"/>
              </w:rPr>
              <w:t>— Asistență veterinară</w:t>
            </w:r>
          </w:p>
          <w:p w:rsidR="00237067" w:rsidRPr="002B74D7" w:rsidRDefault="00237067" w:rsidP="00237067">
            <w:pPr>
              <w:rPr>
                <w:lang w:val="en-US"/>
              </w:rPr>
            </w:pPr>
            <w:r w:rsidRPr="002B74D7">
              <w:rPr>
                <w:lang w:val="en-US"/>
              </w:rPr>
              <w:t>— Asistență stomatologică</w:t>
            </w:r>
          </w:p>
          <w:p w:rsidR="00237067" w:rsidRPr="002B74D7" w:rsidRDefault="00237067" w:rsidP="00237067">
            <w:pPr>
              <w:rPr>
                <w:lang w:val="en-US"/>
              </w:rPr>
            </w:pPr>
            <w:r w:rsidRPr="002B74D7">
              <w:rPr>
                <w:lang w:val="en-US"/>
              </w:rPr>
              <w:t>— Urologie</w:t>
            </w:r>
          </w:p>
          <w:p w:rsidR="00237067" w:rsidRPr="002B74D7" w:rsidRDefault="00237067" w:rsidP="00237067">
            <w:pPr>
              <w:rPr>
                <w:lang w:val="en-US"/>
              </w:rPr>
            </w:pPr>
            <w:r w:rsidRPr="002B74D7">
              <w:rPr>
                <w:lang w:val="en-US"/>
              </w:rPr>
              <w:t>— Chirurgie</w:t>
            </w:r>
          </w:p>
          <w:p w:rsidR="00237067" w:rsidRPr="002B74D7" w:rsidRDefault="00237067" w:rsidP="00237067">
            <w:pPr>
              <w:rPr>
                <w:lang w:val="en-US"/>
              </w:rPr>
            </w:pPr>
            <w:r w:rsidRPr="002B74D7">
              <w:rPr>
                <w:lang w:val="en-US"/>
              </w:rPr>
              <w:t>— Radiologie intervențională</w:t>
            </w:r>
          </w:p>
          <w:p w:rsidR="00237067" w:rsidRPr="002B74D7" w:rsidRDefault="00237067" w:rsidP="00237067">
            <w:pPr>
              <w:rPr>
                <w:lang w:val="en-US"/>
              </w:rPr>
            </w:pPr>
            <w:r w:rsidRPr="002B74D7">
              <w:rPr>
                <w:lang w:val="en-US"/>
              </w:rPr>
              <w:t>— Laboratoare</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Cap</w:t>
            </w:r>
          </w:p>
          <w:p w:rsidR="00237067" w:rsidRPr="002B74D7" w:rsidRDefault="00237067" w:rsidP="00237067">
            <w:pPr>
              <w:rPr>
                <w:lang w:val="en-US"/>
              </w:rPr>
            </w:pPr>
            <w:r w:rsidRPr="002B74D7">
              <w:rPr>
                <w:lang w:val="en-US"/>
              </w:rPr>
              <w:t>Acoperăminte pentru cap și șepci</w:t>
            </w:r>
          </w:p>
          <w:p w:rsidR="00237067" w:rsidRPr="002B74D7" w:rsidRDefault="00237067" w:rsidP="00237067">
            <w:pPr>
              <w:rPr>
                <w:lang w:val="en-US"/>
              </w:rPr>
            </w:pPr>
            <w:r w:rsidRPr="002B74D7">
              <w:rPr>
                <w:lang w:val="en-US"/>
              </w:rPr>
              <w:t>EIP împotriva, de exemplu, dezvoltării de tumori cerebrale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Locuri de muncă și instalații medicale cu raze X</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Asistență medicală</w:t>
            </w:r>
          </w:p>
          <w:p w:rsidR="00237067" w:rsidRPr="002B74D7" w:rsidRDefault="00237067" w:rsidP="00237067">
            <w:pPr>
              <w:rPr>
                <w:lang w:val="en-US"/>
              </w:rPr>
            </w:pPr>
            <w:r w:rsidRPr="002B74D7">
              <w:rPr>
                <w:lang w:val="en-US"/>
              </w:rPr>
              <w:t>— Asistență veterinară</w:t>
            </w:r>
          </w:p>
          <w:p w:rsidR="00237067" w:rsidRPr="002B74D7" w:rsidRDefault="00237067" w:rsidP="00237067">
            <w:pPr>
              <w:rPr>
                <w:lang w:val="en-US"/>
              </w:rPr>
            </w:pPr>
            <w:r w:rsidRPr="002B74D7">
              <w:rPr>
                <w:lang w:val="en-US"/>
              </w:rPr>
              <w:t>— Asistență stomatologică</w:t>
            </w:r>
          </w:p>
          <w:p w:rsidR="00237067" w:rsidRPr="002B74D7" w:rsidRDefault="00237067" w:rsidP="00237067">
            <w:r w:rsidRPr="002B74D7">
              <w:t>— Urologie</w:t>
            </w:r>
          </w:p>
          <w:p w:rsidR="00237067" w:rsidRPr="002B74D7" w:rsidRDefault="00237067" w:rsidP="00237067">
            <w:r w:rsidRPr="002B74D7">
              <w:t>— Chirurgie</w:t>
            </w:r>
          </w:p>
          <w:p w:rsidR="00237067" w:rsidRPr="002B74D7" w:rsidRDefault="00237067" w:rsidP="00237067">
            <w:r w:rsidRPr="002B74D7">
              <w:t>— Radiologie intervențională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Părți ale corpului</w:t>
            </w:r>
          </w:p>
          <w:p w:rsidR="00237067" w:rsidRPr="002B74D7" w:rsidRDefault="00237067" w:rsidP="00237067">
            <w:pPr>
              <w:rPr>
                <w:lang w:val="en-US"/>
              </w:rPr>
            </w:pPr>
            <w:r w:rsidRPr="002B74D7">
              <w:rPr>
                <w:lang w:val="en-US"/>
              </w:rPr>
              <w:t>EIP pentru tiroidă</w:t>
            </w:r>
          </w:p>
          <w:p w:rsidR="00237067" w:rsidRPr="002B74D7" w:rsidRDefault="00237067" w:rsidP="00237067">
            <w:r w:rsidRPr="002B74D7">
              <w:t>EIP pentru gonade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în instalații cu raze X</w:t>
            </w:r>
          </w:p>
          <w:p w:rsidR="00237067" w:rsidRPr="002B74D7" w:rsidRDefault="00237067" w:rsidP="00237067">
            <w:pPr>
              <w:rPr>
                <w:lang w:val="en-US"/>
              </w:rPr>
            </w:pPr>
            <w:r w:rsidRPr="002B74D7">
              <w:rPr>
                <w:lang w:val="en-US"/>
              </w:rPr>
              <w:t>— Lucrări în spații de radiodiagnostic medical</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r w:rsidRPr="002B74D7">
              <w:t>— Asistență medicală</w:t>
            </w:r>
          </w:p>
          <w:p w:rsidR="00237067" w:rsidRPr="002B74D7" w:rsidRDefault="00237067" w:rsidP="00237067">
            <w:r w:rsidRPr="002B74D7">
              <w:t>— Asistență veterinară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26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Întregul corp</w:t>
            </w:r>
          </w:p>
          <w:p w:rsidR="00237067" w:rsidRPr="002B74D7" w:rsidRDefault="00237067" w:rsidP="00237067">
            <w:pPr>
              <w:rPr>
                <w:lang w:val="en-US"/>
              </w:rPr>
            </w:pPr>
            <w:r w:rsidRPr="002B74D7">
              <w:rPr>
                <w:lang w:val="en-US"/>
              </w:rPr>
              <w:t xml:space="preserve">Îmbrăcăminte de protecție </w:t>
            </w:r>
            <w:r w:rsidRPr="002B74D7">
              <w:rPr>
                <w:lang w:val="en-US"/>
              </w:rPr>
              <w:lastRenderedPageBreak/>
              <w:t>împotriva radiației ionizante</w:t>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lastRenderedPageBreak/>
              <w:t>— Lucrări în spații de radiodiagnostic medical</w:t>
            </w:r>
          </w:p>
          <w:p w:rsidR="00237067" w:rsidRPr="002B74D7" w:rsidRDefault="00237067" w:rsidP="00237067">
            <w:r w:rsidRPr="002B74D7">
              <w:t>— Lucrări cu produse radioactive</w:t>
            </w:r>
          </w:p>
        </w:tc>
        <w:tc>
          <w:tcPr>
            <w:tcW w:w="32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de producție de energie</w:t>
            </w:r>
          </w:p>
          <w:p w:rsidR="00237067" w:rsidRPr="002B74D7" w:rsidRDefault="00237067" w:rsidP="00237067">
            <w:pPr>
              <w:rPr>
                <w:lang w:val="en-US"/>
              </w:rPr>
            </w:pPr>
            <w:r w:rsidRPr="002B74D7">
              <w:rPr>
                <w:lang w:val="en-US"/>
              </w:rPr>
              <w:lastRenderedPageBreak/>
              <w:t>— Instalație de deșeuri radioactive</w:t>
            </w:r>
          </w:p>
        </w:tc>
      </w:tr>
    </w:tbl>
    <w:p w:rsidR="00237067" w:rsidRPr="002B74D7" w:rsidRDefault="00237067" w:rsidP="00237067">
      <w:pPr>
        <w:rPr>
          <w:b/>
          <w:lang w:val="en-US"/>
        </w:rPr>
      </w:pPr>
    </w:p>
    <w:p w:rsidR="00237067" w:rsidRPr="002B74D7" w:rsidRDefault="00237067" w:rsidP="00237067">
      <w:pPr>
        <w:rPr>
          <w:b/>
          <w:lang w:val="en-US"/>
        </w:rPr>
      </w:pPr>
      <w:r w:rsidRPr="002B74D7">
        <w:rPr>
          <w:b/>
          <w:lang w:val="en-US"/>
        </w:rPr>
        <w:t>II.    RISCURI CHIMICE (inclusiv nanomateriale)</w:t>
      </w:r>
    </w:p>
    <w:p w:rsidR="00237067" w:rsidRPr="002B74D7" w:rsidRDefault="00237067" w:rsidP="00237067">
      <w:pPr>
        <w:rPr>
          <w:lang w:val="en-US"/>
        </w:rPr>
      </w:pPr>
    </w:p>
    <w:tbl>
      <w:tblPr>
        <w:tblW w:w="144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73"/>
        <w:gridCol w:w="3816"/>
        <w:gridCol w:w="6069"/>
        <w:gridCol w:w="2542"/>
      </w:tblGrid>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rPr>
            </w:pPr>
            <w:r w:rsidRPr="002B74D7">
              <w:rPr>
                <w:b/>
              </w:rPr>
              <w:t>Riscuri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lang w:val="en-US"/>
              </w:rPr>
            </w:pPr>
            <w:r w:rsidRPr="002B74D7">
              <w:rPr>
                <w:b/>
                <w:lang w:val="en-US"/>
              </w:rPr>
              <w:t>Părți ale corpului afectate</w:t>
            </w:r>
          </w:p>
          <w:p w:rsidR="00237067" w:rsidRPr="002B74D7" w:rsidRDefault="00237067" w:rsidP="00237067">
            <w:pPr>
              <w:jc w:val="center"/>
              <w:rPr>
                <w:b/>
                <w:lang w:val="en-US"/>
              </w:rPr>
            </w:pPr>
            <w:r w:rsidRPr="002B74D7">
              <w:rPr>
                <w:b/>
                <w:lang w:val="en-US"/>
              </w:rPr>
              <w:t>Tip de EIP</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lang w:val="en-US"/>
              </w:rPr>
            </w:pPr>
            <w:r w:rsidRPr="002B74D7">
              <w:rPr>
                <w:b/>
                <w:lang w:val="en-US"/>
              </w:rPr>
              <w:t>Exemple de activități în care poate fi necesară utilizarea tipului corespunzător de EIP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rPr>
            </w:pPr>
            <w:r w:rsidRPr="002B74D7">
              <w:rPr>
                <w:b/>
              </w:rPr>
              <w:t>Industrie și sectoare</w:t>
            </w:r>
          </w:p>
        </w:tc>
      </w:tr>
      <w:tr w:rsidR="00237067" w:rsidRPr="002B74D7" w:rsidTr="00237067">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rPr>
            </w:pPr>
            <w:r w:rsidRPr="002B74D7">
              <w:rPr>
                <w:b/>
              </w:rPr>
              <w:t>CHIMICE – AEROSOLI</w:t>
            </w:r>
          </w:p>
        </w:tc>
      </w:tr>
      <w:tr w:rsidR="00237067" w:rsidRPr="002B74D7" w:rsidTr="0023706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Solide (pulberi, vapori, fum, fibre</w:t>
            </w:r>
          </w:p>
          <w:p w:rsidR="00237067" w:rsidRPr="002B74D7" w:rsidRDefault="00237067" w:rsidP="00237067">
            <w:pPr>
              <w:rPr>
                <w:lang w:val="en-US"/>
              </w:rPr>
            </w:pPr>
            <w:r w:rsidRPr="002B74D7">
              <w:rPr>
                <w:lang w:val="en-US"/>
              </w:rPr>
              <w:t>și nanomateriale)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Căile respiratorii</w:t>
            </w:r>
          </w:p>
          <w:p w:rsidR="00237067" w:rsidRPr="002B74D7" w:rsidRDefault="00237067" w:rsidP="00237067">
            <w:pPr>
              <w:rPr>
                <w:lang w:val="en-US"/>
              </w:rPr>
            </w:pPr>
            <w:r w:rsidRPr="002B74D7">
              <w:rPr>
                <w:lang w:val="en-US"/>
              </w:rPr>
              <w:t>Dispozitive de protecție a căilor respiratorii împotriva particulelor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de demolare</w:t>
            </w:r>
          </w:p>
          <w:p w:rsidR="00237067" w:rsidRPr="002B74D7" w:rsidRDefault="00237067" w:rsidP="00237067">
            <w:pPr>
              <w:rPr>
                <w:lang w:val="en-US"/>
              </w:rPr>
            </w:pPr>
            <w:r w:rsidRPr="002B74D7">
              <w:rPr>
                <w:lang w:val="en-US"/>
              </w:rPr>
              <w:t>— Lucrări cu explozibili</w:t>
            </w:r>
          </w:p>
          <w:p w:rsidR="00237067" w:rsidRPr="002B74D7" w:rsidRDefault="00237067" w:rsidP="00237067">
            <w:pPr>
              <w:rPr>
                <w:lang w:val="en-US"/>
              </w:rPr>
            </w:pPr>
            <w:r w:rsidRPr="002B74D7">
              <w:rPr>
                <w:lang w:val="en-US"/>
              </w:rPr>
              <w:t>— Lucrări de sablare și lustruire a suprafețelor</w:t>
            </w:r>
          </w:p>
          <w:p w:rsidR="00237067" w:rsidRPr="002B74D7" w:rsidRDefault="00237067" w:rsidP="00237067">
            <w:pPr>
              <w:rPr>
                <w:lang w:val="en-US"/>
              </w:rPr>
            </w:pPr>
            <w:r w:rsidRPr="002B74D7">
              <w:rPr>
                <w:lang w:val="en-US"/>
              </w:rPr>
              <w:t>— Lucrări în prezența azbestului</w:t>
            </w:r>
          </w:p>
          <w:p w:rsidR="00237067" w:rsidRPr="002B74D7" w:rsidRDefault="00237067" w:rsidP="00237067">
            <w:pPr>
              <w:rPr>
                <w:lang w:val="en-US"/>
              </w:rPr>
            </w:pPr>
            <w:r w:rsidRPr="002B74D7">
              <w:rPr>
                <w:lang w:val="en-US"/>
              </w:rPr>
              <w:t>— Utilizarea de materiale care sunt compuse din/care conțin nanoparticule</w:t>
            </w:r>
          </w:p>
          <w:p w:rsidR="00237067" w:rsidRPr="002B74D7" w:rsidRDefault="00237067" w:rsidP="00237067">
            <w:pPr>
              <w:rPr>
                <w:lang w:val="en-US"/>
              </w:rPr>
            </w:pPr>
            <w:r w:rsidRPr="002B74D7">
              <w:rPr>
                <w:lang w:val="en-US"/>
              </w:rPr>
              <w:t>— Lucrări de sudură</w:t>
            </w:r>
          </w:p>
          <w:p w:rsidR="00237067" w:rsidRPr="002B74D7" w:rsidRDefault="00237067" w:rsidP="00237067">
            <w:pPr>
              <w:rPr>
                <w:lang w:val="en-US"/>
              </w:rPr>
            </w:pPr>
            <w:r w:rsidRPr="002B74D7">
              <w:rPr>
                <w:lang w:val="en-US"/>
              </w:rPr>
              <w:t>— Lucrări de curățare a coșurilor</w:t>
            </w:r>
          </w:p>
          <w:p w:rsidR="00237067" w:rsidRPr="002B74D7" w:rsidRDefault="00237067" w:rsidP="00237067">
            <w:pPr>
              <w:rPr>
                <w:lang w:val="en-US"/>
              </w:rPr>
            </w:pPr>
            <w:r w:rsidRPr="002B74D7">
              <w:rPr>
                <w:lang w:val="en-US"/>
              </w:rPr>
              <w:t>— Lucrări pe căptușeala furnalelor și a oalelor de turnare, în cazul în care se pot degaja pulberi</w:t>
            </w:r>
          </w:p>
          <w:p w:rsidR="00237067" w:rsidRPr="002B74D7" w:rsidRDefault="00237067" w:rsidP="00237067">
            <w:pPr>
              <w:rPr>
                <w:lang w:val="en-US"/>
              </w:rPr>
            </w:pPr>
            <w:r w:rsidRPr="002B74D7">
              <w:rPr>
                <w:lang w:val="en-US"/>
              </w:rPr>
              <w:t>— Lucrări în apropierea oalelor de turnare, în cazul în care se pot degaja vapori de metale grele</w:t>
            </w:r>
          </w:p>
          <w:p w:rsidR="00237067" w:rsidRPr="002B74D7" w:rsidRDefault="00237067" w:rsidP="00237067">
            <w:pPr>
              <w:rPr>
                <w:lang w:val="en-US"/>
              </w:rPr>
            </w:pPr>
            <w:r w:rsidRPr="002B74D7">
              <w:rPr>
                <w:lang w:val="en-US"/>
              </w:rPr>
              <w:t>— Lucrări la gura de încărcare a furnalelor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miniere</w:t>
            </w:r>
          </w:p>
          <w:p w:rsidR="00237067" w:rsidRPr="002B74D7" w:rsidRDefault="00237067" w:rsidP="00237067">
            <w:pPr>
              <w:rPr>
                <w:lang w:val="en-US"/>
              </w:rPr>
            </w:pPr>
            <w:r w:rsidRPr="002B74D7">
              <w:rPr>
                <w:lang w:val="en-US"/>
              </w:rPr>
              <w:t>— Industriile fierului și oțelului</w:t>
            </w:r>
          </w:p>
          <w:p w:rsidR="00237067" w:rsidRPr="002B74D7" w:rsidRDefault="00237067" w:rsidP="00237067">
            <w:pPr>
              <w:rPr>
                <w:lang w:val="en-US"/>
              </w:rPr>
            </w:pPr>
            <w:r w:rsidRPr="002B74D7">
              <w:rPr>
                <w:lang w:val="en-US"/>
              </w:rPr>
              <w:t>— Industriile metalurgice și de prelucrare a lemnului</w:t>
            </w:r>
          </w:p>
          <w:p w:rsidR="00237067" w:rsidRPr="002B74D7" w:rsidRDefault="00237067" w:rsidP="00237067">
            <w:pPr>
              <w:rPr>
                <w:lang w:val="en-US"/>
              </w:rPr>
            </w:pPr>
            <w:r w:rsidRPr="002B74D7">
              <w:rPr>
                <w:lang w:val="en-US"/>
              </w:rPr>
              <w:t>— Industria autovehiculelor</w:t>
            </w:r>
          </w:p>
          <w:p w:rsidR="00237067" w:rsidRPr="002B74D7" w:rsidRDefault="00237067" w:rsidP="00237067">
            <w:pPr>
              <w:rPr>
                <w:lang w:val="en-US"/>
              </w:rPr>
            </w:pPr>
            <w:r w:rsidRPr="002B74D7">
              <w:rPr>
                <w:lang w:val="en-US"/>
              </w:rPr>
              <w:t>— Cioplirea pietrei</w:t>
            </w:r>
          </w:p>
          <w:p w:rsidR="00237067" w:rsidRPr="002B74D7" w:rsidRDefault="00237067" w:rsidP="00237067">
            <w:pPr>
              <w:rPr>
                <w:lang w:val="en-US"/>
              </w:rPr>
            </w:pPr>
            <w:r w:rsidRPr="002B74D7">
              <w:rPr>
                <w:lang w:val="en-US"/>
              </w:rPr>
              <w:t>— Industria farmaceutică</w:t>
            </w:r>
          </w:p>
          <w:p w:rsidR="00237067" w:rsidRPr="002B74D7" w:rsidRDefault="00237067" w:rsidP="00237067">
            <w:r w:rsidRPr="002B74D7">
              <w:t>— Asistență medicală</w:t>
            </w:r>
          </w:p>
          <w:p w:rsidR="00237067" w:rsidRPr="002B74D7" w:rsidRDefault="00237067" w:rsidP="00237067">
            <w:r w:rsidRPr="002B74D7">
              <w:t>— Prepararea citostaticelor</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Mâini</w:t>
            </w:r>
          </w:p>
          <w:p w:rsidR="00237067" w:rsidRPr="002B74D7" w:rsidRDefault="00237067" w:rsidP="00237067">
            <w:pPr>
              <w:rPr>
                <w:lang w:val="en-US"/>
              </w:rPr>
            </w:pPr>
            <w:r w:rsidRPr="002B74D7">
              <w:rPr>
                <w:lang w:val="en-US"/>
              </w:rPr>
              <w:t>Mănuși de protecție împotriva substanțelor chimice</w:t>
            </w:r>
          </w:p>
          <w:p w:rsidR="00237067" w:rsidRPr="002B74D7" w:rsidRDefault="00237067" w:rsidP="00237067">
            <w:pPr>
              <w:rPr>
                <w:lang w:val="en-US"/>
              </w:rPr>
            </w:pPr>
            <w:r w:rsidRPr="002B74D7">
              <w:rPr>
                <w:lang w:val="en-US"/>
              </w:rPr>
              <w:t>și cremă protectoare ca protecție suplimentară/accesorie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în prezența azbestului</w:t>
            </w:r>
          </w:p>
          <w:p w:rsidR="00237067" w:rsidRPr="002B74D7" w:rsidRDefault="00237067" w:rsidP="00237067">
            <w:pPr>
              <w:rPr>
                <w:lang w:val="en-US"/>
              </w:rPr>
            </w:pPr>
            <w:r w:rsidRPr="002B74D7">
              <w:rPr>
                <w:lang w:val="en-US"/>
              </w:rPr>
              <w:t>— Utilizarea de materiale care sunt compuse din/care conțin nanoparticule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de întreținere a instalațiilor industriale</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Întregul corp</w:t>
            </w:r>
          </w:p>
          <w:p w:rsidR="00237067" w:rsidRPr="002B74D7" w:rsidRDefault="00237067" w:rsidP="00237067">
            <w:pPr>
              <w:rPr>
                <w:lang w:val="en-US"/>
              </w:rPr>
            </w:pPr>
            <w:r w:rsidRPr="002B74D7">
              <w:rPr>
                <w:lang w:val="en-US"/>
              </w:rPr>
              <w:t>Îmbrăcăminte de protecție împotriva particulelor solide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de demolare</w:t>
            </w:r>
          </w:p>
          <w:p w:rsidR="00237067" w:rsidRPr="002B74D7" w:rsidRDefault="00237067" w:rsidP="00237067">
            <w:pPr>
              <w:rPr>
                <w:lang w:val="en-US"/>
              </w:rPr>
            </w:pPr>
            <w:r w:rsidRPr="002B74D7">
              <w:rPr>
                <w:lang w:val="en-US"/>
              </w:rPr>
              <w:t>— Lucrări în prezența azbestului</w:t>
            </w:r>
          </w:p>
          <w:p w:rsidR="00237067" w:rsidRPr="002B74D7" w:rsidRDefault="00237067" w:rsidP="00237067">
            <w:pPr>
              <w:rPr>
                <w:lang w:val="en-US"/>
              </w:rPr>
            </w:pPr>
            <w:r w:rsidRPr="002B74D7">
              <w:rPr>
                <w:lang w:val="en-US"/>
              </w:rPr>
              <w:t>— Utilizarea de materiale care sunt compuse din/care conțin nanoparticule</w:t>
            </w:r>
          </w:p>
          <w:p w:rsidR="00237067" w:rsidRPr="002B74D7" w:rsidRDefault="00237067" w:rsidP="00237067">
            <w:pPr>
              <w:rPr>
                <w:lang w:val="en-US"/>
              </w:rPr>
            </w:pPr>
            <w:r w:rsidRPr="002B74D7">
              <w:rPr>
                <w:lang w:val="en-US"/>
              </w:rPr>
              <w:lastRenderedPageBreak/>
              <w:t>— Lucrări de curățare a coșurilor</w:t>
            </w:r>
          </w:p>
          <w:p w:rsidR="00237067" w:rsidRPr="002B74D7" w:rsidRDefault="00237067" w:rsidP="00237067">
            <w:pPr>
              <w:rPr>
                <w:lang w:val="en-US"/>
              </w:rPr>
            </w:pPr>
            <w:r w:rsidRPr="002B74D7">
              <w:rPr>
                <w:lang w:val="en-US"/>
              </w:rPr>
              <w:t>— Lucrări de preparare a produselor de protecție a plantelor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lastRenderedPageBreak/>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xml:space="preserve">— Lucrări de construcții </w:t>
            </w:r>
            <w:r w:rsidRPr="002B74D7">
              <w:rPr>
                <w:lang w:val="en-US"/>
              </w:rPr>
              <w:lastRenderedPageBreak/>
              <w:t>navale</w:t>
            </w:r>
          </w:p>
          <w:p w:rsidR="00237067" w:rsidRPr="002B74D7" w:rsidRDefault="00237067" w:rsidP="00237067">
            <w:pPr>
              <w:rPr>
                <w:lang w:val="en-US"/>
              </w:rPr>
            </w:pPr>
            <w:r w:rsidRPr="002B74D7">
              <w:rPr>
                <w:lang w:val="en-US"/>
              </w:rPr>
              <w:t>— Lucrări de întreținere a instalațiilor industriale</w:t>
            </w:r>
          </w:p>
          <w:p w:rsidR="00237067" w:rsidRPr="002B74D7" w:rsidRDefault="00237067" w:rsidP="00237067">
            <w:r w:rsidRPr="002B74D7">
              <w:t>— Agricultură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Ochi</w:t>
            </w:r>
          </w:p>
          <w:p w:rsidR="00237067" w:rsidRPr="002B74D7" w:rsidRDefault="00237067" w:rsidP="00237067">
            <w:pPr>
              <w:rPr>
                <w:lang w:val="en-US"/>
              </w:rPr>
            </w:pPr>
            <w:r w:rsidRPr="002B74D7">
              <w:rPr>
                <w:lang w:val="en-US"/>
              </w:rPr>
              <w:t>Ochelari cu brațe/ochelari de protecție de tip mască și ecrane faciale de protecție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r w:rsidRPr="002B74D7">
              <w:t>— Prelucrarea lemnului</w:t>
            </w:r>
          </w:p>
          <w:p w:rsidR="00237067" w:rsidRPr="002B74D7" w:rsidRDefault="00237067" w:rsidP="00237067">
            <w:r w:rsidRPr="002B74D7">
              <w:t>— Lucrări rutiere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minieră</w:t>
            </w:r>
          </w:p>
          <w:p w:rsidR="00237067" w:rsidRPr="002B74D7" w:rsidRDefault="00237067" w:rsidP="00237067">
            <w:pPr>
              <w:rPr>
                <w:lang w:val="en-US"/>
              </w:rPr>
            </w:pPr>
            <w:r w:rsidRPr="002B74D7">
              <w:rPr>
                <w:lang w:val="en-US"/>
              </w:rPr>
              <w:t>— Industriile metalurgice și de prelucrare a lemnului</w:t>
            </w:r>
          </w:p>
          <w:p w:rsidR="00237067" w:rsidRPr="002B74D7" w:rsidRDefault="00237067" w:rsidP="00237067">
            <w:r w:rsidRPr="002B74D7">
              <w:t>— Lucrări de construcții civile</w:t>
            </w:r>
          </w:p>
        </w:tc>
      </w:tr>
      <w:tr w:rsidR="00237067" w:rsidRPr="002B74D7" w:rsidTr="0023706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Lichide</w:t>
            </w:r>
          </w:p>
          <w:p w:rsidR="00237067" w:rsidRPr="002B74D7" w:rsidRDefault="00237067" w:rsidP="00237067">
            <w:r w:rsidRPr="002B74D7">
              <w:t>(aburi și ceață)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Căile respiratorii</w:t>
            </w:r>
          </w:p>
          <w:p w:rsidR="00237067" w:rsidRPr="002B74D7" w:rsidRDefault="00237067" w:rsidP="00237067">
            <w:pPr>
              <w:rPr>
                <w:lang w:val="en-US"/>
              </w:rPr>
            </w:pPr>
            <w:r w:rsidRPr="002B74D7">
              <w:rPr>
                <w:lang w:val="en-US"/>
              </w:rPr>
              <w:t>Dispozitive de protecție a căilor respiratorii împotriva particulelor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Tratament de suprafață (de exemplu, lăcuirea/vopsirea, sablarea cu materiale abrazive)</w:t>
            </w:r>
          </w:p>
          <w:p w:rsidR="00237067" w:rsidRPr="002B74D7" w:rsidRDefault="00237067" w:rsidP="00237067">
            <w:r w:rsidRPr="002B74D7">
              <w:t>— Curățarea suprafețelor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metalurgică</w:t>
            </w:r>
          </w:p>
          <w:p w:rsidR="00237067" w:rsidRPr="002B74D7" w:rsidRDefault="00237067" w:rsidP="00237067">
            <w:pPr>
              <w:rPr>
                <w:lang w:val="en-US"/>
              </w:rPr>
            </w:pPr>
            <w:r w:rsidRPr="002B74D7">
              <w:rPr>
                <w:lang w:val="en-US"/>
              </w:rPr>
              <w:t>— Industria prelucrătoare</w:t>
            </w:r>
          </w:p>
          <w:p w:rsidR="00237067" w:rsidRPr="002B74D7" w:rsidRDefault="00237067" w:rsidP="00237067">
            <w:pPr>
              <w:rPr>
                <w:lang w:val="en-US"/>
              </w:rPr>
            </w:pPr>
            <w:r w:rsidRPr="002B74D7">
              <w:rPr>
                <w:lang w:val="en-US"/>
              </w:rPr>
              <w:t>— Sectorul auto</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Mâini</w:t>
            </w:r>
          </w:p>
          <w:p w:rsidR="00237067" w:rsidRPr="002B74D7" w:rsidRDefault="00237067" w:rsidP="00237067">
            <w:pPr>
              <w:rPr>
                <w:lang w:val="en-US"/>
              </w:rPr>
            </w:pPr>
            <w:r w:rsidRPr="002B74D7">
              <w:rPr>
                <w:lang w:val="en-US"/>
              </w:rPr>
              <w:t>Mănuși de protecție împotriva substanțelor chimice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Tratament de suprafață</w:t>
            </w:r>
          </w:p>
          <w:p w:rsidR="00237067" w:rsidRPr="002B74D7" w:rsidRDefault="00237067" w:rsidP="00237067">
            <w:pPr>
              <w:rPr>
                <w:lang w:val="en-US"/>
              </w:rPr>
            </w:pPr>
            <w:r w:rsidRPr="002B74D7">
              <w:rPr>
                <w:lang w:val="en-US"/>
              </w:rPr>
              <w:t>— Curățarea suprafețelor</w:t>
            </w:r>
          </w:p>
          <w:p w:rsidR="00237067" w:rsidRPr="002B74D7" w:rsidRDefault="00237067" w:rsidP="00237067">
            <w:pPr>
              <w:rPr>
                <w:lang w:val="en-US"/>
              </w:rPr>
            </w:pPr>
            <w:r w:rsidRPr="002B74D7">
              <w:rPr>
                <w:lang w:val="en-US"/>
              </w:rPr>
              <w:t>— Utilizarea de dispozitive cu jet lichid</w:t>
            </w:r>
          </w:p>
          <w:p w:rsidR="00237067" w:rsidRPr="002B74D7" w:rsidRDefault="00237067" w:rsidP="00237067">
            <w:pPr>
              <w:rPr>
                <w:lang w:val="en-US"/>
              </w:rPr>
            </w:pPr>
            <w:r w:rsidRPr="002B74D7">
              <w:rPr>
                <w:lang w:val="en-US"/>
              </w:rPr>
              <w:t>— Manipulare de acizi și soluții caustice, dezinfectanți și substanțe de curățare corozive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metalurgică</w:t>
            </w:r>
          </w:p>
          <w:p w:rsidR="00237067" w:rsidRPr="002B74D7" w:rsidRDefault="00237067" w:rsidP="00237067">
            <w:pPr>
              <w:rPr>
                <w:lang w:val="en-US"/>
              </w:rPr>
            </w:pPr>
            <w:r w:rsidRPr="002B74D7">
              <w:rPr>
                <w:lang w:val="en-US"/>
              </w:rPr>
              <w:t>— Industria prelucrătoare</w:t>
            </w:r>
          </w:p>
          <w:p w:rsidR="00237067" w:rsidRPr="002B74D7" w:rsidRDefault="00237067" w:rsidP="00237067">
            <w:pPr>
              <w:rPr>
                <w:lang w:val="en-US"/>
              </w:rPr>
            </w:pPr>
            <w:r w:rsidRPr="002B74D7">
              <w:rPr>
                <w:lang w:val="en-US"/>
              </w:rPr>
              <w:t>— Sectorul auto</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Întregul corp</w:t>
            </w:r>
          </w:p>
          <w:p w:rsidR="00237067" w:rsidRPr="002B74D7" w:rsidRDefault="00237067" w:rsidP="00237067">
            <w:pPr>
              <w:rPr>
                <w:lang w:val="en-US"/>
              </w:rPr>
            </w:pPr>
            <w:r w:rsidRPr="002B74D7">
              <w:rPr>
                <w:lang w:val="en-US"/>
              </w:rPr>
              <w:t>Îmbrăcăminte de protecție împotriva substanțelor chimice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Tratament de suprafață</w:t>
            </w:r>
          </w:p>
          <w:p w:rsidR="00237067" w:rsidRPr="002B74D7" w:rsidRDefault="00237067" w:rsidP="00237067">
            <w:pPr>
              <w:rPr>
                <w:lang w:val="en-US"/>
              </w:rPr>
            </w:pPr>
            <w:r w:rsidRPr="002B74D7">
              <w:rPr>
                <w:lang w:val="en-US"/>
              </w:rPr>
              <w:t>— Curățarea suprafețelor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metalurgică</w:t>
            </w:r>
          </w:p>
          <w:p w:rsidR="00237067" w:rsidRPr="002B74D7" w:rsidRDefault="00237067" w:rsidP="00237067">
            <w:pPr>
              <w:rPr>
                <w:lang w:val="en-US"/>
              </w:rPr>
            </w:pPr>
            <w:r w:rsidRPr="002B74D7">
              <w:rPr>
                <w:lang w:val="en-US"/>
              </w:rPr>
              <w:t>— Industria prelucrătoare</w:t>
            </w:r>
          </w:p>
          <w:p w:rsidR="00237067" w:rsidRPr="002B74D7" w:rsidRDefault="00237067" w:rsidP="00237067">
            <w:pPr>
              <w:rPr>
                <w:lang w:val="en-US"/>
              </w:rPr>
            </w:pPr>
            <w:r w:rsidRPr="002B74D7">
              <w:rPr>
                <w:lang w:val="en-US"/>
              </w:rPr>
              <w:t>— Sectorul auto</w:t>
            </w:r>
          </w:p>
        </w:tc>
      </w:tr>
      <w:tr w:rsidR="00237067" w:rsidRPr="002B74D7" w:rsidTr="00237067">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rPr>
            </w:pPr>
            <w:r w:rsidRPr="002B74D7">
              <w:rPr>
                <w:b/>
              </w:rPr>
              <w:t>CHIMICE – LICHIDE</w:t>
            </w:r>
          </w:p>
        </w:tc>
      </w:tr>
      <w:tr w:rsidR="00237067" w:rsidRPr="002B74D7" w:rsidTr="0023706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Scufundare</w:t>
            </w:r>
          </w:p>
          <w:p w:rsidR="00237067" w:rsidRPr="002B74D7" w:rsidRDefault="00237067" w:rsidP="00237067">
            <w:pPr>
              <w:rPr>
                <w:lang w:val="en-US"/>
              </w:rPr>
            </w:pPr>
            <w:r w:rsidRPr="002B74D7">
              <w:rPr>
                <w:lang w:val="en-US"/>
              </w:rPr>
              <w:t>Împroșcări, pulverizări și jeturi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Mâini</w:t>
            </w:r>
          </w:p>
          <w:p w:rsidR="00237067" w:rsidRPr="002B74D7" w:rsidRDefault="00237067" w:rsidP="00237067">
            <w:pPr>
              <w:rPr>
                <w:lang w:val="en-US"/>
              </w:rPr>
            </w:pPr>
            <w:r w:rsidRPr="002B74D7">
              <w:rPr>
                <w:lang w:val="en-US"/>
              </w:rPr>
              <w:t>Mănuși de protecție împotriva substanțelor chimice,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Utilizarea de dispozitive cu jet lichid</w:t>
            </w:r>
          </w:p>
          <w:p w:rsidR="00237067" w:rsidRPr="002B74D7" w:rsidRDefault="00237067" w:rsidP="00237067">
            <w:pPr>
              <w:rPr>
                <w:lang w:val="en-US"/>
              </w:rPr>
            </w:pPr>
            <w:r w:rsidRPr="002B74D7">
              <w:rPr>
                <w:lang w:val="en-US"/>
              </w:rPr>
              <w:t>— Manipulare de acizi și soluții caustice, dezinfectanți și substanțe de curățare corozive</w:t>
            </w:r>
          </w:p>
          <w:p w:rsidR="00237067" w:rsidRPr="002B74D7" w:rsidRDefault="00237067" w:rsidP="00237067">
            <w:pPr>
              <w:rPr>
                <w:lang w:val="en-US"/>
              </w:rPr>
            </w:pPr>
            <w:r w:rsidRPr="002B74D7">
              <w:rPr>
                <w:lang w:val="en-US"/>
              </w:rPr>
              <w:t>— Prelucrarea materialelor de căptușire</w:t>
            </w:r>
          </w:p>
          <w:p w:rsidR="00237067" w:rsidRPr="002B74D7" w:rsidRDefault="00237067" w:rsidP="00237067">
            <w:pPr>
              <w:rPr>
                <w:lang w:val="en-US"/>
              </w:rPr>
            </w:pPr>
            <w:r w:rsidRPr="002B74D7">
              <w:rPr>
                <w:lang w:val="en-US"/>
              </w:rPr>
              <w:t>— Lucrări de tăbăcărie</w:t>
            </w:r>
          </w:p>
          <w:p w:rsidR="00237067" w:rsidRPr="002B74D7" w:rsidRDefault="00237067" w:rsidP="00237067">
            <w:pPr>
              <w:rPr>
                <w:lang w:val="en-US"/>
              </w:rPr>
            </w:pPr>
            <w:r w:rsidRPr="002B74D7">
              <w:rPr>
                <w:lang w:val="en-US"/>
              </w:rPr>
              <w:t>— Activitatea din saloanele de coafură și de înfrumusețare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textilelor și a îmbrăcămintei</w:t>
            </w:r>
          </w:p>
          <w:p w:rsidR="00237067" w:rsidRPr="002B74D7" w:rsidRDefault="00237067" w:rsidP="00237067">
            <w:pPr>
              <w:rPr>
                <w:lang w:val="en-US"/>
              </w:rPr>
            </w:pPr>
            <w:r w:rsidRPr="002B74D7">
              <w:rPr>
                <w:lang w:val="en-US"/>
              </w:rPr>
              <w:t>— Servicii de curățare</w:t>
            </w:r>
          </w:p>
          <w:p w:rsidR="00237067" w:rsidRPr="002B74D7" w:rsidRDefault="00237067" w:rsidP="00237067">
            <w:pPr>
              <w:rPr>
                <w:lang w:val="en-US"/>
              </w:rPr>
            </w:pPr>
            <w:r w:rsidRPr="002B74D7">
              <w:rPr>
                <w:lang w:val="en-US"/>
              </w:rPr>
              <w:t>— Industria autovehiculelor</w:t>
            </w:r>
          </w:p>
          <w:p w:rsidR="00237067" w:rsidRPr="002B74D7" w:rsidRDefault="00237067" w:rsidP="00237067">
            <w:pPr>
              <w:rPr>
                <w:lang w:val="en-US"/>
              </w:rPr>
            </w:pPr>
            <w:r w:rsidRPr="002B74D7">
              <w:rPr>
                <w:lang w:val="en-US"/>
              </w:rPr>
              <w:t>— Servicii de înfrumusețare și de coafură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Antebrațe</w:t>
            </w:r>
          </w:p>
          <w:p w:rsidR="00237067" w:rsidRPr="002B74D7" w:rsidRDefault="00237067" w:rsidP="00237067">
            <w:pPr>
              <w:rPr>
                <w:lang w:val="en-US"/>
              </w:rPr>
            </w:pPr>
            <w:r w:rsidRPr="002B74D7">
              <w:rPr>
                <w:lang w:val="en-US"/>
              </w:rPr>
              <w:t>Mâneci de protecție împotriva substanțelor chimice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Manipulare de acizi și soluții caustice, dezinfectanți și substanțe de curățare corozive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de curățare</w:t>
            </w:r>
          </w:p>
          <w:p w:rsidR="00237067" w:rsidRPr="002B74D7" w:rsidRDefault="00237067" w:rsidP="00237067">
            <w:pPr>
              <w:rPr>
                <w:lang w:val="en-US"/>
              </w:rPr>
            </w:pPr>
            <w:r w:rsidRPr="002B74D7">
              <w:rPr>
                <w:lang w:val="en-US"/>
              </w:rPr>
              <w:t>— Industria chimică</w:t>
            </w:r>
          </w:p>
          <w:p w:rsidR="00237067" w:rsidRPr="002B74D7" w:rsidRDefault="00237067" w:rsidP="00237067">
            <w:pPr>
              <w:rPr>
                <w:lang w:val="en-US"/>
              </w:rPr>
            </w:pPr>
            <w:r w:rsidRPr="002B74D7">
              <w:rPr>
                <w:lang w:val="en-US"/>
              </w:rPr>
              <w:t>— Servicii de curățare</w:t>
            </w:r>
          </w:p>
          <w:p w:rsidR="00237067" w:rsidRPr="002B74D7" w:rsidRDefault="00237067" w:rsidP="00237067">
            <w:r w:rsidRPr="002B74D7">
              <w:t>— Industria autovehiculelor</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Picioare</w:t>
            </w:r>
          </w:p>
          <w:p w:rsidR="00237067" w:rsidRPr="002B74D7" w:rsidRDefault="00237067" w:rsidP="00237067">
            <w:pPr>
              <w:rPr>
                <w:lang w:val="en-US"/>
              </w:rPr>
            </w:pPr>
            <w:r w:rsidRPr="002B74D7">
              <w:rPr>
                <w:lang w:val="en-US"/>
              </w:rPr>
              <w:lastRenderedPageBreak/>
              <w:t>Ghete de protecție împotriva substanțelor chimice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lastRenderedPageBreak/>
              <w:t>— Utilizarea de dispozitive cu jet lichid</w:t>
            </w:r>
          </w:p>
          <w:p w:rsidR="00237067" w:rsidRPr="002B74D7" w:rsidRDefault="00237067" w:rsidP="00237067">
            <w:pPr>
              <w:rPr>
                <w:lang w:val="en-US"/>
              </w:rPr>
            </w:pPr>
            <w:r w:rsidRPr="002B74D7">
              <w:rPr>
                <w:lang w:val="en-US"/>
              </w:rPr>
              <w:lastRenderedPageBreak/>
              <w:t>— Manipulare de acizi și soluții caustice, dezinfectanți și substanțe de curățare corozive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lastRenderedPageBreak/>
              <w:t xml:space="preserve">— Industria textilelor și a </w:t>
            </w:r>
            <w:r w:rsidRPr="002B74D7">
              <w:rPr>
                <w:lang w:val="en-US"/>
              </w:rPr>
              <w:lastRenderedPageBreak/>
              <w:t>îmbrăcămintei</w:t>
            </w:r>
          </w:p>
          <w:p w:rsidR="00237067" w:rsidRPr="002B74D7" w:rsidRDefault="00237067" w:rsidP="00237067">
            <w:pPr>
              <w:rPr>
                <w:lang w:val="en-US"/>
              </w:rPr>
            </w:pPr>
            <w:r w:rsidRPr="002B74D7">
              <w:rPr>
                <w:lang w:val="en-US"/>
              </w:rPr>
              <w:t>— Servicii de curățare</w:t>
            </w:r>
          </w:p>
          <w:p w:rsidR="00237067" w:rsidRPr="002B74D7" w:rsidRDefault="00237067" w:rsidP="00237067">
            <w:r w:rsidRPr="002B74D7">
              <w:t>— Industria autovehiculelor</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Întregul corp</w:t>
            </w:r>
          </w:p>
          <w:p w:rsidR="00237067" w:rsidRPr="002B74D7" w:rsidRDefault="00237067" w:rsidP="00237067">
            <w:pPr>
              <w:rPr>
                <w:lang w:val="en-US"/>
              </w:rPr>
            </w:pPr>
            <w:r w:rsidRPr="002B74D7">
              <w:rPr>
                <w:lang w:val="en-US"/>
              </w:rPr>
              <w:t>Îmbrăcăminte de protecție împotriva substanțelor chimice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Utilizarea de dispozitive cu jet lichid</w:t>
            </w:r>
          </w:p>
          <w:p w:rsidR="00237067" w:rsidRPr="002B74D7" w:rsidRDefault="00237067" w:rsidP="00237067">
            <w:pPr>
              <w:rPr>
                <w:lang w:val="en-US"/>
              </w:rPr>
            </w:pPr>
            <w:r w:rsidRPr="002B74D7">
              <w:rPr>
                <w:lang w:val="en-US"/>
              </w:rPr>
              <w:t>— Manipulare de acizi și soluții caustice, dezinfectanți și substanțe de curățare corozive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de curățare</w:t>
            </w:r>
          </w:p>
          <w:p w:rsidR="00237067" w:rsidRPr="002B74D7" w:rsidRDefault="00237067" w:rsidP="00237067">
            <w:pPr>
              <w:rPr>
                <w:lang w:val="en-US"/>
              </w:rPr>
            </w:pPr>
            <w:r w:rsidRPr="002B74D7">
              <w:rPr>
                <w:lang w:val="en-US"/>
              </w:rPr>
              <w:t>— Industria chimică</w:t>
            </w:r>
          </w:p>
          <w:p w:rsidR="00237067" w:rsidRPr="002B74D7" w:rsidRDefault="00237067" w:rsidP="00237067">
            <w:pPr>
              <w:rPr>
                <w:lang w:val="en-US"/>
              </w:rPr>
            </w:pPr>
            <w:r w:rsidRPr="002B74D7">
              <w:rPr>
                <w:lang w:val="en-US"/>
              </w:rPr>
              <w:t>— Servicii de curățare</w:t>
            </w:r>
          </w:p>
          <w:p w:rsidR="00237067" w:rsidRPr="002B74D7" w:rsidRDefault="00237067" w:rsidP="00237067">
            <w:r w:rsidRPr="002B74D7">
              <w:t>— Industria autovehiculelor</w:t>
            </w:r>
          </w:p>
          <w:p w:rsidR="00237067" w:rsidRPr="002B74D7" w:rsidRDefault="00237067" w:rsidP="00237067">
            <w:r w:rsidRPr="002B74D7">
              <w:t>— Agricultură</w:t>
            </w:r>
          </w:p>
        </w:tc>
      </w:tr>
      <w:tr w:rsidR="00237067" w:rsidRPr="002B74D7" w:rsidTr="00237067">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rPr>
            </w:pPr>
            <w:r w:rsidRPr="002B74D7">
              <w:rPr>
                <w:b/>
              </w:rPr>
              <w:t>CHIMICE – GAZE ȘI VAPORI</w:t>
            </w:r>
          </w:p>
        </w:tc>
      </w:tr>
      <w:tr w:rsidR="00237067" w:rsidRPr="002B74D7" w:rsidTr="0023706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Gaze și vapori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Căile respiratorii</w:t>
            </w:r>
          </w:p>
          <w:p w:rsidR="00237067" w:rsidRPr="002B74D7" w:rsidRDefault="00237067" w:rsidP="00237067">
            <w:pPr>
              <w:rPr>
                <w:lang w:val="en-US"/>
              </w:rPr>
            </w:pPr>
            <w:r w:rsidRPr="002B74D7">
              <w:rPr>
                <w:lang w:val="en-US"/>
              </w:rPr>
              <w:t>Dispozitive de protecție a căilor respiratorii împotriva gazelor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Tratament de suprafață (de exemplu, lăcuirea/vopsirea, sablarea cu materiale abrazive)</w:t>
            </w:r>
          </w:p>
          <w:p w:rsidR="00237067" w:rsidRPr="002B74D7" w:rsidRDefault="00237067" w:rsidP="00237067">
            <w:pPr>
              <w:rPr>
                <w:lang w:val="en-US"/>
              </w:rPr>
            </w:pPr>
            <w:r w:rsidRPr="002B74D7">
              <w:rPr>
                <w:lang w:val="en-US"/>
              </w:rPr>
              <w:t>— Curățarea suprafețelor</w:t>
            </w:r>
          </w:p>
          <w:p w:rsidR="00237067" w:rsidRPr="002B74D7" w:rsidRDefault="00237067" w:rsidP="00237067">
            <w:pPr>
              <w:rPr>
                <w:lang w:val="en-US"/>
              </w:rPr>
            </w:pPr>
            <w:r w:rsidRPr="002B74D7">
              <w:rPr>
                <w:lang w:val="en-US"/>
              </w:rPr>
              <w:t>— Lucrări în încăperi de fermentație și distilare</w:t>
            </w:r>
          </w:p>
          <w:p w:rsidR="00237067" w:rsidRPr="002B74D7" w:rsidRDefault="00237067" w:rsidP="00237067">
            <w:pPr>
              <w:rPr>
                <w:lang w:val="en-US"/>
              </w:rPr>
            </w:pPr>
            <w:r w:rsidRPr="002B74D7">
              <w:rPr>
                <w:lang w:val="en-US"/>
              </w:rPr>
              <w:t>— Lucrări în interiorul rezervoarelor și digestoarelor</w:t>
            </w:r>
          </w:p>
          <w:p w:rsidR="00237067" w:rsidRPr="002B74D7" w:rsidRDefault="00237067" w:rsidP="00237067">
            <w:pPr>
              <w:rPr>
                <w:lang w:val="en-US"/>
              </w:rPr>
            </w:pPr>
            <w:r w:rsidRPr="002B74D7">
              <w:rPr>
                <w:lang w:val="en-US"/>
              </w:rPr>
              <w:t>— Lucrări în containere, spații înguste și cuptoare industriale alimentate cu gaz, în măsura în care poate exista riscul intoxicării cu gaz sau cantitatea de oxigen este insuficientă</w:t>
            </w:r>
          </w:p>
          <w:p w:rsidR="00237067" w:rsidRPr="002B74D7" w:rsidRDefault="00237067" w:rsidP="00237067">
            <w:pPr>
              <w:rPr>
                <w:lang w:val="en-US"/>
              </w:rPr>
            </w:pPr>
            <w:r w:rsidRPr="002B74D7">
              <w:rPr>
                <w:lang w:val="en-US"/>
              </w:rPr>
              <w:t>— Lucrări de curățare a coșurilor</w:t>
            </w:r>
          </w:p>
          <w:p w:rsidR="00237067" w:rsidRPr="002B74D7" w:rsidRDefault="00237067" w:rsidP="00237067">
            <w:pPr>
              <w:rPr>
                <w:lang w:val="en-US"/>
              </w:rPr>
            </w:pPr>
            <w:r w:rsidRPr="002B74D7">
              <w:rPr>
                <w:lang w:val="en-US"/>
              </w:rPr>
              <w:t>— Dezinfectanți și substanțe de curățare corozive</w:t>
            </w:r>
          </w:p>
          <w:p w:rsidR="00237067" w:rsidRPr="002B74D7" w:rsidRDefault="00237067" w:rsidP="00237067">
            <w:pPr>
              <w:rPr>
                <w:lang w:val="en-US"/>
              </w:rPr>
            </w:pPr>
            <w:r w:rsidRPr="002B74D7">
              <w:rPr>
                <w:lang w:val="en-US"/>
              </w:rPr>
              <w:t>— Lucrări în apropierea convertizoarelor și a conductelor de gaz ale furnalelor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metalurgică</w:t>
            </w:r>
          </w:p>
          <w:p w:rsidR="00237067" w:rsidRPr="002B74D7" w:rsidRDefault="00237067" w:rsidP="00237067">
            <w:pPr>
              <w:rPr>
                <w:lang w:val="en-US"/>
              </w:rPr>
            </w:pPr>
            <w:r w:rsidRPr="002B74D7">
              <w:rPr>
                <w:lang w:val="en-US"/>
              </w:rPr>
              <w:t>— Sectorul auto</w:t>
            </w:r>
          </w:p>
          <w:p w:rsidR="00237067" w:rsidRPr="002B74D7" w:rsidRDefault="00237067" w:rsidP="00237067">
            <w:pPr>
              <w:rPr>
                <w:lang w:val="en-US"/>
              </w:rPr>
            </w:pPr>
            <w:r w:rsidRPr="002B74D7">
              <w:rPr>
                <w:lang w:val="en-US"/>
              </w:rPr>
              <w:t>— Industria prelucrătoare</w:t>
            </w:r>
          </w:p>
          <w:p w:rsidR="00237067" w:rsidRPr="002B74D7" w:rsidRDefault="00237067" w:rsidP="00237067">
            <w:pPr>
              <w:rPr>
                <w:lang w:val="en-US"/>
              </w:rPr>
            </w:pPr>
            <w:r w:rsidRPr="002B74D7">
              <w:rPr>
                <w:lang w:val="en-US"/>
              </w:rPr>
              <w:t>— Servicii de curățare</w:t>
            </w:r>
          </w:p>
          <w:p w:rsidR="00237067" w:rsidRPr="002B74D7" w:rsidRDefault="00237067" w:rsidP="00237067">
            <w:pPr>
              <w:rPr>
                <w:lang w:val="en-US"/>
              </w:rPr>
            </w:pPr>
            <w:r w:rsidRPr="002B74D7">
              <w:rPr>
                <w:lang w:val="en-US"/>
              </w:rPr>
              <w:t>— Producția de băuturi alcoolice</w:t>
            </w:r>
          </w:p>
          <w:p w:rsidR="00237067" w:rsidRPr="002B74D7" w:rsidRDefault="00237067" w:rsidP="00237067">
            <w:pPr>
              <w:rPr>
                <w:lang w:val="en-US"/>
              </w:rPr>
            </w:pPr>
            <w:r w:rsidRPr="002B74D7">
              <w:rPr>
                <w:lang w:val="en-US"/>
              </w:rPr>
              <w:t>— Stații de epurare a apelor uzate</w:t>
            </w:r>
          </w:p>
          <w:p w:rsidR="00237067" w:rsidRPr="002B74D7" w:rsidRDefault="00237067" w:rsidP="00237067">
            <w:pPr>
              <w:rPr>
                <w:lang w:val="en-US"/>
              </w:rPr>
            </w:pPr>
            <w:r w:rsidRPr="002B74D7">
              <w:rPr>
                <w:lang w:val="en-US"/>
              </w:rPr>
              <w:t>— Stații de tratare a deșeurilor</w:t>
            </w:r>
          </w:p>
          <w:p w:rsidR="00237067" w:rsidRPr="002B74D7" w:rsidRDefault="00237067" w:rsidP="00237067">
            <w:pPr>
              <w:rPr>
                <w:lang w:val="en-US"/>
              </w:rPr>
            </w:pPr>
            <w:r w:rsidRPr="002B74D7">
              <w:rPr>
                <w:lang w:val="en-US"/>
              </w:rPr>
              <w:t>— Industria chimică</w:t>
            </w:r>
          </w:p>
          <w:p w:rsidR="00237067" w:rsidRPr="002B74D7" w:rsidRDefault="00237067" w:rsidP="00237067">
            <w:r w:rsidRPr="002B74D7">
              <w:t>— Industria petrochimică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Mâini</w:t>
            </w:r>
          </w:p>
          <w:p w:rsidR="00237067" w:rsidRPr="002B74D7" w:rsidRDefault="00237067" w:rsidP="00237067">
            <w:pPr>
              <w:rPr>
                <w:lang w:val="en-US"/>
              </w:rPr>
            </w:pPr>
            <w:r w:rsidRPr="002B74D7">
              <w:rPr>
                <w:lang w:val="en-US"/>
              </w:rPr>
              <w:t>Mănuși de protecție împotriva substanțelor chimice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Tratament de suprafață</w:t>
            </w:r>
          </w:p>
          <w:p w:rsidR="00237067" w:rsidRPr="002B74D7" w:rsidRDefault="00237067" w:rsidP="00237067">
            <w:pPr>
              <w:rPr>
                <w:lang w:val="en-US"/>
              </w:rPr>
            </w:pPr>
            <w:r w:rsidRPr="002B74D7">
              <w:rPr>
                <w:lang w:val="en-US"/>
              </w:rPr>
              <w:t>— Curățarea suprafețelor</w:t>
            </w:r>
          </w:p>
          <w:p w:rsidR="00237067" w:rsidRPr="002B74D7" w:rsidRDefault="00237067" w:rsidP="00237067">
            <w:pPr>
              <w:rPr>
                <w:lang w:val="en-US"/>
              </w:rPr>
            </w:pPr>
            <w:r w:rsidRPr="002B74D7">
              <w:rPr>
                <w:lang w:val="en-US"/>
              </w:rPr>
              <w:t>— Lucrări în încăperi de fermentație și distilare</w:t>
            </w:r>
          </w:p>
          <w:p w:rsidR="00237067" w:rsidRPr="002B74D7" w:rsidRDefault="00237067" w:rsidP="00237067">
            <w:pPr>
              <w:rPr>
                <w:lang w:val="en-US"/>
              </w:rPr>
            </w:pPr>
            <w:r w:rsidRPr="002B74D7">
              <w:rPr>
                <w:lang w:val="en-US"/>
              </w:rPr>
              <w:t>— Lucrări în interiorul rezervoarelor și digestoarelor</w:t>
            </w:r>
          </w:p>
          <w:p w:rsidR="00237067" w:rsidRPr="002B74D7" w:rsidRDefault="00237067" w:rsidP="00237067">
            <w:pPr>
              <w:rPr>
                <w:lang w:val="en-US"/>
              </w:rPr>
            </w:pPr>
            <w:r w:rsidRPr="002B74D7">
              <w:rPr>
                <w:lang w:val="en-US"/>
              </w:rPr>
              <w:t>— Lucrări în containere, spații înguste și cuptoare industriale alimentate cu gaz, în măsura în care poate exista riscul intoxicării cu gaz sau cantitatea de oxigen este insuficientă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metalurgică</w:t>
            </w:r>
          </w:p>
          <w:p w:rsidR="00237067" w:rsidRPr="002B74D7" w:rsidRDefault="00237067" w:rsidP="00237067">
            <w:pPr>
              <w:rPr>
                <w:lang w:val="en-US"/>
              </w:rPr>
            </w:pPr>
            <w:r w:rsidRPr="002B74D7">
              <w:rPr>
                <w:lang w:val="en-US"/>
              </w:rPr>
              <w:t>— Sectorul auto</w:t>
            </w:r>
          </w:p>
          <w:p w:rsidR="00237067" w:rsidRPr="002B74D7" w:rsidRDefault="00237067" w:rsidP="00237067">
            <w:pPr>
              <w:rPr>
                <w:lang w:val="en-US"/>
              </w:rPr>
            </w:pPr>
            <w:r w:rsidRPr="002B74D7">
              <w:rPr>
                <w:lang w:val="en-US"/>
              </w:rPr>
              <w:t>— Industria prelucrătoare</w:t>
            </w:r>
          </w:p>
          <w:p w:rsidR="00237067" w:rsidRPr="002B74D7" w:rsidRDefault="00237067" w:rsidP="00237067">
            <w:pPr>
              <w:rPr>
                <w:lang w:val="en-US"/>
              </w:rPr>
            </w:pPr>
            <w:r w:rsidRPr="002B74D7">
              <w:rPr>
                <w:lang w:val="en-US"/>
              </w:rPr>
              <w:t>— Producția de băuturi alcoolice</w:t>
            </w:r>
          </w:p>
          <w:p w:rsidR="00237067" w:rsidRPr="002B74D7" w:rsidRDefault="00237067" w:rsidP="00237067">
            <w:pPr>
              <w:rPr>
                <w:lang w:val="en-US"/>
              </w:rPr>
            </w:pPr>
            <w:r w:rsidRPr="002B74D7">
              <w:rPr>
                <w:lang w:val="en-US"/>
              </w:rPr>
              <w:t>— Stații de epurare a apelor uzate</w:t>
            </w:r>
          </w:p>
          <w:p w:rsidR="00237067" w:rsidRPr="002B74D7" w:rsidRDefault="00237067" w:rsidP="00237067">
            <w:pPr>
              <w:rPr>
                <w:lang w:val="en-US"/>
              </w:rPr>
            </w:pPr>
            <w:r w:rsidRPr="002B74D7">
              <w:rPr>
                <w:lang w:val="en-US"/>
              </w:rPr>
              <w:t>— Stații de tratare a deșeurilor</w:t>
            </w:r>
          </w:p>
          <w:p w:rsidR="00237067" w:rsidRPr="002B74D7" w:rsidRDefault="00237067" w:rsidP="00237067">
            <w:pPr>
              <w:rPr>
                <w:lang w:val="en-US"/>
              </w:rPr>
            </w:pPr>
            <w:r w:rsidRPr="002B74D7">
              <w:rPr>
                <w:lang w:val="en-US"/>
              </w:rPr>
              <w:t>— Industria chimică</w:t>
            </w:r>
          </w:p>
          <w:p w:rsidR="00237067" w:rsidRPr="002B74D7" w:rsidRDefault="00237067" w:rsidP="00237067">
            <w:r w:rsidRPr="002B74D7">
              <w:t>— Industria petrochimică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Întregul corp</w:t>
            </w:r>
          </w:p>
          <w:p w:rsidR="00237067" w:rsidRPr="002B74D7" w:rsidRDefault="00237067" w:rsidP="00237067">
            <w:pPr>
              <w:rPr>
                <w:lang w:val="en-US"/>
              </w:rPr>
            </w:pPr>
            <w:r w:rsidRPr="002B74D7">
              <w:rPr>
                <w:lang w:val="en-US"/>
              </w:rPr>
              <w:t xml:space="preserve">Îmbrăcăminte de protecție împotriva </w:t>
            </w:r>
            <w:r w:rsidRPr="002B74D7">
              <w:rPr>
                <w:lang w:val="en-US"/>
              </w:rPr>
              <w:lastRenderedPageBreak/>
              <w:t>substanțelor chimice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lastRenderedPageBreak/>
              <w:t>— Tratament de suprafață</w:t>
            </w:r>
          </w:p>
          <w:p w:rsidR="00237067" w:rsidRPr="002B74D7" w:rsidRDefault="00237067" w:rsidP="00237067">
            <w:pPr>
              <w:rPr>
                <w:lang w:val="en-US"/>
              </w:rPr>
            </w:pPr>
            <w:r w:rsidRPr="002B74D7">
              <w:rPr>
                <w:lang w:val="en-US"/>
              </w:rPr>
              <w:t>— Curățarea suprafețelor</w:t>
            </w:r>
          </w:p>
          <w:p w:rsidR="00237067" w:rsidRPr="002B74D7" w:rsidRDefault="00237067" w:rsidP="00237067">
            <w:pPr>
              <w:rPr>
                <w:lang w:val="en-US"/>
              </w:rPr>
            </w:pPr>
            <w:r w:rsidRPr="002B74D7">
              <w:rPr>
                <w:lang w:val="en-US"/>
              </w:rPr>
              <w:lastRenderedPageBreak/>
              <w:t>— Lucrări în încăperi de fermentație și distilare</w:t>
            </w:r>
          </w:p>
          <w:p w:rsidR="00237067" w:rsidRPr="002B74D7" w:rsidRDefault="00237067" w:rsidP="00237067">
            <w:pPr>
              <w:rPr>
                <w:lang w:val="en-US"/>
              </w:rPr>
            </w:pPr>
            <w:r w:rsidRPr="002B74D7">
              <w:rPr>
                <w:lang w:val="en-US"/>
              </w:rPr>
              <w:t>— Lucrări în interiorul rezervoarelor și digestoarelor</w:t>
            </w:r>
          </w:p>
          <w:p w:rsidR="00237067" w:rsidRPr="002B74D7" w:rsidRDefault="00237067" w:rsidP="00237067">
            <w:pPr>
              <w:rPr>
                <w:lang w:val="en-US"/>
              </w:rPr>
            </w:pPr>
            <w:r w:rsidRPr="002B74D7">
              <w:rPr>
                <w:lang w:val="en-US"/>
              </w:rPr>
              <w:t>— Lucrări în containere, spații înguste și cuptoare industriale alimentate cu gaz, în măsura în care poate exista riscul intoxicării cu gaz sau cantitatea de oxigen este insuficientă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lastRenderedPageBreak/>
              <w:t>— Industria metalurgică</w:t>
            </w:r>
          </w:p>
          <w:p w:rsidR="00237067" w:rsidRPr="002B74D7" w:rsidRDefault="00237067" w:rsidP="00237067">
            <w:pPr>
              <w:rPr>
                <w:lang w:val="en-US"/>
              </w:rPr>
            </w:pPr>
            <w:r w:rsidRPr="002B74D7">
              <w:rPr>
                <w:lang w:val="en-US"/>
              </w:rPr>
              <w:t>— Sectorul auto</w:t>
            </w:r>
          </w:p>
          <w:p w:rsidR="00237067" w:rsidRPr="002B74D7" w:rsidRDefault="00237067" w:rsidP="00237067">
            <w:pPr>
              <w:rPr>
                <w:lang w:val="en-US"/>
              </w:rPr>
            </w:pPr>
            <w:r w:rsidRPr="002B74D7">
              <w:rPr>
                <w:lang w:val="en-US"/>
              </w:rPr>
              <w:lastRenderedPageBreak/>
              <w:t>— Industria prelucrătoare</w:t>
            </w:r>
          </w:p>
          <w:p w:rsidR="00237067" w:rsidRPr="002B74D7" w:rsidRDefault="00237067" w:rsidP="00237067">
            <w:pPr>
              <w:rPr>
                <w:lang w:val="en-US"/>
              </w:rPr>
            </w:pPr>
            <w:r w:rsidRPr="002B74D7">
              <w:rPr>
                <w:lang w:val="en-US"/>
              </w:rPr>
              <w:t>— Producția de băuturi alcoolice</w:t>
            </w:r>
          </w:p>
          <w:p w:rsidR="00237067" w:rsidRPr="002B74D7" w:rsidRDefault="00237067" w:rsidP="00237067">
            <w:pPr>
              <w:rPr>
                <w:lang w:val="en-US"/>
              </w:rPr>
            </w:pPr>
            <w:r w:rsidRPr="002B74D7">
              <w:rPr>
                <w:lang w:val="en-US"/>
              </w:rPr>
              <w:t>— Stații de epurare a apelor uzate</w:t>
            </w:r>
          </w:p>
          <w:p w:rsidR="00237067" w:rsidRPr="002B74D7" w:rsidRDefault="00237067" w:rsidP="00237067">
            <w:pPr>
              <w:rPr>
                <w:lang w:val="en-US"/>
              </w:rPr>
            </w:pPr>
            <w:r w:rsidRPr="002B74D7">
              <w:rPr>
                <w:lang w:val="en-US"/>
              </w:rPr>
              <w:t>— Stații de tratare a deșeurilor</w:t>
            </w:r>
          </w:p>
          <w:p w:rsidR="00237067" w:rsidRPr="002B74D7" w:rsidRDefault="00237067" w:rsidP="00237067">
            <w:pPr>
              <w:rPr>
                <w:lang w:val="en-US"/>
              </w:rPr>
            </w:pPr>
            <w:r w:rsidRPr="002B74D7">
              <w:rPr>
                <w:lang w:val="en-US"/>
              </w:rPr>
              <w:t>— Industria chimică</w:t>
            </w:r>
          </w:p>
          <w:p w:rsidR="00237067" w:rsidRPr="002B74D7" w:rsidRDefault="00237067" w:rsidP="00237067">
            <w:r w:rsidRPr="002B74D7">
              <w:t>— Industria petrochimică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Ochi</w:t>
            </w:r>
          </w:p>
          <w:p w:rsidR="00237067" w:rsidRPr="002B74D7" w:rsidRDefault="00237067" w:rsidP="00237067">
            <w:pPr>
              <w:rPr>
                <w:lang w:val="en-US"/>
              </w:rPr>
            </w:pPr>
            <w:r w:rsidRPr="002B74D7">
              <w:rPr>
                <w:lang w:val="en-US"/>
              </w:rPr>
              <w:t>Ochelari cu brațe, ochelari de protecție de tip mască și ecrane faciale de protecție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Vopsirea prin pulverizare</w:t>
            </w:r>
          </w:p>
          <w:p w:rsidR="00237067" w:rsidRPr="002B74D7" w:rsidRDefault="00237067" w:rsidP="00237067">
            <w:pPr>
              <w:rPr>
                <w:lang w:val="en-US"/>
              </w:rPr>
            </w:pPr>
            <w:r w:rsidRPr="002B74D7">
              <w:rPr>
                <w:lang w:val="en-US"/>
              </w:rPr>
              <w:t>— Prelucrarea lemnului</w:t>
            </w:r>
          </w:p>
          <w:p w:rsidR="00237067" w:rsidRPr="002B74D7" w:rsidRDefault="00237067" w:rsidP="00237067">
            <w:pPr>
              <w:rPr>
                <w:lang w:val="en-US"/>
              </w:rPr>
            </w:pPr>
            <w:r w:rsidRPr="002B74D7">
              <w:rPr>
                <w:lang w:val="en-US"/>
              </w:rPr>
              <w:t>— Operațiuni miniere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Sectorul auto</w:t>
            </w:r>
          </w:p>
          <w:p w:rsidR="00237067" w:rsidRPr="002B74D7" w:rsidRDefault="00237067" w:rsidP="00237067">
            <w:pPr>
              <w:rPr>
                <w:lang w:val="en-US"/>
              </w:rPr>
            </w:pPr>
            <w:r w:rsidRPr="002B74D7">
              <w:rPr>
                <w:lang w:val="en-US"/>
              </w:rPr>
              <w:t>— Industria prelucrătoare</w:t>
            </w:r>
          </w:p>
          <w:p w:rsidR="00237067" w:rsidRPr="002B74D7" w:rsidRDefault="00237067" w:rsidP="00237067">
            <w:pPr>
              <w:rPr>
                <w:lang w:val="en-US"/>
              </w:rPr>
            </w:pPr>
            <w:r w:rsidRPr="002B74D7">
              <w:rPr>
                <w:lang w:val="en-US"/>
              </w:rPr>
              <w:t>— Industria minieră</w:t>
            </w:r>
          </w:p>
          <w:p w:rsidR="00237067" w:rsidRPr="002B74D7" w:rsidRDefault="00237067" w:rsidP="00237067">
            <w:r w:rsidRPr="002B74D7">
              <w:t>— Industria chimică</w:t>
            </w:r>
          </w:p>
          <w:p w:rsidR="00237067" w:rsidRPr="002B74D7" w:rsidRDefault="00237067" w:rsidP="00237067">
            <w:r w:rsidRPr="002B74D7">
              <w:t>— Industria petrochimică</w:t>
            </w:r>
          </w:p>
        </w:tc>
      </w:tr>
    </w:tbl>
    <w:p w:rsidR="00237067" w:rsidRPr="002B74D7" w:rsidRDefault="00237067" w:rsidP="00237067"/>
    <w:p w:rsidR="00237067" w:rsidRPr="002B74D7" w:rsidRDefault="00237067" w:rsidP="00A0686C">
      <w:pPr>
        <w:ind w:firstLine="706"/>
        <w:rPr>
          <w:b/>
        </w:rPr>
      </w:pPr>
      <w:r w:rsidRPr="002B74D7">
        <w:rPr>
          <w:b/>
        </w:rPr>
        <w:t>III.    AGENȚI BIOLOGICI</w:t>
      </w:r>
    </w:p>
    <w:tbl>
      <w:tblPr>
        <w:tblW w:w="144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59"/>
        <w:gridCol w:w="4509"/>
        <w:gridCol w:w="5343"/>
        <w:gridCol w:w="2589"/>
      </w:tblGrid>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b/>
              </w:rPr>
            </w:pPr>
            <w:r w:rsidRPr="002B74D7">
              <w:rPr>
                <w:b/>
              </w:rPr>
              <w:t>Riscuri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b/>
                <w:lang w:val="en-US"/>
              </w:rPr>
            </w:pPr>
            <w:r w:rsidRPr="002B74D7">
              <w:rPr>
                <w:b/>
                <w:lang w:val="en-US"/>
              </w:rPr>
              <w:t>Părți ale corpului afectate</w:t>
            </w:r>
          </w:p>
          <w:p w:rsidR="00237067" w:rsidRPr="002B74D7" w:rsidRDefault="00237067" w:rsidP="00237067">
            <w:pPr>
              <w:rPr>
                <w:b/>
                <w:lang w:val="en-US"/>
              </w:rPr>
            </w:pPr>
            <w:r w:rsidRPr="002B74D7">
              <w:rPr>
                <w:b/>
                <w:lang w:val="en-US"/>
              </w:rPr>
              <w:t>Tip de EIP</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b/>
                <w:lang w:val="en-US"/>
              </w:rPr>
            </w:pPr>
            <w:r w:rsidRPr="002B74D7">
              <w:rPr>
                <w:b/>
                <w:lang w:val="en-US"/>
              </w:rPr>
              <w:t>Exemple de activități în care poate fi necesară utilizarea tipului corespunzător de EIP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b/>
              </w:rPr>
            </w:pPr>
            <w:r w:rsidRPr="002B74D7">
              <w:rPr>
                <w:b/>
              </w:rPr>
              <w:t>Industrie și sectoare</w:t>
            </w:r>
          </w:p>
        </w:tc>
      </w:tr>
      <w:tr w:rsidR="00237067" w:rsidRPr="002B74D7" w:rsidTr="00237067">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lang w:val="en-US"/>
              </w:rPr>
            </w:pPr>
            <w:r w:rsidRPr="002B74D7">
              <w:rPr>
                <w:b/>
                <w:lang w:val="en-US"/>
              </w:rPr>
              <w:t>AGENȚI BIOLOGICI (conținuți în) – AEROSOLI</w:t>
            </w:r>
          </w:p>
        </w:tc>
      </w:tr>
      <w:tr w:rsidR="00237067" w:rsidRPr="002B74D7" w:rsidTr="0023706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Solide și lichide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Căile respiratorii</w:t>
            </w:r>
          </w:p>
          <w:p w:rsidR="00237067" w:rsidRPr="002B74D7" w:rsidRDefault="00237067" w:rsidP="00237067">
            <w:pPr>
              <w:rPr>
                <w:lang w:val="en-US"/>
              </w:rPr>
            </w:pPr>
            <w:r w:rsidRPr="002B74D7">
              <w:rPr>
                <w:lang w:val="en-US"/>
              </w:rPr>
              <w:t>Dispozitive de protecție a căilor respiratorii împotriva particulelor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Activități care implică intrarea în contact cu fluide și țesuturi umane și animale</w:t>
            </w:r>
          </w:p>
          <w:p w:rsidR="00237067" w:rsidRPr="002B74D7" w:rsidRDefault="00237067" w:rsidP="00237067">
            <w:pPr>
              <w:rPr>
                <w:lang w:val="en-US"/>
              </w:rPr>
            </w:pPr>
            <w:r w:rsidRPr="002B74D7">
              <w:rPr>
                <w:lang w:val="en-US"/>
              </w:rPr>
              <w:t>— Lucrări cu expunere la agenți biologici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Asistență medicală</w:t>
            </w:r>
          </w:p>
          <w:p w:rsidR="00237067" w:rsidRPr="002B74D7" w:rsidRDefault="00237067" w:rsidP="00237067">
            <w:pPr>
              <w:rPr>
                <w:lang w:val="en-US"/>
              </w:rPr>
            </w:pPr>
            <w:r w:rsidRPr="002B74D7">
              <w:rPr>
                <w:lang w:val="en-US"/>
              </w:rPr>
              <w:t>— Clinici veterinare</w:t>
            </w:r>
          </w:p>
          <w:p w:rsidR="00237067" w:rsidRPr="002B74D7" w:rsidRDefault="00237067" w:rsidP="00237067">
            <w:pPr>
              <w:rPr>
                <w:lang w:val="en-US"/>
              </w:rPr>
            </w:pPr>
            <w:r w:rsidRPr="002B74D7">
              <w:rPr>
                <w:lang w:val="en-US"/>
              </w:rPr>
              <w:t>— Laboratoare de analize clinice</w:t>
            </w:r>
          </w:p>
          <w:p w:rsidR="00237067" w:rsidRPr="002B74D7" w:rsidRDefault="00237067" w:rsidP="00237067">
            <w:pPr>
              <w:rPr>
                <w:lang w:val="en-US"/>
              </w:rPr>
            </w:pPr>
            <w:r w:rsidRPr="002B74D7">
              <w:rPr>
                <w:lang w:val="en-US"/>
              </w:rPr>
              <w:t>— Laboratoare pentru activități de cercetare</w:t>
            </w:r>
          </w:p>
          <w:p w:rsidR="00237067" w:rsidRPr="002B74D7" w:rsidRDefault="00237067" w:rsidP="00237067">
            <w:pPr>
              <w:rPr>
                <w:lang w:val="en-US"/>
              </w:rPr>
            </w:pPr>
            <w:r w:rsidRPr="002B74D7">
              <w:rPr>
                <w:lang w:val="en-US"/>
              </w:rPr>
              <w:t>— Aziluri de bătrâni</w:t>
            </w:r>
          </w:p>
          <w:p w:rsidR="00237067" w:rsidRPr="002B74D7" w:rsidRDefault="00237067" w:rsidP="00237067">
            <w:pPr>
              <w:rPr>
                <w:lang w:val="en-US"/>
              </w:rPr>
            </w:pPr>
            <w:r w:rsidRPr="002B74D7">
              <w:rPr>
                <w:lang w:val="en-US"/>
              </w:rPr>
              <w:t>— Servicii de asistență la domiciliu</w:t>
            </w:r>
          </w:p>
          <w:p w:rsidR="00237067" w:rsidRPr="002B74D7" w:rsidRDefault="00237067" w:rsidP="00237067">
            <w:pPr>
              <w:rPr>
                <w:lang w:val="en-US"/>
              </w:rPr>
            </w:pPr>
            <w:r w:rsidRPr="002B74D7">
              <w:rPr>
                <w:lang w:val="en-US"/>
              </w:rPr>
              <w:t>— Stații de epurare a apelor uzate</w:t>
            </w:r>
          </w:p>
          <w:p w:rsidR="00237067" w:rsidRPr="002B74D7" w:rsidRDefault="00237067" w:rsidP="00237067">
            <w:pPr>
              <w:rPr>
                <w:lang w:val="en-US"/>
              </w:rPr>
            </w:pPr>
            <w:r w:rsidRPr="002B74D7">
              <w:rPr>
                <w:lang w:val="en-US"/>
              </w:rPr>
              <w:t>— Stații de tratare a deșeurilor</w:t>
            </w:r>
          </w:p>
          <w:p w:rsidR="00237067" w:rsidRPr="002B74D7" w:rsidRDefault="00237067" w:rsidP="00237067">
            <w:pPr>
              <w:rPr>
                <w:lang w:val="en-US"/>
              </w:rPr>
            </w:pPr>
            <w:r w:rsidRPr="002B74D7">
              <w:rPr>
                <w:lang w:val="en-US"/>
              </w:rPr>
              <w:t>— Industria alimentară</w:t>
            </w:r>
          </w:p>
          <w:p w:rsidR="00237067" w:rsidRPr="002B74D7" w:rsidRDefault="00237067" w:rsidP="00237067">
            <w:r w:rsidRPr="002B74D7">
              <w:t>— Producția de substanțe biochimice</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Mâini</w:t>
            </w:r>
          </w:p>
          <w:p w:rsidR="00237067" w:rsidRPr="002B74D7" w:rsidRDefault="00237067" w:rsidP="00237067">
            <w:pPr>
              <w:rPr>
                <w:lang w:val="en-US"/>
              </w:rPr>
            </w:pPr>
            <w:r w:rsidRPr="002B74D7">
              <w:rPr>
                <w:lang w:val="en-US"/>
              </w:rPr>
              <w:t xml:space="preserve">Mănuși de protecție împotriva </w:t>
            </w:r>
            <w:r w:rsidRPr="002B74D7">
              <w:rPr>
                <w:lang w:val="en-US"/>
              </w:rPr>
              <w:lastRenderedPageBreak/>
              <w:t>microorganismelor</w:t>
            </w:r>
          </w:p>
          <w:p w:rsidR="00237067" w:rsidRPr="002B74D7" w:rsidRDefault="00237067" w:rsidP="00237067">
            <w:pPr>
              <w:rPr>
                <w:lang w:val="en-US"/>
              </w:rPr>
            </w:pPr>
            <w:r w:rsidRPr="002B74D7">
              <w:rPr>
                <w:lang w:val="en-US"/>
              </w:rPr>
              <w:t>Părți ale corpului/Întregul corp</w:t>
            </w:r>
          </w:p>
          <w:p w:rsidR="00237067" w:rsidRPr="002B74D7" w:rsidRDefault="00237067" w:rsidP="00237067">
            <w:pPr>
              <w:rPr>
                <w:lang w:val="en-US"/>
              </w:rPr>
            </w:pPr>
            <w:r w:rsidRPr="002B74D7">
              <w:rPr>
                <w:lang w:val="en-US"/>
              </w:rPr>
              <w:t>Ochi și/sau față</w:t>
            </w:r>
          </w:p>
          <w:p w:rsidR="00237067" w:rsidRPr="002B74D7" w:rsidRDefault="00237067" w:rsidP="00237067">
            <w:pPr>
              <w:rPr>
                <w:lang w:val="en-US"/>
              </w:rPr>
            </w:pPr>
            <w:r w:rsidRPr="002B74D7">
              <w:rPr>
                <w:lang w:val="en-US"/>
              </w:rPr>
              <w:t>Ochi și/sau față</w:t>
            </w:r>
          </w:p>
          <w:p w:rsidR="00237067" w:rsidRPr="002B74D7" w:rsidRDefault="00237067" w:rsidP="00237067">
            <w:pPr>
              <w:rPr>
                <w:lang w:val="en-US"/>
              </w:rPr>
            </w:pPr>
            <w:r w:rsidRPr="002B74D7">
              <w:rPr>
                <w:lang w:val="en-US"/>
              </w:rPr>
              <w:t>Ochelari cu brațe, ochelari de protecție de tip mască și ecrane faciale de protecție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lastRenderedPageBreak/>
              <w:t>— Activități care implică intrarea în contact cu fluide și țesuturi umane și animale</w:t>
            </w:r>
          </w:p>
          <w:p w:rsidR="00237067" w:rsidRPr="002B74D7" w:rsidRDefault="00237067" w:rsidP="00237067">
            <w:pPr>
              <w:rPr>
                <w:lang w:val="en-US"/>
              </w:rPr>
            </w:pPr>
            <w:r w:rsidRPr="002B74D7">
              <w:rPr>
                <w:lang w:val="en-US"/>
              </w:rPr>
              <w:lastRenderedPageBreak/>
              <w:t>— Lucrări cu expunere la agenți biologici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lastRenderedPageBreak/>
              <w:t>— Asistență medicală</w:t>
            </w:r>
          </w:p>
          <w:p w:rsidR="00237067" w:rsidRPr="002B74D7" w:rsidRDefault="00237067" w:rsidP="00237067">
            <w:pPr>
              <w:rPr>
                <w:lang w:val="en-US"/>
              </w:rPr>
            </w:pPr>
            <w:r w:rsidRPr="002B74D7">
              <w:rPr>
                <w:lang w:val="en-US"/>
              </w:rPr>
              <w:t>— Clinici veterinare</w:t>
            </w:r>
          </w:p>
          <w:p w:rsidR="00237067" w:rsidRPr="002B74D7" w:rsidRDefault="00237067" w:rsidP="00237067">
            <w:pPr>
              <w:rPr>
                <w:lang w:val="en-US"/>
              </w:rPr>
            </w:pPr>
            <w:r w:rsidRPr="002B74D7">
              <w:rPr>
                <w:lang w:val="en-US"/>
              </w:rPr>
              <w:lastRenderedPageBreak/>
              <w:t>— Laboratoare de analize clinice</w:t>
            </w:r>
          </w:p>
          <w:p w:rsidR="00237067" w:rsidRPr="002B74D7" w:rsidRDefault="00237067" w:rsidP="00237067">
            <w:pPr>
              <w:rPr>
                <w:lang w:val="en-US"/>
              </w:rPr>
            </w:pPr>
            <w:r w:rsidRPr="002B74D7">
              <w:rPr>
                <w:lang w:val="en-US"/>
              </w:rPr>
              <w:t>— Laboratoare pentru activități de cercetare</w:t>
            </w:r>
          </w:p>
          <w:p w:rsidR="00237067" w:rsidRPr="002B74D7" w:rsidRDefault="00237067" w:rsidP="00237067">
            <w:pPr>
              <w:rPr>
                <w:lang w:val="en-US"/>
              </w:rPr>
            </w:pPr>
            <w:r w:rsidRPr="002B74D7">
              <w:rPr>
                <w:lang w:val="en-US"/>
              </w:rPr>
              <w:t>— Aziluri de bătrâni</w:t>
            </w:r>
          </w:p>
          <w:p w:rsidR="00237067" w:rsidRPr="002B74D7" w:rsidRDefault="00237067" w:rsidP="00237067">
            <w:pPr>
              <w:rPr>
                <w:lang w:val="en-US"/>
              </w:rPr>
            </w:pPr>
            <w:r w:rsidRPr="002B74D7">
              <w:rPr>
                <w:lang w:val="en-US"/>
              </w:rPr>
              <w:t>— Servicii de asistență la domiciliu</w:t>
            </w:r>
          </w:p>
          <w:p w:rsidR="00237067" w:rsidRPr="002B74D7" w:rsidRDefault="00237067" w:rsidP="00237067">
            <w:pPr>
              <w:rPr>
                <w:lang w:val="en-US"/>
              </w:rPr>
            </w:pPr>
            <w:r w:rsidRPr="002B74D7">
              <w:rPr>
                <w:lang w:val="en-US"/>
              </w:rPr>
              <w:t>— Stații de epurare a apelor uzate</w:t>
            </w:r>
          </w:p>
          <w:p w:rsidR="00237067" w:rsidRPr="002B74D7" w:rsidRDefault="00237067" w:rsidP="00237067">
            <w:pPr>
              <w:rPr>
                <w:lang w:val="en-US"/>
              </w:rPr>
            </w:pPr>
            <w:r w:rsidRPr="002B74D7">
              <w:rPr>
                <w:lang w:val="en-US"/>
              </w:rPr>
              <w:t>— Stații de tratare a deșeurilor</w:t>
            </w:r>
          </w:p>
          <w:p w:rsidR="00237067" w:rsidRPr="002B74D7" w:rsidRDefault="00237067" w:rsidP="00237067">
            <w:pPr>
              <w:rPr>
                <w:lang w:val="en-US"/>
              </w:rPr>
            </w:pPr>
            <w:r w:rsidRPr="002B74D7">
              <w:rPr>
                <w:lang w:val="en-US"/>
              </w:rPr>
              <w:t>— Industria alimentară</w:t>
            </w:r>
          </w:p>
        </w:tc>
      </w:tr>
      <w:tr w:rsidR="00237067" w:rsidRPr="002B74D7" w:rsidTr="00237067">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lang w:val="en-US"/>
              </w:rPr>
            </w:pPr>
            <w:r w:rsidRPr="002B74D7">
              <w:rPr>
                <w:b/>
                <w:lang w:val="en-US"/>
              </w:rPr>
              <w:lastRenderedPageBreak/>
              <w:t>AGENȚI BIOLOGICI (conținuți în) – LICHIDE</w:t>
            </w:r>
          </w:p>
        </w:tc>
      </w:tr>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Contact direct și indirect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Mâini</w:t>
            </w:r>
          </w:p>
          <w:p w:rsidR="00237067" w:rsidRPr="002B74D7" w:rsidRDefault="00237067" w:rsidP="00237067">
            <w:pPr>
              <w:rPr>
                <w:lang w:val="en-US"/>
              </w:rPr>
            </w:pPr>
            <w:r w:rsidRPr="002B74D7">
              <w:rPr>
                <w:lang w:val="en-US"/>
              </w:rPr>
              <w:t>Mănuși de protecție împotriva microorganismelor</w:t>
            </w:r>
          </w:p>
          <w:p w:rsidR="00237067" w:rsidRPr="002B74D7" w:rsidRDefault="00237067" w:rsidP="00237067">
            <w:pPr>
              <w:rPr>
                <w:lang w:val="en-US"/>
              </w:rPr>
            </w:pPr>
            <w:r w:rsidRPr="002B74D7">
              <w:rPr>
                <w:lang w:val="en-US"/>
              </w:rPr>
              <w:t>Părți ale corpului/Întregul corp</w:t>
            </w:r>
          </w:p>
          <w:p w:rsidR="00237067" w:rsidRPr="002B74D7" w:rsidRDefault="00237067" w:rsidP="00237067">
            <w:pPr>
              <w:rPr>
                <w:lang w:val="en-US"/>
              </w:rPr>
            </w:pPr>
            <w:r w:rsidRPr="002B74D7">
              <w:rPr>
                <w:lang w:val="en-US"/>
              </w:rPr>
              <w:t>Ochi și/sau față</w:t>
            </w:r>
          </w:p>
          <w:p w:rsidR="00237067" w:rsidRPr="002B74D7" w:rsidRDefault="00237067" w:rsidP="00237067">
            <w:pPr>
              <w:rPr>
                <w:lang w:val="en-US"/>
              </w:rPr>
            </w:pPr>
            <w:r w:rsidRPr="002B74D7">
              <w:rPr>
                <w:lang w:val="en-US"/>
              </w:rPr>
              <w:t>Ochi și/sau față</w:t>
            </w:r>
          </w:p>
          <w:p w:rsidR="00237067" w:rsidRPr="002B74D7" w:rsidRDefault="00237067" w:rsidP="00237067">
            <w:pPr>
              <w:rPr>
                <w:lang w:val="en-US"/>
              </w:rPr>
            </w:pPr>
            <w:r w:rsidRPr="002B74D7">
              <w:rPr>
                <w:lang w:val="en-US"/>
              </w:rPr>
              <w:t>Ochelari de protecție de tip mască și ecrane faciale de protecție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Activități care implică intrarea în contact cu fluide și țesuturi umane și animale (mușcături, înțepături)</w:t>
            </w:r>
          </w:p>
          <w:p w:rsidR="00237067" w:rsidRPr="002B74D7" w:rsidRDefault="00237067" w:rsidP="00237067">
            <w:pPr>
              <w:rPr>
                <w:lang w:val="en-US"/>
              </w:rPr>
            </w:pPr>
            <w:r w:rsidRPr="002B74D7">
              <w:rPr>
                <w:lang w:val="en-US"/>
              </w:rPr>
              <w:t>— Lucrări cu expunere la agenți biologici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Asistență medicală</w:t>
            </w:r>
          </w:p>
          <w:p w:rsidR="00237067" w:rsidRPr="002B74D7" w:rsidRDefault="00237067" w:rsidP="00237067">
            <w:pPr>
              <w:rPr>
                <w:lang w:val="en-US"/>
              </w:rPr>
            </w:pPr>
            <w:r w:rsidRPr="002B74D7">
              <w:rPr>
                <w:lang w:val="en-US"/>
              </w:rPr>
              <w:t>— Clinici veterinare</w:t>
            </w:r>
          </w:p>
          <w:p w:rsidR="00237067" w:rsidRPr="002B74D7" w:rsidRDefault="00237067" w:rsidP="00237067">
            <w:pPr>
              <w:rPr>
                <w:lang w:val="en-US"/>
              </w:rPr>
            </w:pPr>
            <w:r w:rsidRPr="002B74D7">
              <w:rPr>
                <w:lang w:val="en-US"/>
              </w:rPr>
              <w:t>— Laboratoare de analize clinice</w:t>
            </w:r>
          </w:p>
          <w:p w:rsidR="00237067" w:rsidRPr="002B74D7" w:rsidRDefault="00237067" w:rsidP="00237067">
            <w:pPr>
              <w:rPr>
                <w:lang w:val="en-US"/>
              </w:rPr>
            </w:pPr>
            <w:r w:rsidRPr="002B74D7">
              <w:rPr>
                <w:lang w:val="en-US"/>
              </w:rPr>
              <w:t>— Laboratoare pentru activități de cercetare</w:t>
            </w:r>
          </w:p>
          <w:p w:rsidR="00237067" w:rsidRPr="002B74D7" w:rsidRDefault="00237067" w:rsidP="00237067">
            <w:pPr>
              <w:rPr>
                <w:lang w:val="en-US"/>
              </w:rPr>
            </w:pPr>
            <w:r w:rsidRPr="002B74D7">
              <w:rPr>
                <w:lang w:val="en-US"/>
              </w:rPr>
              <w:t>— Aziluri de bătrâni</w:t>
            </w:r>
          </w:p>
          <w:p w:rsidR="00237067" w:rsidRPr="002B74D7" w:rsidRDefault="00237067" w:rsidP="00237067">
            <w:pPr>
              <w:rPr>
                <w:lang w:val="en-US"/>
              </w:rPr>
            </w:pPr>
            <w:r w:rsidRPr="002B74D7">
              <w:rPr>
                <w:lang w:val="en-US"/>
              </w:rPr>
              <w:t>— Servicii de asistență la domiciliu</w:t>
            </w:r>
          </w:p>
          <w:p w:rsidR="00237067" w:rsidRPr="002B74D7" w:rsidRDefault="00237067" w:rsidP="00237067">
            <w:pPr>
              <w:rPr>
                <w:lang w:val="en-US"/>
              </w:rPr>
            </w:pPr>
            <w:r w:rsidRPr="002B74D7">
              <w:rPr>
                <w:lang w:val="en-US"/>
              </w:rPr>
              <w:t>— Stații de epurare a apelor uzate</w:t>
            </w:r>
          </w:p>
          <w:p w:rsidR="00237067" w:rsidRPr="002B74D7" w:rsidRDefault="00237067" w:rsidP="00237067">
            <w:pPr>
              <w:rPr>
                <w:lang w:val="en-US"/>
              </w:rPr>
            </w:pPr>
            <w:r w:rsidRPr="002B74D7">
              <w:rPr>
                <w:lang w:val="en-US"/>
              </w:rPr>
              <w:t>— Stații de tratare a deșeurilor</w:t>
            </w:r>
          </w:p>
          <w:p w:rsidR="00237067" w:rsidRPr="002B74D7" w:rsidRDefault="00237067" w:rsidP="00237067">
            <w:pPr>
              <w:rPr>
                <w:lang w:val="en-US"/>
              </w:rPr>
            </w:pPr>
            <w:r w:rsidRPr="002B74D7">
              <w:rPr>
                <w:lang w:val="en-US"/>
              </w:rPr>
              <w:t>— Industria alimentară</w:t>
            </w:r>
          </w:p>
          <w:p w:rsidR="00237067" w:rsidRPr="002B74D7" w:rsidRDefault="00237067" w:rsidP="00237067">
            <w:r w:rsidRPr="002B74D7">
              <w:t>— Industria forestieră</w:t>
            </w:r>
          </w:p>
        </w:tc>
      </w:tr>
      <w:tr w:rsidR="00237067" w:rsidRPr="002B74D7" w:rsidTr="0023706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Împroșcări, pulverizări și jeturi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Mâini</w:t>
            </w:r>
          </w:p>
          <w:p w:rsidR="00237067" w:rsidRPr="002B74D7" w:rsidRDefault="00237067" w:rsidP="00237067">
            <w:pPr>
              <w:rPr>
                <w:lang w:val="en-US"/>
              </w:rPr>
            </w:pPr>
            <w:r w:rsidRPr="002B74D7">
              <w:rPr>
                <w:lang w:val="en-US"/>
              </w:rPr>
              <w:t>Mănuși de protecție împotriva microorganismelor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Activități care implică intrarea în contact cu fluide și țesuturi umane și animale</w:t>
            </w:r>
          </w:p>
          <w:p w:rsidR="00237067" w:rsidRPr="002B74D7" w:rsidRDefault="00237067" w:rsidP="00237067">
            <w:pPr>
              <w:rPr>
                <w:lang w:val="en-US"/>
              </w:rPr>
            </w:pPr>
            <w:r w:rsidRPr="002B74D7">
              <w:rPr>
                <w:lang w:val="en-US"/>
              </w:rPr>
              <w:t>— Lucrări cu expunere la agenți biologici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Asistență medicală</w:t>
            </w:r>
          </w:p>
          <w:p w:rsidR="00237067" w:rsidRPr="002B74D7" w:rsidRDefault="00237067" w:rsidP="00237067">
            <w:pPr>
              <w:rPr>
                <w:lang w:val="en-US"/>
              </w:rPr>
            </w:pPr>
            <w:r w:rsidRPr="002B74D7">
              <w:rPr>
                <w:lang w:val="en-US"/>
              </w:rPr>
              <w:t>— Clinici veterinare</w:t>
            </w:r>
          </w:p>
          <w:p w:rsidR="00237067" w:rsidRPr="002B74D7" w:rsidRDefault="00237067" w:rsidP="00237067">
            <w:pPr>
              <w:rPr>
                <w:lang w:val="en-US"/>
              </w:rPr>
            </w:pPr>
            <w:r w:rsidRPr="002B74D7">
              <w:rPr>
                <w:lang w:val="en-US"/>
              </w:rPr>
              <w:t>— Laboratoare de analize clinice</w:t>
            </w:r>
          </w:p>
          <w:p w:rsidR="00237067" w:rsidRPr="002B74D7" w:rsidRDefault="00237067" w:rsidP="00237067">
            <w:pPr>
              <w:rPr>
                <w:lang w:val="en-US"/>
              </w:rPr>
            </w:pPr>
            <w:r w:rsidRPr="002B74D7">
              <w:rPr>
                <w:lang w:val="en-US"/>
              </w:rPr>
              <w:t>— Laboratoare pentru activități de cercetare</w:t>
            </w:r>
          </w:p>
          <w:p w:rsidR="00237067" w:rsidRPr="002B74D7" w:rsidRDefault="00237067" w:rsidP="00237067">
            <w:pPr>
              <w:rPr>
                <w:lang w:val="en-US"/>
              </w:rPr>
            </w:pPr>
            <w:r w:rsidRPr="002B74D7">
              <w:rPr>
                <w:lang w:val="en-US"/>
              </w:rPr>
              <w:t>— Aziluri de bătrâni</w:t>
            </w:r>
          </w:p>
          <w:p w:rsidR="00237067" w:rsidRPr="002B74D7" w:rsidRDefault="00237067" w:rsidP="00237067">
            <w:pPr>
              <w:rPr>
                <w:lang w:val="en-US"/>
              </w:rPr>
            </w:pPr>
            <w:r w:rsidRPr="002B74D7">
              <w:rPr>
                <w:lang w:val="en-US"/>
              </w:rPr>
              <w:t>— Servicii de asistență la domiciliu</w:t>
            </w:r>
          </w:p>
          <w:p w:rsidR="00237067" w:rsidRPr="002B74D7" w:rsidRDefault="00237067" w:rsidP="00237067">
            <w:pPr>
              <w:rPr>
                <w:lang w:val="en-US"/>
              </w:rPr>
            </w:pPr>
            <w:r w:rsidRPr="002B74D7">
              <w:rPr>
                <w:lang w:val="en-US"/>
              </w:rPr>
              <w:lastRenderedPageBreak/>
              <w:t>— Stații de epurare a apelor uzate</w:t>
            </w:r>
          </w:p>
          <w:p w:rsidR="00237067" w:rsidRPr="002B74D7" w:rsidRDefault="00237067" w:rsidP="00237067">
            <w:pPr>
              <w:rPr>
                <w:lang w:val="en-US"/>
              </w:rPr>
            </w:pPr>
            <w:r w:rsidRPr="002B74D7">
              <w:rPr>
                <w:lang w:val="en-US"/>
              </w:rPr>
              <w:t>— Stații de tratare a deșeurilor</w:t>
            </w:r>
          </w:p>
          <w:p w:rsidR="00237067" w:rsidRPr="002B74D7" w:rsidRDefault="00237067" w:rsidP="00237067">
            <w:pPr>
              <w:rPr>
                <w:lang w:val="en-US"/>
              </w:rPr>
            </w:pPr>
            <w:r w:rsidRPr="002B74D7">
              <w:rPr>
                <w:lang w:val="en-US"/>
              </w:rPr>
              <w:t>— Industria alimentară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Antebrațe</w:t>
            </w:r>
          </w:p>
          <w:p w:rsidR="00237067" w:rsidRPr="002B74D7" w:rsidRDefault="00237067" w:rsidP="00237067">
            <w:pPr>
              <w:rPr>
                <w:lang w:val="en-US"/>
              </w:rPr>
            </w:pPr>
            <w:r w:rsidRPr="002B74D7">
              <w:rPr>
                <w:lang w:val="en-US"/>
              </w:rPr>
              <w:t>Mâneci de protecție împotriva microorganismelor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Activități care implică intrarea în contact cu fluide și țesuturi umane și animale</w:t>
            </w:r>
          </w:p>
          <w:p w:rsidR="00237067" w:rsidRPr="002B74D7" w:rsidRDefault="00237067" w:rsidP="00237067">
            <w:pPr>
              <w:rPr>
                <w:lang w:val="en-US"/>
              </w:rPr>
            </w:pPr>
            <w:r w:rsidRPr="002B74D7">
              <w:rPr>
                <w:lang w:val="en-US"/>
              </w:rPr>
              <w:t>— Lucrări cu expunere la agenți biologici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Asistență medicală</w:t>
            </w:r>
          </w:p>
          <w:p w:rsidR="00237067" w:rsidRPr="002B74D7" w:rsidRDefault="00237067" w:rsidP="00237067">
            <w:pPr>
              <w:rPr>
                <w:lang w:val="en-US"/>
              </w:rPr>
            </w:pPr>
            <w:r w:rsidRPr="002B74D7">
              <w:rPr>
                <w:lang w:val="en-US"/>
              </w:rPr>
              <w:t>— Clinici veterinare</w:t>
            </w:r>
          </w:p>
          <w:p w:rsidR="00237067" w:rsidRPr="002B74D7" w:rsidRDefault="00237067" w:rsidP="00237067">
            <w:pPr>
              <w:rPr>
                <w:lang w:val="en-US"/>
              </w:rPr>
            </w:pPr>
            <w:r w:rsidRPr="002B74D7">
              <w:rPr>
                <w:lang w:val="en-US"/>
              </w:rPr>
              <w:t>— Laboratoare de analize clinice</w:t>
            </w:r>
          </w:p>
          <w:p w:rsidR="00237067" w:rsidRPr="002B74D7" w:rsidRDefault="00237067" w:rsidP="00237067">
            <w:pPr>
              <w:rPr>
                <w:lang w:val="en-US"/>
              </w:rPr>
            </w:pPr>
            <w:r w:rsidRPr="002B74D7">
              <w:rPr>
                <w:lang w:val="en-US"/>
              </w:rPr>
              <w:t>— Laboratoare pentru activități de cercetare</w:t>
            </w:r>
          </w:p>
          <w:p w:rsidR="00237067" w:rsidRPr="002B74D7" w:rsidRDefault="00237067" w:rsidP="00237067">
            <w:pPr>
              <w:rPr>
                <w:lang w:val="en-US"/>
              </w:rPr>
            </w:pPr>
            <w:r w:rsidRPr="002B74D7">
              <w:rPr>
                <w:lang w:val="en-US"/>
              </w:rPr>
              <w:t>— Aziluri de bătrâni</w:t>
            </w:r>
          </w:p>
          <w:p w:rsidR="00237067" w:rsidRPr="002B74D7" w:rsidRDefault="00237067" w:rsidP="00237067">
            <w:pPr>
              <w:rPr>
                <w:lang w:val="en-US"/>
              </w:rPr>
            </w:pPr>
            <w:r w:rsidRPr="002B74D7">
              <w:rPr>
                <w:lang w:val="en-US"/>
              </w:rPr>
              <w:t>— Servicii de asistență la domiciliu</w:t>
            </w:r>
          </w:p>
          <w:p w:rsidR="00237067" w:rsidRPr="002B74D7" w:rsidRDefault="00237067" w:rsidP="00237067">
            <w:pPr>
              <w:rPr>
                <w:lang w:val="en-US"/>
              </w:rPr>
            </w:pPr>
            <w:r w:rsidRPr="002B74D7">
              <w:rPr>
                <w:lang w:val="en-US"/>
              </w:rPr>
              <w:t>— Stații de epurare a apelor uzate</w:t>
            </w:r>
          </w:p>
          <w:p w:rsidR="00237067" w:rsidRPr="002B74D7" w:rsidRDefault="00237067" w:rsidP="00237067">
            <w:pPr>
              <w:rPr>
                <w:lang w:val="en-US"/>
              </w:rPr>
            </w:pPr>
            <w:r w:rsidRPr="002B74D7">
              <w:rPr>
                <w:lang w:val="en-US"/>
              </w:rPr>
              <w:t>— Stații de tratare a deșeurilor</w:t>
            </w:r>
          </w:p>
          <w:p w:rsidR="00237067" w:rsidRPr="002B74D7" w:rsidRDefault="00237067" w:rsidP="00237067">
            <w:pPr>
              <w:rPr>
                <w:lang w:val="en-US"/>
              </w:rPr>
            </w:pPr>
            <w:r w:rsidRPr="002B74D7">
              <w:rPr>
                <w:lang w:val="en-US"/>
              </w:rPr>
              <w:t>— Industria alimentară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Picioare/gambe</w:t>
            </w:r>
          </w:p>
          <w:p w:rsidR="00237067" w:rsidRPr="002B74D7" w:rsidRDefault="00237067" w:rsidP="00237067">
            <w:pPr>
              <w:rPr>
                <w:lang w:val="en-US"/>
              </w:rPr>
            </w:pPr>
            <w:r w:rsidRPr="002B74D7">
              <w:rPr>
                <w:lang w:val="en-US"/>
              </w:rPr>
              <w:t>Ciorapi de protecție și ghetre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Activități care implică intrarea în contact cu fluide și țesuturi umane și animale</w:t>
            </w:r>
          </w:p>
          <w:p w:rsidR="00237067" w:rsidRPr="002B74D7" w:rsidRDefault="00237067" w:rsidP="00237067">
            <w:pPr>
              <w:rPr>
                <w:lang w:val="en-US"/>
              </w:rPr>
            </w:pPr>
            <w:r w:rsidRPr="002B74D7">
              <w:rPr>
                <w:lang w:val="en-US"/>
              </w:rPr>
              <w:t>— Lucrări cu expunere la agenți biologici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Asistență medicală</w:t>
            </w:r>
          </w:p>
          <w:p w:rsidR="00237067" w:rsidRPr="002B74D7" w:rsidRDefault="00237067" w:rsidP="00237067">
            <w:pPr>
              <w:rPr>
                <w:lang w:val="en-US"/>
              </w:rPr>
            </w:pPr>
            <w:r w:rsidRPr="002B74D7">
              <w:rPr>
                <w:lang w:val="en-US"/>
              </w:rPr>
              <w:t>— Clinici veterinare</w:t>
            </w:r>
          </w:p>
          <w:p w:rsidR="00237067" w:rsidRPr="002B74D7" w:rsidRDefault="00237067" w:rsidP="00237067">
            <w:pPr>
              <w:rPr>
                <w:lang w:val="en-US"/>
              </w:rPr>
            </w:pPr>
            <w:r w:rsidRPr="002B74D7">
              <w:rPr>
                <w:lang w:val="en-US"/>
              </w:rPr>
              <w:t>— Laboratoare de analize clinice</w:t>
            </w:r>
          </w:p>
          <w:p w:rsidR="00237067" w:rsidRPr="002B74D7" w:rsidRDefault="00237067" w:rsidP="00237067">
            <w:pPr>
              <w:rPr>
                <w:lang w:val="en-US"/>
              </w:rPr>
            </w:pPr>
            <w:r w:rsidRPr="002B74D7">
              <w:rPr>
                <w:lang w:val="en-US"/>
              </w:rPr>
              <w:t>— Laboratoare pentru activități de cercetare</w:t>
            </w:r>
          </w:p>
          <w:p w:rsidR="00237067" w:rsidRPr="002B74D7" w:rsidRDefault="00237067" w:rsidP="00237067">
            <w:pPr>
              <w:rPr>
                <w:lang w:val="en-US"/>
              </w:rPr>
            </w:pPr>
            <w:r w:rsidRPr="002B74D7">
              <w:rPr>
                <w:lang w:val="en-US"/>
              </w:rPr>
              <w:t>— Aziluri de bătrâni</w:t>
            </w:r>
          </w:p>
          <w:p w:rsidR="00237067" w:rsidRPr="002B74D7" w:rsidRDefault="00237067" w:rsidP="00237067">
            <w:pPr>
              <w:rPr>
                <w:lang w:val="en-US"/>
              </w:rPr>
            </w:pPr>
            <w:r w:rsidRPr="002B74D7">
              <w:rPr>
                <w:lang w:val="en-US"/>
              </w:rPr>
              <w:t>— Servicii de asistență la domiciliu</w:t>
            </w:r>
          </w:p>
          <w:p w:rsidR="00237067" w:rsidRPr="002B74D7" w:rsidRDefault="00237067" w:rsidP="00237067">
            <w:pPr>
              <w:rPr>
                <w:lang w:val="en-US"/>
              </w:rPr>
            </w:pPr>
            <w:r w:rsidRPr="002B74D7">
              <w:rPr>
                <w:lang w:val="en-US"/>
              </w:rPr>
              <w:t>— Stații de epurare a apelor uzate</w:t>
            </w:r>
          </w:p>
          <w:p w:rsidR="00237067" w:rsidRPr="002B74D7" w:rsidRDefault="00237067" w:rsidP="00237067">
            <w:pPr>
              <w:rPr>
                <w:lang w:val="en-US"/>
              </w:rPr>
            </w:pPr>
            <w:r w:rsidRPr="002B74D7">
              <w:rPr>
                <w:lang w:val="en-US"/>
              </w:rPr>
              <w:t>— Stații de tratare a deșeurilor</w:t>
            </w:r>
          </w:p>
          <w:p w:rsidR="00237067" w:rsidRPr="002B74D7" w:rsidRDefault="00237067" w:rsidP="00237067">
            <w:pPr>
              <w:rPr>
                <w:lang w:val="en-US"/>
              </w:rPr>
            </w:pPr>
            <w:r w:rsidRPr="002B74D7">
              <w:rPr>
                <w:lang w:val="en-US"/>
              </w:rPr>
              <w:t>— Industria alimentară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pPr>
              <w:rPr>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Întregul corp</w:t>
            </w:r>
          </w:p>
          <w:p w:rsidR="00237067" w:rsidRPr="002B74D7" w:rsidRDefault="00237067" w:rsidP="00237067">
            <w:pPr>
              <w:rPr>
                <w:lang w:val="en-US"/>
              </w:rPr>
            </w:pPr>
            <w:r w:rsidRPr="002B74D7">
              <w:rPr>
                <w:lang w:val="en-US"/>
              </w:rPr>
              <w:t>Ochi și/sau față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Activități care implică intrarea în contact cu fluide și țesuturi umane și animale</w:t>
            </w:r>
          </w:p>
          <w:p w:rsidR="00237067" w:rsidRPr="002B74D7" w:rsidRDefault="00237067" w:rsidP="00237067">
            <w:pPr>
              <w:rPr>
                <w:lang w:val="en-US"/>
              </w:rPr>
            </w:pPr>
            <w:r w:rsidRPr="002B74D7">
              <w:rPr>
                <w:lang w:val="en-US"/>
              </w:rPr>
              <w:t>— Lucrări cu expunere la agenți biologici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Asistență medicală</w:t>
            </w:r>
          </w:p>
          <w:p w:rsidR="00237067" w:rsidRPr="002B74D7" w:rsidRDefault="00237067" w:rsidP="00237067">
            <w:pPr>
              <w:rPr>
                <w:lang w:val="en-US"/>
              </w:rPr>
            </w:pPr>
            <w:r w:rsidRPr="002B74D7">
              <w:rPr>
                <w:lang w:val="en-US"/>
              </w:rPr>
              <w:t>— Clinici veterinare</w:t>
            </w:r>
          </w:p>
          <w:p w:rsidR="00237067" w:rsidRPr="002B74D7" w:rsidRDefault="00237067" w:rsidP="00237067">
            <w:pPr>
              <w:rPr>
                <w:lang w:val="en-US"/>
              </w:rPr>
            </w:pPr>
            <w:r w:rsidRPr="002B74D7">
              <w:rPr>
                <w:lang w:val="en-US"/>
              </w:rPr>
              <w:t>— Laboratoare de analize clinice</w:t>
            </w:r>
          </w:p>
          <w:p w:rsidR="00237067" w:rsidRPr="002B74D7" w:rsidRDefault="00237067" w:rsidP="00237067">
            <w:pPr>
              <w:rPr>
                <w:lang w:val="en-US"/>
              </w:rPr>
            </w:pPr>
            <w:r w:rsidRPr="002B74D7">
              <w:rPr>
                <w:lang w:val="en-US"/>
              </w:rPr>
              <w:lastRenderedPageBreak/>
              <w:t>— Laboratoare pentru activități de cercetare</w:t>
            </w:r>
          </w:p>
          <w:p w:rsidR="00237067" w:rsidRPr="002B74D7" w:rsidRDefault="00237067" w:rsidP="00237067">
            <w:pPr>
              <w:rPr>
                <w:lang w:val="en-US"/>
              </w:rPr>
            </w:pPr>
            <w:r w:rsidRPr="002B74D7">
              <w:rPr>
                <w:lang w:val="en-US"/>
              </w:rPr>
              <w:t>— Aziluri de bătrâni</w:t>
            </w:r>
          </w:p>
          <w:p w:rsidR="00237067" w:rsidRPr="002B74D7" w:rsidRDefault="00237067" w:rsidP="00237067">
            <w:pPr>
              <w:rPr>
                <w:lang w:val="en-US"/>
              </w:rPr>
            </w:pPr>
            <w:r w:rsidRPr="002B74D7">
              <w:rPr>
                <w:lang w:val="en-US"/>
              </w:rPr>
              <w:t>— Servicii de asistență la domiciliu</w:t>
            </w:r>
          </w:p>
          <w:p w:rsidR="00237067" w:rsidRPr="002B74D7" w:rsidRDefault="00237067" w:rsidP="00237067">
            <w:pPr>
              <w:rPr>
                <w:lang w:val="en-US"/>
              </w:rPr>
            </w:pPr>
            <w:r w:rsidRPr="002B74D7">
              <w:rPr>
                <w:lang w:val="en-US"/>
              </w:rPr>
              <w:t>— Stații de epurare a apelor uzate</w:t>
            </w:r>
          </w:p>
          <w:p w:rsidR="00237067" w:rsidRPr="002B74D7" w:rsidRDefault="00237067" w:rsidP="00237067">
            <w:pPr>
              <w:rPr>
                <w:lang w:val="en-US"/>
              </w:rPr>
            </w:pPr>
            <w:r w:rsidRPr="002B74D7">
              <w:rPr>
                <w:lang w:val="en-US"/>
              </w:rPr>
              <w:t>— Stații de tratare a deșeurilor</w:t>
            </w:r>
          </w:p>
          <w:p w:rsidR="00237067" w:rsidRPr="002B74D7" w:rsidRDefault="00237067" w:rsidP="00237067">
            <w:pPr>
              <w:rPr>
                <w:lang w:val="en-US"/>
              </w:rPr>
            </w:pPr>
            <w:r w:rsidRPr="002B74D7">
              <w:rPr>
                <w:lang w:val="en-US"/>
              </w:rPr>
              <w:t>— Industria alimentară</w:t>
            </w:r>
          </w:p>
        </w:tc>
      </w:tr>
      <w:tr w:rsidR="00237067" w:rsidRPr="002B74D7" w:rsidTr="00237067">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jc w:val="center"/>
              <w:rPr>
                <w:b/>
                <w:lang w:val="en-US"/>
              </w:rPr>
            </w:pPr>
            <w:r w:rsidRPr="002B74D7">
              <w:rPr>
                <w:b/>
                <w:lang w:val="en-US"/>
              </w:rPr>
              <w:lastRenderedPageBreak/>
              <w:t>AGENȚI BIOLOGICI (conținuți în) – MATERIALE, PERSOANE, ANIMALE ETC.</w:t>
            </w:r>
          </w:p>
        </w:tc>
      </w:tr>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Contact direct și indirect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Mâini</w:t>
            </w:r>
          </w:p>
          <w:p w:rsidR="00237067" w:rsidRPr="002B74D7" w:rsidRDefault="00237067" w:rsidP="00237067">
            <w:pPr>
              <w:rPr>
                <w:lang w:val="en-US"/>
              </w:rPr>
            </w:pPr>
            <w:r w:rsidRPr="002B74D7">
              <w:rPr>
                <w:lang w:val="en-US"/>
              </w:rPr>
              <w:t>Mănuși de protecție împotriva microorganismelor</w:t>
            </w:r>
          </w:p>
          <w:p w:rsidR="00237067" w:rsidRPr="002B74D7" w:rsidRDefault="00237067" w:rsidP="00237067">
            <w:pPr>
              <w:rPr>
                <w:lang w:val="en-US"/>
              </w:rPr>
            </w:pPr>
            <w:r w:rsidRPr="002B74D7">
              <w:rPr>
                <w:lang w:val="en-US"/>
              </w:rPr>
              <w:t>Părți ale corpului/Întregul corp</w:t>
            </w:r>
          </w:p>
          <w:p w:rsidR="00237067" w:rsidRPr="002B74D7" w:rsidRDefault="00237067" w:rsidP="00237067">
            <w:pPr>
              <w:rPr>
                <w:lang w:val="en-US"/>
              </w:rPr>
            </w:pPr>
            <w:r w:rsidRPr="002B74D7">
              <w:rPr>
                <w:lang w:val="en-US"/>
              </w:rPr>
              <w:t>Ochi și/sau față</w:t>
            </w:r>
          </w:p>
          <w:p w:rsidR="00237067" w:rsidRPr="002B74D7" w:rsidRDefault="00237067" w:rsidP="00237067">
            <w:pPr>
              <w:rPr>
                <w:lang w:val="en-US"/>
              </w:rPr>
            </w:pPr>
            <w:r w:rsidRPr="002B74D7">
              <w:rPr>
                <w:lang w:val="en-US"/>
              </w:rPr>
              <w:t>Ochi și/sau față</w:t>
            </w:r>
          </w:p>
          <w:p w:rsidR="00237067" w:rsidRPr="002B74D7" w:rsidRDefault="00237067" w:rsidP="00237067">
            <w:pPr>
              <w:rPr>
                <w:lang w:val="en-US"/>
              </w:rPr>
            </w:pPr>
            <w:r w:rsidRPr="002B74D7">
              <w:rPr>
                <w:lang w:val="en-US"/>
              </w:rPr>
              <w:t>Ochelari de protecție de tip mască și ecrane faciale de protecție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Activități care implică intrarea în contact cu fluide și țesuturi umane și animale (mușcături, înțepături)</w:t>
            </w:r>
          </w:p>
          <w:p w:rsidR="00237067" w:rsidRPr="002B74D7" w:rsidRDefault="00237067" w:rsidP="00237067">
            <w:pPr>
              <w:rPr>
                <w:lang w:val="en-US"/>
              </w:rPr>
            </w:pPr>
            <w:r w:rsidRPr="002B74D7">
              <w:rPr>
                <w:lang w:val="en-US"/>
              </w:rPr>
              <w:t>— Lucrări cu expunere la agenți biologici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Asistență medicală</w:t>
            </w:r>
          </w:p>
          <w:p w:rsidR="00237067" w:rsidRPr="002B74D7" w:rsidRDefault="00237067" w:rsidP="00237067">
            <w:pPr>
              <w:rPr>
                <w:lang w:val="en-US"/>
              </w:rPr>
            </w:pPr>
            <w:r w:rsidRPr="002B74D7">
              <w:rPr>
                <w:lang w:val="en-US"/>
              </w:rPr>
              <w:t>— Clinici veterinare</w:t>
            </w:r>
          </w:p>
          <w:p w:rsidR="00237067" w:rsidRPr="002B74D7" w:rsidRDefault="00237067" w:rsidP="00237067">
            <w:pPr>
              <w:rPr>
                <w:lang w:val="en-US"/>
              </w:rPr>
            </w:pPr>
            <w:r w:rsidRPr="002B74D7">
              <w:rPr>
                <w:lang w:val="en-US"/>
              </w:rPr>
              <w:t>— Laboratoare de analize clinice</w:t>
            </w:r>
          </w:p>
          <w:p w:rsidR="00237067" w:rsidRPr="002B74D7" w:rsidRDefault="00237067" w:rsidP="00237067">
            <w:pPr>
              <w:rPr>
                <w:lang w:val="en-US"/>
              </w:rPr>
            </w:pPr>
            <w:r w:rsidRPr="002B74D7">
              <w:rPr>
                <w:lang w:val="en-US"/>
              </w:rPr>
              <w:t>— Laboratoare pentru activități de cercetare</w:t>
            </w:r>
          </w:p>
          <w:p w:rsidR="00237067" w:rsidRPr="002B74D7" w:rsidRDefault="00237067" w:rsidP="00237067">
            <w:pPr>
              <w:rPr>
                <w:lang w:val="en-US"/>
              </w:rPr>
            </w:pPr>
            <w:r w:rsidRPr="002B74D7">
              <w:rPr>
                <w:lang w:val="en-US"/>
              </w:rPr>
              <w:t>— Aziluri de bătrâni</w:t>
            </w:r>
          </w:p>
          <w:p w:rsidR="00237067" w:rsidRPr="002B74D7" w:rsidRDefault="00237067" w:rsidP="00237067">
            <w:pPr>
              <w:rPr>
                <w:lang w:val="en-US"/>
              </w:rPr>
            </w:pPr>
            <w:r w:rsidRPr="002B74D7">
              <w:rPr>
                <w:lang w:val="en-US"/>
              </w:rPr>
              <w:t>— Servicii de asistență la domiciliu</w:t>
            </w:r>
          </w:p>
          <w:p w:rsidR="00237067" w:rsidRPr="002B74D7" w:rsidRDefault="00237067" w:rsidP="00237067">
            <w:pPr>
              <w:rPr>
                <w:lang w:val="en-US"/>
              </w:rPr>
            </w:pPr>
            <w:r w:rsidRPr="002B74D7">
              <w:rPr>
                <w:lang w:val="en-US"/>
              </w:rPr>
              <w:t>— Stații de epurare a apelor uzate</w:t>
            </w:r>
          </w:p>
          <w:p w:rsidR="00237067" w:rsidRPr="002B74D7" w:rsidRDefault="00237067" w:rsidP="00237067">
            <w:pPr>
              <w:rPr>
                <w:lang w:val="en-US"/>
              </w:rPr>
            </w:pPr>
            <w:r w:rsidRPr="002B74D7">
              <w:rPr>
                <w:lang w:val="en-US"/>
              </w:rPr>
              <w:t>— Stații de tratare a deșeurilor</w:t>
            </w:r>
          </w:p>
          <w:p w:rsidR="00237067" w:rsidRPr="002B74D7" w:rsidRDefault="00237067" w:rsidP="00237067">
            <w:pPr>
              <w:rPr>
                <w:lang w:val="en-US"/>
              </w:rPr>
            </w:pPr>
            <w:r w:rsidRPr="002B74D7">
              <w:rPr>
                <w:lang w:val="en-US"/>
              </w:rPr>
              <w:t>— Industria alimentară</w:t>
            </w:r>
          </w:p>
          <w:p w:rsidR="00237067" w:rsidRPr="002B74D7" w:rsidRDefault="00237067" w:rsidP="00237067">
            <w:r w:rsidRPr="002B74D7">
              <w:t>— Industria forestieră</w:t>
            </w:r>
          </w:p>
        </w:tc>
      </w:tr>
    </w:tbl>
    <w:p w:rsidR="00237067" w:rsidRPr="002B74D7" w:rsidRDefault="00237067" w:rsidP="00237067"/>
    <w:p w:rsidR="00237067" w:rsidRPr="002B74D7" w:rsidRDefault="00A0686C" w:rsidP="00A0686C">
      <w:pPr>
        <w:ind w:firstLine="706"/>
        <w:rPr>
          <w:b/>
        </w:rPr>
      </w:pPr>
      <w:r w:rsidRPr="002B74D7">
        <w:rPr>
          <w:b/>
        </w:rPr>
        <w:t>IV.    ALTE RISCURI</w:t>
      </w:r>
    </w:p>
    <w:tbl>
      <w:tblPr>
        <w:tblW w:w="144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83"/>
        <w:gridCol w:w="2916"/>
        <w:gridCol w:w="7454"/>
        <w:gridCol w:w="2647"/>
      </w:tblGrid>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jc w:val="center"/>
              <w:rPr>
                <w:b/>
              </w:rPr>
            </w:pPr>
            <w:r w:rsidRPr="002B74D7">
              <w:rPr>
                <w:b/>
              </w:rPr>
              <w:t>Riscuri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jc w:val="center"/>
              <w:rPr>
                <w:b/>
                <w:lang w:val="en-US"/>
              </w:rPr>
            </w:pPr>
            <w:r w:rsidRPr="002B74D7">
              <w:rPr>
                <w:b/>
                <w:lang w:val="en-US"/>
              </w:rPr>
              <w:t>Părți ale corpului afectate</w:t>
            </w:r>
          </w:p>
          <w:p w:rsidR="00237067" w:rsidRPr="002B74D7" w:rsidRDefault="00237067" w:rsidP="00237067">
            <w:pPr>
              <w:jc w:val="center"/>
              <w:rPr>
                <w:b/>
                <w:lang w:val="en-US"/>
              </w:rPr>
            </w:pPr>
            <w:r w:rsidRPr="002B74D7">
              <w:rPr>
                <w:b/>
                <w:lang w:val="en-US"/>
              </w:rPr>
              <w:t>Tip de EIP</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jc w:val="center"/>
              <w:rPr>
                <w:b/>
                <w:lang w:val="en-US"/>
              </w:rPr>
            </w:pPr>
            <w:r w:rsidRPr="002B74D7">
              <w:rPr>
                <w:b/>
                <w:lang w:val="en-US"/>
              </w:rPr>
              <w:t>Exemple de activități în care poate fi necesară utilizarea tipului corespunzător de EIP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jc w:val="center"/>
              <w:rPr>
                <w:b/>
              </w:rPr>
            </w:pPr>
            <w:r w:rsidRPr="002B74D7">
              <w:rPr>
                <w:b/>
              </w:rPr>
              <w:t>Industrie și sectoare</w:t>
            </w:r>
          </w:p>
        </w:tc>
      </w:tr>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Lipsă de vizibilitate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Întregul corp</w:t>
            </w:r>
          </w:p>
          <w:p w:rsidR="00237067" w:rsidRPr="002B74D7" w:rsidRDefault="00237067" w:rsidP="00237067">
            <w:pPr>
              <w:rPr>
                <w:lang w:val="en-US"/>
              </w:rPr>
            </w:pPr>
            <w:r w:rsidRPr="002B74D7">
              <w:rPr>
                <w:lang w:val="en-US"/>
              </w:rPr>
              <w:t>EIP pentru semnalizarea vizuală a prezenței utilizatorului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în apropierea vehiculelor în mișcare</w:t>
            </w:r>
          </w:p>
          <w:p w:rsidR="00237067" w:rsidRPr="002B74D7" w:rsidRDefault="00237067" w:rsidP="00237067">
            <w:pPr>
              <w:rPr>
                <w:lang w:val="en-US"/>
              </w:rPr>
            </w:pPr>
            <w:r w:rsidRPr="002B74D7">
              <w:rPr>
                <w:lang w:val="en-US"/>
              </w:rPr>
              <w:t>— Lucrări de asfaltare și de semnalizare rutieră</w:t>
            </w:r>
          </w:p>
          <w:p w:rsidR="00237067" w:rsidRPr="002B74D7" w:rsidRDefault="00237067" w:rsidP="00237067">
            <w:pPr>
              <w:rPr>
                <w:lang w:val="en-US"/>
              </w:rPr>
            </w:pPr>
            <w:r w:rsidRPr="002B74D7">
              <w:rPr>
                <w:lang w:val="en-US"/>
              </w:rPr>
              <w:t>— Lucrări feroviare</w:t>
            </w:r>
          </w:p>
          <w:p w:rsidR="00237067" w:rsidRPr="002B74D7" w:rsidRDefault="00237067" w:rsidP="00237067">
            <w:pPr>
              <w:rPr>
                <w:lang w:val="en-US"/>
              </w:rPr>
            </w:pPr>
            <w:r w:rsidRPr="002B74D7">
              <w:rPr>
                <w:lang w:val="en-US"/>
              </w:rPr>
              <w:t>— Conducerea mijloacelor de transport</w:t>
            </w:r>
          </w:p>
          <w:p w:rsidR="00237067" w:rsidRPr="002B74D7" w:rsidRDefault="00237067" w:rsidP="00237067">
            <w:pPr>
              <w:rPr>
                <w:lang w:val="en-US"/>
              </w:rPr>
            </w:pPr>
            <w:r w:rsidRPr="002B74D7">
              <w:rPr>
                <w:lang w:val="en-US"/>
              </w:rPr>
              <w:t>— Activitatea personalului de la sol din aeroporturi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miniere</w:t>
            </w:r>
          </w:p>
          <w:p w:rsidR="00237067" w:rsidRPr="002B74D7" w:rsidRDefault="00237067" w:rsidP="00237067">
            <w:pPr>
              <w:rPr>
                <w:lang w:val="en-US"/>
              </w:rPr>
            </w:pPr>
            <w:r w:rsidRPr="002B74D7">
              <w:rPr>
                <w:lang w:val="en-US"/>
              </w:rPr>
              <w:t xml:space="preserve">— Servicii de transport și </w:t>
            </w:r>
            <w:r w:rsidRPr="002B74D7">
              <w:rPr>
                <w:lang w:val="en-US"/>
              </w:rPr>
              <w:lastRenderedPageBreak/>
              <w:t>de transport de pasageri</w:t>
            </w:r>
          </w:p>
        </w:tc>
      </w:tr>
      <w:tr w:rsidR="00237067" w:rsidRPr="002B74D7" w:rsidTr="0023706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lastRenderedPageBreak/>
              <w:t>Lipsă oxigen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Căile respiratorii</w:t>
            </w:r>
          </w:p>
          <w:p w:rsidR="00237067" w:rsidRPr="002B74D7" w:rsidRDefault="00237067" w:rsidP="00237067">
            <w:pPr>
              <w:rPr>
                <w:lang w:val="en-US"/>
              </w:rPr>
            </w:pPr>
            <w:r w:rsidRPr="002B74D7">
              <w:rPr>
                <w:lang w:val="en-US"/>
              </w:rPr>
              <w:t>Dispozitive izolante de protecție a căilor respiratorii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în spații închise</w:t>
            </w:r>
          </w:p>
          <w:p w:rsidR="00237067" w:rsidRPr="002B74D7" w:rsidRDefault="00237067" w:rsidP="00237067">
            <w:pPr>
              <w:rPr>
                <w:lang w:val="en-US"/>
              </w:rPr>
            </w:pPr>
            <w:r w:rsidRPr="002B74D7">
              <w:rPr>
                <w:lang w:val="en-US"/>
              </w:rPr>
              <w:t>— Lucrări în încăperi de fermentație și distilare</w:t>
            </w:r>
          </w:p>
          <w:p w:rsidR="00237067" w:rsidRPr="002B74D7" w:rsidRDefault="00237067" w:rsidP="00237067">
            <w:pPr>
              <w:rPr>
                <w:lang w:val="en-US"/>
              </w:rPr>
            </w:pPr>
            <w:r w:rsidRPr="002B74D7">
              <w:rPr>
                <w:lang w:val="en-US"/>
              </w:rPr>
              <w:t>— Lucrări în interiorul rezervoarelor și digestoarelor</w:t>
            </w:r>
          </w:p>
          <w:p w:rsidR="00237067" w:rsidRPr="002B74D7" w:rsidRDefault="00237067" w:rsidP="00237067">
            <w:pPr>
              <w:rPr>
                <w:lang w:val="en-US"/>
              </w:rPr>
            </w:pPr>
            <w:r w:rsidRPr="002B74D7">
              <w:rPr>
                <w:lang w:val="en-US"/>
              </w:rPr>
              <w:t>— Lucrări în containere, spații înguste și cuptoare industriale alimentate cu gaz, în măsura în care poate exista riscul intoxicării cu gaz sau cantitatea de oxigen este insuficientă</w:t>
            </w:r>
          </w:p>
          <w:p w:rsidR="00237067" w:rsidRPr="002B74D7" w:rsidRDefault="00237067" w:rsidP="00237067">
            <w:pPr>
              <w:rPr>
                <w:lang w:val="en-US"/>
              </w:rPr>
            </w:pPr>
            <w:r w:rsidRPr="002B74D7">
              <w:rPr>
                <w:lang w:val="en-US"/>
              </w:rPr>
              <w:t>— Lucrări în puțuri, canale și alte spații subterane ale sistemului de canalizare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Producția de băuturi alcoolice</w:t>
            </w:r>
          </w:p>
          <w:p w:rsidR="00237067" w:rsidRPr="002B74D7" w:rsidRDefault="00237067" w:rsidP="00237067">
            <w:pPr>
              <w:rPr>
                <w:lang w:val="en-US"/>
              </w:rPr>
            </w:pPr>
            <w:r w:rsidRPr="002B74D7">
              <w:rPr>
                <w:lang w:val="en-US"/>
              </w:rPr>
              <w:t>— Lucrări de construcții civile</w:t>
            </w:r>
          </w:p>
          <w:p w:rsidR="00237067" w:rsidRPr="002B74D7" w:rsidRDefault="00237067" w:rsidP="00237067">
            <w:r w:rsidRPr="002B74D7">
              <w:t>— Industria chimică</w:t>
            </w:r>
          </w:p>
          <w:p w:rsidR="00237067" w:rsidRPr="002B74D7" w:rsidRDefault="00237067" w:rsidP="00237067">
            <w:r w:rsidRPr="002B74D7">
              <w:t>— Industria petrochimică</w:t>
            </w:r>
          </w:p>
        </w:tc>
      </w:tr>
      <w:tr w:rsidR="00237067" w:rsidRPr="002B74D7" w:rsidTr="0023706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37067" w:rsidRPr="002B74D7" w:rsidRDefault="00237067" w:rsidP="00237067"/>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Căile respiratorii</w:t>
            </w:r>
          </w:p>
          <w:p w:rsidR="00237067" w:rsidRPr="002B74D7" w:rsidRDefault="00237067" w:rsidP="00237067">
            <w:pPr>
              <w:rPr>
                <w:lang w:val="en-US"/>
              </w:rPr>
            </w:pPr>
            <w:r w:rsidRPr="002B74D7">
              <w:rPr>
                <w:lang w:val="en-US"/>
              </w:rPr>
              <w:t>Echipamente de scufundare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r w:rsidRPr="002B74D7">
              <w:t>— Lucrări subacvatice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r w:rsidRPr="002B74D7">
              <w:t>— Lucrări de construcții civile</w:t>
            </w:r>
          </w:p>
        </w:tc>
      </w:tr>
      <w:tr w:rsidR="00237067" w:rsidRPr="002B74D7" w:rsidTr="0023706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r w:rsidRPr="002B74D7">
              <w:t>Înecare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7067" w:rsidRPr="002B74D7" w:rsidRDefault="00237067" w:rsidP="00237067">
            <w:pPr>
              <w:rPr>
                <w:lang w:val="en-US"/>
              </w:rPr>
            </w:pPr>
            <w:r w:rsidRPr="002B74D7">
              <w:rPr>
                <w:lang w:val="en-US"/>
              </w:rPr>
              <w:t>Întregul corp</w:t>
            </w:r>
          </w:p>
          <w:p w:rsidR="00237067" w:rsidRPr="002B74D7" w:rsidRDefault="00237067" w:rsidP="00237067">
            <w:pPr>
              <w:rPr>
                <w:lang w:val="en-US"/>
              </w:rPr>
            </w:pPr>
            <w:r w:rsidRPr="002B74D7">
              <w:rPr>
                <w:lang w:val="en-US"/>
              </w:rPr>
              <w:t>vestă de salvare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Lucrări în sau în apropierea apei</w:t>
            </w:r>
          </w:p>
          <w:p w:rsidR="00237067" w:rsidRPr="002B74D7" w:rsidRDefault="00237067" w:rsidP="00237067">
            <w:pPr>
              <w:rPr>
                <w:lang w:val="en-US"/>
              </w:rPr>
            </w:pPr>
            <w:r w:rsidRPr="002B74D7">
              <w:rPr>
                <w:lang w:val="en-US"/>
              </w:rPr>
              <w:t>— Lucrări pe mare</w:t>
            </w:r>
          </w:p>
          <w:p w:rsidR="00237067" w:rsidRPr="002B74D7" w:rsidRDefault="00237067" w:rsidP="00237067">
            <w:pPr>
              <w:rPr>
                <w:lang w:val="en-US"/>
              </w:rPr>
            </w:pPr>
            <w:r w:rsidRPr="002B74D7">
              <w:rPr>
                <w:lang w:val="en-US"/>
              </w:rPr>
              <w:t>— Lucrări în aeronave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37067" w:rsidRPr="002B74D7" w:rsidRDefault="00237067" w:rsidP="00237067">
            <w:pPr>
              <w:rPr>
                <w:lang w:val="en-US"/>
              </w:rPr>
            </w:pPr>
            <w:r w:rsidRPr="002B74D7">
              <w:rPr>
                <w:lang w:val="en-US"/>
              </w:rPr>
              <w:t>— Industria pescuitului</w:t>
            </w:r>
          </w:p>
          <w:p w:rsidR="00237067" w:rsidRPr="002B74D7" w:rsidRDefault="00237067" w:rsidP="00237067">
            <w:pPr>
              <w:rPr>
                <w:lang w:val="en-US"/>
              </w:rPr>
            </w:pPr>
            <w:r w:rsidRPr="002B74D7">
              <w:rPr>
                <w:lang w:val="en-US"/>
              </w:rPr>
              <w:t>— Industria aeronautică</w:t>
            </w:r>
          </w:p>
          <w:p w:rsidR="00237067" w:rsidRPr="002B74D7" w:rsidRDefault="00237067" w:rsidP="00237067">
            <w:pPr>
              <w:rPr>
                <w:lang w:val="en-US"/>
              </w:rPr>
            </w:pPr>
            <w:r w:rsidRPr="002B74D7">
              <w:rPr>
                <w:lang w:val="en-US"/>
              </w:rPr>
              <w:t>— Construcții de clădiri</w:t>
            </w:r>
          </w:p>
          <w:p w:rsidR="00237067" w:rsidRPr="002B74D7" w:rsidRDefault="00237067" w:rsidP="00237067">
            <w:pPr>
              <w:rPr>
                <w:lang w:val="en-US"/>
              </w:rPr>
            </w:pPr>
            <w:r w:rsidRPr="002B74D7">
              <w:rPr>
                <w:lang w:val="en-US"/>
              </w:rPr>
              <w:t>— Lucrări de construcții civile</w:t>
            </w:r>
          </w:p>
          <w:p w:rsidR="00237067" w:rsidRPr="002B74D7" w:rsidRDefault="00237067" w:rsidP="00237067">
            <w:pPr>
              <w:rPr>
                <w:lang w:val="en-US"/>
              </w:rPr>
            </w:pPr>
            <w:r w:rsidRPr="002B74D7">
              <w:rPr>
                <w:lang w:val="en-US"/>
              </w:rPr>
              <w:t>— Lucrări de construcții navale</w:t>
            </w:r>
          </w:p>
          <w:p w:rsidR="00237067" w:rsidRPr="002B74D7" w:rsidRDefault="00237067" w:rsidP="00237067">
            <w:pPr>
              <w:rPr>
                <w:lang w:val="en-US"/>
              </w:rPr>
            </w:pPr>
            <w:r w:rsidRPr="002B74D7">
              <w:rPr>
                <w:lang w:val="en-US"/>
              </w:rPr>
              <w:t>— Lucrări în docuri și porturi</w:t>
            </w:r>
          </w:p>
        </w:tc>
      </w:tr>
    </w:tbl>
    <w:p w:rsidR="00711D8C" w:rsidRPr="002B74D7" w:rsidRDefault="00711D8C" w:rsidP="00237067">
      <w:pPr>
        <w:rPr>
          <w:lang w:val="en-US"/>
        </w:rPr>
      </w:pPr>
    </w:p>
    <w:p w:rsidR="00237067" w:rsidRPr="002B74D7" w:rsidRDefault="00237067"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1F531D" w:rsidRPr="002B74D7" w:rsidRDefault="001F531D" w:rsidP="00711D8C">
      <w:pPr>
        <w:rPr>
          <w:b/>
          <w:sz w:val="18"/>
          <w:lang w:val="ro-RO"/>
        </w:rPr>
      </w:pPr>
    </w:p>
    <w:p w:rsidR="0039387E" w:rsidRPr="002B74D7" w:rsidRDefault="0039387E" w:rsidP="001F531D">
      <w:pPr>
        <w:rPr>
          <w:i/>
          <w:lang w:val="ro-RO"/>
        </w:rPr>
      </w:pPr>
    </w:p>
    <w:p w:rsidR="0039387E" w:rsidRPr="002B74D7" w:rsidRDefault="0039387E" w:rsidP="001F531D">
      <w:pPr>
        <w:rPr>
          <w:i/>
          <w:lang w:val="ro-RO"/>
        </w:rPr>
      </w:pPr>
    </w:p>
    <w:p w:rsidR="001F531D" w:rsidRPr="002B74D7" w:rsidRDefault="001F531D" w:rsidP="001F531D">
      <w:pPr>
        <w:rPr>
          <w:i/>
          <w:lang w:val="ro-RO"/>
        </w:rPr>
      </w:pPr>
      <w:r w:rsidRPr="002B74D7">
        <w:rPr>
          <w:i/>
          <w:lang w:val="ro-RO"/>
        </w:rPr>
        <w:t>Proiectul de act normativ național</w:t>
      </w:r>
    </w:p>
    <w:p w:rsidR="001F531D" w:rsidRPr="002B74D7" w:rsidRDefault="001F531D" w:rsidP="001F531D">
      <w:pPr>
        <w:ind w:left="720"/>
        <w:jc w:val="right"/>
        <w:rPr>
          <w:sz w:val="20"/>
          <w:shd w:val="clear" w:color="auto" w:fill="FFFFFF"/>
          <w:lang w:val="en-US"/>
        </w:rPr>
      </w:pPr>
      <w:r w:rsidRPr="002B74D7">
        <w:rPr>
          <w:sz w:val="20"/>
          <w:shd w:val="clear" w:color="auto" w:fill="FFFFFF"/>
          <w:lang w:val="en-US"/>
        </w:rPr>
        <w:t>Anexa nr.3</w:t>
      </w:r>
    </w:p>
    <w:p w:rsidR="001F531D" w:rsidRPr="002B74D7" w:rsidRDefault="001F531D" w:rsidP="001F531D">
      <w:pPr>
        <w:ind w:left="720"/>
        <w:jc w:val="right"/>
        <w:rPr>
          <w:sz w:val="20"/>
          <w:shd w:val="clear" w:color="auto" w:fill="FFFFFF"/>
          <w:lang w:val="en-US"/>
        </w:rPr>
      </w:pPr>
      <w:proofErr w:type="gramStart"/>
      <w:r w:rsidRPr="002B74D7">
        <w:rPr>
          <w:sz w:val="20"/>
          <w:shd w:val="clear" w:color="auto" w:fill="FFFFFF"/>
          <w:lang w:val="en-US"/>
        </w:rPr>
        <w:t>la</w:t>
      </w:r>
      <w:proofErr w:type="gramEnd"/>
      <w:r w:rsidRPr="002B74D7">
        <w:rPr>
          <w:sz w:val="20"/>
          <w:shd w:val="clear" w:color="auto" w:fill="FFFFFF"/>
          <w:lang w:val="en-US"/>
        </w:rPr>
        <w:t xml:space="preserve"> Cerințele minime de securitate și sănătate </w:t>
      </w:r>
    </w:p>
    <w:p w:rsidR="001F531D" w:rsidRPr="002B74D7" w:rsidRDefault="001F531D" w:rsidP="001F531D">
      <w:pPr>
        <w:ind w:left="720"/>
        <w:jc w:val="right"/>
        <w:rPr>
          <w:sz w:val="20"/>
          <w:shd w:val="clear" w:color="auto" w:fill="FFFFFF"/>
          <w:lang w:val="en-US"/>
        </w:rPr>
      </w:pPr>
      <w:proofErr w:type="gramStart"/>
      <w:r w:rsidRPr="002B74D7">
        <w:rPr>
          <w:sz w:val="20"/>
          <w:shd w:val="clear" w:color="auto" w:fill="FFFFFF"/>
          <w:lang w:val="en-US"/>
        </w:rPr>
        <w:t>pentru</w:t>
      </w:r>
      <w:proofErr w:type="gramEnd"/>
      <w:r w:rsidRPr="002B74D7">
        <w:rPr>
          <w:sz w:val="20"/>
          <w:shd w:val="clear" w:color="auto" w:fill="FFFFFF"/>
          <w:lang w:val="en-US"/>
        </w:rPr>
        <w:t xml:space="preserve"> utilizarea de către lucrători a echipamentelor </w:t>
      </w:r>
    </w:p>
    <w:p w:rsidR="001F531D" w:rsidRPr="002B74D7" w:rsidRDefault="001F531D" w:rsidP="001F531D">
      <w:pPr>
        <w:ind w:left="720"/>
        <w:jc w:val="right"/>
        <w:rPr>
          <w:sz w:val="20"/>
          <w:shd w:val="clear" w:color="auto" w:fill="FFFFFF"/>
          <w:lang w:val="en-US"/>
        </w:rPr>
      </w:pPr>
      <w:proofErr w:type="gramStart"/>
      <w:r w:rsidRPr="002B74D7">
        <w:rPr>
          <w:sz w:val="20"/>
          <w:shd w:val="clear" w:color="auto" w:fill="FFFFFF"/>
          <w:lang w:val="en-US"/>
        </w:rPr>
        <w:t>individuale</w:t>
      </w:r>
      <w:proofErr w:type="gramEnd"/>
      <w:r w:rsidRPr="002B74D7">
        <w:rPr>
          <w:sz w:val="20"/>
          <w:shd w:val="clear" w:color="auto" w:fill="FFFFFF"/>
          <w:lang w:val="en-US"/>
        </w:rPr>
        <w:t xml:space="preserve"> de protecție la locul de muncă</w:t>
      </w:r>
    </w:p>
    <w:p w:rsidR="00A0686C" w:rsidRPr="002B74D7" w:rsidRDefault="00A0686C" w:rsidP="00A0686C">
      <w:pPr>
        <w:shd w:val="clear" w:color="auto" w:fill="FFFFFF"/>
        <w:rPr>
          <w:b/>
          <w:bCs/>
          <w:sz w:val="28"/>
          <w:shd w:val="clear" w:color="auto" w:fill="FFFFFF"/>
          <w:lang w:val="en-US"/>
        </w:rPr>
      </w:pPr>
    </w:p>
    <w:p w:rsidR="001F531D" w:rsidRPr="002B74D7" w:rsidRDefault="001F531D" w:rsidP="001F531D">
      <w:pPr>
        <w:shd w:val="clear" w:color="auto" w:fill="FFFFFF"/>
        <w:jc w:val="center"/>
        <w:rPr>
          <w:b/>
          <w:bCs/>
          <w:sz w:val="28"/>
          <w:shd w:val="clear" w:color="auto" w:fill="FFFFFF"/>
          <w:lang w:val="en-US"/>
        </w:rPr>
      </w:pPr>
      <w:r w:rsidRPr="002B74D7">
        <w:rPr>
          <w:b/>
          <w:bCs/>
          <w:sz w:val="28"/>
          <w:shd w:val="clear" w:color="auto" w:fill="FFFFFF"/>
          <w:lang w:val="en-US"/>
        </w:rPr>
        <w:t>LISTA NEEXHAUSTIVĂ A ACTIVITĂȚILOR ȘI SECTOARELOR DE ACTIVITATE CARE POT NECESITA UTILIZAREA DE ECHIPAMENT INDIVIDUAL DE PROTECȚIE</w:t>
      </w:r>
    </w:p>
    <w:p w:rsidR="00A0686C" w:rsidRPr="002B74D7" w:rsidRDefault="00A0686C" w:rsidP="00A0686C">
      <w:pPr>
        <w:pStyle w:val="title-gr-seq-level-1"/>
        <w:shd w:val="clear" w:color="auto" w:fill="FFFFFF"/>
        <w:spacing w:before="0" w:beforeAutospacing="0" w:after="0" w:afterAutospacing="0"/>
        <w:rPr>
          <w:b/>
          <w:bCs/>
          <w:sz w:val="22"/>
        </w:rPr>
      </w:pPr>
      <w:r w:rsidRPr="002B74D7">
        <w:rPr>
          <w:rStyle w:val="italics"/>
          <w:rFonts w:ascii="inherit" w:hAnsi="inherit"/>
          <w:b/>
          <w:bCs/>
          <w:i/>
          <w:iCs/>
          <w:sz w:val="22"/>
        </w:rPr>
        <w:t xml:space="preserve">Evaluarea riscurilor </w:t>
      </w:r>
      <w:proofErr w:type="gramStart"/>
      <w:r w:rsidRPr="002B74D7">
        <w:rPr>
          <w:rStyle w:val="italics"/>
          <w:rFonts w:ascii="inherit" w:hAnsi="inherit"/>
          <w:b/>
          <w:bCs/>
          <w:i/>
          <w:iCs/>
          <w:sz w:val="22"/>
        </w:rPr>
        <w:t>va</w:t>
      </w:r>
      <w:proofErr w:type="gramEnd"/>
      <w:r w:rsidRPr="002B74D7">
        <w:rPr>
          <w:rStyle w:val="italics"/>
          <w:rFonts w:ascii="inherit" w:hAnsi="inherit"/>
          <w:b/>
          <w:bCs/>
          <w:i/>
          <w:iCs/>
          <w:sz w:val="22"/>
        </w:rPr>
        <w:t xml:space="preserve"> stabili necesitatea de a furniza un EIP și caracteristicile sale.</w:t>
      </w:r>
    </w:p>
    <w:p w:rsidR="001F531D" w:rsidRPr="002B74D7" w:rsidRDefault="001F531D" w:rsidP="001F531D">
      <w:pPr>
        <w:shd w:val="clear" w:color="auto" w:fill="FFFFFF"/>
        <w:jc w:val="center"/>
        <w:rPr>
          <w:b/>
          <w:bCs/>
          <w:sz w:val="28"/>
          <w:shd w:val="clear" w:color="auto" w:fill="FFFFFF"/>
          <w:lang w:val="en-US"/>
        </w:rPr>
      </w:pPr>
    </w:p>
    <w:p w:rsidR="001F531D" w:rsidRPr="002B74D7" w:rsidRDefault="001F531D" w:rsidP="004C6131">
      <w:pPr>
        <w:pStyle w:val="ListParagraph"/>
        <w:numPr>
          <w:ilvl w:val="0"/>
          <w:numId w:val="11"/>
        </w:numPr>
        <w:shd w:val="clear" w:color="auto" w:fill="FFFFFF"/>
        <w:spacing w:line="276" w:lineRule="auto"/>
        <w:jc w:val="both"/>
        <w:rPr>
          <w:b/>
          <w:bCs/>
          <w:shd w:val="clear" w:color="auto" w:fill="FFFFFF"/>
        </w:rPr>
      </w:pPr>
      <w:r w:rsidRPr="002B74D7">
        <w:rPr>
          <w:b/>
          <w:bCs/>
          <w:shd w:val="clear" w:color="auto" w:fill="FFFFFF"/>
        </w:rPr>
        <w:t>RISCURI FIZICE</w:t>
      </w:r>
    </w:p>
    <w:tbl>
      <w:tblPr>
        <w:tblStyle w:val="TableGrid"/>
        <w:tblW w:w="0" w:type="auto"/>
        <w:tblLook w:val="04A0" w:firstRow="1" w:lastRow="0" w:firstColumn="1" w:lastColumn="0" w:noHBand="0" w:noVBand="1"/>
      </w:tblPr>
      <w:tblGrid>
        <w:gridCol w:w="2297"/>
        <w:gridCol w:w="2963"/>
        <w:gridCol w:w="6458"/>
        <w:gridCol w:w="540"/>
        <w:gridCol w:w="3600"/>
      </w:tblGrid>
      <w:tr w:rsidR="001F531D" w:rsidRPr="002B74D7" w:rsidTr="001F531D">
        <w:trPr>
          <w:trHeight w:val="746"/>
        </w:trPr>
        <w:tc>
          <w:tcPr>
            <w:tcW w:w="2297"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Riscuri</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Părți ale corpului</w:t>
            </w:r>
          </w:p>
        </w:tc>
        <w:tc>
          <w:tcPr>
            <w:tcW w:w="6998" w:type="dxa"/>
            <w:gridSpan w:val="2"/>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Exemple de activități în care poate fi necesară utilizarea tipului corespunzător de EIP</w:t>
            </w:r>
          </w:p>
        </w:tc>
        <w:tc>
          <w:tcPr>
            <w:tcW w:w="360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Industrie și sectoare</w:t>
            </w:r>
          </w:p>
        </w:tc>
      </w:tr>
      <w:tr w:rsidR="001F531D" w:rsidRPr="002B74D7" w:rsidTr="001F531D">
        <w:trPr>
          <w:trHeight w:val="350"/>
        </w:trPr>
        <w:tc>
          <w:tcPr>
            <w:tcW w:w="15858" w:type="dxa"/>
            <w:gridSpan w:val="5"/>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FIZICE - MECANICE</w:t>
            </w:r>
          </w:p>
        </w:tc>
      </w:tr>
      <w:tr w:rsidR="001F531D" w:rsidRPr="002B74D7" w:rsidTr="007D0434">
        <w:trPr>
          <w:trHeight w:val="1070"/>
        </w:trPr>
        <w:tc>
          <w:tcPr>
            <w:tcW w:w="2297" w:type="dxa"/>
            <w:vMerge w:val="restart"/>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Impact cauzat de căderea sau proiectarea obiectelor, coliziune cu un obstacol și jeturi cu presiune ridicată</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Craniu</w:t>
            </w: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sz w:val="24"/>
                <w:szCs w:val="24"/>
              </w:rPr>
              <w:t>Cască de protecție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pe, sub sau în vecinătatea schelelor și locurilor de muncă la înălțime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și lucrări rutiere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Montarea și demontarea cofrajelor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asamblare și instalare a schelelor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asamblare și instalare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demolare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explozibili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mine, șanțuri, puțuri și galerii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vecinătatea lifturilor, a dispozitivelor de ridicare, a macaralelor și a transportoarelor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subteran, cariere, excavări la suprafață,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la furnale industriale, containere, mașini, silozuri, buncăre și conducte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abatoare și pe linia de tăiere din abatoare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Manipularea sau transportul și depozitarea de încărcături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silvice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xml:space="preserve">— Lucrări pe poduri metalice, construcții metalice înalte, structuri hidraulice din metal, furnale, oțelării și laminoare, </w:t>
            </w:r>
            <w:r w:rsidRPr="002B74D7">
              <w:rPr>
                <w:rFonts w:ascii="Times New Roman" w:hAnsi="Times New Roman" w:cs="Times New Roman"/>
                <w:sz w:val="24"/>
                <w:szCs w:val="24"/>
              </w:rPr>
              <w:lastRenderedPageBreak/>
              <w:t>containere mari, conducte mari, cazane și centrale electrice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Terasamente și lucrări în piatră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bolțuri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la furnale, instalații de concasare fină, oțelării, laminoare, ateliere metalurgice, forjare, matrițare la cald și turnare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care implică deplasarea pe biciclete și pe biciclete propulsate mecanic</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fabricare, instalare și întreținere a mașinilor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7D0434" w:rsidRPr="002B74D7" w:rsidRDefault="007D0434"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agricole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miniere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producție de energie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construcție și întreținere de infrastructură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fierului și a oțelului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abatoare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manevră feroviare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Porturi, transport și logistică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forestieră</w:t>
            </w:r>
          </w:p>
        </w:tc>
      </w:tr>
      <w:tr w:rsidR="001F531D" w:rsidRPr="002B74D7" w:rsidTr="001F531D">
        <w:trPr>
          <w:trHeight w:val="1331"/>
        </w:trPr>
        <w:tc>
          <w:tcPr>
            <w:tcW w:w="2297"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Ochi și/sau față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Ochelari cu brațe, ochelari de protecție de tip mască și ecrane faciale de protecție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sudură, polizare și debitare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manuale de ciocănire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găurire și gravare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tăiere și prelucrare a pietrei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bolțuri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Utilizarea de mașini a căror funcționare se bazează pe îndepărtarea șpanului în cazul prelucrării de materiale care produc șpan</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Matrițarea la cald</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Îndepărtarea și mărunțirea cioburilor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Pulverizarea de substanțe abrazive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Utilizarea de mașini de tăiat arboret și de fierăstraie cu lanț</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Proceduri stomatologice și chirurgicale</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fabricare, instalare și întreținere a mașinilor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miniere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producție de energie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construcție și întreținere de infrastructură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Industriile fierului și oțelului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Industriile metalurgice și de prelucrare a lemnului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Cioplirea pietrei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Grădinărit</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medicală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Silvicultură</w:t>
            </w:r>
          </w:p>
        </w:tc>
      </w:tr>
      <w:tr w:rsidR="001F531D" w:rsidRPr="002B74D7" w:rsidTr="001F531D">
        <w:trPr>
          <w:trHeight w:val="3851"/>
        </w:trPr>
        <w:tc>
          <w:tcPr>
            <w:tcW w:w="2297"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Picioare și gambe (părți)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Încălțăminte (pantofi/bocanci) cu vârfuri de siguranță sau de protecție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Încălțăminte cu protecție pentru metatarsiene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și lucrări rutiere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Montarea și demontarea cofrajelor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asamblare și instalare a schelelor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demolare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explozibili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tăiere și prelucrare a pietrei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abatoare și linia de tăiere din abatoare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Transport și depozitare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manipulare a formelor în industria ceramicii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Manipularea de blocuri de carne congelată și butoaie metalice de alimente conservate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Producția, tratarea și prelucrarea produselor din sticlă plată și a recipientelor din sticlă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transformare și întreținere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silvice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în beton și plăci prefabricate, care presupun montarea și demontarea cofrajelor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pe șantiere și în zone de depozitare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copertare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pe poduri metalice, construcții metalice înalte, stâlpi, turnuri, structuri hidraulice din metal, furnale, oțelării și laminoare, containere mari, conducte mari, cazane și centrale electrice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Construcția de cuptoare, instalații de încălzire și ventilare și îmbinarea de metale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furnale, instalații de concasare fină, oțelării, laminoare, ateliere metalurgice, forjare, matrițare la cald, presări la cald și trefilare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cariere, exploatări miniere la zi și halde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manipulare a formelor în industria ceramicii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Căptușirea cuptoarelor din industria ceramicii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manevră feroviare</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fabricare, instalare și întreținere a mașinilor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miniere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producție de energie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construcție și întreținere de infrastructură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fierului și a oțelului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abatoare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Companiile de logistică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sticlei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forestieră</w:t>
            </w:r>
          </w:p>
        </w:tc>
      </w:tr>
      <w:tr w:rsidR="001F531D" w:rsidRPr="002B74D7" w:rsidTr="001F531D">
        <w:trPr>
          <w:trHeight w:val="2780"/>
        </w:trPr>
        <w:tc>
          <w:tcPr>
            <w:tcW w:w="2297" w:type="dxa"/>
            <w:vAlign w:val="center"/>
          </w:tcPr>
          <w:p w:rsidR="001F531D" w:rsidRPr="002B74D7" w:rsidRDefault="001F531D" w:rsidP="00AB5CE0">
            <w:pPr>
              <w:spacing w:line="276" w:lineRule="auto"/>
              <w:rPr>
                <w:rFonts w:ascii="Times New Roman" w:hAnsi="Times New Roman" w:cs="Times New Roman"/>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Căderi cauzate de alunecare</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Picioare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Încălțăminte antiderapantă</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pe suprafețe alunecoase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medii cu umiditate</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abatoare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curățare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Industriile alimentare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Grădinărit</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pescuitului</w:t>
            </w:r>
          </w:p>
        </w:tc>
      </w:tr>
      <w:tr w:rsidR="001F531D" w:rsidRPr="002B74D7" w:rsidTr="001F531D">
        <w:trPr>
          <w:trHeight w:val="1151"/>
        </w:trPr>
        <w:tc>
          <w:tcPr>
            <w:tcW w:w="2297"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Căderi de la înălțime</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Întregul corp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EIP concepute să oprească sau să prevină căderi de la înălțime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pe schele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Asamblarea de piese prefabricate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pe stâlpi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copertare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pe suprafețe verticale sau înclinate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cabine de macarale amplasate la mare înălțime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cabine de stivuitoare și elevatoare amplasate la mare înălțime în depozite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partea superioară a turnurilor de sondă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puțuri și canalizări</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întreținere a infrastructurii</w:t>
            </w:r>
          </w:p>
        </w:tc>
      </w:tr>
      <w:tr w:rsidR="001F531D" w:rsidRPr="002B74D7" w:rsidTr="001F531D">
        <w:trPr>
          <w:trHeight w:val="1088"/>
        </w:trPr>
        <w:tc>
          <w:tcPr>
            <w:tcW w:w="2297"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Vibrații</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Mâini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Mănuși de protecție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unelte manuale</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Industriile prelucrătoare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tc>
      </w:tr>
      <w:tr w:rsidR="001F531D" w:rsidRPr="002B74D7" w:rsidTr="001F531D">
        <w:tc>
          <w:tcPr>
            <w:tcW w:w="2297" w:type="dxa"/>
            <w:vMerge w:val="restart"/>
            <w:vAlign w:val="center"/>
          </w:tcPr>
          <w:p w:rsidR="001F531D" w:rsidRPr="002B74D7" w:rsidRDefault="001F531D" w:rsidP="00AB5CE0">
            <w:pPr>
              <w:spacing w:line="276" w:lineRule="auto"/>
              <w:rPr>
                <w:rFonts w:ascii="Times New Roman" w:hAnsi="Times New Roman" w:cs="Times New Roman"/>
                <w:b/>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Comprimarea statică a unei părți din corp</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Genunchi (părți ale gambei)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Genunchiere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Montarea de blocuri, plăci ceramice și pavaje</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tc>
      </w:tr>
      <w:tr w:rsidR="001F531D" w:rsidRPr="002B74D7" w:rsidTr="001F531D">
        <w:trPr>
          <w:trHeight w:val="1358"/>
        </w:trPr>
        <w:tc>
          <w:tcPr>
            <w:tcW w:w="2297"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Picioare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Încălțăminte cu vârfuri de protecție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demolare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Manipularea de încărcături</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Transport și depozitare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Întreținere</w:t>
            </w:r>
          </w:p>
        </w:tc>
      </w:tr>
      <w:tr w:rsidR="001F531D" w:rsidRPr="002B74D7" w:rsidTr="001F531D">
        <w:trPr>
          <w:trHeight w:val="701"/>
        </w:trPr>
        <w:tc>
          <w:tcPr>
            <w:tcW w:w="2297" w:type="dxa"/>
            <w:vMerge w:val="restart"/>
            <w:vAlign w:val="center"/>
          </w:tcPr>
          <w:p w:rsidR="001F531D" w:rsidRPr="002B74D7" w:rsidRDefault="001F531D" w:rsidP="00AB5CE0">
            <w:pPr>
              <w:spacing w:line="276" w:lineRule="auto"/>
              <w:rPr>
                <w:rFonts w:ascii="Times New Roman" w:hAnsi="Times New Roman" w:cs="Times New Roman"/>
                <w:b/>
                <w:sz w:val="24"/>
                <w:szCs w:val="24"/>
              </w:rPr>
            </w:pPr>
          </w:p>
          <w:p w:rsidR="001F531D" w:rsidRPr="002B74D7" w:rsidRDefault="001F531D" w:rsidP="00AB5CE0">
            <w:pPr>
              <w:spacing w:line="276" w:lineRule="auto"/>
              <w:rPr>
                <w:rFonts w:ascii="Times New Roman" w:hAnsi="Times New Roman" w:cs="Times New Roman"/>
                <w:b/>
                <w:sz w:val="24"/>
                <w:szCs w:val="24"/>
              </w:rPr>
            </w:pPr>
          </w:p>
          <w:p w:rsidR="001F531D" w:rsidRPr="002B74D7" w:rsidRDefault="001F531D" w:rsidP="00AB5CE0">
            <w:pPr>
              <w:spacing w:line="276" w:lineRule="auto"/>
              <w:rPr>
                <w:rFonts w:ascii="Times New Roman" w:hAnsi="Times New Roman" w:cs="Times New Roman"/>
                <w:b/>
                <w:sz w:val="24"/>
                <w:szCs w:val="24"/>
              </w:rPr>
            </w:pPr>
          </w:p>
          <w:p w:rsidR="001F531D" w:rsidRPr="002B74D7" w:rsidRDefault="001F531D" w:rsidP="00AB5CE0">
            <w:pPr>
              <w:spacing w:line="276" w:lineRule="auto"/>
              <w:rPr>
                <w:rFonts w:ascii="Times New Roman" w:hAnsi="Times New Roman" w:cs="Times New Roman"/>
                <w:b/>
                <w:sz w:val="24"/>
                <w:szCs w:val="24"/>
              </w:rPr>
            </w:pPr>
          </w:p>
          <w:p w:rsidR="001F531D" w:rsidRPr="002B74D7" w:rsidRDefault="001F531D" w:rsidP="00AB5CE0">
            <w:pPr>
              <w:spacing w:line="276" w:lineRule="auto"/>
              <w:rPr>
                <w:rFonts w:ascii="Times New Roman" w:hAnsi="Times New Roman" w:cs="Times New Roman"/>
                <w:b/>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Leziuni mecanice (abraziune, perforare, tăieturi, mușcături, răni sau înjunghiere)</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p>
          <w:p w:rsidR="001F531D" w:rsidRPr="002B74D7" w:rsidRDefault="001F531D" w:rsidP="00AB5CE0">
            <w:pPr>
              <w:spacing w:line="276" w:lineRule="auto"/>
              <w:rPr>
                <w:rFonts w:ascii="Times New Roman" w:hAnsi="Times New Roman" w:cs="Times New Roman"/>
                <w:b/>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Ochi și/sau față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Ochelari cu brațe, ochelari de protecție de tip mască, ecrane faciale de protecție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Lucrări cu unelte manuale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sudură și de forjare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polizare și debitare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Lucrări de gravare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tăiere și prelucrare a pietrei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Utilizarea de mașini a căror funcționare se bazează pe îndepărtarea șpanului în cazul prelucrării de materiale care produc șpan</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Matrițarea la cald</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Îndepărtarea și mărunțirea cioburilor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Pulverizarea de substanțe abrazive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Utilizarea de mașini de tăiat arboret și de fierăstraie cu lanț</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Lucrări miniere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producție de energie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întreținere a infrastructurii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Industriile fierului și oțelului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Industriile metalurgice și de prelucrare a lemnului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Cioplirea pietrei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Grădinărit</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Silvicultură</w:t>
            </w:r>
          </w:p>
        </w:tc>
      </w:tr>
      <w:tr w:rsidR="001F531D" w:rsidRPr="002B74D7" w:rsidTr="001F531D">
        <w:trPr>
          <w:trHeight w:val="2969"/>
        </w:trPr>
        <w:tc>
          <w:tcPr>
            <w:tcW w:w="2297"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Mâini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Mănuși de protecție împotriva riscurilor mecanice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cadre din oțel</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Manipularea de obiecte cu muchii ascuțite, cu excepția mașinilor care prezintă riscul ca mănușa să fie prinsă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Utilizarea obișnuită a cuțitelor de mână în producție și abatoare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Schimbarea cuțitelor la mașinile de tăiat</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silvice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Grădinărit</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întreținere a infrastructurii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Industriile prelucrătoare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alimentară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abatoare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forestieră</w:t>
            </w:r>
          </w:p>
        </w:tc>
      </w:tr>
      <w:tr w:rsidR="001F531D" w:rsidRPr="002B74D7" w:rsidTr="001F531D">
        <w:trPr>
          <w:trHeight w:val="710"/>
        </w:trPr>
        <w:tc>
          <w:tcPr>
            <w:tcW w:w="2297"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Antebrațe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Protecția brațului</w:t>
            </w:r>
            <w:r w:rsidR="007D0434" w:rsidRPr="002B74D7">
              <w:rPr>
                <w:rFonts w:ascii="Times New Roman" w:hAnsi="Times New Roman" w:cs="Times New Roman"/>
                <w:sz w:val="24"/>
                <w:szCs w:val="24"/>
              </w:rPr>
              <w:t xml:space="preserve"> (</w:t>
            </w:r>
            <w:r w:rsidR="007D0434" w:rsidRPr="002B74D7">
              <w:rPr>
                <w:rFonts w:ascii="Times New Roman" w:hAnsi="Times New Roman" w:cs="Times New Roman"/>
                <w:sz w:val="24"/>
              </w:rPr>
              <w:t>mănuşi lungi, mânecare, cotiere</w:t>
            </w:r>
            <w:r w:rsidR="007D0434" w:rsidRPr="002B74D7">
              <w:t xml:space="preserve">) </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dezosare și tranșare</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alimentară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abatoare</w:t>
            </w:r>
          </w:p>
          <w:p w:rsidR="007D0434" w:rsidRPr="002B74D7" w:rsidRDefault="007D0434" w:rsidP="007D0434">
            <w:pPr>
              <w:rPr>
                <w:rFonts w:ascii="Times New Roman" w:hAnsi="Times New Roman" w:cs="Times New Roman"/>
                <w:sz w:val="24"/>
              </w:rPr>
            </w:pPr>
            <w:r w:rsidRPr="002B74D7">
              <w:rPr>
                <w:rFonts w:ascii="Times New Roman" w:hAnsi="Times New Roman" w:cs="Times New Roman"/>
                <w:sz w:val="24"/>
                <w:szCs w:val="24"/>
              </w:rPr>
              <w:t>—</w:t>
            </w:r>
            <w:r w:rsidRPr="002B74D7">
              <w:rPr>
                <w:rFonts w:ascii="Times New Roman" w:hAnsi="Times New Roman" w:cs="Times New Roman"/>
                <w:sz w:val="24"/>
              </w:rPr>
              <w:t xml:space="preserve"> Lucrări agricole </w:t>
            </w:r>
          </w:p>
          <w:p w:rsidR="007D0434" w:rsidRPr="002B74D7" w:rsidRDefault="007D0434" w:rsidP="007D0434">
            <w:pPr>
              <w:spacing w:line="276" w:lineRule="auto"/>
              <w:rPr>
                <w:rFonts w:ascii="Times New Roman" w:hAnsi="Times New Roman" w:cs="Times New Roman"/>
                <w:sz w:val="24"/>
                <w:szCs w:val="24"/>
              </w:rPr>
            </w:pPr>
            <w:r w:rsidRPr="002B74D7">
              <w:rPr>
                <w:rFonts w:ascii="Times New Roman" w:hAnsi="Times New Roman" w:cs="Times New Roman"/>
                <w:sz w:val="24"/>
                <w:szCs w:val="24"/>
              </w:rPr>
              <w:t xml:space="preserve">— Lucrări în sectorul zootehnic </w:t>
            </w:r>
          </w:p>
        </w:tc>
      </w:tr>
      <w:tr w:rsidR="001F531D" w:rsidRPr="002B74D7" w:rsidTr="001F531D">
        <w:trPr>
          <w:trHeight w:val="1709"/>
        </w:trPr>
        <w:tc>
          <w:tcPr>
            <w:tcW w:w="2297"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Trunchi/abdomen/picioare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Șorțuri de protecție, ghetre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Pantaloni rezistenți la penetrare (pantaloni rezistenți la tăiere)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Utilizarea obișnuită a cuțitelor de mână în producție și abatoare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silvice</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alimentară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abatoare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forestieră</w:t>
            </w:r>
          </w:p>
        </w:tc>
      </w:tr>
      <w:tr w:rsidR="001F531D" w:rsidRPr="002B74D7" w:rsidTr="001F531D">
        <w:trPr>
          <w:trHeight w:val="1961"/>
        </w:trPr>
        <w:tc>
          <w:tcPr>
            <w:tcW w:w="2297"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Picioare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Încălțăminte rezistentă la penetrare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și lucrări rutiere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demolare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Montarea și demontarea cofrajelor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silvice</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miniere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forestieră</w:t>
            </w:r>
          </w:p>
        </w:tc>
      </w:tr>
      <w:tr w:rsidR="001F531D" w:rsidRPr="002B74D7" w:rsidTr="001F531D">
        <w:trPr>
          <w:trHeight w:val="1520"/>
        </w:trPr>
        <w:tc>
          <w:tcPr>
            <w:tcW w:w="2297"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Riscuri de agățare și prindere</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Întregul corp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Îmbrăcăminte de protecție folosită acolo unde există riscul de agățare de părți mobile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Agățarea în piesele mașinilor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Prindere în piesele mașinilor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Prinderea articolelor de îmbrăcăminte în piesele mașinilor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Târâre</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Construcția de mașini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Fabricarea de mașini grele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Inginerie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Agricultură</w:t>
            </w:r>
          </w:p>
        </w:tc>
      </w:tr>
      <w:tr w:rsidR="001F531D" w:rsidRPr="002B74D7" w:rsidTr="001F531D">
        <w:trPr>
          <w:trHeight w:val="269"/>
        </w:trPr>
        <w:tc>
          <w:tcPr>
            <w:tcW w:w="15858" w:type="dxa"/>
            <w:gridSpan w:val="5"/>
            <w:vAlign w:val="center"/>
          </w:tcPr>
          <w:p w:rsidR="001F531D" w:rsidRPr="002B74D7" w:rsidRDefault="001F531D" w:rsidP="00AB5CE0">
            <w:pPr>
              <w:jc w:val="center"/>
              <w:rPr>
                <w:rFonts w:ascii="Times New Roman" w:hAnsi="Times New Roman" w:cs="Times New Roman"/>
                <w:b/>
              </w:rPr>
            </w:pPr>
            <w:r w:rsidRPr="002B74D7">
              <w:rPr>
                <w:rFonts w:ascii="Times New Roman" w:hAnsi="Times New Roman" w:cs="Times New Roman"/>
                <w:b/>
                <w:sz w:val="24"/>
              </w:rPr>
              <w:t>FIZICE - ZGOMOT</w:t>
            </w:r>
          </w:p>
        </w:tc>
      </w:tr>
      <w:tr w:rsidR="001F531D" w:rsidRPr="002B74D7" w:rsidTr="001F531D">
        <w:trPr>
          <w:trHeight w:val="2699"/>
        </w:trPr>
        <w:tc>
          <w:tcPr>
            <w:tcW w:w="2297"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Zgomot</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Urechi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Antifoane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Utilizarea de prese metalice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care presupun utilizarea de dispozitive cu aer comprimat</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Activitatea personalului de la sol din aeroporturi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unelte electrice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explozibili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batere a piloților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Prelucrarea lemnului și a textilelor</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metalurgică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aeronautică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miniere</w:t>
            </w:r>
          </w:p>
        </w:tc>
      </w:tr>
      <w:tr w:rsidR="001F531D" w:rsidRPr="002B74D7" w:rsidTr="001F531D">
        <w:trPr>
          <w:trHeight w:val="260"/>
        </w:trPr>
        <w:tc>
          <w:tcPr>
            <w:tcW w:w="15858" w:type="dxa"/>
            <w:gridSpan w:val="5"/>
            <w:vAlign w:val="center"/>
          </w:tcPr>
          <w:p w:rsidR="001F531D" w:rsidRPr="002B74D7" w:rsidRDefault="001F531D" w:rsidP="00AB5CE0">
            <w:pPr>
              <w:jc w:val="center"/>
              <w:rPr>
                <w:rFonts w:ascii="Times New Roman" w:hAnsi="Times New Roman" w:cs="Times New Roman"/>
                <w:b/>
              </w:rPr>
            </w:pPr>
            <w:r w:rsidRPr="002B74D7">
              <w:rPr>
                <w:rFonts w:ascii="Times New Roman" w:hAnsi="Times New Roman" w:cs="Times New Roman"/>
                <w:b/>
                <w:sz w:val="24"/>
              </w:rPr>
              <w:t>FIZICE - TERMICE</w:t>
            </w:r>
          </w:p>
        </w:tc>
      </w:tr>
      <w:tr w:rsidR="001F531D" w:rsidRPr="002B74D7" w:rsidTr="001F531D">
        <w:trPr>
          <w:trHeight w:val="2339"/>
        </w:trPr>
        <w:tc>
          <w:tcPr>
            <w:tcW w:w="2297" w:type="dxa"/>
            <w:vMerge w:val="restart"/>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Căldură și/sau foc</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Față/Întregul cap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Măști de sudură,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căști/șepci de protecție împotriva căldurii sau a focului, glugi de protecție împotriva căldurii și/sau a focului</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expunere la temperaturi ridicate, căldură radiantă sau foc</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Manipularea de materiale incandescente sau staționarea în apropierea acestora</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pistoale de sudură pentru materiale plastice</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fierului și oțelului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metalurgică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întreținere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tc>
      </w:tr>
      <w:tr w:rsidR="001F531D" w:rsidRPr="002B74D7" w:rsidTr="001F531D">
        <w:trPr>
          <w:trHeight w:val="1331"/>
        </w:trPr>
        <w:tc>
          <w:tcPr>
            <w:tcW w:w="2297" w:type="dxa"/>
            <w:vMerge/>
            <w:vAlign w:val="center"/>
          </w:tcPr>
          <w:p w:rsidR="001F531D" w:rsidRPr="002B74D7" w:rsidRDefault="001F531D" w:rsidP="00AB5CE0">
            <w:pPr>
              <w:spacing w:line="276" w:lineRule="auto"/>
              <w:rPr>
                <w:rFonts w:ascii="Times New Roman" w:hAnsi="Times New Roman" w:cs="Times New Roman"/>
                <w:b/>
                <w:bCs/>
                <w:sz w:val="24"/>
                <w:szCs w:val="24"/>
                <w:shd w:val="clear" w:color="auto" w:fill="FFFFFF"/>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Trunchi/abdomen/picioare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Șorțuri de protecție, ghetre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sudură și de forjare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turnare</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fierului și oțelului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metalurgică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întreținere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tc>
      </w:tr>
      <w:tr w:rsidR="001F531D" w:rsidRPr="002B74D7" w:rsidTr="001F531D">
        <w:tc>
          <w:tcPr>
            <w:tcW w:w="2297" w:type="dxa"/>
            <w:vMerge/>
            <w:vAlign w:val="center"/>
          </w:tcPr>
          <w:p w:rsidR="001F531D" w:rsidRPr="002B74D7" w:rsidRDefault="001F531D" w:rsidP="00AB5CE0">
            <w:pPr>
              <w:spacing w:line="276" w:lineRule="auto"/>
              <w:rPr>
                <w:rFonts w:ascii="Times New Roman" w:hAnsi="Times New Roman" w:cs="Times New Roman"/>
                <w:b/>
                <w:bCs/>
                <w:sz w:val="24"/>
                <w:szCs w:val="24"/>
                <w:shd w:val="clear" w:color="auto" w:fill="FFFFFF"/>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Mâini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Mănuși de protecție împotriva căldurii și/sau a flăcărilor</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sudură și de forjare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expunere la temperaturi ridicate, căldură radiantă sau foc</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Manipularea de materiale incandescente sau staționarea în apropierea acestora</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fierului și oțelului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metalurgică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întreținere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tc>
      </w:tr>
      <w:tr w:rsidR="001F531D" w:rsidRPr="002B74D7" w:rsidTr="001F531D">
        <w:trPr>
          <w:trHeight w:val="1421"/>
        </w:trPr>
        <w:tc>
          <w:tcPr>
            <w:tcW w:w="2297" w:type="dxa"/>
            <w:vMerge/>
            <w:vAlign w:val="center"/>
          </w:tcPr>
          <w:p w:rsidR="001F531D" w:rsidRPr="002B74D7" w:rsidRDefault="001F531D" w:rsidP="00AB5CE0">
            <w:pPr>
              <w:spacing w:line="276" w:lineRule="auto"/>
              <w:rPr>
                <w:rFonts w:ascii="Times New Roman" w:hAnsi="Times New Roman" w:cs="Times New Roman"/>
                <w:b/>
                <w:bCs/>
                <w:sz w:val="24"/>
                <w:szCs w:val="24"/>
                <w:shd w:val="clear" w:color="auto" w:fill="FFFFFF"/>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Antebrațe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Manșoane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sudură și de forjare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Manipularea de materiale incandescente sau staționarea în apropierea acestora</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fierului și oțelului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metalurgică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întreținere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tc>
      </w:tr>
      <w:tr w:rsidR="001F531D" w:rsidRPr="002B74D7" w:rsidTr="001F531D">
        <w:trPr>
          <w:trHeight w:val="1439"/>
        </w:trPr>
        <w:tc>
          <w:tcPr>
            <w:tcW w:w="2297" w:type="dxa"/>
            <w:vMerge/>
            <w:vAlign w:val="center"/>
          </w:tcPr>
          <w:p w:rsidR="001F531D" w:rsidRPr="002B74D7" w:rsidRDefault="001F531D" w:rsidP="00AB5CE0">
            <w:pPr>
              <w:spacing w:line="276" w:lineRule="auto"/>
              <w:rPr>
                <w:rFonts w:ascii="Times New Roman" w:hAnsi="Times New Roman" w:cs="Times New Roman"/>
                <w:b/>
                <w:bCs/>
                <w:sz w:val="24"/>
                <w:szCs w:val="24"/>
                <w:shd w:val="clear" w:color="auto" w:fill="FFFFFF"/>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Picioare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Încălțăminte de protecție împotriva căldurii și/sau a flăcărilor</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Manipularea de materiale incandescente sau staționarea în apropierea acestora</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fierului și oțelului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metalurgică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întreținere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tc>
      </w:tr>
      <w:tr w:rsidR="001F531D" w:rsidRPr="002B74D7" w:rsidTr="001F531D">
        <w:trPr>
          <w:trHeight w:val="1691"/>
        </w:trPr>
        <w:tc>
          <w:tcPr>
            <w:tcW w:w="2297" w:type="dxa"/>
            <w:vMerge/>
            <w:vAlign w:val="center"/>
          </w:tcPr>
          <w:p w:rsidR="001F531D" w:rsidRPr="002B74D7" w:rsidRDefault="001F531D" w:rsidP="00AB5CE0">
            <w:pPr>
              <w:spacing w:line="276" w:lineRule="auto"/>
              <w:rPr>
                <w:rFonts w:ascii="Times New Roman" w:hAnsi="Times New Roman" w:cs="Times New Roman"/>
                <w:b/>
                <w:bCs/>
                <w:sz w:val="24"/>
                <w:szCs w:val="24"/>
                <w:shd w:val="clear" w:color="auto" w:fill="FFFFFF"/>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Părți ale corpului/Întregul corp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Îmbrăcăminte de protecție împotriva căldurii și/sau a flăcărilor</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expunere la temperaturi ridicate, căldură radiantă sau foc</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fierului și oțelului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metalurgică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forestieră</w:t>
            </w:r>
          </w:p>
        </w:tc>
      </w:tr>
      <w:tr w:rsidR="001F531D" w:rsidRPr="002B74D7" w:rsidTr="001F531D">
        <w:trPr>
          <w:trHeight w:val="2519"/>
        </w:trPr>
        <w:tc>
          <w:tcPr>
            <w:tcW w:w="2297" w:type="dxa"/>
            <w:vMerge w:val="restart"/>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Frig</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Mâini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Mănuși de protecție împotriva frigului</w:t>
            </w:r>
          </w:p>
          <w:p w:rsidR="001F531D" w:rsidRPr="002B74D7" w:rsidRDefault="001F531D" w:rsidP="00AB5CE0">
            <w:pPr>
              <w:spacing w:line="276" w:lineRule="auto"/>
              <w:rPr>
                <w:rFonts w:ascii="Times New Roman" w:hAnsi="Times New Roman" w:cs="Times New Roman"/>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Picioare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Încălțăminte de protecție împotriva frigului</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aer liber în condiții extreme de frig</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camere frigorifice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lichide criogenice</w:t>
            </w:r>
          </w:p>
          <w:p w:rsidR="001F531D" w:rsidRPr="002B74D7" w:rsidRDefault="001F531D" w:rsidP="00AB5CE0">
            <w:pPr>
              <w:spacing w:line="276" w:lineRule="auto"/>
              <w:rPr>
                <w:rFonts w:ascii="Times New Roman" w:hAnsi="Times New Roman" w:cs="Times New Roman"/>
                <w:sz w:val="24"/>
                <w:szCs w:val="24"/>
              </w:rPr>
            </w:pP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miniere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alimentară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Sectorul agriculturii și al pescuitului</w:t>
            </w:r>
          </w:p>
        </w:tc>
      </w:tr>
      <w:tr w:rsidR="001F531D" w:rsidRPr="002B74D7" w:rsidTr="001F531D">
        <w:trPr>
          <w:trHeight w:val="431"/>
        </w:trPr>
        <w:tc>
          <w:tcPr>
            <w:tcW w:w="2297" w:type="dxa"/>
            <w:vMerge/>
            <w:vAlign w:val="center"/>
          </w:tcPr>
          <w:p w:rsidR="001F531D" w:rsidRPr="002B74D7" w:rsidRDefault="001F531D" w:rsidP="00AB5CE0">
            <w:pPr>
              <w:spacing w:line="276" w:lineRule="auto"/>
              <w:rPr>
                <w:rFonts w:ascii="Times New Roman" w:hAnsi="Times New Roman" w:cs="Times New Roman"/>
                <w:b/>
                <w:bCs/>
                <w:sz w:val="24"/>
                <w:szCs w:val="24"/>
                <w:shd w:val="clear" w:color="auto" w:fill="FFFFFF"/>
              </w:rPr>
            </w:pPr>
          </w:p>
        </w:tc>
        <w:tc>
          <w:tcPr>
            <w:tcW w:w="2963" w:type="dxa"/>
            <w:vAlign w:val="center"/>
          </w:tcPr>
          <w:p w:rsidR="001F531D" w:rsidRPr="002B74D7" w:rsidRDefault="001F531D" w:rsidP="00AB5CE0">
            <w:pPr>
              <w:spacing w:line="276" w:lineRule="auto"/>
              <w:rPr>
                <w:rFonts w:ascii="Times New Roman" w:hAnsi="Times New Roman" w:cs="Times New Roman"/>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lastRenderedPageBreak/>
              <w:t>Părți ale corpului/Întregul corp, inclusiv capul</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Îmbrăcăminte de protecție împotriva frigului</w:t>
            </w:r>
          </w:p>
          <w:p w:rsidR="001F531D" w:rsidRPr="002B74D7" w:rsidRDefault="001F531D" w:rsidP="00AB5CE0">
            <w:pPr>
              <w:spacing w:line="276" w:lineRule="auto"/>
              <w:rPr>
                <w:rFonts w:ascii="Times New Roman" w:hAnsi="Times New Roman" w:cs="Times New Roman"/>
                <w:sz w:val="24"/>
                <w:szCs w:val="24"/>
              </w:rPr>
            </w:pP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Lucrări în aer liber în condiții meteorologice extreme de frig</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Lucrări în camere frigorifice</w:t>
            </w:r>
          </w:p>
          <w:p w:rsidR="001F531D" w:rsidRPr="002B74D7" w:rsidRDefault="001F531D" w:rsidP="00AB5CE0">
            <w:pPr>
              <w:spacing w:line="276" w:lineRule="auto"/>
              <w:rPr>
                <w:rFonts w:ascii="Times New Roman" w:hAnsi="Times New Roman" w:cs="Times New Roman"/>
                <w:sz w:val="24"/>
                <w:szCs w:val="24"/>
              </w:rPr>
            </w:pP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miniere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alimentară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Sectorul agriculturii și al pescuitului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Transport și depozitare</w:t>
            </w:r>
          </w:p>
          <w:p w:rsidR="007D0434" w:rsidRPr="002B74D7" w:rsidRDefault="006107B8"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w:t>
            </w:r>
            <w:r w:rsidR="007D0434" w:rsidRPr="002B74D7">
              <w:rPr>
                <w:rFonts w:ascii="Times New Roman" w:hAnsi="Times New Roman" w:cs="Times New Roman"/>
                <w:sz w:val="24"/>
              </w:rPr>
              <w:t xml:space="preserve">Lucrări în sectorul energetic/lucrări de producție de energie </w:t>
            </w:r>
          </w:p>
        </w:tc>
      </w:tr>
      <w:tr w:rsidR="001F531D" w:rsidRPr="002B74D7" w:rsidTr="001F531D">
        <w:trPr>
          <w:trHeight w:val="269"/>
        </w:trPr>
        <w:tc>
          <w:tcPr>
            <w:tcW w:w="15858" w:type="dxa"/>
            <w:gridSpan w:val="5"/>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lastRenderedPageBreak/>
              <w:t>FIZICE - ELECTRICE</w:t>
            </w:r>
          </w:p>
        </w:tc>
      </w:tr>
      <w:tr w:rsidR="001F531D" w:rsidRPr="002B74D7" w:rsidTr="001F531D">
        <w:trPr>
          <w:trHeight w:val="7127"/>
        </w:trPr>
        <w:tc>
          <w:tcPr>
            <w:tcW w:w="2297"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Șoc electric (contact direct sau indirect)</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Întregul cap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Căști electroizolante</w:t>
            </w:r>
          </w:p>
          <w:p w:rsidR="001F531D" w:rsidRPr="002B74D7" w:rsidRDefault="001F531D" w:rsidP="00AB5CE0">
            <w:pPr>
              <w:spacing w:line="276" w:lineRule="auto"/>
              <w:rPr>
                <w:rFonts w:ascii="Times New Roman" w:hAnsi="Times New Roman" w:cs="Times New Roman"/>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Mâini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Mănuși electroizolante</w:t>
            </w:r>
          </w:p>
          <w:p w:rsidR="001F531D" w:rsidRPr="002B74D7" w:rsidRDefault="001F531D" w:rsidP="00AB5CE0">
            <w:pPr>
              <w:spacing w:line="276" w:lineRule="auto"/>
              <w:rPr>
                <w:rFonts w:ascii="Times New Roman" w:hAnsi="Times New Roman" w:cs="Times New Roman"/>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Picioare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Încălțăminte electroizolantă</w:t>
            </w:r>
          </w:p>
          <w:p w:rsidR="001F531D" w:rsidRPr="002B74D7" w:rsidRDefault="001F531D" w:rsidP="00AB5CE0">
            <w:pPr>
              <w:spacing w:line="276" w:lineRule="auto"/>
              <w:rPr>
                <w:rFonts w:ascii="Times New Roman" w:hAnsi="Times New Roman" w:cs="Times New Roman"/>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Întregul corp/ Mâini/Picioare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EIP conducătoare concepute să fie purtate de persoane calificate în timpul lucrărilor în cadrul cărora este posibil contactul cu piese sub tensiune neizolate la o tensiune nominală a sistemului electric de până la 800 kV pentru curent alternativ și 600 kV pentru curent continuu</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lucrărilor în cadrul cărora este posibil contactul cu piese sub tensiune neizolate sau în apropierea pieselor neizolate aflate sub tensiune electrică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la sistemul electric</w:t>
            </w:r>
          </w:p>
          <w:p w:rsidR="001F531D" w:rsidRPr="002B74D7" w:rsidRDefault="001F531D" w:rsidP="00AB5CE0">
            <w:pPr>
              <w:spacing w:line="276" w:lineRule="auto"/>
              <w:rPr>
                <w:rFonts w:ascii="Times New Roman" w:hAnsi="Times New Roman" w:cs="Times New Roman"/>
                <w:sz w:val="24"/>
                <w:szCs w:val="24"/>
              </w:rPr>
            </w:pP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producție de energie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Transportul și distribuția de energie electrică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întreținere a instalațiilor industriale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p>
        </w:tc>
      </w:tr>
      <w:tr w:rsidR="001F531D" w:rsidRPr="002B74D7" w:rsidTr="001F531D">
        <w:trPr>
          <w:trHeight w:val="1331"/>
        </w:trPr>
        <w:tc>
          <w:tcPr>
            <w:tcW w:w="2297"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lastRenderedPageBreak/>
              <w:t>Electricitate statică</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Mâini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Mănuși antistatice</w:t>
            </w:r>
          </w:p>
          <w:p w:rsidR="001F531D" w:rsidRPr="002B74D7" w:rsidRDefault="001F531D" w:rsidP="00AB5CE0">
            <w:pPr>
              <w:spacing w:line="276" w:lineRule="auto"/>
              <w:rPr>
                <w:rFonts w:ascii="Times New Roman" w:hAnsi="Times New Roman" w:cs="Times New Roman"/>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Picioare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Încălțăminte antistatică/conducătoare</w:t>
            </w:r>
          </w:p>
          <w:p w:rsidR="001F531D" w:rsidRPr="002B74D7" w:rsidRDefault="001F531D" w:rsidP="00AB5CE0">
            <w:pPr>
              <w:spacing w:line="276" w:lineRule="auto"/>
              <w:rPr>
                <w:rFonts w:ascii="Times New Roman" w:hAnsi="Times New Roman" w:cs="Times New Roman"/>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Întregul corp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Îmbrăcăminte antistatică</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Manipularea de materii plastice și de cauciuc</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Turnare, colectare sau încărcare într-un container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apropiere de elemente foarte încărcate, precum benzi transportoare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Manipularea de explozibili</w:t>
            </w:r>
          </w:p>
          <w:p w:rsidR="001F531D" w:rsidRPr="002B74D7" w:rsidRDefault="001F531D" w:rsidP="00AB5CE0">
            <w:pPr>
              <w:spacing w:line="276" w:lineRule="auto"/>
              <w:rPr>
                <w:rFonts w:ascii="Times New Roman" w:hAnsi="Times New Roman" w:cs="Times New Roman"/>
                <w:sz w:val="24"/>
                <w:szCs w:val="24"/>
              </w:rPr>
            </w:pP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furajelor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Instalațiile de încărcare în saci și de ambalare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Fabricarea, depozitarea sau transportarea de explozivi</w:t>
            </w:r>
          </w:p>
          <w:p w:rsidR="001F531D" w:rsidRPr="002B74D7" w:rsidRDefault="001F531D" w:rsidP="00AB5CE0">
            <w:pPr>
              <w:spacing w:line="276" w:lineRule="auto"/>
              <w:rPr>
                <w:rFonts w:ascii="Times New Roman" w:hAnsi="Times New Roman" w:cs="Times New Roman"/>
                <w:sz w:val="24"/>
                <w:szCs w:val="24"/>
              </w:rPr>
            </w:pPr>
          </w:p>
        </w:tc>
      </w:tr>
      <w:tr w:rsidR="001F531D" w:rsidRPr="002B74D7" w:rsidTr="001F531D">
        <w:trPr>
          <w:trHeight w:val="269"/>
        </w:trPr>
        <w:tc>
          <w:tcPr>
            <w:tcW w:w="15858" w:type="dxa"/>
            <w:gridSpan w:val="5"/>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FIZICE - RADIAȚII</w:t>
            </w:r>
          </w:p>
        </w:tc>
      </w:tr>
      <w:tr w:rsidR="001F531D" w:rsidRPr="002B74D7" w:rsidTr="001F531D">
        <w:trPr>
          <w:trHeight w:val="1160"/>
        </w:trPr>
        <w:tc>
          <w:tcPr>
            <w:tcW w:w="2297" w:type="dxa"/>
            <w:vMerge w:val="restart"/>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Radiație neionizantă, inclusiv lumina solară (alta decât cea survenită în cursul observării directe a soarelui)</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Cap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Șepci și căști</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aer liber</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Pescuit și agricultură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tc>
      </w:tr>
      <w:tr w:rsidR="001F531D" w:rsidRPr="002B74D7" w:rsidTr="001F531D">
        <w:trPr>
          <w:trHeight w:val="2321"/>
        </w:trPr>
        <w:tc>
          <w:tcPr>
            <w:tcW w:w="2297"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Ochi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Ochelari cu brațe, ochelari de protecție de tip mască și ecrane faciale de protecție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căldură radiantă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Operațiuni la furnale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laser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aer liber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sudură și tăiere cu gaze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Activitatea de suflare a sticlei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Lămpi germicide</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Industriile fierului și oțelului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Pescuit și agricultură</w:t>
            </w:r>
          </w:p>
        </w:tc>
      </w:tr>
      <w:tr w:rsidR="001F531D" w:rsidRPr="002B74D7" w:rsidTr="001F531D">
        <w:trPr>
          <w:trHeight w:val="701"/>
        </w:trPr>
        <w:tc>
          <w:tcPr>
            <w:tcW w:w="2297"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Întregul corp (pielea)</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EIP împotriva</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razelor ultraviolete naturale și artificiale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aer liber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sudură electrică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Lămpi germicide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Lămpi cu xenon</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miniere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producție de energie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întreținere a infrastructurii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Pescuit și agricultură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forestieră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Grădinărit</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alimentară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materialelor plastice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Industria tipografică</w:t>
            </w:r>
          </w:p>
          <w:p w:rsidR="007D0434" w:rsidRPr="002B74D7" w:rsidRDefault="007D0434" w:rsidP="007D0434">
            <w:pPr>
              <w:spacing w:line="276" w:lineRule="auto"/>
              <w:rPr>
                <w:rFonts w:ascii="Times New Roman" w:hAnsi="Times New Roman" w:cs="Times New Roman"/>
                <w:sz w:val="24"/>
              </w:rPr>
            </w:pPr>
            <w:r w:rsidRPr="002B74D7">
              <w:rPr>
                <w:rFonts w:ascii="Times New Roman" w:hAnsi="Times New Roman" w:cs="Times New Roman"/>
                <w:sz w:val="24"/>
                <w:szCs w:val="24"/>
              </w:rPr>
              <w:t>—</w:t>
            </w:r>
            <w:r w:rsidRPr="002B74D7">
              <w:rPr>
                <w:rFonts w:ascii="Times New Roman" w:hAnsi="Times New Roman" w:cs="Times New Roman"/>
                <w:sz w:val="24"/>
              </w:rPr>
              <w:t xml:space="preserve"> Oncologie</w:t>
            </w:r>
          </w:p>
          <w:p w:rsidR="007D0434" w:rsidRPr="002B74D7" w:rsidRDefault="007D0434" w:rsidP="007D0434">
            <w:pPr>
              <w:spacing w:line="276" w:lineRule="auto"/>
              <w:rPr>
                <w:rFonts w:ascii="Times New Roman" w:hAnsi="Times New Roman" w:cs="Times New Roman"/>
                <w:sz w:val="24"/>
                <w:szCs w:val="24"/>
              </w:rPr>
            </w:pPr>
            <w:r w:rsidRPr="002B74D7">
              <w:rPr>
                <w:rFonts w:ascii="Times New Roman" w:hAnsi="Times New Roman" w:cs="Times New Roman"/>
                <w:sz w:val="24"/>
                <w:szCs w:val="24"/>
              </w:rPr>
              <w:t>—</w:t>
            </w:r>
            <w:r w:rsidRPr="002B74D7">
              <w:rPr>
                <w:rFonts w:ascii="Times New Roman" w:hAnsi="Times New Roman" w:cs="Times New Roman"/>
                <w:sz w:val="24"/>
              </w:rPr>
              <w:t xml:space="preserve"> Traumatologie </w:t>
            </w:r>
          </w:p>
        </w:tc>
      </w:tr>
      <w:tr w:rsidR="001F531D" w:rsidRPr="002B74D7" w:rsidTr="001F531D">
        <w:trPr>
          <w:trHeight w:val="2969"/>
        </w:trPr>
        <w:tc>
          <w:tcPr>
            <w:tcW w:w="2297" w:type="dxa"/>
            <w:vMerge w:val="restart"/>
            <w:vAlign w:val="center"/>
          </w:tcPr>
          <w:p w:rsidR="001F531D" w:rsidRPr="002B74D7" w:rsidRDefault="00043A48"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lastRenderedPageBreak/>
              <w:t>Radiație ionizantă</w:t>
            </w: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Ochi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Ochelari cu brațe/ochelari de protecție de tip mască de protecție împotriva radiației ionizante</w:t>
            </w:r>
          </w:p>
          <w:p w:rsidR="001F531D" w:rsidRPr="002B74D7" w:rsidRDefault="001F531D" w:rsidP="00AB5CE0">
            <w:pPr>
              <w:spacing w:line="276" w:lineRule="auto"/>
              <w:rPr>
                <w:rFonts w:ascii="Times New Roman" w:hAnsi="Times New Roman" w:cs="Times New Roman"/>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Mâini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Mănuși de protecție împotriva radiației ionizante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instalații cu raze X</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spații de radiodiagnostic medical</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produse radioactive</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medicală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veterinară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Instalație de deșeuri radioactive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producție de energie</w:t>
            </w:r>
          </w:p>
        </w:tc>
      </w:tr>
      <w:tr w:rsidR="001F531D" w:rsidRPr="002B74D7" w:rsidTr="001F531D">
        <w:trPr>
          <w:cantSplit/>
          <w:trHeight w:val="2330"/>
        </w:trPr>
        <w:tc>
          <w:tcPr>
            <w:tcW w:w="2297" w:type="dxa"/>
            <w:vMerge/>
            <w:vAlign w:val="center"/>
          </w:tcPr>
          <w:p w:rsidR="001F531D" w:rsidRPr="002B74D7" w:rsidRDefault="001F531D" w:rsidP="00AB5CE0">
            <w:pPr>
              <w:spacing w:line="276" w:lineRule="auto"/>
              <w:rPr>
                <w:rFonts w:ascii="Times New Roman" w:hAnsi="Times New Roman" w:cs="Times New Roman"/>
                <w:b/>
                <w:sz w:val="24"/>
                <w:szCs w:val="24"/>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Trunchi/abdomen/părți ale corpului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Șorțuri de protecție împotriva razelor X</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/Haină/Vestă/Fustă de protecție împotriva razelor X</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instalații cu raze X</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spații de radiodiagnostic medical</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medicală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veterinară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stomatologică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Urologie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Chirurgie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Radiologie intervențională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w:t>
            </w:r>
          </w:p>
        </w:tc>
      </w:tr>
      <w:tr w:rsidR="001F531D" w:rsidRPr="002B74D7" w:rsidTr="001F531D">
        <w:trPr>
          <w:cantSplit/>
          <w:trHeight w:val="2033"/>
        </w:trPr>
        <w:tc>
          <w:tcPr>
            <w:tcW w:w="2297"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Cap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Acoperăminte pentru cap și șepci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EIP împotriva, de exemplu, dezvoltării de tumori cerebrale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Locuri de muncă și instalații medicale cu raze X</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medicală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veterinară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stomatologică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Urologie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Chirurgie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Radiologie intervențională</w:t>
            </w:r>
          </w:p>
        </w:tc>
      </w:tr>
      <w:tr w:rsidR="001F531D" w:rsidRPr="002B74D7" w:rsidTr="001F531D">
        <w:trPr>
          <w:trHeight w:val="1097"/>
        </w:trPr>
        <w:tc>
          <w:tcPr>
            <w:tcW w:w="2297"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Părți ale corpului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EIP pentru tiroidă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EIP pentru gonade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instalații cu raze X</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spații de radiodiagnostic medical</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medicală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veterinară</w:t>
            </w:r>
          </w:p>
        </w:tc>
      </w:tr>
      <w:tr w:rsidR="001F531D" w:rsidRPr="002B74D7" w:rsidTr="001F531D">
        <w:trPr>
          <w:trHeight w:val="1241"/>
        </w:trPr>
        <w:tc>
          <w:tcPr>
            <w:tcW w:w="2297"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63"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Întregul corp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Îmbrăcăminte de protecție împotriva radiației ionizante</w:t>
            </w:r>
          </w:p>
        </w:tc>
        <w:tc>
          <w:tcPr>
            <w:tcW w:w="6458"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spații de radiodiagnostic medical</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produse radioactive</w:t>
            </w:r>
          </w:p>
        </w:tc>
        <w:tc>
          <w:tcPr>
            <w:tcW w:w="4140" w:type="dxa"/>
            <w:gridSpan w:val="2"/>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producție de energie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Instalație de deșeuri radioactive</w:t>
            </w:r>
          </w:p>
        </w:tc>
      </w:tr>
    </w:tbl>
    <w:p w:rsidR="001F531D" w:rsidRPr="002B74D7" w:rsidRDefault="001F531D" w:rsidP="001F531D">
      <w:pPr>
        <w:shd w:val="clear" w:color="auto" w:fill="FFFFFF"/>
        <w:rPr>
          <w:b/>
          <w:lang w:val="en-US"/>
        </w:rPr>
      </w:pPr>
    </w:p>
    <w:p w:rsidR="001F531D" w:rsidRPr="002B74D7" w:rsidRDefault="001F531D" w:rsidP="004C6131">
      <w:pPr>
        <w:pStyle w:val="ListParagraph"/>
        <w:numPr>
          <w:ilvl w:val="0"/>
          <w:numId w:val="11"/>
        </w:numPr>
        <w:shd w:val="clear" w:color="auto" w:fill="FFFFFF"/>
        <w:spacing w:line="276" w:lineRule="auto"/>
        <w:jc w:val="both"/>
        <w:rPr>
          <w:b/>
        </w:rPr>
      </w:pPr>
      <w:r w:rsidRPr="002B74D7">
        <w:rPr>
          <w:b/>
        </w:rPr>
        <w:t>RISCURI CHIMICE (inclusiv nanomateriale)</w:t>
      </w:r>
    </w:p>
    <w:tbl>
      <w:tblPr>
        <w:tblStyle w:val="TableGrid"/>
        <w:tblW w:w="0" w:type="auto"/>
        <w:tblInd w:w="18" w:type="dxa"/>
        <w:tblLook w:val="04A0" w:firstRow="1" w:lastRow="0" w:firstColumn="1" w:lastColumn="0" w:noHBand="0" w:noVBand="1"/>
      </w:tblPr>
      <w:tblGrid>
        <w:gridCol w:w="2250"/>
        <w:gridCol w:w="2970"/>
        <w:gridCol w:w="6480"/>
        <w:gridCol w:w="4140"/>
      </w:tblGrid>
      <w:tr w:rsidR="001F531D" w:rsidRPr="002B74D7" w:rsidTr="001F531D">
        <w:trPr>
          <w:trHeight w:val="773"/>
        </w:trPr>
        <w:tc>
          <w:tcPr>
            <w:tcW w:w="2250" w:type="dxa"/>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Riscuri</w:t>
            </w:r>
          </w:p>
        </w:tc>
        <w:tc>
          <w:tcPr>
            <w:tcW w:w="2970" w:type="dxa"/>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Părți ale corpului afectate</w:t>
            </w:r>
          </w:p>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Tip de EIP</w:t>
            </w:r>
          </w:p>
        </w:tc>
        <w:tc>
          <w:tcPr>
            <w:tcW w:w="6480" w:type="dxa"/>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Exemple de activități în care poate fi necesară utilizarea tipului corespunzător de EIP</w:t>
            </w:r>
          </w:p>
        </w:tc>
        <w:tc>
          <w:tcPr>
            <w:tcW w:w="4140" w:type="dxa"/>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Industrie și sectoare</w:t>
            </w:r>
          </w:p>
        </w:tc>
      </w:tr>
      <w:tr w:rsidR="001F531D" w:rsidRPr="002B74D7" w:rsidTr="001F531D">
        <w:trPr>
          <w:trHeight w:val="251"/>
        </w:trPr>
        <w:tc>
          <w:tcPr>
            <w:tcW w:w="15840" w:type="dxa"/>
            <w:gridSpan w:val="4"/>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CHIMICE - AEROSOLI</w:t>
            </w:r>
          </w:p>
        </w:tc>
      </w:tr>
      <w:tr w:rsidR="001F531D" w:rsidRPr="002B74D7" w:rsidTr="001F531D">
        <w:trPr>
          <w:trHeight w:val="3680"/>
        </w:trPr>
        <w:tc>
          <w:tcPr>
            <w:tcW w:w="2250" w:type="dxa"/>
            <w:vMerge w:val="restart"/>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Solide (pulberi, vapori, fum, fibre și nanomateriale)</w:t>
            </w: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Căile respiratorii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Dispozitive de protecție a căilor respiratorii împotriva particulelor</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demolare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explozibili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sablare și lustruire a suprafețelor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prezența azbestului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Utilizarea de materiale care sunt compuse din/care conțin nanoparticule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sudură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curățare a coșurilor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pe căptușeala furnalelor și a oalelor de turnare, în cazul în care se pot degaja pulberi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apropierea oalelor de turnare, în cazul în care se pot degaja vapori de metale grele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la gura de încărcare a furnalelor</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miniere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Industriile fierului și oțelului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Industriile metalurgice și de prelucrare a lemnului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autovehiculelor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Cioplirea pietrei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farmaceutică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medicală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Prepararea citostaticelor</w:t>
            </w:r>
          </w:p>
        </w:tc>
      </w:tr>
      <w:tr w:rsidR="001F531D" w:rsidRPr="002B74D7" w:rsidTr="001F531D">
        <w:tc>
          <w:tcPr>
            <w:tcW w:w="2250" w:type="dxa"/>
            <w:vMerge/>
          </w:tcPr>
          <w:p w:rsidR="001F531D" w:rsidRPr="002B74D7" w:rsidRDefault="001F531D" w:rsidP="00AB5CE0">
            <w:pPr>
              <w:spacing w:line="276" w:lineRule="auto"/>
              <w:jc w:val="both"/>
              <w:rPr>
                <w:rFonts w:ascii="Times New Roman" w:hAnsi="Times New Roman" w:cs="Times New Roman"/>
                <w:b/>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Mâini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Mănuși de protecție împotriva substanțelor chimice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și cremă protectoare ca protecție suplimentară/accesorie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prezența azbestului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Utilizarea de materiale care sunt compuse din/care conțin nanoparticule</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întreținere a instalațiilor industriale</w:t>
            </w:r>
          </w:p>
        </w:tc>
      </w:tr>
      <w:tr w:rsidR="001F531D" w:rsidRPr="002B74D7" w:rsidTr="001F531D">
        <w:trPr>
          <w:trHeight w:val="2249"/>
        </w:trPr>
        <w:tc>
          <w:tcPr>
            <w:tcW w:w="2250" w:type="dxa"/>
            <w:vMerge/>
          </w:tcPr>
          <w:p w:rsidR="001F531D" w:rsidRPr="002B74D7" w:rsidRDefault="001F531D" w:rsidP="00AB5CE0">
            <w:pPr>
              <w:spacing w:line="276" w:lineRule="auto"/>
              <w:jc w:val="both"/>
              <w:rPr>
                <w:rFonts w:ascii="Times New Roman" w:hAnsi="Times New Roman" w:cs="Times New Roman"/>
                <w:b/>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Întregul corp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Îmbrăcăminte de protecție împotriva particulelor solide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demolare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prezența azbestului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Utilizarea de materiale care sunt compuse din/care conțin nanoparticule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curățare a coșurilor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preparare a produselor de protecție a plantelor</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întreținere a instalațiilor industriale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Agricultură</w:t>
            </w:r>
          </w:p>
        </w:tc>
      </w:tr>
      <w:tr w:rsidR="001F531D" w:rsidRPr="002B74D7" w:rsidTr="001F531D">
        <w:trPr>
          <w:trHeight w:val="359"/>
        </w:trPr>
        <w:tc>
          <w:tcPr>
            <w:tcW w:w="2250" w:type="dxa"/>
            <w:vMerge/>
          </w:tcPr>
          <w:p w:rsidR="001F531D" w:rsidRPr="002B74D7" w:rsidRDefault="001F531D" w:rsidP="00AB5CE0">
            <w:pPr>
              <w:spacing w:line="276" w:lineRule="auto"/>
              <w:jc w:val="both"/>
              <w:rPr>
                <w:rFonts w:ascii="Times New Roman" w:hAnsi="Times New Roman" w:cs="Times New Roman"/>
                <w:b/>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Ochi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Ochelari cu brațe/ochelari de protecție de tip mască și ecrane faciale de protecție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Prelucrarea lemnului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rutiere</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minieră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Industriile metalurgice și de prelucrare a lemnului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tc>
      </w:tr>
      <w:tr w:rsidR="001F531D" w:rsidRPr="002B74D7" w:rsidTr="001F531D">
        <w:trPr>
          <w:trHeight w:val="1511"/>
        </w:trPr>
        <w:tc>
          <w:tcPr>
            <w:tcW w:w="2250" w:type="dxa"/>
            <w:vMerge w:val="restart"/>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Lichide</w:t>
            </w: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(aburi și ceață)</w:t>
            </w:r>
          </w:p>
          <w:p w:rsidR="001F531D" w:rsidRPr="002B74D7" w:rsidRDefault="001F531D" w:rsidP="00AB5CE0">
            <w:pPr>
              <w:spacing w:line="276" w:lineRule="auto"/>
              <w:rPr>
                <w:rFonts w:ascii="Times New Roman" w:hAnsi="Times New Roman" w:cs="Times New Roman"/>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Căile respiratorii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Dispozitive de protecție a căilor respiratorii împotriva particulelor</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Tratament de suprafață (de exemplu, lăcuirea/vopsirea, sablarea cu materiale abrazive)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Curățarea suprafețelor</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metalurgică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Sectorul auto</w:t>
            </w:r>
          </w:p>
        </w:tc>
      </w:tr>
      <w:tr w:rsidR="001F531D" w:rsidRPr="002B74D7" w:rsidTr="001F531D">
        <w:trPr>
          <w:trHeight w:val="1709"/>
        </w:trPr>
        <w:tc>
          <w:tcPr>
            <w:tcW w:w="2250" w:type="dxa"/>
            <w:vMerge/>
          </w:tcPr>
          <w:p w:rsidR="001F531D" w:rsidRPr="002B74D7" w:rsidRDefault="001F531D" w:rsidP="00AB5CE0">
            <w:pPr>
              <w:spacing w:line="276" w:lineRule="auto"/>
              <w:jc w:val="both"/>
              <w:rPr>
                <w:rFonts w:ascii="Times New Roman" w:hAnsi="Times New Roman" w:cs="Times New Roman"/>
                <w:b/>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Mâini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Mănuși de protecție împotriva substanțelor chimice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Tratament de suprafață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Curățarea suprafețelor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Utilizarea de dispozitive cu jet lichid</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 de acizi și soluții caustice, dezinfectanți și substanțe de curățare corozive</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metalurgică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Sectorul auto</w:t>
            </w:r>
          </w:p>
        </w:tc>
      </w:tr>
      <w:tr w:rsidR="001F531D" w:rsidRPr="002B74D7" w:rsidTr="001F531D">
        <w:trPr>
          <w:trHeight w:val="1430"/>
        </w:trPr>
        <w:tc>
          <w:tcPr>
            <w:tcW w:w="2250" w:type="dxa"/>
            <w:vMerge/>
          </w:tcPr>
          <w:p w:rsidR="001F531D" w:rsidRPr="002B74D7" w:rsidRDefault="001F531D" w:rsidP="00AB5CE0">
            <w:pPr>
              <w:spacing w:line="276" w:lineRule="auto"/>
              <w:jc w:val="both"/>
              <w:rPr>
                <w:rFonts w:ascii="Times New Roman" w:hAnsi="Times New Roman" w:cs="Times New Roman"/>
                <w:b/>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Întregul corp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Îmbrăcăminte de protecție împotriva substanțelor chimice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Tratament de suprafață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Curățarea suprafețelor</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metalurgică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Sectorul auto</w:t>
            </w:r>
          </w:p>
        </w:tc>
      </w:tr>
      <w:tr w:rsidR="001F531D" w:rsidRPr="002B74D7" w:rsidTr="001F531D">
        <w:trPr>
          <w:trHeight w:val="305"/>
        </w:trPr>
        <w:tc>
          <w:tcPr>
            <w:tcW w:w="15840" w:type="dxa"/>
            <w:gridSpan w:val="4"/>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CHIMICE - LICHIDE</w:t>
            </w:r>
          </w:p>
        </w:tc>
      </w:tr>
      <w:tr w:rsidR="001F531D" w:rsidRPr="002B74D7" w:rsidTr="001F531D">
        <w:trPr>
          <w:trHeight w:val="2321"/>
        </w:trPr>
        <w:tc>
          <w:tcPr>
            <w:tcW w:w="2250" w:type="dxa"/>
            <w:vMerge w:val="restart"/>
            <w:vAlign w:val="center"/>
          </w:tcPr>
          <w:p w:rsidR="001F531D" w:rsidRPr="002B74D7" w:rsidRDefault="001F531D" w:rsidP="00AB5CE0">
            <w:pPr>
              <w:pStyle w:val="tbl-norm"/>
              <w:shd w:val="clear" w:color="auto" w:fill="FFFFFF"/>
              <w:spacing w:before="60" w:beforeAutospacing="0" w:after="60" w:afterAutospacing="0" w:line="276" w:lineRule="auto"/>
              <w:rPr>
                <w:rFonts w:ascii="Times New Roman" w:hAnsi="Times New Roman" w:cs="Times New Roman"/>
                <w:sz w:val="24"/>
                <w:szCs w:val="24"/>
              </w:rPr>
            </w:pPr>
            <w:r w:rsidRPr="002B74D7">
              <w:rPr>
                <w:rStyle w:val="boldface"/>
                <w:rFonts w:ascii="Times New Roman" w:hAnsi="Times New Roman" w:cs="Times New Roman"/>
                <w:b/>
                <w:bCs/>
                <w:sz w:val="24"/>
                <w:szCs w:val="24"/>
              </w:rPr>
              <w:lastRenderedPageBreak/>
              <w:t>Scufundare</w:t>
            </w:r>
          </w:p>
          <w:p w:rsidR="001F531D" w:rsidRPr="002B74D7" w:rsidRDefault="001F531D" w:rsidP="00AB5CE0">
            <w:pPr>
              <w:pStyle w:val="tbl-norm"/>
              <w:shd w:val="clear" w:color="auto" w:fill="FFFFFF"/>
              <w:spacing w:before="60" w:beforeAutospacing="0" w:after="60" w:afterAutospacing="0" w:line="276" w:lineRule="auto"/>
              <w:rPr>
                <w:rFonts w:ascii="Times New Roman" w:hAnsi="Times New Roman" w:cs="Times New Roman"/>
                <w:sz w:val="24"/>
                <w:szCs w:val="24"/>
              </w:rPr>
            </w:pPr>
            <w:r w:rsidRPr="002B74D7">
              <w:rPr>
                <w:rStyle w:val="boldface"/>
                <w:rFonts w:ascii="Times New Roman" w:hAnsi="Times New Roman" w:cs="Times New Roman"/>
                <w:b/>
                <w:bCs/>
                <w:sz w:val="24"/>
                <w:szCs w:val="24"/>
              </w:rPr>
              <w:t>Împroșcări, pulverizări și jeturi</w:t>
            </w:r>
          </w:p>
          <w:p w:rsidR="001F531D" w:rsidRPr="002B74D7" w:rsidRDefault="001F531D" w:rsidP="00AB5CE0">
            <w:pPr>
              <w:spacing w:line="276" w:lineRule="auto"/>
              <w:rPr>
                <w:rFonts w:ascii="Times New Roman" w:hAnsi="Times New Roman" w:cs="Times New Roman"/>
                <w:b/>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Mâini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Mănuși de protecție împotriva substanțelor chimice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Utilizarea de dispozitive cu jet lichid</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 de acizi și soluții caustice, dezinfectanți și substanțe de curățare corozive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Prelucrarea materialelor de căptușire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tăbăcărie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Activitatea din saloanele de coafură și de înfrumusețare</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textilelor și a îmbrăcămintei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curățare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autovehiculelor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înfrumusețare și de coafură</w:t>
            </w:r>
          </w:p>
        </w:tc>
      </w:tr>
      <w:tr w:rsidR="001F531D" w:rsidRPr="002B74D7" w:rsidTr="001F531D">
        <w:trPr>
          <w:trHeight w:val="1439"/>
        </w:trPr>
        <w:tc>
          <w:tcPr>
            <w:tcW w:w="2250" w:type="dxa"/>
            <w:vMerge/>
          </w:tcPr>
          <w:p w:rsidR="001F531D" w:rsidRPr="002B74D7" w:rsidRDefault="001F531D" w:rsidP="00AB5CE0">
            <w:pPr>
              <w:spacing w:line="276" w:lineRule="auto"/>
              <w:jc w:val="both"/>
              <w:rPr>
                <w:rFonts w:ascii="Times New Roman" w:hAnsi="Times New Roman" w:cs="Times New Roman"/>
                <w:b/>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Antebrațe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Mâneci de protecție împotriva substanțelor chimice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 de acizi și soluții caustice, dezinfectanți și substanțe de curățare corozive</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curățare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chimică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curățare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autovehiculelor</w:t>
            </w:r>
          </w:p>
        </w:tc>
      </w:tr>
      <w:tr w:rsidR="001F531D" w:rsidRPr="002B74D7" w:rsidTr="001F531D">
        <w:tc>
          <w:tcPr>
            <w:tcW w:w="2250" w:type="dxa"/>
            <w:vMerge/>
          </w:tcPr>
          <w:p w:rsidR="001F531D" w:rsidRPr="002B74D7" w:rsidRDefault="001F531D" w:rsidP="00AB5CE0">
            <w:pPr>
              <w:spacing w:line="276" w:lineRule="auto"/>
              <w:jc w:val="both"/>
              <w:rPr>
                <w:rFonts w:ascii="Times New Roman" w:hAnsi="Times New Roman" w:cs="Times New Roman"/>
                <w:b/>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Picioare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Ghete de protecție împotriva substanțelor chimice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Utilizarea de dispozitive cu jet lichid</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 de acizi și soluții caustice, dezinfectanți și substanțe de curățare corozive</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textilelor și a îmbrăcămintei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curățare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autovehiculelor</w:t>
            </w:r>
          </w:p>
        </w:tc>
      </w:tr>
      <w:tr w:rsidR="001F531D" w:rsidRPr="002B74D7" w:rsidTr="001F531D">
        <w:tc>
          <w:tcPr>
            <w:tcW w:w="2250" w:type="dxa"/>
            <w:vMerge/>
          </w:tcPr>
          <w:p w:rsidR="001F531D" w:rsidRPr="002B74D7" w:rsidRDefault="001F531D" w:rsidP="00AB5CE0">
            <w:pPr>
              <w:spacing w:line="276" w:lineRule="auto"/>
              <w:jc w:val="both"/>
              <w:rPr>
                <w:rFonts w:ascii="Times New Roman" w:hAnsi="Times New Roman" w:cs="Times New Roman"/>
                <w:b/>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Întregul corp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Îmbrăcăminte de protecție împotriva substanțelor chimice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Utilizarea de dispozitive cu jet lichid</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Manipulare de acizi și soluții caustice, dezinfectanți și substanțe de curățare corozive</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curățare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chimică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curățare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autovehiculelor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Agricultură</w:t>
            </w:r>
          </w:p>
        </w:tc>
      </w:tr>
      <w:tr w:rsidR="001F531D" w:rsidRPr="002B74D7" w:rsidTr="001F531D">
        <w:trPr>
          <w:trHeight w:val="269"/>
        </w:trPr>
        <w:tc>
          <w:tcPr>
            <w:tcW w:w="15840" w:type="dxa"/>
            <w:gridSpan w:val="4"/>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CHIMICE – GAZE ȘI VAPORI</w:t>
            </w:r>
          </w:p>
        </w:tc>
      </w:tr>
      <w:tr w:rsidR="001F531D" w:rsidRPr="002B74D7" w:rsidTr="001F531D">
        <w:trPr>
          <w:trHeight w:val="4094"/>
        </w:trPr>
        <w:tc>
          <w:tcPr>
            <w:tcW w:w="2250" w:type="dxa"/>
            <w:vMerge w:val="restart"/>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lastRenderedPageBreak/>
              <w:t>Gaze și vapori</w:t>
            </w: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Căile respiratorii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Dispozitive de protecție a căilor respiratorii împotriva gazelor</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Tratament de suprafață (de exemplu, lăcuirea/vopsirea, sablarea cu materiale abrazive)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Curățarea suprafețelor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încăperi de fermentație și distilare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interiorul rezervoarelor și digestoarelor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containere, spații înguste și cuptoare industriale alimentate cu gaz, în măsura în care poate exista riscul intoxicării cu gaz sau cantitatea de oxigen este insuficientă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curățare a coșurilor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Dezinfectanți și substanțe de curățare corozive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apropierea convertizoarelor și a conductelor de gaz ale furnalelor</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metalurgică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Sectorul auto</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curățare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Producția de băuturi alcoolice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epurare a apelor uzate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tratare a deșeurilor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chimică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petrochimică</w:t>
            </w:r>
          </w:p>
        </w:tc>
      </w:tr>
      <w:tr w:rsidR="001F531D" w:rsidRPr="002B74D7" w:rsidTr="001F531D">
        <w:trPr>
          <w:trHeight w:val="2879"/>
        </w:trPr>
        <w:tc>
          <w:tcPr>
            <w:tcW w:w="2250" w:type="dxa"/>
            <w:vMerge/>
          </w:tcPr>
          <w:p w:rsidR="001F531D" w:rsidRPr="002B74D7" w:rsidRDefault="001F531D" w:rsidP="00AB5CE0">
            <w:pPr>
              <w:spacing w:line="276" w:lineRule="auto"/>
              <w:jc w:val="both"/>
              <w:rPr>
                <w:rFonts w:ascii="Times New Roman" w:hAnsi="Times New Roman" w:cs="Times New Roman"/>
                <w:b/>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Mâini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Mănuși de protecție împotriva substanțelor chimice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Tratament de suprafață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Curățarea suprafețelor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încăperi de fermentație și distilare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interiorul rezervoarelor și digestoarelor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containere, spații înguste și cuptoare industriale alimentate cu gaz, în măsura în care poate exista riscul intoxicării cu gaz sau cantitatea de oxigen este insuficientă</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metalurgică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Sectorul auto</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Producția de băuturi alcoolice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epurare a apelor uzate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tratare a deșeurilor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chimică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petrochimică</w:t>
            </w:r>
          </w:p>
        </w:tc>
      </w:tr>
      <w:tr w:rsidR="001F531D" w:rsidRPr="002B74D7" w:rsidTr="001F531D">
        <w:trPr>
          <w:trHeight w:val="2780"/>
        </w:trPr>
        <w:tc>
          <w:tcPr>
            <w:tcW w:w="2250" w:type="dxa"/>
            <w:vMerge/>
          </w:tcPr>
          <w:p w:rsidR="001F531D" w:rsidRPr="002B74D7" w:rsidRDefault="001F531D" w:rsidP="00AB5CE0">
            <w:pPr>
              <w:spacing w:line="276" w:lineRule="auto"/>
              <w:jc w:val="both"/>
              <w:rPr>
                <w:rFonts w:ascii="Times New Roman" w:hAnsi="Times New Roman" w:cs="Times New Roman"/>
                <w:b/>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Întregul corp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Îmbrăcăminte de protecție împotriva substanțelor chimice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Tratament de suprafață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Curățarea suprafețelor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încăperi de fermentație și distilare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interiorul rezervoarelor și digestoarelor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containere, spații înguste și cuptoare industriale alimentate cu gaz, în măsura în care poate exista riscul intoxicării cu gaz sau cantitatea de oxigen este insuficientă</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metalurgică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Sectorul auto</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Producția de băuturi alcoolice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epurare a apelor uzate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tratare a deșeurilor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chimică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petrochimică</w:t>
            </w:r>
          </w:p>
        </w:tc>
      </w:tr>
      <w:tr w:rsidR="001F531D" w:rsidRPr="002B74D7" w:rsidTr="001F531D">
        <w:trPr>
          <w:trHeight w:val="1691"/>
        </w:trPr>
        <w:tc>
          <w:tcPr>
            <w:tcW w:w="2250" w:type="dxa"/>
            <w:vMerge/>
          </w:tcPr>
          <w:p w:rsidR="001F531D" w:rsidRPr="002B74D7" w:rsidRDefault="001F531D" w:rsidP="00AB5CE0">
            <w:pPr>
              <w:spacing w:line="276" w:lineRule="auto"/>
              <w:jc w:val="both"/>
              <w:rPr>
                <w:rFonts w:ascii="Times New Roman" w:hAnsi="Times New Roman" w:cs="Times New Roman"/>
                <w:b/>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Ochi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Ochelari cu brațe, ochelari de protecție de tip mască și ecrane faciale de protecție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Vopsirea prin pulverizare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Prelucrarea lemnului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Operațiuni miniere</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Sectorul auto</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prelucrătoare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minieră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chimică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petrochimică</w:t>
            </w:r>
          </w:p>
        </w:tc>
      </w:tr>
    </w:tbl>
    <w:p w:rsidR="001F531D" w:rsidRPr="002B74D7" w:rsidRDefault="001F531D" w:rsidP="001F531D">
      <w:pPr>
        <w:shd w:val="clear" w:color="auto" w:fill="FFFFFF"/>
        <w:ind w:left="360"/>
        <w:jc w:val="both"/>
        <w:rPr>
          <w:b/>
        </w:rPr>
      </w:pPr>
    </w:p>
    <w:p w:rsidR="001F531D" w:rsidRPr="002B74D7" w:rsidRDefault="001F531D" w:rsidP="004C6131">
      <w:pPr>
        <w:pStyle w:val="ListParagraph"/>
        <w:numPr>
          <w:ilvl w:val="0"/>
          <w:numId w:val="11"/>
        </w:numPr>
        <w:shd w:val="clear" w:color="auto" w:fill="FFFFFF"/>
        <w:spacing w:line="276" w:lineRule="auto"/>
        <w:jc w:val="both"/>
        <w:rPr>
          <w:b/>
        </w:rPr>
      </w:pPr>
      <w:r w:rsidRPr="002B74D7">
        <w:rPr>
          <w:b/>
        </w:rPr>
        <w:t>AGENȚI BIOLOGICI</w:t>
      </w:r>
    </w:p>
    <w:tbl>
      <w:tblPr>
        <w:tblStyle w:val="TableGrid"/>
        <w:tblW w:w="0" w:type="auto"/>
        <w:tblLook w:val="04A0" w:firstRow="1" w:lastRow="0" w:firstColumn="1" w:lastColumn="0" w:noHBand="0" w:noVBand="1"/>
      </w:tblPr>
      <w:tblGrid>
        <w:gridCol w:w="2268"/>
        <w:gridCol w:w="2970"/>
        <w:gridCol w:w="6480"/>
        <w:gridCol w:w="4140"/>
      </w:tblGrid>
      <w:tr w:rsidR="001F531D" w:rsidRPr="002B74D7" w:rsidTr="001F531D">
        <w:tc>
          <w:tcPr>
            <w:tcW w:w="2268" w:type="dxa"/>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Riscuri</w:t>
            </w:r>
          </w:p>
        </w:tc>
        <w:tc>
          <w:tcPr>
            <w:tcW w:w="2970" w:type="dxa"/>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Părți ale corpului afectate</w:t>
            </w:r>
          </w:p>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Tip de EIP</w:t>
            </w:r>
          </w:p>
        </w:tc>
        <w:tc>
          <w:tcPr>
            <w:tcW w:w="6480" w:type="dxa"/>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Exemple de activități în care poate fi necesară utilizarea tipului corespunzător de EIP</w:t>
            </w:r>
          </w:p>
        </w:tc>
        <w:tc>
          <w:tcPr>
            <w:tcW w:w="4140" w:type="dxa"/>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Industrie și sectoare</w:t>
            </w:r>
          </w:p>
        </w:tc>
      </w:tr>
      <w:tr w:rsidR="001F531D" w:rsidRPr="002B74D7" w:rsidTr="001F531D">
        <w:trPr>
          <w:trHeight w:val="332"/>
        </w:trPr>
        <w:tc>
          <w:tcPr>
            <w:tcW w:w="15858" w:type="dxa"/>
            <w:gridSpan w:val="4"/>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AGENȚI BIOLOGICI (conținuți în) – AEROSOLI</w:t>
            </w:r>
          </w:p>
        </w:tc>
      </w:tr>
      <w:tr w:rsidR="001F531D" w:rsidRPr="002B74D7" w:rsidTr="001F531D">
        <w:tc>
          <w:tcPr>
            <w:tcW w:w="2268" w:type="dxa"/>
            <w:vMerge w:val="restart"/>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Solide și lichide</w:t>
            </w: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Căile respiratorii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Dispozitive de protecție a căilor respiratorii împotriva particulelor</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Activități care implică intrarea în contact cu fluide și țesuturi umane și animale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expunere la agenți biologici</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medicală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Clinici veterinare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 de analize clinice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 pentru activități de cercetare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Aziluri de bătrâni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asistență la domiciliu</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epurare a apelor uzate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tratare a deșeurilor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alimentară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Producția de substanțe biochimice</w:t>
            </w:r>
          </w:p>
        </w:tc>
      </w:tr>
      <w:tr w:rsidR="001F531D" w:rsidRPr="002B74D7" w:rsidTr="001F531D">
        <w:trPr>
          <w:trHeight w:val="4193"/>
        </w:trPr>
        <w:tc>
          <w:tcPr>
            <w:tcW w:w="2268"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Mâini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Mănuși de protecție împotriva microorganismelor</w:t>
            </w:r>
          </w:p>
          <w:p w:rsidR="001F531D" w:rsidRPr="002B74D7" w:rsidRDefault="001F531D" w:rsidP="00AB5CE0">
            <w:pPr>
              <w:spacing w:line="276" w:lineRule="auto"/>
              <w:rPr>
                <w:rFonts w:ascii="Times New Roman" w:hAnsi="Times New Roman" w:cs="Times New Roman"/>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Părți ale corpului/Întregul corp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Ochi și/sau față</w:t>
            </w:r>
          </w:p>
          <w:p w:rsidR="001F531D" w:rsidRPr="002B74D7" w:rsidRDefault="001F531D" w:rsidP="00AB5CE0">
            <w:pPr>
              <w:spacing w:line="276" w:lineRule="auto"/>
              <w:rPr>
                <w:rFonts w:ascii="Times New Roman" w:hAnsi="Times New Roman" w:cs="Times New Roman"/>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Ochi și/sau față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Ochelari cu brațe, ochelari de protecție de tip mască și ecrane faciale de protecție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Activități care implică intrarea în contact cu fluide și țesuturi umane și animale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expunere la agenți biologici</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medicală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Clinici veterinare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 de analize clinice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 pentru activități de cercetare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Aziluri de bătrâni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asistență la domiciliu</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epurare a apelor uzate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tratare a deșeurilor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alimentară</w:t>
            </w:r>
          </w:p>
        </w:tc>
      </w:tr>
      <w:tr w:rsidR="001F531D" w:rsidRPr="002B74D7" w:rsidTr="001F531D">
        <w:trPr>
          <w:trHeight w:val="350"/>
        </w:trPr>
        <w:tc>
          <w:tcPr>
            <w:tcW w:w="15858" w:type="dxa"/>
            <w:gridSpan w:val="4"/>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AGENȚI BILOGICI (conținuți în) - LICHIDE</w:t>
            </w:r>
          </w:p>
        </w:tc>
      </w:tr>
      <w:tr w:rsidR="001F531D" w:rsidRPr="002B74D7" w:rsidTr="001F531D">
        <w:tc>
          <w:tcPr>
            <w:tcW w:w="2268" w:type="dxa"/>
            <w:vAlign w:val="center"/>
          </w:tcPr>
          <w:p w:rsidR="001F531D" w:rsidRPr="002B74D7" w:rsidRDefault="001F531D" w:rsidP="00AB5CE0">
            <w:pPr>
              <w:spacing w:line="276" w:lineRule="auto"/>
              <w:rPr>
                <w:rFonts w:ascii="Times New Roman" w:hAnsi="Times New Roman" w:cs="Times New Roman"/>
                <w:b/>
                <w:sz w:val="24"/>
              </w:rPr>
            </w:pPr>
            <w:r w:rsidRPr="002B74D7">
              <w:rPr>
                <w:rFonts w:ascii="Times New Roman" w:hAnsi="Times New Roman" w:cs="Times New Roman"/>
                <w:b/>
                <w:sz w:val="24"/>
              </w:rPr>
              <w:t>Contact direct și indirect</w:t>
            </w:r>
          </w:p>
        </w:tc>
        <w:tc>
          <w:tcPr>
            <w:tcW w:w="2970" w:type="dxa"/>
            <w:vAlign w:val="center"/>
          </w:tcPr>
          <w:p w:rsidR="001F531D" w:rsidRPr="002B74D7" w:rsidRDefault="001F531D" w:rsidP="00AB5CE0">
            <w:pPr>
              <w:spacing w:line="276" w:lineRule="auto"/>
              <w:rPr>
                <w:rFonts w:ascii="Times New Roman" w:hAnsi="Times New Roman" w:cs="Times New Roman"/>
                <w:b/>
                <w:sz w:val="24"/>
              </w:rPr>
            </w:pPr>
            <w:r w:rsidRPr="002B74D7">
              <w:rPr>
                <w:rFonts w:ascii="Times New Roman" w:hAnsi="Times New Roman" w:cs="Times New Roman"/>
                <w:b/>
                <w:sz w:val="24"/>
              </w:rPr>
              <w:t>Mâini</w:t>
            </w:r>
          </w:p>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Mănuși de protecție împotriva microorganismelor</w:t>
            </w:r>
          </w:p>
          <w:p w:rsidR="001F531D" w:rsidRPr="002B74D7" w:rsidRDefault="001F531D" w:rsidP="00AB5CE0">
            <w:pPr>
              <w:spacing w:line="276" w:lineRule="auto"/>
              <w:rPr>
                <w:rFonts w:ascii="Times New Roman" w:hAnsi="Times New Roman" w:cs="Times New Roman"/>
                <w:sz w:val="24"/>
              </w:rPr>
            </w:pPr>
          </w:p>
          <w:p w:rsidR="001F531D" w:rsidRPr="002B74D7" w:rsidRDefault="001F531D" w:rsidP="00AB5CE0">
            <w:pPr>
              <w:spacing w:line="276" w:lineRule="auto"/>
              <w:rPr>
                <w:rFonts w:ascii="Times New Roman" w:hAnsi="Times New Roman" w:cs="Times New Roman"/>
                <w:b/>
                <w:sz w:val="24"/>
              </w:rPr>
            </w:pPr>
            <w:r w:rsidRPr="002B74D7">
              <w:rPr>
                <w:rFonts w:ascii="Times New Roman" w:hAnsi="Times New Roman" w:cs="Times New Roman"/>
                <w:b/>
                <w:sz w:val="24"/>
              </w:rPr>
              <w:t>Părți ale corpului/Întregul corp</w:t>
            </w:r>
          </w:p>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Ochi și/sau față</w:t>
            </w:r>
          </w:p>
          <w:p w:rsidR="001F531D" w:rsidRPr="002B74D7" w:rsidRDefault="001F531D" w:rsidP="00AB5CE0">
            <w:pPr>
              <w:spacing w:line="276" w:lineRule="auto"/>
              <w:rPr>
                <w:rFonts w:ascii="Times New Roman" w:hAnsi="Times New Roman" w:cs="Times New Roman"/>
                <w:b/>
                <w:sz w:val="24"/>
              </w:rPr>
            </w:pPr>
          </w:p>
          <w:p w:rsidR="001F531D" w:rsidRPr="002B74D7" w:rsidRDefault="001F531D" w:rsidP="00AB5CE0">
            <w:pPr>
              <w:spacing w:line="276" w:lineRule="auto"/>
              <w:rPr>
                <w:rFonts w:ascii="Times New Roman" w:hAnsi="Times New Roman" w:cs="Times New Roman"/>
                <w:b/>
                <w:sz w:val="24"/>
              </w:rPr>
            </w:pPr>
            <w:r w:rsidRPr="002B74D7">
              <w:rPr>
                <w:rFonts w:ascii="Times New Roman" w:hAnsi="Times New Roman" w:cs="Times New Roman"/>
                <w:b/>
                <w:sz w:val="24"/>
              </w:rPr>
              <w:t>Ochi și/sau față</w:t>
            </w:r>
          </w:p>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Ochelari de protecție de tip mască și ecrane faciale de protecție</w:t>
            </w:r>
          </w:p>
        </w:tc>
        <w:tc>
          <w:tcPr>
            <w:tcW w:w="6480" w:type="dxa"/>
            <w:vAlign w:val="center"/>
          </w:tcPr>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 Activități care implică intrarea în contact cu fluide și țesuturi umane și animale (mușcături, înțepături)</w:t>
            </w:r>
          </w:p>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 Lucrări cu expunere la agenți biologici</w:t>
            </w:r>
          </w:p>
        </w:tc>
        <w:tc>
          <w:tcPr>
            <w:tcW w:w="4140" w:type="dxa"/>
            <w:vAlign w:val="center"/>
          </w:tcPr>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 Asistență medicală</w:t>
            </w:r>
          </w:p>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 Clinici veterinare</w:t>
            </w:r>
          </w:p>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 Laboratoare de analize clinice</w:t>
            </w:r>
          </w:p>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 Laboratoare pentru activități de cercetare</w:t>
            </w:r>
          </w:p>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 Aziluri de bătrâni</w:t>
            </w:r>
          </w:p>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 Servicii de asistență la domiciliu</w:t>
            </w:r>
          </w:p>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 Stații de epurare a apelor uzate</w:t>
            </w:r>
          </w:p>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 Stații de tratare a deșeurilor</w:t>
            </w:r>
          </w:p>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 Industria alimentară</w:t>
            </w:r>
          </w:p>
          <w:p w:rsidR="001F531D" w:rsidRPr="002B74D7" w:rsidRDefault="001F531D" w:rsidP="00AB5CE0">
            <w:pPr>
              <w:spacing w:line="276" w:lineRule="auto"/>
              <w:rPr>
                <w:rFonts w:ascii="Times New Roman" w:hAnsi="Times New Roman" w:cs="Times New Roman"/>
                <w:sz w:val="24"/>
              </w:rPr>
            </w:pPr>
            <w:r w:rsidRPr="002B74D7">
              <w:rPr>
                <w:rFonts w:ascii="Times New Roman" w:hAnsi="Times New Roman" w:cs="Times New Roman"/>
                <w:sz w:val="24"/>
              </w:rPr>
              <w:t>— Industria forestieră</w:t>
            </w:r>
          </w:p>
        </w:tc>
      </w:tr>
      <w:tr w:rsidR="001F531D" w:rsidRPr="002B74D7" w:rsidTr="001F531D">
        <w:tc>
          <w:tcPr>
            <w:tcW w:w="2268" w:type="dxa"/>
            <w:vMerge w:val="restart"/>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Împroșcări, pulverizări și jeturi</w:t>
            </w: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Mâini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Mănuși de protecție împotriva microorganismelor</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Activități care implică intrarea în contact cu fluide și țesuturi umane și animale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expunere la agenți biologici</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medicală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Clinici veterinare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 de analize clinice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 pentru activități de cercetare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Aziluri de bătrâni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asistență la domiciliu</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epurare a apelor uzate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tratare a deșeurilor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alimentară</w:t>
            </w:r>
          </w:p>
        </w:tc>
      </w:tr>
      <w:tr w:rsidR="001F531D" w:rsidRPr="002B74D7" w:rsidTr="001F531D">
        <w:trPr>
          <w:trHeight w:val="971"/>
        </w:trPr>
        <w:tc>
          <w:tcPr>
            <w:tcW w:w="2268"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Antebrațe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Mâneci de protecție împotriva microorganismelor</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Activități care implică intrarea în contact cu fluide și țesuturi umane și animale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expunere la agenți biologici</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medicală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Clinici veterinare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 de analize clinice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 pentru activități de cercetare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Aziluri de bătrâni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asistență la domiciliu</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epurare a apelor uzate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tratare a deșeurilor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alimentară</w:t>
            </w:r>
          </w:p>
        </w:tc>
      </w:tr>
      <w:tr w:rsidR="001F531D" w:rsidRPr="002B74D7" w:rsidTr="001F531D">
        <w:trPr>
          <w:trHeight w:val="3482"/>
        </w:trPr>
        <w:tc>
          <w:tcPr>
            <w:tcW w:w="2268"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Picioare/gambe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Ciorapi de protecție și ghetre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Activități care implică intrarea în contact cu fluide și țesuturi umane și animale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expunere la agenți biologici</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medicală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Clinici veterinare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 de analize clinice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 pentru activități de cercetare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Aziluri de bătrâni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asistență la domiciliu</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epurare a apelor uzate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tratare a deșeurilor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alimentară</w:t>
            </w:r>
          </w:p>
        </w:tc>
      </w:tr>
      <w:tr w:rsidR="001F531D" w:rsidRPr="002B74D7" w:rsidTr="001F531D">
        <w:trPr>
          <w:trHeight w:val="3941"/>
        </w:trPr>
        <w:tc>
          <w:tcPr>
            <w:tcW w:w="2268" w:type="dxa"/>
            <w:vMerge/>
            <w:vAlign w:val="center"/>
          </w:tcPr>
          <w:p w:rsidR="001F531D" w:rsidRPr="002B74D7" w:rsidRDefault="001F531D" w:rsidP="00AB5CE0">
            <w:pPr>
              <w:spacing w:line="276" w:lineRule="auto"/>
              <w:rPr>
                <w:rFonts w:ascii="Times New Roman" w:hAnsi="Times New Roman" w:cs="Times New Roman"/>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Întregul corp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Ochi și/sau față</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Activități care implică intrarea în contact cu fluide și țesuturi umane și animale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expunere la agenți biologici</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medicală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Clinici veterinare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 de analize clinice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 pentru activități de cercetare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Aziluri de bătrâni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asistență la domiciliu</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epurare a apelor uzate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tratare a deșeurilor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alimentară</w:t>
            </w:r>
          </w:p>
        </w:tc>
      </w:tr>
      <w:tr w:rsidR="001F531D" w:rsidRPr="002B74D7" w:rsidTr="001F531D">
        <w:trPr>
          <w:trHeight w:val="413"/>
        </w:trPr>
        <w:tc>
          <w:tcPr>
            <w:tcW w:w="15858" w:type="dxa"/>
            <w:gridSpan w:val="4"/>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AGENȚI BIOLOGICI (conținuți în) – MATERIALE, PERSOANE, ANIMALE ETC.</w:t>
            </w:r>
          </w:p>
        </w:tc>
      </w:tr>
      <w:tr w:rsidR="001F531D" w:rsidRPr="002B74D7" w:rsidTr="001F531D">
        <w:trPr>
          <w:trHeight w:val="3311"/>
        </w:trPr>
        <w:tc>
          <w:tcPr>
            <w:tcW w:w="2268"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Contact direct și indirect</w:t>
            </w: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Mâini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Mănuși de protecție împotriva microorganismelor</w:t>
            </w:r>
          </w:p>
          <w:p w:rsidR="001F531D" w:rsidRPr="002B74D7" w:rsidRDefault="001F531D" w:rsidP="00AB5CE0">
            <w:pPr>
              <w:spacing w:line="276" w:lineRule="auto"/>
              <w:rPr>
                <w:rFonts w:ascii="Times New Roman" w:hAnsi="Times New Roman" w:cs="Times New Roman"/>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Părți ale corpului/Întregul corp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Ochi și/sau față</w:t>
            </w:r>
          </w:p>
          <w:p w:rsidR="001F531D" w:rsidRPr="002B74D7" w:rsidRDefault="001F531D" w:rsidP="00AB5CE0">
            <w:pPr>
              <w:spacing w:line="276" w:lineRule="auto"/>
              <w:rPr>
                <w:rFonts w:ascii="Times New Roman" w:hAnsi="Times New Roman" w:cs="Times New Roman"/>
                <w:sz w:val="24"/>
                <w:szCs w:val="24"/>
              </w:rPr>
            </w:pPr>
          </w:p>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Ochi și/sau față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Ochelari de protecție de tip mască și ecrane faciale de protecție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Activități care implică intrarea în contact cu fluide și țesuturi umane și animale (mușcături, înțepături)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cu expunere la agenți biologici</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Asistență medicală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Clinici veterinare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 de analize clinice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Laboratoare pentru activități de cercetare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Aziluri de bătrâni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asistență la domiciliu</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epurare a apelor uzate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Stații de tratare a deșeurilor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alimentară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forestieră</w:t>
            </w:r>
          </w:p>
        </w:tc>
      </w:tr>
    </w:tbl>
    <w:p w:rsidR="001F531D" w:rsidRPr="002B74D7" w:rsidRDefault="001F531D" w:rsidP="001F531D">
      <w:pPr>
        <w:shd w:val="clear" w:color="auto" w:fill="FFFFFF"/>
        <w:jc w:val="both"/>
        <w:rPr>
          <w:b/>
        </w:rPr>
      </w:pPr>
    </w:p>
    <w:p w:rsidR="001F531D" w:rsidRPr="002B74D7" w:rsidRDefault="001F531D" w:rsidP="004C6131">
      <w:pPr>
        <w:pStyle w:val="ListParagraph"/>
        <w:numPr>
          <w:ilvl w:val="0"/>
          <w:numId w:val="11"/>
        </w:numPr>
        <w:shd w:val="clear" w:color="auto" w:fill="FFFFFF"/>
        <w:spacing w:line="276" w:lineRule="auto"/>
        <w:jc w:val="both"/>
        <w:rPr>
          <w:b/>
        </w:rPr>
      </w:pPr>
      <w:r w:rsidRPr="002B74D7">
        <w:rPr>
          <w:b/>
        </w:rPr>
        <w:t>ALTE RISCURI</w:t>
      </w:r>
    </w:p>
    <w:tbl>
      <w:tblPr>
        <w:tblStyle w:val="TableGrid"/>
        <w:tblW w:w="0" w:type="auto"/>
        <w:tblLook w:val="04A0" w:firstRow="1" w:lastRow="0" w:firstColumn="1" w:lastColumn="0" w:noHBand="0" w:noVBand="1"/>
      </w:tblPr>
      <w:tblGrid>
        <w:gridCol w:w="2268"/>
        <w:gridCol w:w="2970"/>
        <w:gridCol w:w="6480"/>
        <w:gridCol w:w="4140"/>
      </w:tblGrid>
      <w:tr w:rsidR="001F531D" w:rsidRPr="002B74D7" w:rsidTr="001F531D">
        <w:tc>
          <w:tcPr>
            <w:tcW w:w="2268" w:type="dxa"/>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Riscuri</w:t>
            </w:r>
          </w:p>
        </w:tc>
        <w:tc>
          <w:tcPr>
            <w:tcW w:w="2970" w:type="dxa"/>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Părți ale corpului afectate</w:t>
            </w:r>
          </w:p>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Tip de EIP</w:t>
            </w:r>
          </w:p>
        </w:tc>
        <w:tc>
          <w:tcPr>
            <w:tcW w:w="6480" w:type="dxa"/>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Exemple de activități în care poate fi necesară utilizarea tipului corespunzător de EIP</w:t>
            </w:r>
          </w:p>
        </w:tc>
        <w:tc>
          <w:tcPr>
            <w:tcW w:w="4140" w:type="dxa"/>
            <w:vAlign w:val="center"/>
          </w:tcPr>
          <w:p w:rsidR="001F531D" w:rsidRPr="002B74D7" w:rsidRDefault="001F531D" w:rsidP="00AB5CE0">
            <w:pPr>
              <w:spacing w:line="276" w:lineRule="auto"/>
              <w:jc w:val="center"/>
              <w:rPr>
                <w:rFonts w:ascii="Times New Roman" w:hAnsi="Times New Roman" w:cs="Times New Roman"/>
                <w:b/>
                <w:sz w:val="24"/>
                <w:szCs w:val="24"/>
              </w:rPr>
            </w:pPr>
            <w:r w:rsidRPr="002B74D7">
              <w:rPr>
                <w:rFonts w:ascii="Times New Roman" w:hAnsi="Times New Roman" w:cs="Times New Roman"/>
                <w:b/>
                <w:sz w:val="24"/>
                <w:szCs w:val="24"/>
              </w:rPr>
              <w:t>Industrie și sectoare</w:t>
            </w:r>
          </w:p>
        </w:tc>
      </w:tr>
      <w:tr w:rsidR="001F531D" w:rsidRPr="002B74D7" w:rsidTr="001F531D">
        <w:tc>
          <w:tcPr>
            <w:tcW w:w="2268"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Lipsă de vizibilitate</w:t>
            </w: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Întregul corp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xml:space="preserve">EIP pentru semnalizarea </w:t>
            </w:r>
            <w:r w:rsidRPr="002B74D7">
              <w:rPr>
                <w:rFonts w:ascii="Times New Roman" w:hAnsi="Times New Roman" w:cs="Times New Roman"/>
                <w:sz w:val="24"/>
                <w:szCs w:val="24"/>
              </w:rPr>
              <w:lastRenderedPageBreak/>
              <w:t>vizuală a prezenței utilizatorului</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Lucrări în apropierea vehiculelor în mișcare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asfaltare și de semnalizare rutieră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Lucrări feroviare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Conducerea mijloacelor de transport</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Activitatea personalului de la sol din aeroporturi</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lastRenderedPageBreak/>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miniere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Servicii de transport și de transport de pasageri</w:t>
            </w:r>
          </w:p>
        </w:tc>
      </w:tr>
      <w:tr w:rsidR="001F531D" w:rsidRPr="002B74D7" w:rsidTr="007D0434">
        <w:trPr>
          <w:trHeight w:val="3032"/>
        </w:trPr>
        <w:tc>
          <w:tcPr>
            <w:tcW w:w="2268" w:type="dxa"/>
            <w:vMerge w:val="restart"/>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lastRenderedPageBreak/>
              <w:t>Lipsă oxigen</w:t>
            </w: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Căile respiratorii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Dispozitive izolante de protecție a căilor respiratorii</w:t>
            </w:r>
          </w:p>
          <w:p w:rsidR="007D0434" w:rsidRPr="002B74D7" w:rsidRDefault="007D0434"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xml:space="preserve">Dispozitive de autosalvare </w:t>
            </w:r>
          </w:p>
          <w:p w:rsidR="001F531D" w:rsidRPr="002B74D7" w:rsidRDefault="001F531D" w:rsidP="00AB5CE0">
            <w:pPr>
              <w:spacing w:line="276" w:lineRule="auto"/>
              <w:rPr>
                <w:rFonts w:ascii="Times New Roman" w:hAnsi="Times New Roman" w:cs="Times New Roman"/>
                <w:sz w:val="24"/>
                <w:szCs w:val="24"/>
              </w:rPr>
            </w:pP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spații închise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încăperi de fermentație și distilare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interiorul rezervoarelor și digestoarelor</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containere, spații înguste și cuptoare industriale alimentate cu gaz, în măsura în care poate exista riscul intoxicării cu gaz sau cantitatea de oxigen este insuficientă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puțuri, canale și alte spații subterane ale sistemului de canalizare</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Producția de băuturi</w:t>
            </w:r>
            <w:r w:rsidR="007D0434" w:rsidRPr="002B74D7">
              <w:rPr>
                <w:rFonts w:ascii="Times New Roman" w:hAnsi="Times New Roman" w:cs="Times New Roman"/>
                <w:sz w:val="24"/>
                <w:szCs w:val="24"/>
              </w:rPr>
              <w:t xml:space="preserve"> cu conţinut de</w:t>
            </w:r>
            <w:r w:rsidRPr="002B74D7">
              <w:rPr>
                <w:rFonts w:ascii="Times New Roman" w:hAnsi="Times New Roman" w:cs="Times New Roman"/>
                <w:sz w:val="24"/>
                <w:szCs w:val="24"/>
              </w:rPr>
              <w:t xml:space="preserve"> alcool</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chimică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petrochimică</w:t>
            </w:r>
          </w:p>
        </w:tc>
      </w:tr>
      <w:tr w:rsidR="001F531D" w:rsidRPr="002B74D7" w:rsidTr="001F531D">
        <w:trPr>
          <w:trHeight w:val="719"/>
        </w:trPr>
        <w:tc>
          <w:tcPr>
            <w:tcW w:w="2268" w:type="dxa"/>
            <w:vMerge/>
          </w:tcPr>
          <w:p w:rsidR="001F531D" w:rsidRPr="002B74D7" w:rsidRDefault="001F531D" w:rsidP="00AB5CE0">
            <w:pPr>
              <w:spacing w:line="276" w:lineRule="auto"/>
              <w:jc w:val="both"/>
              <w:rPr>
                <w:rFonts w:ascii="Times New Roman" w:hAnsi="Times New Roman" w:cs="Times New Roman"/>
                <w:b/>
                <w:sz w:val="24"/>
                <w:szCs w:val="24"/>
              </w:rPr>
            </w:pP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Căile respiratorii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Echipamente de scufundare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subacvatice</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tc>
      </w:tr>
      <w:tr w:rsidR="001F531D" w:rsidRPr="002B74D7" w:rsidTr="001F531D">
        <w:trPr>
          <w:trHeight w:val="1970"/>
        </w:trPr>
        <w:tc>
          <w:tcPr>
            <w:tcW w:w="2268"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Înecare</w:t>
            </w:r>
          </w:p>
        </w:tc>
        <w:tc>
          <w:tcPr>
            <w:tcW w:w="2970" w:type="dxa"/>
            <w:vAlign w:val="center"/>
          </w:tcPr>
          <w:p w:rsidR="001F531D" w:rsidRPr="002B74D7" w:rsidRDefault="001F531D" w:rsidP="00AB5CE0">
            <w:pPr>
              <w:spacing w:line="276" w:lineRule="auto"/>
              <w:rPr>
                <w:rFonts w:ascii="Times New Roman" w:hAnsi="Times New Roman" w:cs="Times New Roman"/>
                <w:b/>
                <w:sz w:val="24"/>
                <w:szCs w:val="24"/>
              </w:rPr>
            </w:pPr>
            <w:r w:rsidRPr="002B74D7">
              <w:rPr>
                <w:rFonts w:ascii="Times New Roman" w:hAnsi="Times New Roman" w:cs="Times New Roman"/>
                <w:b/>
                <w:sz w:val="24"/>
                <w:szCs w:val="24"/>
              </w:rPr>
              <w:t>Întregul corp</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Vestă de salvare</w:t>
            </w:r>
          </w:p>
        </w:tc>
        <w:tc>
          <w:tcPr>
            <w:tcW w:w="648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sau în apropierea apei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pe mare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aeronave</w:t>
            </w:r>
          </w:p>
        </w:tc>
        <w:tc>
          <w:tcPr>
            <w:tcW w:w="4140" w:type="dxa"/>
            <w:vAlign w:val="center"/>
          </w:tcPr>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pescuitului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Industria aeronautică</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Construcții de clădiri</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civile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de construcții navale</w:t>
            </w:r>
          </w:p>
          <w:p w:rsidR="001F531D" w:rsidRPr="002B74D7" w:rsidRDefault="001F531D" w:rsidP="00AB5CE0">
            <w:pPr>
              <w:spacing w:line="276" w:lineRule="auto"/>
              <w:rPr>
                <w:rFonts w:ascii="Times New Roman" w:hAnsi="Times New Roman" w:cs="Times New Roman"/>
                <w:sz w:val="24"/>
                <w:szCs w:val="24"/>
              </w:rPr>
            </w:pPr>
            <w:r w:rsidRPr="002B74D7">
              <w:rPr>
                <w:rFonts w:ascii="Times New Roman" w:hAnsi="Times New Roman" w:cs="Times New Roman"/>
                <w:sz w:val="24"/>
                <w:szCs w:val="24"/>
              </w:rPr>
              <w:t>— Lucrări în docuri și porturi</w:t>
            </w:r>
          </w:p>
        </w:tc>
      </w:tr>
    </w:tbl>
    <w:p w:rsidR="001F531D" w:rsidRPr="002B74D7" w:rsidRDefault="001F531D" w:rsidP="00711D8C">
      <w:pPr>
        <w:rPr>
          <w:b/>
          <w:sz w:val="18"/>
          <w:lang w:val="en-US"/>
        </w:rPr>
      </w:pPr>
    </w:p>
    <w:p w:rsidR="001F531D" w:rsidRPr="002B74D7" w:rsidRDefault="001F531D" w:rsidP="00711D8C">
      <w:pPr>
        <w:rPr>
          <w:b/>
          <w:sz w:val="18"/>
          <w:lang w:val="en-US"/>
        </w:rPr>
      </w:pPr>
    </w:p>
    <w:p w:rsidR="001F531D" w:rsidRPr="002B74D7" w:rsidRDefault="001F531D" w:rsidP="00711D8C">
      <w:pPr>
        <w:rPr>
          <w:b/>
          <w:sz w:val="18"/>
          <w:lang w:val="en-US"/>
        </w:rPr>
      </w:pPr>
    </w:p>
    <w:p w:rsidR="001F531D" w:rsidRPr="002B74D7" w:rsidRDefault="001F531D" w:rsidP="00711D8C">
      <w:pPr>
        <w:rPr>
          <w:b/>
          <w:sz w:val="18"/>
          <w:lang w:val="en-US"/>
        </w:rPr>
      </w:pPr>
    </w:p>
    <w:p w:rsidR="001F531D" w:rsidRPr="002B74D7" w:rsidRDefault="001F531D" w:rsidP="00711D8C">
      <w:pPr>
        <w:rPr>
          <w:b/>
          <w:sz w:val="18"/>
          <w:lang w:val="en-US"/>
        </w:rPr>
      </w:pPr>
    </w:p>
    <w:p w:rsidR="001F531D" w:rsidRPr="002B74D7" w:rsidRDefault="001F531D" w:rsidP="00711D8C">
      <w:pPr>
        <w:rPr>
          <w:b/>
          <w:sz w:val="18"/>
          <w:lang w:val="en-US"/>
        </w:rPr>
      </w:pPr>
    </w:p>
    <w:p w:rsidR="001F531D" w:rsidRPr="002B74D7" w:rsidRDefault="001F531D" w:rsidP="001F531D">
      <w:pPr>
        <w:jc w:val="center"/>
        <w:rPr>
          <w:b/>
          <w:sz w:val="28"/>
        </w:rPr>
      </w:pPr>
      <w:r w:rsidRPr="002B74D7">
        <w:rPr>
          <w:b/>
          <w:sz w:val="28"/>
        </w:rPr>
        <w:t>Ministru                                                      Viorica DUMBRĂVEANU</w:t>
      </w:r>
    </w:p>
    <w:sectPr w:rsidR="001F531D" w:rsidRPr="002B74D7" w:rsidSect="00711D8C">
      <w:type w:val="continuous"/>
      <w:pgSz w:w="16838" w:h="11906" w:orient="landscape" w:code="9"/>
      <w:pgMar w:top="567" w:right="567" w:bottom="567" w:left="567" w:header="284" w:footer="2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901" w:rsidRDefault="005C4901" w:rsidP="001E51D5">
      <w:r>
        <w:separator/>
      </w:r>
    </w:p>
  </w:endnote>
  <w:endnote w:type="continuationSeparator" w:id="0">
    <w:p w:rsidR="005C4901" w:rsidRDefault="005C4901" w:rsidP="001E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54558"/>
      <w:docPartObj>
        <w:docPartGallery w:val="Page Numbers (Bottom of Page)"/>
        <w:docPartUnique/>
      </w:docPartObj>
    </w:sdtPr>
    <w:sdtEndPr>
      <w:rPr>
        <w:noProof/>
      </w:rPr>
    </w:sdtEndPr>
    <w:sdtContent>
      <w:p w:rsidR="005C4901" w:rsidRDefault="005C4901">
        <w:pPr>
          <w:pStyle w:val="Footer"/>
          <w:jc w:val="right"/>
        </w:pPr>
        <w:r>
          <w:fldChar w:fldCharType="begin"/>
        </w:r>
        <w:r>
          <w:instrText xml:space="preserve"> PAGE   \* MERGEFORMAT </w:instrText>
        </w:r>
        <w:r>
          <w:fldChar w:fldCharType="separate"/>
        </w:r>
        <w:r w:rsidR="00A70B43">
          <w:rPr>
            <w:noProof/>
          </w:rPr>
          <w:t>50</w:t>
        </w:r>
        <w:r>
          <w:rPr>
            <w:noProof/>
          </w:rPr>
          <w:fldChar w:fldCharType="end"/>
        </w:r>
      </w:p>
    </w:sdtContent>
  </w:sdt>
  <w:p w:rsidR="005C4901" w:rsidRDefault="005C49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901" w:rsidRDefault="005C4901" w:rsidP="001E51D5">
      <w:r>
        <w:separator/>
      </w:r>
    </w:p>
  </w:footnote>
  <w:footnote w:type="continuationSeparator" w:id="0">
    <w:p w:rsidR="005C4901" w:rsidRDefault="005C4901" w:rsidP="001E5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E97"/>
    <w:multiLevelType w:val="hybridMultilevel"/>
    <w:tmpl w:val="15B2BC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72CD2"/>
    <w:multiLevelType w:val="hybridMultilevel"/>
    <w:tmpl w:val="8592BB44"/>
    <w:lvl w:ilvl="0" w:tplc="0409000B">
      <w:start w:val="1"/>
      <w:numFmt w:val="bullet"/>
      <w:lvlText w:val=""/>
      <w:lvlJc w:val="left"/>
      <w:pPr>
        <w:ind w:left="480" w:hanging="360"/>
      </w:pPr>
      <w:rPr>
        <w:rFonts w:ascii="Wingdings" w:hAnsi="Wingdings"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1F553AAF"/>
    <w:multiLevelType w:val="hybridMultilevel"/>
    <w:tmpl w:val="1A3CF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1460B"/>
    <w:multiLevelType w:val="hybridMultilevel"/>
    <w:tmpl w:val="CC78D5F4"/>
    <w:lvl w:ilvl="0" w:tplc="FBF6B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428EE"/>
    <w:multiLevelType w:val="hybridMultilevel"/>
    <w:tmpl w:val="BCA0E44C"/>
    <w:lvl w:ilvl="0" w:tplc="0409000B">
      <w:start w:val="1"/>
      <w:numFmt w:val="bullet"/>
      <w:lvlText w:val=""/>
      <w:lvlJc w:val="left"/>
      <w:pPr>
        <w:ind w:left="480" w:hanging="360"/>
      </w:pPr>
      <w:rPr>
        <w:rFonts w:ascii="Wingdings" w:hAnsi="Wingdings"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nsid w:val="30B37FDD"/>
    <w:multiLevelType w:val="hybridMultilevel"/>
    <w:tmpl w:val="8FC02A24"/>
    <w:lvl w:ilvl="0" w:tplc="62688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922002"/>
    <w:multiLevelType w:val="hybridMultilevel"/>
    <w:tmpl w:val="504CF582"/>
    <w:lvl w:ilvl="0" w:tplc="FBF6B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6A2F64"/>
    <w:multiLevelType w:val="hybridMultilevel"/>
    <w:tmpl w:val="8CDC4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364E57"/>
    <w:multiLevelType w:val="hybridMultilevel"/>
    <w:tmpl w:val="1AAEF486"/>
    <w:lvl w:ilvl="0" w:tplc="23B2B1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4A26540A"/>
    <w:multiLevelType w:val="hybridMultilevel"/>
    <w:tmpl w:val="36386CA2"/>
    <w:lvl w:ilvl="0" w:tplc="4B24FB96">
      <w:start w:val="1"/>
      <w:numFmt w:val="decimal"/>
      <w:lvlText w:val="%1."/>
      <w:lvlJc w:val="left"/>
      <w:pPr>
        <w:ind w:left="360" w:hanging="360"/>
      </w:pPr>
      <w:rPr>
        <w:rFonts w:ascii="Times New Roman" w:eastAsiaTheme="minorHAnsi"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8B32B1"/>
    <w:multiLevelType w:val="hybridMultilevel"/>
    <w:tmpl w:val="D2F20D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ED7254"/>
    <w:multiLevelType w:val="hybridMultilevel"/>
    <w:tmpl w:val="364C5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83416B"/>
    <w:multiLevelType w:val="hybridMultilevel"/>
    <w:tmpl w:val="D23A9464"/>
    <w:lvl w:ilvl="0" w:tplc="0409000B">
      <w:start w:val="1"/>
      <w:numFmt w:val="bullet"/>
      <w:lvlText w:val=""/>
      <w:lvlJc w:val="left"/>
      <w:pPr>
        <w:ind w:left="480" w:hanging="360"/>
      </w:pPr>
      <w:rPr>
        <w:rFonts w:ascii="Wingdings" w:hAnsi="Wingding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
    <w:nsid w:val="79545AC8"/>
    <w:multiLevelType w:val="hybridMultilevel"/>
    <w:tmpl w:val="7904138C"/>
    <w:lvl w:ilvl="0" w:tplc="085E6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9D1975"/>
    <w:multiLevelType w:val="hybridMultilevel"/>
    <w:tmpl w:val="8988AF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12"/>
  </w:num>
  <w:num w:numId="5">
    <w:abstractNumId w:val="2"/>
  </w:num>
  <w:num w:numId="6">
    <w:abstractNumId w:val="14"/>
  </w:num>
  <w:num w:numId="7">
    <w:abstractNumId w:val="7"/>
  </w:num>
  <w:num w:numId="8">
    <w:abstractNumId w:val="10"/>
  </w:num>
  <w:num w:numId="9">
    <w:abstractNumId w:val="4"/>
  </w:num>
  <w:num w:numId="10">
    <w:abstractNumId w:val="1"/>
  </w:num>
  <w:num w:numId="11">
    <w:abstractNumId w:val="13"/>
  </w:num>
  <w:num w:numId="12">
    <w:abstractNumId w:val="6"/>
  </w:num>
  <w:num w:numId="13">
    <w:abstractNumId w:val="8"/>
  </w:num>
  <w:num w:numId="14">
    <w:abstractNumId w:val="3"/>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C540C"/>
    <w:rsid w:val="00002347"/>
    <w:rsid w:val="000032DC"/>
    <w:rsid w:val="0001073C"/>
    <w:rsid w:val="00013035"/>
    <w:rsid w:val="0001547D"/>
    <w:rsid w:val="000305EF"/>
    <w:rsid w:val="0003685C"/>
    <w:rsid w:val="00043A48"/>
    <w:rsid w:val="0004651F"/>
    <w:rsid w:val="0005511B"/>
    <w:rsid w:val="000574E4"/>
    <w:rsid w:val="000736B1"/>
    <w:rsid w:val="0008237D"/>
    <w:rsid w:val="00090684"/>
    <w:rsid w:val="0009368F"/>
    <w:rsid w:val="000A2803"/>
    <w:rsid w:val="000A4CC9"/>
    <w:rsid w:val="000A7F85"/>
    <w:rsid w:val="000B00B1"/>
    <w:rsid w:val="000B0D57"/>
    <w:rsid w:val="000B221B"/>
    <w:rsid w:val="000B339D"/>
    <w:rsid w:val="000C4244"/>
    <w:rsid w:val="000C4BF0"/>
    <w:rsid w:val="000D0F34"/>
    <w:rsid w:val="000D34CE"/>
    <w:rsid w:val="000D7D88"/>
    <w:rsid w:val="000E1A80"/>
    <w:rsid w:val="000E4B9F"/>
    <w:rsid w:val="000E6968"/>
    <w:rsid w:val="000F0ECF"/>
    <w:rsid w:val="000F608A"/>
    <w:rsid w:val="000F6859"/>
    <w:rsid w:val="000F6F3C"/>
    <w:rsid w:val="00103FF9"/>
    <w:rsid w:val="00105671"/>
    <w:rsid w:val="00106886"/>
    <w:rsid w:val="001113F6"/>
    <w:rsid w:val="00127F3B"/>
    <w:rsid w:val="0013282C"/>
    <w:rsid w:val="00134216"/>
    <w:rsid w:val="00141968"/>
    <w:rsid w:val="001455E6"/>
    <w:rsid w:val="001511C3"/>
    <w:rsid w:val="00154467"/>
    <w:rsid w:val="00161E55"/>
    <w:rsid w:val="001620AF"/>
    <w:rsid w:val="0017529D"/>
    <w:rsid w:val="00180EC7"/>
    <w:rsid w:val="00184256"/>
    <w:rsid w:val="00190904"/>
    <w:rsid w:val="00191F5A"/>
    <w:rsid w:val="00195C15"/>
    <w:rsid w:val="001A2E8D"/>
    <w:rsid w:val="001A34BA"/>
    <w:rsid w:val="001A3850"/>
    <w:rsid w:val="001A4D07"/>
    <w:rsid w:val="001A79B8"/>
    <w:rsid w:val="001B05AC"/>
    <w:rsid w:val="001B3E1A"/>
    <w:rsid w:val="001B4772"/>
    <w:rsid w:val="001C63C2"/>
    <w:rsid w:val="001D222D"/>
    <w:rsid w:val="001D41B1"/>
    <w:rsid w:val="001E3410"/>
    <w:rsid w:val="001E425D"/>
    <w:rsid w:val="001E51D5"/>
    <w:rsid w:val="001E7647"/>
    <w:rsid w:val="001E7B21"/>
    <w:rsid w:val="001F09DD"/>
    <w:rsid w:val="001F531D"/>
    <w:rsid w:val="001F6248"/>
    <w:rsid w:val="001F6BFF"/>
    <w:rsid w:val="001F783F"/>
    <w:rsid w:val="00201E76"/>
    <w:rsid w:val="00217B2F"/>
    <w:rsid w:val="00217EF8"/>
    <w:rsid w:val="00220C49"/>
    <w:rsid w:val="00221353"/>
    <w:rsid w:val="00221CBE"/>
    <w:rsid w:val="002221BD"/>
    <w:rsid w:val="00225B72"/>
    <w:rsid w:val="002271C0"/>
    <w:rsid w:val="00227294"/>
    <w:rsid w:val="0023362B"/>
    <w:rsid w:val="00235C2C"/>
    <w:rsid w:val="00237067"/>
    <w:rsid w:val="00244543"/>
    <w:rsid w:val="0024584E"/>
    <w:rsid w:val="00246AE5"/>
    <w:rsid w:val="00261F84"/>
    <w:rsid w:val="002630E3"/>
    <w:rsid w:val="002733D7"/>
    <w:rsid w:val="0027498C"/>
    <w:rsid w:val="0029724A"/>
    <w:rsid w:val="002A286B"/>
    <w:rsid w:val="002A5C92"/>
    <w:rsid w:val="002A757D"/>
    <w:rsid w:val="002B2F90"/>
    <w:rsid w:val="002B3F1D"/>
    <w:rsid w:val="002B4205"/>
    <w:rsid w:val="002B74D7"/>
    <w:rsid w:val="002D19DB"/>
    <w:rsid w:val="002D364F"/>
    <w:rsid w:val="002D526C"/>
    <w:rsid w:val="002E23C6"/>
    <w:rsid w:val="002F02A1"/>
    <w:rsid w:val="002F1970"/>
    <w:rsid w:val="002F3B19"/>
    <w:rsid w:val="002F576E"/>
    <w:rsid w:val="002F5EF9"/>
    <w:rsid w:val="002F607E"/>
    <w:rsid w:val="00303883"/>
    <w:rsid w:val="00307B73"/>
    <w:rsid w:val="003106FA"/>
    <w:rsid w:val="00314E55"/>
    <w:rsid w:val="003177D5"/>
    <w:rsid w:val="00320AEE"/>
    <w:rsid w:val="00327AD5"/>
    <w:rsid w:val="00331749"/>
    <w:rsid w:val="00331FA5"/>
    <w:rsid w:val="003350E1"/>
    <w:rsid w:val="0033598C"/>
    <w:rsid w:val="0034000B"/>
    <w:rsid w:val="003450F0"/>
    <w:rsid w:val="003458A2"/>
    <w:rsid w:val="00346267"/>
    <w:rsid w:val="00353145"/>
    <w:rsid w:val="0035344A"/>
    <w:rsid w:val="00362CCF"/>
    <w:rsid w:val="00363331"/>
    <w:rsid w:val="00387F86"/>
    <w:rsid w:val="0039387E"/>
    <w:rsid w:val="0039417E"/>
    <w:rsid w:val="0039597D"/>
    <w:rsid w:val="0039607A"/>
    <w:rsid w:val="003A1278"/>
    <w:rsid w:val="003A62CC"/>
    <w:rsid w:val="003C1856"/>
    <w:rsid w:val="003C77F2"/>
    <w:rsid w:val="003E1235"/>
    <w:rsid w:val="003F1439"/>
    <w:rsid w:val="003F1461"/>
    <w:rsid w:val="003F1935"/>
    <w:rsid w:val="003F46CE"/>
    <w:rsid w:val="003F5AC2"/>
    <w:rsid w:val="003F6377"/>
    <w:rsid w:val="004020E4"/>
    <w:rsid w:val="00403D4A"/>
    <w:rsid w:val="00410E2C"/>
    <w:rsid w:val="0041165F"/>
    <w:rsid w:val="004142F9"/>
    <w:rsid w:val="0041715C"/>
    <w:rsid w:val="00420EEB"/>
    <w:rsid w:val="00436E23"/>
    <w:rsid w:val="004416D8"/>
    <w:rsid w:val="00446FE1"/>
    <w:rsid w:val="004548C7"/>
    <w:rsid w:val="004618DC"/>
    <w:rsid w:val="004621F8"/>
    <w:rsid w:val="00462F44"/>
    <w:rsid w:val="004747F3"/>
    <w:rsid w:val="0048149C"/>
    <w:rsid w:val="00486F6A"/>
    <w:rsid w:val="00494339"/>
    <w:rsid w:val="004947D2"/>
    <w:rsid w:val="004A4011"/>
    <w:rsid w:val="004B2A80"/>
    <w:rsid w:val="004B54E3"/>
    <w:rsid w:val="004B7093"/>
    <w:rsid w:val="004C06AF"/>
    <w:rsid w:val="004C3B4E"/>
    <w:rsid w:val="004C46D6"/>
    <w:rsid w:val="004C6131"/>
    <w:rsid w:val="004C7C84"/>
    <w:rsid w:val="004D7D3D"/>
    <w:rsid w:val="004E1F2D"/>
    <w:rsid w:val="004E396F"/>
    <w:rsid w:val="004F34D0"/>
    <w:rsid w:val="004F44DB"/>
    <w:rsid w:val="00502939"/>
    <w:rsid w:val="0051509A"/>
    <w:rsid w:val="005228F3"/>
    <w:rsid w:val="00522AEC"/>
    <w:rsid w:val="00522C9A"/>
    <w:rsid w:val="00523F04"/>
    <w:rsid w:val="0052765B"/>
    <w:rsid w:val="00532917"/>
    <w:rsid w:val="00536386"/>
    <w:rsid w:val="00542172"/>
    <w:rsid w:val="00545DBD"/>
    <w:rsid w:val="005522CC"/>
    <w:rsid w:val="005534C3"/>
    <w:rsid w:val="00554FC6"/>
    <w:rsid w:val="005560EF"/>
    <w:rsid w:val="00561379"/>
    <w:rsid w:val="00563D7B"/>
    <w:rsid w:val="00576FF7"/>
    <w:rsid w:val="005865C9"/>
    <w:rsid w:val="005907C2"/>
    <w:rsid w:val="005C1790"/>
    <w:rsid w:val="005C4901"/>
    <w:rsid w:val="005D0B26"/>
    <w:rsid w:val="005F51C9"/>
    <w:rsid w:val="00605022"/>
    <w:rsid w:val="00605F4B"/>
    <w:rsid w:val="006107B8"/>
    <w:rsid w:val="006125E4"/>
    <w:rsid w:val="006131F8"/>
    <w:rsid w:val="006166C3"/>
    <w:rsid w:val="00630C77"/>
    <w:rsid w:val="00634B0B"/>
    <w:rsid w:val="00637685"/>
    <w:rsid w:val="006418F2"/>
    <w:rsid w:val="00643466"/>
    <w:rsid w:val="0064470B"/>
    <w:rsid w:val="00644D04"/>
    <w:rsid w:val="00645B5D"/>
    <w:rsid w:val="006475E1"/>
    <w:rsid w:val="00650D7C"/>
    <w:rsid w:val="00661DA8"/>
    <w:rsid w:val="00664EAF"/>
    <w:rsid w:val="0067574B"/>
    <w:rsid w:val="0068087A"/>
    <w:rsid w:val="006811D3"/>
    <w:rsid w:val="0069061D"/>
    <w:rsid w:val="0069172D"/>
    <w:rsid w:val="006951A4"/>
    <w:rsid w:val="0069630D"/>
    <w:rsid w:val="00697C05"/>
    <w:rsid w:val="00697C0C"/>
    <w:rsid w:val="006A1D97"/>
    <w:rsid w:val="006A684A"/>
    <w:rsid w:val="006B3B98"/>
    <w:rsid w:val="006B4FF7"/>
    <w:rsid w:val="006B5606"/>
    <w:rsid w:val="006C658C"/>
    <w:rsid w:val="006D31C5"/>
    <w:rsid w:val="006D4A59"/>
    <w:rsid w:val="006E5E2D"/>
    <w:rsid w:val="006E7234"/>
    <w:rsid w:val="006E7B58"/>
    <w:rsid w:val="006F0986"/>
    <w:rsid w:val="00700D5A"/>
    <w:rsid w:val="00707F1A"/>
    <w:rsid w:val="00710754"/>
    <w:rsid w:val="00711D8C"/>
    <w:rsid w:val="00724B65"/>
    <w:rsid w:val="00750BFE"/>
    <w:rsid w:val="0075280C"/>
    <w:rsid w:val="0075439E"/>
    <w:rsid w:val="007547EB"/>
    <w:rsid w:val="00757411"/>
    <w:rsid w:val="00760ABB"/>
    <w:rsid w:val="00764316"/>
    <w:rsid w:val="0076698C"/>
    <w:rsid w:val="0077095D"/>
    <w:rsid w:val="00780CD5"/>
    <w:rsid w:val="007832CF"/>
    <w:rsid w:val="00792270"/>
    <w:rsid w:val="007A1749"/>
    <w:rsid w:val="007B2F82"/>
    <w:rsid w:val="007C7B94"/>
    <w:rsid w:val="007D0434"/>
    <w:rsid w:val="007D09E3"/>
    <w:rsid w:val="007D65D9"/>
    <w:rsid w:val="007E343E"/>
    <w:rsid w:val="007E3E32"/>
    <w:rsid w:val="007E6E13"/>
    <w:rsid w:val="007F3D0C"/>
    <w:rsid w:val="008144FD"/>
    <w:rsid w:val="00815E85"/>
    <w:rsid w:val="00817CD9"/>
    <w:rsid w:val="00820885"/>
    <w:rsid w:val="00821C72"/>
    <w:rsid w:val="0084343F"/>
    <w:rsid w:val="00850C96"/>
    <w:rsid w:val="008553C1"/>
    <w:rsid w:val="0085752F"/>
    <w:rsid w:val="00864A3B"/>
    <w:rsid w:val="00865F63"/>
    <w:rsid w:val="0086735E"/>
    <w:rsid w:val="008717AC"/>
    <w:rsid w:val="008726E4"/>
    <w:rsid w:val="008774AB"/>
    <w:rsid w:val="00881657"/>
    <w:rsid w:val="008861F6"/>
    <w:rsid w:val="00890FC9"/>
    <w:rsid w:val="008961BA"/>
    <w:rsid w:val="008B708A"/>
    <w:rsid w:val="008C4B56"/>
    <w:rsid w:val="008D4326"/>
    <w:rsid w:val="008E451F"/>
    <w:rsid w:val="008F6A5A"/>
    <w:rsid w:val="00904854"/>
    <w:rsid w:val="00906938"/>
    <w:rsid w:val="00910938"/>
    <w:rsid w:val="00913180"/>
    <w:rsid w:val="009329CB"/>
    <w:rsid w:val="00933038"/>
    <w:rsid w:val="00940587"/>
    <w:rsid w:val="00942C85"/>
    <w:rsid w:val="00951130"/>
    <w:rsid w:val="00953780"/>
    <w:rsid w:val="0095379B"/>
    <w:rsid w:val="00954321"/>
    <w:rsid w:val="00954364"/>
    <w:rsid w:val="00967284"/>
    <w:rsid w:val="00973154"/>
    <w:rsid w:val="00975003"/>
    <w:rsid w:val="00986369"/>
    <w:rsid w:val="00986EAD"/>
    <w:rsid w:val="00997544"/>
    <w:rsid w:val="009A0773"/>
    <w:rsid w:val="009A0DA4"/>
    <w:rsid w:val="009A269A"/>
    <w:rsid w:val="009A3376"/>
    <w:rsid w:val="009A3A05"/>
    <w:rsid w:val="009B4787"/>
    <w:rsid w:val="009C4B33"/>
    <w:rsid w:val="009C540C"/>
    <w:rsid w:val="009C5919"/>
    <w:rsid w:val="009D26D4"/>
    <w:rsid w:val="009D3976"/>
    <w:rsid w:val="009D7833"/>
    <w:rsid w:val="009F0F35"/>
    <w:rsid w:val="009F1FD1"/>
    <w:rsid w:val="00A04BA8"/>
    <w:rsid w:val="00A05522"/>
    <w:rsid w:val="00A0686C"/>
    <w:rsid w:val="00A07BB7"/>
    <w:rsid w:val="00A2157E"/>
    <w:rsid w:val="00A21C6C"/>
    <w:rsid w:val="00A40525"/>
    <w:rsid w:val="00A43BF7"/>
    <w:rsid w:val="00A65C0B"/>
    <w:rsid w:val="00A7033B"/>
    <w:rsid w:val="00A70B43"/>
    <w:rsid w:val="00A73B1A"/>
    <w:rsid w:val="00A74EEA"/>
    <w:rsid w:val="00A75983"/>
    <w:rsid w:val="00A81F33"/>
    <w:rsid w:val="00A84077"/>
    <w:rsid w:val="00AA29FA"/>
    <w:rsid w:val="00AA3C7E"/>
    <w:rsid w:val="00AB5CE0"/>
    <w:rsid w:val="00AC2179"/>
    <w:rsid w:val="00AC6585"/>
    <w:rsid w:val="00AF3801"/>
    <w:rsid w:val="00AF5FAD"/>
    <w:rsid w:val="00B03517"/>
    <w:rsid w:val="00B06B65"/>
    <w:rsid w:val="00B105C3"/>
    <w:rsid w:val="00B147F2"/>
    <w:rsid w:val="00B15894"/>
    <w:rsid w:val="00B16CAF"/>
    <w:rsid w:val="00B31C1C"/>
    <w:rsid w:val="00B338B0"/>
    <w:rsid w:val="00B412E4"/>
    <w:rsid w:val="00B50824"/>
    <w:rsid w:val="00B5322C"/>
    <w:rsid w:val="00B60A03"/>
    <w:rsid w:val="00B65A47"/>
    <w:rsid w:val="00B66C26"/>
    <w:rsid w:val="00B66EDD"/>
    <w:rsid w:val="00B67C5A"/>
    <w:rsid w:val="00B7345B"/>
    <w:rsid w:val="00B76CFB"/>
    <w:rsid w:val="00B77F30"/>
    <w:rsid w:val="00B8184E"/>
    <w:rsid w:val="00B83905"/>
    <w:rsid w:val="00B86315"/>
    <w:rsid w:val="00B962EB"/>
    <w:rsid w:val="00BA3363"/>
    <w:rsid w:val="00BA6ADC"/>
    <w:rsid w:val="00BB1A43"/>
    <w:rsid w:val="00BB1F0F"/>
    <w:rsid w:val="00BB3001"/>
    <w:rsid w:val="00BC5E39"/>
    <w:rsid w:val="00BD0BC6"/>
    <w:rsid w:val="00BD37D1"/>
    <w:rsid w:val="00BD52F0"/>
    <w:rsid w:val="00BD6FA6"/>
    <w:rsid w:val="00BE3661"/>
    <w:rsid w:val="00BE60AA"/>
    <w:rsid w:val="00BF0C68"/>
    <w:rsid w:val="00C14BA5"/>
    <w:rsid w:val="00C15FD2"/>
    <w:rsid w:val="00C22C9E"/>
    <w:rsid w:val="00C3101B"/>
    <w:rsid w:val="00C32188"/>
    <w:rsid w:val="00C34B1E"/>
    <w:rsid w:val="00C360BC"/>
    <w:rsid w:val="00C36DAC"/>
    <w:rsid w:val="00C40459"/>
    <w:rsid w:val="00C473E5"/>
    <w:rsid w:val="00C618C3"/>
    <w:rsid w:val="00C64B28"/>
    <w:rsid w:val="00C719FD"/>
    <w:rsid w:val="00C93115"/>
    <w:rsid w:val="00C93562"/>
    <w:rsid w:val="00C9534D"/>
    <w:rsid w:val="00C978A2"/>
    <w:rsid w:val="00C97B88"/>
    <w:rsid w:val="00CA25C9"/>
    <w:rsid w:val="00CB0E9F"/>
    <w:rsid w:val="00CC60BC"/>
    <w:rsid w:val="00CD1BAE"/>
    <w:rsid w:val="00CD44E3"/>
    <w:rsid w:val="00CD5B1D"/>
    <w:rsid w:val="00CE08C7"/>
    <w:rsid w:val="00CE104E"/>
    <w:rsid w:val="00CF38FE"/>
    <w:rsid w:val="00D05952"/>
    <w:rsid w:val="00D06C44"/>
    <w:rsid w:val="00D20EC2"/>
    <w:rsid w:val="00D53FA8"/>
    <w:rsid w:val="00D66A0A"/>
    <w:rsid w:val="00D73DB8"/>
    <w:rsid w:val="00D75AD3"/>
    <w:rsid w:val="00D81EE8"/>
    <w:rsid w:val="00D84FCF"/>
    <w:rsid w:val="00D8535E"/>
    <w:rsid w:val="00D85529"/>
    <w:rsid w:val="00D8650E"/>
    <w:rsid w:val="00DA4C0C"/>
    <w:rsid w:val="00DB56D8"/>
    <w:rsid w:val="00DB61E6"/>
    <w:rsid w:val="00DC00E7"/>
    <w:rsid w:val="00DD734E"/>
    <w:rsid w:val="00DE7218"/>
    <w:rsid w:val="00DF17C6"/>
    <w:rsid w:val="00DF5B2E"/>
    <w:rsid w:val="00E049DE"/>
    <w:rsid w:val="00E172FC"/>
    <w:rsid w:val="00E233A3"/>
    <w:rsid w:val="00E27AE7"/>
    <w:rsid w:val="00E30869"/>
    <w:rsid w:val="00E32636"/>
    <w:rsid w:val="00E33585"/>
    <w:rsid w:val="00E34395"/>
    <w:rsid w:val="00E40BB0"/>
    <w:rsid w:val="00E42DE1"/>
    <w:rsid w:val="00E4391E"/>
    <w:rsid w:val="00E4715E"/>
    <w:rsid w:val="00E7293F"/>
    <w:rsid w:val="00E742F3"/>
    <w:rsid w:val="00E803F6"/>
    <w:rsid w:val="00E837D5"/>
    <w:rsid w:val="00E84527"/>
    <w:rsid w:val="00E85D1C"/>
    <w:rsid w:val="00E92D2A"/>
    <w:rsid w:val="00E977D0"/>
    <w:rsid w:val="00EB62C7"/>
    <w:rsid w:val="00EB7A9B"/>
    <w:rsid w:val="00EB7BFE"/>
    <w:rsid w:val="00EC0009"/>
    <w:rsid w:val="00EC2C3A"/>
    <w:rsid w:val="00EC57B0"/>
    <w:rsid w:val="00ED57FB"/>
    <w:rsid w:val="00EE485B"/>
    <w:rsid w:val="00EF0D87"/>
    <w:rsid w:val="00EF78D9"/>
    <w:rsid w:val="00F060D7"/>
    <w:rsid w:val="00F061A6"/>
    <w:rsid w:val="00F068D2"/>
    <w:rsid w:val="00F127ED"/>
    <w:rsid w:val="00F161F4"/>
    <w:rsid w:val="00F266DC"/>
    <w:rsid w:val="00F27DA6"/>
    <w:rsid w:val="00F301FB"/>
    <w:rsid w:val="00F3530C"/>
    <w:rsid w:val="00F3545A"/>
    <w:rsid w:val="00F43D10"/>
    <w:rsid w:val="00F440EF"/>
    <w:rsid w:val="00F52FA3"/>
    <w:rsid w:val="00F5539F"/>
    <w:rsid w:val="00F57FB2"/>
    <w:rsid w:val="00F60669"/>
    <w:rsid w:val="00F675E0"/>
    <w:rsid w:val="00F70DDD"/>
    <w:rsid w:val="00F71A0C"/>
    <w:rsid w:val="00F8084A"/>
    <w:rsid w:val="00F8314A"/>
    <w:rsid w:val="00F85498"/>
    <w:rsid w:val="00F85FEA"/>
    <w:rsid w:val="00F87571"/>
    <w:rsid w:val="00F911E7"/>
    <w:rsid w:val="00F917E5"/>
    <w:rsid w:val="00F93C12"/>
    <w:rsid w:val="00FB4A67"/>
    <w:rsid w:val="00FB5ACD"/>
    <w:rsid w:val="00FC2360"/>
    <w:rsid w:val="00FC6088"/>
    <w:rsid w:val="00FD3843"/>
    <w:rsid w:val="00FE1D93"/>
    <w:rsid w:val="00FE2BE4"/>
    <w:rsid w:val="00FF18F7"/>
    <w:rsid w:val="00FF1B3D"/>
    <w:rsid w:val="00FF27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40C"/>
    <w:rPr>
      <w:rFonts w:eastAsia="Times New Roman"/>
      <w:sz w:val="24"/>
      <w:szCs w:val="24"/>
      <w:lang w:eastAsia="ru-RU"/>
    </w:rPr>
  </w:style>
  <w:style w:type="paragraph" w:styleId="Heading1">
    <w:name w:val="heading 1"/>
    <w:basedOn w:val="Normal"/>
    <w:next w:val="Normal"/>
    <w:link w:val="Heading1Char"/>
    <w:uiPriority w:val="99"/>
    <w:qFormat/>
    <w:rsid w:val="00CC60BC"/>
    <w:pPr>
      <w:keepNext/>
      <w:autoSpaceDE w:val="0"/>
      <w:autoSpaceDN w:val="0"/>
      <w:adjustRightInd w:val="0"/>
      <w:ind w:firstLine="720"/>
      <w:jc w:val="both"/>
      <w:outlineLvl w:val="0"/>
    </w:pPr>
    <w:rPr>
      <w:rFonts w:eastAsia="Calibri"/>
      <w:sz w:val="20"/>
      <w:szCs w:val="20"/>
    </w:rPr>
  </w:style>
  <w:style w:type="paragraph" w:styleId="Heading9">
    <w:name w:val="heading 9"/>
    <w:basedOn w:val="Normal"/>
    <w:next w:val="Normal"/>
    <w:link w:val="Heading9Char"/>
    <w:uiPriority w:val="99"/>
    <w:qFormat/>
    <w:rsid w:val="00CC60BC"/>
    <w:pPr>
      <w:keepNext/>
      <w:jc w:val="right"/>
      <w:outlineLvl w:val="8"/>
    </w:pPr>
    <w:rPr>
      <w:rFonts w:eastAsia="Calibri"/>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C60BC"/>
    <w:rPr>
      <w:rFonts w:eastAsia="Calibri"/>
      <w:sz w:val="20"/>
      <w:szCs w:val="20"/>
      <w:lang w:eastAsia="ru-RU"/>
    </w:rPr>
  </w:style>
  <w:style w:type="character" w:customStyle="1" w:styleId="Heading9Char">
    <w:name w:val="Heading 9 Char"/>
    <w:basedOn w:val="DefaultParagraphFont"/>
    <w:link w:val="Heading9"/>
    <w:uiPriority w:val="99"/>
    <w:rsid w:val="00CC60BC"/>
    <w:rPr>
      <w:rFonts w:eastAsia="Calibri"/>
      <w:sz w:val="20"/>
      <w:szCs w:val="20"/>
      <w:u w:val="single"/>
      <w:lang w:eastAsia="ru-RU"/>
    </w:rPr>
  </w:style>
  <w:style w:type="character" w:customStyle="1" w:styleId="hps">
    <w:name w:val="hps"/>
    <w:rsid w:val="009C540C"/>
  </w:style>
  <w:style w:type="character" w:customStyle="1" w:styleId="FontStyle51">
    <w:name w:val="Font Style51"/>
    <w:uiPriority w:val="99"/>
    <w:rsid w:val="00AA3C7E"/>
    <w:rPr>
      <w:rFonts w:ascii="Cambria" w:hAnsi="Cambria" w:cs="Cambria"/>
      <w:sz w:val="16"/>
      <w:szCs w:val="16"/>
    </w:rPr>
  </w:style>
  <w:style w:type="character" w:customStyle="1" w:styleId="FontStyle53">
    <w:name w:val="Font Style53"/>
    <w:uiPriority w:val="99"/>
    <w:rsid w:val="00AA3C7E"/>
    <w:rPr>
      <w:rFonts w:ascii="Cambria" w:hAnsi="Cambria" w:cs="Cambria"/>
      <w:sz w:val="14"/>
      <w:szCs w:val="14"/>
    </w:rPr>
  </w:style>
  <w:style w:type="paragraph" w:styleId="BalloonText">
    <w:name w:val="Balloon Text"/>
    <w:basedOn w:val="Normal"/>
    <w:link w:val="BalloonTextChar"/>
    <w:uiPriority w:val="99"/>
    <w:semiHidden/>
    <w:unhideWhenUsed/>
    <w:rsid w:val="00436E23"/>
    <w:rPr>
      <w:rFonts w:ascii="Tahoma" w:hAnsi="Tahoma" w:cs="Tahoma"/>
      <w:sz w:val="16"/>
      <w:szCs w:val="16"/>
    </w:rPr>
  </w:style>
  <w:style w:type="character" w:customStyle="1" w:styleId="BalloonTextChar">
    <w:name w:val="Balloon Text Char"/>
    <w:basedOn w:val="DefaultParagraphFont"/>
    <w:link w:val="BalloonText"/>
    <w:uiPriority w:val="99"/>
    <w:semiHidden/>
    <w:rsid w:val="00436E23"/>
    <w:rPr>
      <w:rFonts w:ascii="Tahoma" w:eastAsia="Times New Roman" w:hAnsi="Tahoma" w:cs="Tahoma"/>
      <w:sz w:val="16"/>
      <w:szCs w:val="16"/>
      <w:lang w:eastAsia="ru-RU"/>
    </w:rPr>
  </w:style>
  <w:style w:type="paragraph" w:styleId="ListParagraph">
    <w:name w:val="List Paragraph"/>
    <w:basedOn w:val="Normal"/>
    <w:uiPriority w:val="34"/>
    <w:qFormat/>
    <w:rsid w:val="0033598C"/>
    <w:pPr>
      <w:ind w:left="720"/>
      <w:contextualSpacing/>
    </w:pPr>
  </w:style>
  <w:style w:type="paragraph" w:styleId="NormalWeb">
    <w:name w:val="Normal (Web)"/>
    <w:basedOn w:val="Normal"/>
    <w:uiPriority w:val="99"/>
    <w:rsid w:val="00AF5FAD"/>
    <w:pPr>
      <w:spacing w:before="100" w:beforeAutospacing="1" w:after="100" w:afterAutospacing="1"/>
    </w:pPr>
    <w:rPr>
      <w:rFonts w:ascii="Arial" w:hAnsi="Arial" w:cs="Arial"/>
      <w:color w:val="000000"/>
      <w:sz w:val="18"/>
      <w:szCs w:val="18"/>
    </w:rPr>
  </w:style>
  <w:style w:type="character" w:customStyle="1" w:styleId="ln2talineat1">
    <w:name w:val="ln2talineat1"/>
    <w:basedOn w:val="DefaultParagraphFont"/>
    <w:rsid w:val="00AF5FAD"/>
    <w:rPr>
      <w:rFonts w:ascii="Arial" w:hAnsi="Arial" w:cs="Arial" w:hint="default"/>
      <w:b w:val="0"/>
      <w:bCs w:val="0"/>
      <w:color w:val="000000"/>
      <w:sz w:val="18"/>
      <w:szCs w:val="18"/>
    </w:rPr>
  </w:style>
  <w:style w:type="character" w:customStyle="1" w:styleId="ln2tarticol1">
    <w:name w:val="ln2tarticol1"/>
    <w:basedOn w:val="DefaultParagraphFont"/>
    <w:rsid w:val="00AF5FAD"/>
    <w:rPr>
      <w:rFonts w:ascii="Arial" w:hAnsi="Arial" w:cs="Arial" w:hint="default"/>
      <w:b w:val="0"/>
      <w:bCs w:val="0"/>
      <w:color w:val="000000"/>
      <w:sz w:val="18"/>
      <w:szCs w:val="18"/>
    </w:rPr>
  </w:style>
  <w:style w:type="paragraph" w:customStyle="1" w:styleId="CharChar1">
    <w:name w:val="Char Char1"/>
    <w:basedOn w:val="Normal"/>
    <w:rsid w:val="004A4011"/>
    <w:rPr>
      <w:lang w:val="pl-PL" w:eastAsia="pl-PL"/>
    </w:rPr>
  </w:style>
  <w:style w:type="character" w:customStyle="1" w:styleId="Bodytext2">
    <w:name w:val="Body text (2)_"/>
    <w:basedOn w:val="DefaultParagraphFont"/>
    <w:link w:val="Bodytext20"/>
    <w:rsid w:val="00724B65"/>
    <w:rPr>
      <w:rFonts w:eastAsia="Times New Roman"/>
      <w:sz w:val="22"/>
      <w:szCs w:val="22"/>
      <w:shd w:val="clear" w:color="auto" w:fill="FFFFFF"/>
    </w:rPr>
  </w:style>
  <w:style w:type="paragraph" w:customStyle="1" w:styleId="Bodytext20">
    <w:name w:val="Body text (2)"/>
    <w:basedOn w:val="Normal"/>
    <w:link w:val="Bodytext2"/>
    <w:rsid w:val="00724B65"/>
    <w:pPr>
      <w:widowControl w:val="0"/>
      <w:shd w:val="clear" w:color="auto" w:fill="FFFFFF"/>
      <w:spacing w:after="60" w:line="320" w:lineRule="exact"/>
      <w:ind w:hanging="400"/>
      <w:jc w:val="both"/>
    </w:pPr>
    <w:rPr>
      <w:sz w:val="22"/>
      <w:szCs w:val="22"/>
      <w:lang w:eastAsia="en-US"/>
    </w:rPr>
  </w:style>
  <w:style w:type="paragraph" w:styleId="BodyText">
    <w:name w:val="Body Text"/>
    <w:basedOn w:val="Normal"/>
    <w:link w:val="BodyTextChar"/>
    <w:uiPriority w:val="1"/>
    <w:qFormat/>
    <w:rsid w:val="004E1F2D"/>
    <w:pPr>
      <w:widowControl w:val="0"/>
      <w:ind w:left="112"/>
    </w:pPr>
    <w:rPr>
      <w:rFonts w:cstheme="minorBidi"/>
      <w:sz w:val="28"/>
      <w:szCs w:val="28"/>
      <w:lang w:val="en-US" w:eastAsia="en-US"/>
    </w:rPr>
  </w:style>
  <w:style w:type="character" w:customStyle="1" w:styleId="BodyTextChar">
    <w:name w:val="Body Text Char"/>
    <w:basedOn w:val="DefaultParagraphFont"/>
    <w:link w:val="BodyText"/>
    <w:uiPriority w:val="1"/>
    <w:rsid w:val="004E1F2D"/>
    <w:rPr>
      <w:rFonts w:eastAsia="Times New Roman" w:cstheme="minorBidi"/>
      <w:lang w:val="en-US"/>
    </w:rPr>
  </w:style>
  <w:style w:type="paragraph" w:customStyle="1" w:styleId="Heading11">
    <w:name w:val="Heading 11"/>
    <w:basedOn w:val="Normal"/>
    <w:uiPriority w:val="1"/>
    <w:qFormat/>
    <w:rsid w:val="00CC60BC"/>
    <w:pPr>
      <w:widowControl w:val="0"/>
      <w:spacing w:before="4"/>
      <w:ind w:left="391"/>
      <w:outlineLvl w:val="1"/>
    </w:pPr>
    <w:rPr>
      <w:rFonts w:cstheme="minorBidi"/>
      <w:b/>
      <w:bCs/>
      <w:sz w:val="28"/>
      <w:szCs w:val="28"/>
      <w:lang w:val="en-US" w:eastAsia="en-US"/>
    </w:rPr>
  </w:style>
  <w:style w:type="table" w:customStyle="1" w:styleId="TableNormal1">
    <w:name w:val="Table Normal1"/>
    <w:uiPriority w:val="2"/>
    <w:semiHidden/>
    <w:unhideWhenUsed/>
    <w:qFormat/>
    <w:rsid w:val="00CC60BC"/>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C60BC"/>
    <w:pPr>
      <w:widowControl w:val="0"/>
    </w:pPr>
    <w:rPr>
      <w:rFonts w:asciiTheme="minorHAnsi" w:eastAsiaTheme="minorHAnsi" w:hAnsiTheme="minorHAnsi" w:cstheme="minorBidi"/>
      <w:sz w:val="22"/>
      <w:szCs w:val="22"/>
      <w:lang w:val="en-US" w:eastAsia="en-US"/>
    </w:rPr>
  </w:style>
  <w:style w:type="paragraph" w:styleId="Header">
    <w:name w:val="header"/>
    <w:basedOn w:val="Normal"/>
    <w:link w:val="HeaderChar"/>
    <w:uiPriority w:val="99"/>
    <w:unhideWhenUsed/>
    <w:rsid w:val="00CC60BC"/>
    <w:pPr>
      <w:widowControl w:val="0"/>
      <w:tabs>
        <w:tab w:val="center" w:pos="4677"/>
        <w:tab w:val="right" w:pos="9355"/>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C60BC"/>
    <w:rPr>
      <w:rFonts w:asciiTheme="minorHAnsi" w:hAnsiTheme="minorHAnsi" w:cstheme="minorBidi"/>
      <w:sz w:val="22"/>
      <w:szCs w:val="22"/>
      <w:lang w:val="en-US"/>
    </w:rPr>
  </w:style>
  <w:style w:type="paragraph" w:styleId="Footer">
    <w:name w:val="footer"/>
    <w:basedOn w:val="Normal"/>
    <w:link w:val="FooterChar"/>
    <w:uiPriority w:val="99"/>
    <w:unhideWhenUsed/>
    <w:rsid w:val="00CC60BC"/>
    <w:pPr>
      <w:widowControl w:val="0"/>
      <w:tabs>
        <w:tab w:val="center" w:pos="4677"/>
        <w:tab w:val="right" w:pos="9355"/>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C60BC"/>
    <w:rPr>
      <w:rFonts w:asciiTheme="minorHAnsi" w:hAnsiTheme="minorHAnsi" w:cstheme="minorBidi"/>
      <w:sz w:val="22"/>
      <w:szCs w:val="22"/>
      <w:lang w:val="en-US"/>
    </w:rPr>
  </w:style>
  <w:style w:type="table" w:styleId="TableGrid">
    <w:name w:val="Table Grid"/>
    <w:basedOn w:val="TableNormal"/>
    <w:uiPriority w:val="59"/>
    <w:rsid w:val="00CC60BC"/>
    <w:pPr>
      <w:widowControl w:val="0"/>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C60BC"/>
    <w:rPr>
      <w:color w:val="808080"/>
    </w:rPr>
  </w:style>
  <w:style w:type="character" w:customStyle="1" w:styleId="a">
    <w:name w:val="Основной текст_"/>
    <w:basedOn w:val="DefaultParagraphFont"/>
    <w:link w:val="1"/>
    <w:rsid w:val="00C36DAC"/>
    <w:rPr>
      <w:rFonts w:eastAsia="Times New Roman"/>
      <w:sz w:val="16"/>
      <w:szCs w:val="16"/>
      <w:shd w:val="clear" w:color="auto" w:fill="FFFFFF"/>
    </w:rPr>
  </w:style>
  <w:style w:type="paragraph" w:customStyle="1" w:styleId="1">
    <w:name w:val="Основной текст1"/>
    <w:basedOn w:val="Normal"/>
    <w:link w:val="a"/>
    <w:rsid w:val="00C36DAC"/>
    <w:pPr>
      <w:widowControl w:val="0"/>
      <w:shd w:val="clear" w:color="auto" w:fill="FFFFFF"/>
      <w:spacing w:line="0" w:lineRule="atLeast"/>
      <w:ind w:hanging="680"/>
      <w:jc w:val="center"/>
    </w:pPr>
    <w:rPr>
      <w:sz w:val="16"/>
      <w:szCs w:val="16"/>
      <w:lang w:eastAsia="en-US"/>
    </w:rPr>
  </w:style>
  <w:style w:type="character" w:customStyle="1" w:styleId="3">
    <w:name w:val="Основной текст (3)_"/>
    <w:basedOn w:val="DefaultParagraphFont"/>
    <w:link w:val="30"/>
    <w:rsid w:val="00C36DAC"/>
    <w:rPr>
      <w:rFonts w:eastAsia="Times New Roman"/>
      <w:sz w:val="18"/>
      <w:szCs w:val="18"/>
      <w:shd w:val="clear" w:color="auto" w:fill="FFFFFF"/>
    </w:rPr>
  </w:style>
  <w:style w:type="paragraph" w:customStyle="1" w:styleId="30">
    <w:name w:val="Основной текст (3)"/>
    <w:basedOn w:val="Normal"/>
    <w:link w:val="3"/>
    <w:rsid w:val="00C36DAC"/>
    <w:pPr>
      <w:widowControl w:val="0"/>
      <w:shd w:val="clear" w:color="auto" w:fill="FFFFFF"/>
      <w:spacing w:before="120" w:after="900" w:line="0" w:lineRule="atLeast"/>
      <w:ind w:hanging="320"/>
      <w:jc w:val="center"/>
    </w:pPr>
    <w:rPr>
      <w:sz w:val="18"/>
      <w:szCs w:val="18"/>
      <w:lang w:eastAsia="en-US"/>
    </w:rPr>
  </w:style>
  <w:style w:type="character" w:customStyle="1" w:styleId="4">
    <w:name w:val="Основной текст (4)_"/>
    <w:basedOn w:val="DefaultParagraphFont"/>
    <w:link w:val="40"/>
    <w:rsid w:val="00C36DAC"/>
    <w:rPr>
      <w:rFonts w:eastAsia="Times New Roman"/>
      <w:i/>
      <w:iCs/>
      <w:sz w:val="18"/>
      <w:szCs w:val="18"/>
      <w:shd w:val="clear" w:color="auto" w:fill="FFFFFF"/>
    </w:rPr>
  </w:style>
  <w:style w:type="paragraph" w:customStyle="1" w:styleId="40">
    <w:name w:val="Основной текст (4)"/>
    <w:basedOn w:val="Normal"/>
    <w:link w:val="4"/>
    <w:rsid w:val="00C36DAC"/>
    <w:pPr>
      <w:widowControl w:val="0"/>
      <w:shd w:val="clear" w:color="auto" w:fill="FFFFFF"/>
      <w:spacing w:line="350" w:lineRule="exact"/>
      <w:jc w:val="center"/>
    </w:pPr>
    <w:rPr>
      <w:i/>
      <w:iCs/>
      <w:sz w:val="18"/>
      <w:szCs w:val="18"/>
      <w:lang w:eastAsia="en-US"/>
    </w:rPr>
  </w:style>
  <w:style w:type="character" w:customStyle="1" w:styleId="41">
    <w:name w:val="Основной текст (4) + Полужирный;Не курсив"/>
    <w:basedOn w:val="4"/>
    <w:rsid w:val="00C36DAC"/>
    <w:rPr>
      <w:rFonts w:eastAsia="Times New Roman"/>
      <w:b/>
      <w:bCs/>
      <w:i/>
      <w:iCs/>
      <w:color w:val="000000"/>
      <w:spacing w:val="0"/>
      <w:w w:val="100"/>
      <w:position w:val="0"/>
      <w:sz w:val="18"/>
      <w:szCs w:val="18"/>
      <w:shd w:val="clear" w:color="auto" w:fill="FFFFFF"/>
      <w:lang w:val="ro-RO"/>
    </w:rPr>
  </w:style>
  <w:style w:type="character" w:customStyle="1" w:styleId="31">
    <w:name w:val="Основной текст (3) + Курсив"/>
    <w:basedOn w:val="3"/>
    <w:rsid w:val="00C36DAC"/>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o-RO"/>
    </w:rPr>
  </w:style>
  <w:style w:type="character" w:customStyle="1" w:styleId="2">
    <w:name w:val="Основной текст (2)_"/>
    <w:basedOn w:val="DefaultParagraphFont"/>
    <w:link w:val="20"/>
    <w:rsid w:val="00C36DAC"/>
    <w:rPr>
      <w:rFonts w:eastAsia="Times New Roman"/>
      <w:b/>
      <w:bCs/>
      <w:sz w:val="18"/>
      <w:szCs w:val="18"/>
      <w:shd w:val="clear" w:color="auto" w:fill="FFFFFF"/>
    </w:rPr>
  </w:style>
  <w:style w:type="paragraph" w:customStyle="1" w:styleId="20">
    <w:name w:val="Основной текст (2)"/>
    <w:basedOn w:val="Normal"/>
    <w:link w:val="2"/>
    <w:rsid w:val="00C36DAC"/>
    <w:pPr>
      <w:widowControl w:val="0"/>
      <w:shd w:val="clear" w:color="auto" w:fill="FFFFFF"/>
      <w:spacing w:before="900" w:after="120" w:line="0" w:lineRule="atLeast"/>
      <w:ind w:hanging="300"/>
      <w:jc w:val="both"/>
    </w:pPr>
    <w:rPr>
      <w:b/>
      <w:bCs/>
      <w:sz w:val="18"/>
      <w:szCs w:val="18"/>
      <w:lang w:eastAsia="en-US"/>
    </w:rPr>
  </w:style>
  <w:style w:type="character" w:customStyle="1" w:styleId="21">
    <w:name w:val="Основной текст (2) + Не полужирный;Курсив"/>
    <w:basedOn w:val="2"/>
    <w:rsid w:val="00C36DAC"/>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o-RO"/>
    </w:rPr>
  </w:style>
  <w:style w:type="character" w:customStyle="1" w:styleId="2Exact">
    <w:name w:val="Основной текст (2) Exact"/>
    <w:basedOn w:val="DefaultParagraphFont"/>
    <w:rsid w:val="00C36DAC"/>
    <w:rPr>
      <w:rFonts w:ascii="Times New Roman" w:eastAsia="Times New Roman" w:hAnsi="Times New Roman" w:cs="Times New Roman"/>
      <w:b/>
      <w:bCs/>
      <w:i w:val="0"/>
      <w:iCs w:val="0"/>
      <w:smallCaps w:val="0"/>
      <w:strike w:val="0"/>
      <w:sz w:val="17"/>
      <w:szCs w:val="17"/>
      <w:u w:val="none"/>
    </w:rPr>
  </w:style>
  <w:style w:type="character" w:customStyle="1" w:styleId="Exact">
    <w:name w:val="Основной текст Exact"/>
    <w:basedOn w:val="DefaultParagraphFont"/>
    <w:rsid w:val="00C36DAC"/>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5">
    <w:name w:val="Основной текст (5)_"/>
    <w:basedOn w:val="DefaultParagraphFont"/>
    <w:link w:val="50"/>
    <w:rsid w:val="00C36DAC"/>
    <w:rPr>
      <w:rFonts w:eastAsia="Times New Roman"/>
      <w:i/>
      <w:iCs/>
      <w:sz w:val="16"/>
      <w:szCs w:val="16"/>
      <w:shd w:val="clear" w:color="auto" w:fill="FFFFFF"/>
    </w:rPr>
  </w:style>
  <w:style w:type="paragraph" w:customStyle="1" w:styleId="50">
    <w:name w:val="Основной текст (5)"/>
    <w:basedOn w:val="Normal"/>
    <w:link w:val="5"/>
    <w:rsid w:val="00C36DAC"/>
    <w:pPr>
      <w:widowControl w:val="0"/>
      <w:shd w:val="clear" w:color="auto" w:fill="FFFFFF"/>
      <w:spacing w:before="120" w:after="240" w:line="0" w:lineRule="atLeast"/>
      <w:ind w:hanging="680"/>
      <w:jc w:val="center"/>
    </w:pPr>
    <w:rPr>
      <w:i/>
      <w:iCs/>
      <w:sz w:val="16"/>
      <w:szCs w:val="16"/>
      <w:lang w:eastAsia="en-US"/>
    </w:rPr>
  </w:style>
  <w:style w:type="character" w:customStyle="1" w:styleId="a0">
    <w:name w:val="Основной текст + Малые прописные"/>
    <w:basedOn w:val="a"/>
    <w:rsid w:val="00C36DAC"/>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ro-RO"/>
    </w:rPr>
  </w:style>
  <w:style w:type="character" w:customStyle="1" w:styleId="22">
    <w:name w:val="Заголовок №2_"/>
    <w:basedOn w:val="DefaultParagraphFont"/>
    <w:link w:val="23"/>
    <w:rsid w:val="00C36DAC"/>
    <w:rPr>
      <w:rFonts w:eastAsia="Times New Roman"/>
      <w:sz w:val="16"/>
      <w:szCs w:val="16"/>
      <w:shd w:val="clear" w:color="auto" w:fill="FFFFFF"/>
    </w:rPr>
  </w:style>
  <w:style w:type="paragraph" w:customStyle="1" w:styleId="23">
    <w:name w:val="Заголовок №2"/>
    <w:basedOn w:val="Normal"/>
    <w:link w:val="22"/>
    <w:rsid w:val="00C36DAC"/>
    <w:pPr>
      <w:widowControl w:val="0"/>
      <w:shd w:val="clear" w:color="auto" w:fill="FFFFFF"/>
      <w:spacing w:before="240" w:after="360" w:line="0" w:lineRule="atLeast"/>
      <w:ind w:hanging="680"/>
      <w:jc w:val="both"/>
      <w:outlineLvl w:val="1"/>
    </w:pPr>
    <w:rPr>
      <w:sz w:val="16"/>
      <w:szCs w:val="16"/>
      <w:lang w:eastAsia="en-US"/>
    </w:rPr>
  </w:style>
  <w:style w:type="character" w:customStyle="1" w:styleId="6">
    <w:name w:val="Основной текст (6)_"/>
    <w:basedOn w:val="DefaultParagraphFont"/>
    <w:link w:val="60"/>
    <w:rsid w:val="00C36DAC"/>
    <w:rPr>
      <w:rFonts w:eastAsia="Times New Roman"/>
      <w:sz w:val="14"/>
      <w:szCs w:val="14"/>
      <w:shd w:val="clear" w:color="auto" w:fill="FFFFFF"/>
    </w:rPr>
  </w:style>
  <w:style w:type="paragraph" w:customStyle="1" w:styleId="60">
    <w:name w:val="Основной текст (6)"/>
    <w:basedOn w:val="Normal"/>
    <w:link w:val="6"/>
    <w:rsid w:val="00C36DAC"/>
    <w:pPr>
      <w:widowControl w:val="0"/>
      <w:shd w:val="clear" w:color="auto" w:fill="FFFFFF"/>
      <w:spacing w:before="240" w:line="168" w:lineRule="exact"/>
      <w:jc w:val="both"/>
    </w:pPr>
    <w:rPr>
      <w:sz w:val="14"/>
      <w:szCs w:val="14"/>
      <w:lang w:eastAsia="en-US"/>
    </w:rPr>
  </w:style>
  <w:style w:type="character" w:customStyle="1" w:styleId="a1">
    <w:name w:val="Основной текст + Курсив"/>
    <w:basedOn w:val="a"/>
    <w:rsid w:val="00C36DAC"/>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o-RO"/>
    </w:rPr>
  </w:style>
  <w:style w:type="paragraph" w:customStyle="1" w:styleId="10">
    <w:name w:val="Основной текст1"/>
    <w:basedOn w:val="Normal"/>
    <w:rsid w:val="00225B72"/>
    <w:pPr>
      <w:widowControl w:val="0"/>
      <w:shd w:val="clear" w:color="auto" w:fill="FFFFFF"/>
      <w:spacing w:line="0" w:lineRule="atLeast"/>
      <w:ind w:hanging="680"/>
      <w:jc w:val="center"/>
    </w:pPr>
    <w:rPr>
      <w:sz w:val="16"/>
      <w:szCs w:val="16"/>
      <w:lang w:val="en-US" w:eastAsia="en-US"/>
    </w:rPr>
  </w:style>
  <w:style w:type="paragraph" w:customStyle="1" w:styleId="Normal1">
    <w:name w:val="Normal1"/>
    <w:basedOn w:val="Normal"/>
    <w:rsid w:val="00A07BB7"/>
    <w:pPr>
      <w:spacing w:before="100" w:beforeAutospacing="1" w:after="100" w:afterAutospacing="1"/>
    </w:pPr>
    <w:rPr>
      <w:lang w:val="ro-RO" w:eastAsia="ro-RO"/>
    </w:rPr>
  </w:style>
  <w:style w:type="character" w:customStyle="1" w:styleId="italic">
    <w:name w:val="italic"/>
    <w:basedOn w:val="DefaultParagraphFont"/>
    <w:rsid w:val="00B50824"/>
  </w:style>
  <w:style w:type="character" w:styleId="Hyperlink">
    <w:name w:val="Hyperlink"/>
    <w:basedOn w:val="DefaultParagraphFont"/>
    <w:uiPriority w:val="99"/>
    <w:unhideWhenUsed/>
    <w:rsid w:val="002A286B"/>
    <w:rPr>
      <w:color w:val="0000FF"/>
      <w:u w:val="single"/>
    </w:rPr>
  </w:style>
  <w:style w:type="paragraph" w:customStyle="1" w:styleId="norm">
    <w:name w:val="norm"/>
    <w:basedOn w:val="Normal"/>
    <w:rsid w:val="00F70DDD"/>
    <w:pPr>
      <w:spacing w:before="100" w:beforeAutospacing="1" w:after="100" w:afterAutospacing="1"/>
    </w:pPr>
    <w:rPr>
      <w:lang w:val="en-US" w:eastAsia="en-US"/>
    </w:rPr>
  </w:style>
  <w:style w:type="paragraph" w:customStyle="1" w:styleId="stitle-article-norm">
    <w:name w:val="stitle-article-norm"/>
    <w:basedOn w:val="Normal"/>
    <w:rsid w:val="00141968"/>
    <w:pPr>
      <w:spacing w:before="100" w:beforeAutospacing="1" w:after="100" w:afterAutospacing="1"/>
    </w:pPr>
    <w:rPr>
      <w:lang w:val="en-US" w:eastAsia="en-US"/>
    </w:rPr>
  </w:style>
  <w:style w:type="paragraph" w:customStyle="1" w:styleId="title-article-norm">
    <w:name w:val="title-article-norm"/>
    <w:basedOn w:val="Normal"/>
    <w:rsid w:val="001E51D5"/>
    <w:pPr>
      <w:spacing w:before="100" w:beforeAutospacing="1" w:after="100" w:afterAutospacing="1"/>
    </w:pPr>
    <w:rPr>
      <w:lang w:val="en-US" w:eastAsia="en-US"/>
    </w:rPr>
  </w:style>
  <w:style w:type="paragraph" w:customStyle="1" w:styleId="title-annex-1">
    <w:name w:val="title-annex-1"/>
    <w:basedOn w:val="Normal"/>
    <w:rsid w:val="001E51D5"/>
    <w:pPr>
      <w:spacing w:before="100" w:beforeAutospacing="1" w:after="100" w:afterAutospacing="1"/>
    </w:pPr>
    <w:rPr>
      <w:lang w:val="en-US" w:eastAsia="en-US"/>
    </w:rPr>
  </w:style>
  <w:style w:type="paragraph" w:customStyle="1" w:styleId="title-gr-seq-level-1">
    <w:name w:val="title-gr-seq-level-1"/>
    <w:basedOn w:val="Normal"/>
    <w:rsid w:val="001E51D5"/>
    <w:pPr>
      <w:spacing w:before="100" w:beforeAutospacing="1" w:after="100" w:afterAutospacing="1"/>
    </w:pPr>
    <w:rPr>
      <w:lang w:val="en-US" w:eastAsia="en-US"/>
    </w:rPr>
  </w:style>
  <w:style w:type="character" w:customStyle="1" w:styleId="boldface">
    <w:name w:val="boldface"/>
    <w:basedOn w:val="DefaultParagraphFont"/>
    <w:rsid w:val="001E51D5"/>
  </w:style>
  <w:style w:type="character" w:customStyle="1" w:styleId="italics">
    <w:name w:val="italics"/>
    <w:basedOn w:val="DefaultParagraphFont"/>
    <w:rsid w:val="001E51D5"/>
  </w:style>
  <w:style w:type="table" w:customStyle="1" w:styleId="TableGrid1">
    <w:name w:val="Table Grid1"/>
    <w:basedOn w:val="TableNormal"/>
    <w:next w:val="TableGrid"/>
    <w:uiPriority w:val="59"/>
    <w:rsid w:val="00F60669"/>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gr-seq-level-2">
    <w:name w:val="title-gr-seq-level-2"/>
    <w:basedOn w:val="Normal"/>
    <w:rsid w:val="00711D8C"/>
    <w:pPr>
      <w:spacing w:before="100" w:beforeAutospacing="1" w:after="100" w:afterAutospacing="1"/>
    </w:pPr>
    <w:rPr>
      <w:lang w:val="en-US" w:eastAsia="en-US"/>
    </w:rPr>
  </w:style>
  <w:style w:type="paragraph" w:customStyle="1" w:styleId="Normal2">
    <w:name w:val="Normal2"/>
    <w:basedOn w:val="Normal"/>
    <w:rsid w:val="00711D8C"/>
    <w:pPr>
      <w:spacing w:before="100" w:beforeAutospacing="1" w:after="100" w:afterAutospacing="1"/>
    </w:pPr>
    <w:rPr>
      <w:lang w:val="en-US" w:eastAsia="en-US"/>
    </w:rPr>
  </w:style>
  <w:style w:type="character" w:customStyle="1" w:styleId="superscript">
    <w:name w:val="superscript"/>
    <w:basedOn w:val="DefaultParagraphFont"/>
    <w:rsid w:val="00711D8C"/>
  </w:style>
  <w:style w:type="character" w:styleId="LineNumber">
    <w:name w:val="line number"/>
    <w:basedOn w:val="DefaultParagraphFont"/>
    <w:uiPriority w:val="99"/>
    <w:semiHidden/>
    <w:unhideWhenUsed/>
    <w:rsid w:val="001F531D"/>
  </w:style>
  <w:style w:type="paragraph" w:customStyle="1" w:styleId="item-none">
    <w:name w:val="item-none"/>
    <w:basedOn w:val="Normal"/>
    <w:rsid w:val="001F531D"/>
    <w:pPr>
      <w:spacing w:before="100" w:beforeAutospacing="1" w:after="100" w:afterAutospacing="1"/>
    </w:pPr>
    <w:rPr>
      <w:lang w:val="en-US" w:eastAsia="en-US"/>
    </w:rPr>
  </w:style>
  <w:style w:type="paragraph" w:customStyle="1" w:styleId="tbl-norm">
    <w:name w:val="tbl-norm"/>
    <w:basedOn w:val="Normal"/>
    <w:rsid w:val="001F531D"/>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8586">
      <w:bodyDiv w:val="1"/>
      <w:marLeft w:val="0"/>
      <w:marRight w:val="0"/>
      <w:marTop w:val="0"/>
      <w:marBottom w:val="0"/>
      <w:divBdr>
        <w:top w:val="none" w:sz="0" w:space="0" w:color="auto"/>
        <w:left w:val="none" w:sz="0" w:space="0" w:color="auto"/>
        <w:bottom w:val="none" w:sz="0" w:space="0" w:color="auto"/>
        <w:right w:val="none" w:sz="0" w:space="0" w:color="auto"/>
      </w:divBdr>
    </w:div>
    <w:div w:id="190383430">
      <w:bodyDiv w:val="1"/>
      <w:marLeft w:val="0"/>
      <w:marRight w:val="0"/>
      <w:marTop w:val="0"/>
      <w:marBottom w:val="0"/>
      <w:divBdr>
        <w:top w:val="none" w:sz="0" w:space="0" w:color="auto"/>
        <w:left w:val="none" w:sz="0" w:space="0" w:color="auto"/>
        <w:bottom w:val="none" w:sz="0" w:space="0" w:color="auto"/>
        <w:right w:val="none" w:sz="0" w:space="0" w:color="auto"/>
      </w:divBdr>
      <w:divsChild>
        <w:div w:id="1661081056">
          <w:marLeft w:val="240"/>
          <w:marRight w:val="0"/>
          <w:marTop w:val="0"/>
          <w:marBottom w:val="0"/>
          <w:divBdr>
            <w:top w:val="none" w:sz="0" w:space="0" w:color="auto"/>
            <w:left w:val="none" w:sz="0" w:space="0" w:color="auto"/>
            <w:bottom w:val="none" w:sz="0" w:space="0" w:color="auto"/>
            <w:right w:val="none" w:sz="0" w:space="0" w:color="auto"/>
          </w:divBdr>
        </w:div>
        <w:div w:id="1042708901">
          <w:marLeft w:val="240"/>
          <w:marRight w:val="0"/>
          <w:marTop w:val="0"/>
          <w:marBottom w:val="0"/>
          <w:divBdr>
            <w:top w:val="none" w:sz="0" w:space="0" w:color="auto"/>
            <w:left w:val="none" w:sz="0" w:space="0" w:color="auto"/>
            <w:bottom w:val="none" w:sz="0" w:space="0" w:color="auto"/>
            <w:right w:val="none" w:sz="0" w:space="0" w:color="auto"/>
          </w:divBdr>
        </w:div>
        <w:div w:id="1392843943">
          <w:marLeft w:val="240"/>
          <w:marRight w:val="0"/>
          <w:marTop w:val="0"/>
          <w:marBottom w:val="0"/>
          <w:divBdr>
            <w:top w:val="none" w:sz="0" w:space="0" w:color="auto"/>
            <w:left w:val="none" w:sz="0" w:space="0" w:color="auto"/>
            <w:bottom w:val="none" w:sz="0" w:space="0" w:color="auto"/>
            <w:right w:val="none" w:sz="0" w:space="0" w:color="auto"/>
          </w:divBdr>
        </w:div>
        <w:div w:id="906765121">
          <w:marLeft w:val="240"/>
          <w:marRight w:val="0"/>
          <w:marTop w:val="0"/>
          <w:marBottom w:val="0"/>
          <w:divBdr>
            <w:top w:val="none" w:sz="0" w:space="0" w:color="auto"/>
            <w:left w:val="none" w:sz="0" w:space="0" w:color="auto"/>
            <w:bottom w:val="none" w:sz="0" w:space="0" w:color="auto"/>
            <w:right w:val="none" w:sz="0" w:space="0" w:color="auto"/>
          </w:divBdr>
        </w:div>
        <w:div w:id="54818939">
          <w:marLeft w:val="240"/>
          <w:marRight w:val="0"/>
          <w:marTop w:val="0"/>
          <w:marBottom w:val="0"/>
          <w:divBdr>
            <w:top w:val="none" w:sz="0" w:space="0" w:color="auto"/>
            <w:left w:val="none" w:sz="0" w:space="0" w:color="auto"/>
            <w:bottom w:val="none" w:sz="0" w:space="0" w:color="auto"/>
            <w:right w:val="none" w:sz="0" w:space="0" w:color="auto"/>
          </w:divBdr>
        </w:div>
        <w:div w:id="932401903">
          <w:marLeft w:val="240"/>
          <w:marRight w:val="0"/>
          <w:marTop w:val="0"/>
          <w:marBottom w:val="0"/>
          <w:divBdr>
            <w:top w:val="none" w:sz="0" w:space="0" w:color="auto"/>
            <w:left w:val="none" w:sz="0" w:space="0" w:color="auto"/>
            <w:bottom w:val="none" w:sz="0" w:space="0" w:color="auto"/>
            <w:right w:val="none" w:sz="0" w:space="0" w:color="auto"/>
          </w:divBdr>
        </w:div>
        <w:div w:id="1310209715">
          <w:marLeft w:val="240"/>
          <w:marRight w:val="0"/>
          <w:marTop w:val="0"/>
          <w:marBottom w:val="0"/>
          <w:divBdr>
            <w:top w:val="none" w:sz="0" w:space="0" w:color="auto"/>
            <w:left w:val="none" w:sz="0" w:space="0" w:color="auto"/>
            <w:bottom w:val="none" w:sz="0" w:space="0" w:color="auto"/>
            <w:right w:val="none" w:sz="0" w:space="0" w:color="auto"/>
          </w:divBdr>
        </w:div>
        <w:div w:id="392777020">
          <w:marLeft w:val="240"/>
          <w:marRight w:val="0"/>
          <w:marTop w:val="0"/>
          <w:marBottom w:val="0"/>
          <w:divBdr>
            <w:top w:val="none" w:sz="0" w:space="0" w:color="auto"/>
            <w:left w:val="none" w:sz="0" w:space="0" w:color="auto"/>
            <w:bottom w:val="none" w:sz="0" w:space="0" w:color="auto"/>
            <w:right w:val="none" w:sz="0" w:space="0" w:color="auto"/>
          </w:divBdr>
        </w:div>
        <w:div w:id="240868104">
          <w:marLeft w:val="240"/>
          <w:marRight w:val="0"/>
          <w:marTop w:val="0"/>
          <w:marBottom w:val="0"/>
          <w:divBdr>
            <w:top w:val="none" w:sz="0" w:space="0" w:color="auto"/>
            <w:left w:val="none" w:sz="0" w:space="0" w:color="auto"/>
            <w:bottom w:val="none" w:sz="0" w:space="0" w:color="auto"/>
            <w:right w:val="none" w:sz="0" w:space="0" w:color="auto"/>
          </w:divBdr>
        </w:div>
        <w:div w:id="1376928583">
          <w:marLeft w:val="240"/>
          <w:marRight w:val="0"/>
          <w:marTop w:val="0"/>
          <w:marBottom w:val="0"/>
          <w:divBdr>
            <w:top w:val="none" w:sz="0" w:space="0" w:color="auto"/>
            <w:left w:val="none" w:sz="0" w:space="0" w:color="auto"/>
            <w:bottom w:val="none" w:sz="0" w:space="0" w:color="auto"/>
            <w:right w:val="none" w:sz="0" w:space="0" w:color="auto"/>
          </w:divBdr>
        </w:div>
        <w:div w:id="444471774">
          <w:marLeft w:val="240"/>
          <w:marRight w:val="0"/>
          <w:marTop w:val="0"/>
          <w:marBottom w:val="0"/>
          <w:divBdr>
            <w:top w:val="none" w:sz="0" w:space="0" w:color="auto"/>
            <w:left w:val="none" w:sz="0" w:space="0" w:color="auto"/>
            <w:bottom w:val="none" w:sz="0" w:space="0" w:color="auto"/>
            <w:right w:val="none" w:sz="0" w:space="0" w:color="auto"/>
          </w:divBdr>
        </w:div>
        <w:div w:id="1711301582">
          <w:marLeft w:val="240"/>
          <w:marRight w:val="0"/>
          <w:marTop w:val="0"/>
          <w:marBottom w:val="0"/>
          <w:divBdr>
            <w:top w:val="none" w:sz="0" w:space="0" w:color="auto"/>
            <w:left w:val="none" w:sz="0" w:space="0" w:color="auto"/>
            <w:bottom w:val="none" w:sz="0" w:space="0" w:color="auto"/>
            <w:right w:val="none" w:sz="0" w:space="0" w:color="auto"/>
          </w:divBdr>
        </w:div>
        <w:div w:id="77755335">
          <w:marLeft w:val="240"/>
          <w:marRight w:val="0"/>
          <w:marTop w:val="0"/>
          <w:marBottom w:val="0"/>
          <w:divBdr>
            <w:top w:val="none" w:sz="0" w:space="0" w:color="auto"/>
            <w:left w:val="none" w:sz="0" w:space="0" w:color="auto"/>
            <w:bottom w:val="none" w:sz="0" w:space="0" w:color="auto"/>
            <w:right w:val="none" w:sz="0" w:space="0" w:color="auto"/>
          </w:divBdr>
        </w:div>
        <w:div w:id="1352686582">
          <w:marLeft w:val="240"/>
          <w:marRight w:val="0"/>
          <w:marTop w:val="0"/>
          <w:marBottom w:val="0"/>
          <w:divBdr>
            <w:top w:val="none" w:sz="0" w:space="0" w:color="auto"/>
            <w:left w:val="none" w:sz="0" w:space="0" w:color="auto"/>
            <w:bottom w:val="none" w:sz="0" w:space="0" w:color="auto"/>
            <w:right w:val="none" w:sz="0" w:space="0" w:color="auto"/>
          </w:divBdr>
        </w:div>
        <w:div w:id="167525640">
          <w:marLeft w:val="240"/>
          <w:marRight w:val="0"/>
          <w:marTop w:val="0"/>
          <w:marBottom w:val="0"/>
          <w:divBdr>
            <w:top w:val="none" w:sz="0" w:space="0" w:color="auto"/>
            <w:left w:val="none" w:sz="0" w:space="0" w:color="auto"/>
            <w:bottom w:val="none" w:sz="0" w:space="0" w:color="auto"/>
            <w:right w:val="none" w:sz="0" w:space="0" w:color="auto"/>
          </w:divBdr>
        </w:div>
        <w:div w:id="82924554">
          <w:marLeft w:val="240"/>
          <w:marRight w:val="0"/>
          <w:marTop w:val="0"/>
          <w:marBottom w:val="0"/>
          <w:divBdr>
            <w:top w:val="none" w:sz="0" w:space="0" w:color="auto"/>
            <w:left w:val="none" w:sz="0" w:space="0" w:color="auto"/>
            <w:bottom w:val="none" w:sz="0" w:space="0" w:color="auto"/>
            <w:right w:val="none" w:sz="0" w:space="0" w:color="auto"/>
          </w:divBdr>
        </w:div>
        <w:div w:id="772362644">
          <w:marLeft w:val="240"/>
          <w:marRight w:val="0"/>
          <w:marTop w:val="0"/>
          <w:marBottom w:val="0"/>
          <w:divBdr>
            <w:top w:val="none" w:sz="0" w:space="0" w:color="auto"/>
            <w:left w:val="none" w:sz="0" w:space="0" w:color="auto"/>
            <w:bottom w:val="none" w:sz="0" w:space="0" w:color="auto"/>
            <w:right w:val="none" w:sz="0" w:space="0" w:color="auto"/>
          </w:divBdr>
        </w:div>
        <w:div w:id="941494007">
          <w:marLeft w:val="240"/>
          <w:marRight w:val="0"/>
          <w:marTop w:val="0"/>
          <w:marBottom w:val="0"/>
          <w:divBdr>
            <w:top w:val="none" w:sz="0" w:space="0" w:color="auto"/>
            <w:left w:val="none" w:sz="0" w:space="0" w:color="auto"/>
            <w:bottom w:val="none" w:sz="0" w:space="0" w:color="auto"/>
            <w:right w:val="none" w:sz="0" w:space="0" w:color="auto"/>
          </w:divBdr>
        </w:div>
        <w:div w:id="770466849">
          <w:marLeft w:val="240"/>
          <w:marRight w:val="0"/>
          <w:marTop w:val="0"/>
          <w:marBottom w:val="0"/>
          <w:divBdr>
            <w:top w:val="none" w:sz="0" w:space="0" w:color="auto"/>
            <w:left w:val="none" w:sz="0" w:space="0" w:color="auto"/>
            <w:bottom w:val="none" w:sz="0" w:space="0" w:color="auto"/>
            <w:right w:val="none" w:sz="0" w:space="0" w:color="auto"/>
          </w:divBdr>
        </w:div>
        <w:div w:id="1956403113">
          <w:marLeft w:val="240"/>
          <w:marRight w:val="0"/>
          <w:marTop w:val="0"/>
          <w:marBottom w:val="0"/>
          <w:divBdr>
            <w:top w:val="none" w:sz="0" w:space="0" w:color="auto"/>
            <w:left w:val="none" w:sz="0" w:space="0" w:color="auto"/>
            <w:bottom w:val="none" w:sz="0" w:space="0" w:color="auto"/>
            <w:right w:val="none" w:sz="0" w:space="0" w:color="auto"/>
          </w:divBdr>
        </w:div>
        <w:div w:id="470362836">
          <w:marLeft w:val="240"/>
          <w:marRight w:val="0"/>
          <w:marTop w:val="0"/>
          <w:marBottom w:val="0"/>
          <w:divBdr>
            <w:top w:val="none" w:sz="0" w:space="0" w:color="auto"/>
            <w:left w:val="none" w:sz="0" w:space="0" w:color="auto"/>
            <w:bottom w:val="none" w:sz="0" w:space="0" w:color="auto"/>
            <w:right w:val="none" w:sz="0" w:space="0" w:color="auto"/>
          </w:divBdr>
        </w:div>
        <w:div w:id="171532300">
          <w:marLeft w:val="240"/>
          <w:marRight w:val="0"/>
          <w:marTop w:val="0"/>
          <w:marBottom w:val="0"/>
          <w:divBdr>
            <w:top w:val="none" w:sz="0" w:space="0" w:color="auto"/>
            <w:left w:val="none" w:sz="0" w:space="0" w:color="auto"/>
            <w:bottom w:val="none" w:sz="0" w:space="0" w:color="auto"/>
            <w:right w:val="none" w:sz="0" w:space="0" w:color="auto"/>
          </w:divBdr>
        </w:div>
        <w:div w:id="1195117177">
          <w:marLeft w:val="240"/>
          <w:marRight w:val="0"/>
          <w:marTop w:val="0"/>
          <w:marBottom w:val="0"/>
          <w:divBdr>
            <w:top w:val="none" w:sz="0" w:space="0" w:color="auto"/>
            <w:left w:val="none" w:sz="0" w:space="0" w:color="auto"/>
            <w:bottom w:val="none" w:sz="0" w:space="0" w:color="auto"/>
            <w:right w:val="none" w:sz="0" w:space="0" w:color="auto"/>
          </w:divBdr>
        </w:div>
        <w:div w:id="1140221188">
          <w:marLeft w:val="240"/>
          <w:marRight w:val="0"/>
          <w:marTop w:val="0"/>
          <w:marBottom w:val="0"/>
          <w:divBdr>
            <w:top w:val="none" w:sz="0" w:space="0" w:color="auto"/>
            <w:left w:val="none" w:sz="0" w:space="0" w:color="auto"/>
            <w:bottom w:val="none" w:sz="0" w:space="0" w:color="auto"/>
            <w:right w:val="none" w:sz="0" w:space="0" w:color="auto"/>
          </w:divBdr>
        </w:div>
        <w:div w:id="1659646583">
          <w:marLeft w:val="240"/>
          <w:marRight w:val="0"/>
          <w:marTop w:val="0"/>
          <w:marBottom w:val="0"/>
          <w:divBdr>
            <w:top w:val="none" w:sz="0" w:space="0" w:color="auto"/>
            <w:left w:val="none" w:sz="0" w:space="0" w:color="auto"/>
            <w:bottom w:val="none" w:sz="0" w:space="0" w:color="auto"/>
            <w:right w:val="none" w:sz="0" w:space="0" w:color="auto"/>
          </w:divBdr>
        </w:div>
        <w:div w:id="647132359">
          <w:marLeft w:val="240"/>
          <w:marRight w:val="0"/>
          <w:marTop w:val="0"/>
          <w:marBottom w:val="0"/>
          <w:divBdr>
            <w:top w:val="none" w:sz="0" w:space="0" w:color="auto"/>
            <w:left w:val="none" w:sz="0" w:space="0" w:color="auto"/>
            <w:bottom w:val="none" w:sz="0" w:space="0" w:color="auto"/>
            <w:right w:val="none" w:sz="0" w:space="0" w:color="auto"/>
          </w:divBdr>
        </w:div>
        <w:div w:id="748507459">
          <w:marLeft w:val="240"/>
          <w:marRight w:val="0"/>
          <w:marTop w:val="0"/>
          <w:marBottom w:val="0"/>
          <w:divBdr>
            <w:top w:val="none" w:sz="0" w:space="0" w:color="auto"/>
            <w:left w:val="none" w:sz="0" w:space="0" w:color="auto"/>
            <w:bottom w:val="none" w:sz="0" w:space="0" w:color="auto"/>
            <w:right w:val="none" w:sz="0" w:space="0" w:color="auto"/>
          </w:divBdr>
        </w:div>
        <w:div w:id="236061183">
          <w:marLeft w:val="240"/>
          <w:marRight w:val="0"/>
          <w:marTop w:val="0"/>
          <w:marBottom w:val="0"/>
          <w:divBdr>
            <w:top w:val="none" w:sz="0" w:space="0" w:color="auto"/>
            <w:left w:val="none" w:sz="0" w:space="0" w:color="auto"/>
            <w:bottom w:val="none" w:sz="0" w:space="0" w:color="auto"/>
            <w:right w:val="none" w:sz="0" w:space="0" w:color="auto"/>
          </w:divBdr>
        </w:div>
        <w:div w:id="185221810">
          <w:marLeft w:val="240"/>
          <w:marRight w:val="0"/>
          <w:marTop w:val="0"/>
          <w:marBottom w:val="0"/>
          <w:divBdr>
            <w:top w:val="none" w:sz="0" w:space="0" w:color="auto"/>
            <w:left w:val="none" w:sz="0" w:space="0" w:color="auto"/>
            <w:bottom w:val="none" w:sz="0" w:space="0" w:color="auto"/>
            <w:right w:val="none" w:sz="0" w:space="0" w:color="auto"/>
          </w:divBdr>
        </w:div>
        <w:div w:id="990518770">
          <w:marLeft w:val="240"/>
          <w:marRight w:val="0"/>
          <w:marTop w:val="0"/>
          <w:marBottom w:val="0"/>
          <w:divBdr>
            <w:top w:val="none" w:sz="0" w:space="0" w:color="auto"/>
            <w:left w:val="none" w:sz="0" w:space="0" w:color="auto"/>
            <w:bottom w:val="none" w:sz="0" w:space="0" w:color="auto"/>
            <w:right w:val="none" w:sz="0" w:space="0" w:color="auto"/>
          </w:divBdr>
        </w:div>
        <w:div w:id="1787843390">
          <w:marLeft w:val="240"/>
          <w:marRight w:val="0"/>
          <w:marTop w:val="0"/>
          <w:marBottom w:val="0"/>
          <w:divBdr>
            <w:top w:val="none" w:sz="0" w:space="0" w:color="auto"/>
            <w:left w:val="none" w:sz="0" w:space="0" w:color="auto"/>
            <w:bottom w:val="none" w:sz="0" w:space="0" w:color="auto"/>
            <w:right w:val="none" w:sz="0" w:space="0" w:color="auto"/>
          </w:divBdr>
        </w:div>
        <w:div w:id="1776320449">
          <w:marLeft w:val="240"/>
          <w:marRight w:val="0"/>
          <w:marTop w:val="0"/>
          <w:marBottom w:val="0"/>
          <w:divBdr>
            <w:top w:val="none" w:sz="0" w:space="0" w:color="auto"/>
            <w:left w:val="none" w:sz="0" w:space="0" w:color="auto"/>
            <w:bottom w:val="none" w:sz="0" w:space="0" w:color="auto"/>
            <w:right w:val="none" w:sz="0" w:space="0" w:color="auto"/>
          </w:divBdr>
        </w:div>
        <w:div w:id="1039745351">
          <w:marLeft w:val="240"/>
          <w:marRight w:val="0"/>
          <w:marTop w:val="0"/>
          <w:marBottom w:val="0"/>
          <w:divBdr>
            <w:top w:val="none" w:sz="0" w:space="0" w:color="auto"/>
            <w:left w:val="none" w:sz="0" w:space="0" w:color="auto"/>
            <w:bottom w:val="none" w:sz="0" w:space="0" w:color="auto"/>
            <w:right w:val="none" w:sz="0" w:space="0" w:color="auto"/>
          </w:divBdr>
        </w:div>
        <w:div w:id="1831292287">
          <w:marLeft w:val="240"/>
          <w:marRight w:val="0"/>
          <w:marTop w:val="0"/>
          <w:marBottom w:val="0"/>
          <w:divBdr>
            <w:top w:val="none" w:sz="0" w:space="0" w:color="auto"/>
            <w:left w:val="none" w:sz="0" w:space="0" w:color="auto"/>
            <w:bottom w:val="none" w:sz="0" w:space="0" w:color="auto"/>
            <w:right w:val="none" w:sz="0" w:space="0" w:color="auto"/>
          </w:divBdr>
        </w:div>
        <w:div w:id="418645568">
          <w:marLeft w:val="240"/>
          <w:marRight w:val="0"/>
          <w:marTop w:val="0"/>
          <w:marBottom w:val="0"/>
          <w:divBdr>
            <w:top w:val="none" w:sz="0" w:space="0" w:color="auto"/>
            <w:left w:val="none" w:sz="0" w:space="0" w:color="auto"/>
            <w:bottom w:val="none" w:sz="0" w:space="0" w:color="auto"/>
            <w:right w:val="none" w:sz="0" w:space="0" w:color="auto"/>
          </w:divBdr>
        </w:div>
        <w:div w:id="1571962799">
          <w:marLeft w:val="240"/>
          <w:marRight w:val="0"/>
          <w:marTop w:val="0"/>
          <w:marBottom w:val="0"/>
          <w:divBdr>
            <w:top w:val="none" w:sz="0" w:space="0" w:color="auto"/>
            <w:left w:val="none" w:sz="0" w:space="0" w:color="auto"/>
            <w:bottom w:val="none" w:sz="0" w:space="0" w:color="auto"/>
            <w:right w:val="none" w:sz="0" w:space="0" w:color="auto"/>
          </w:divBdr>
        </w:div>
        <w:div w:id="1086729152">
          <w:marLeft w:val="240"/>
          <w:marRight w:val="0"/>
          <w:marTop w:val="0"/>
          <w:marBottom w:val="0"/>
          <w:divBdr>
            <w:top w:val="none" w:sz="0" w:space="0" w:color="auto"/>
            <w:left w:val="none" w:sz="0" w:space="0" w:color="auto"/>
            <w:bottom w:val="none" w:sz="0" w:space="0" w:color="auto"/>
            <w:right w:val="none" w:sz="0" w:space="0" w:color="auto"/>
          </w:divBdr>
        </w:div>
        <w:div w:id="2097439561">
          <w:marLeft w:val="240"/>
          <w:marRight w:val="0"/>
          <w:marTop w:val="0"/>
          <w:marBottom w:val="0"/>
          <w:divBdr>
            <w:top w:val="none" w:sz="0" w:space="0" w:color="auto"/>
            <w:left w:val="none" w:sz="0" w:space="0" w:color="auto"/>
            <w:bottom w:val="none" w:sz="0" w:space="0" w:color="auto"/>
            <w:right w:val="none" w:sz="0" w:space="0" w:color="auto"/>
          </w:divBdr>
        </w:div>
        <w:div w:id="112603286">
          <w:marLeft w:val="240"/>
          <w:marRight w:val="0"/>
          <w:marTop w:val="0"/>
          <w:marBottom w:val="0"/>
          <w:divBdr>
            <w:top w:val="none" w:sz="0" w:space="0" w:color="auto"/>
            <w:left w:val="none" w:sz="0" w:space="0" w:color="auto"/>
            <w:bottom w:val="none" w:sz="0" w:space="0" w:color="auto"/>
            <w:right w:val="none" w:sz="0" w:space="0" w:color="auto"/>
          </w:divBdr>
        </w:div>
        <w:div w:id="288824321">
          <w:marLeft w:val="240"/>
          <w:marRight w:val="0"/>
          <w:marTop w:val="0"/>
          <w:marBottom w:val="0"/>
          <w:divBdr>
            <w:top w:val="none" w:sz="0" w:space="0" w:color="auto"/>
            <w:left w:val="none" w:sz="0" w:space="0" w:color="auto"/>
            <w:bottom w:val="none" w:sz="0" w:space="0" w:color="auto"/>
            <w:right w:val="none" w:sz="0" w:space="0" w:color="auto"/>
          </w:divBdr>
        </w:div>
        <w:div w:id="1739282173">
          <w:marLeft w:val="240"/>
          <w:marRight w:val="0"/>
          <w:marTop w:val="0"/>
          <w:marBottom w:val="0"/>
          <w:divBdr>
            <w:top w:val="none" w:sz="0" w:space="0" w:color="auto"/>
            <w:left w:val="none" w:sz="0" w:space="0" w:color="auto"/>
            <w:bottom w:val="none" w:sz="0" w:space="0" w:color="auto"/>
            <w:right w:val="none" w:sz="0" w:space="0" w:color="auto"/>
          </w:divBdr>
        </w:div>
        <w:div w:id="1513111272">
          <w:marLeft w:val="240"/>
          <w:marRight w:val="0"/>
          <w:marTop w:val="0"/>
          <w:marBottom w:val="0"/>
          <w:divBdr>
            <w:top w:val="none" w:sz="0" w:space="0" w:color="auto"/>
            <w:left w:val="none" w:sz="0" w:space="0" w:color="auto"/>
            <w:bottom w:val="none" w:sz="0" w:space="0" w:color="auto"/>
            <w:right w:val="none" w:sz="0" w:space="0" w:color="auto"/>
          </w:divBdr>
        </w:div>
        <w:div w:id="1665620469">
          <w:marLeft w:val="240"/>
          <w:marRight w:val="0"/>
          <w:marTop w:val="0"/>
          <w:marBottom w:val="0"/>
          <w:divBdr>
            <w:top w:val="none" w:sz="0" w:space="0" w:color="auto"/>
            <w:left w:val="none" w:sz="0" w:space="0" w:color="auto"/>
            <w:bottom w:val="none" w:sz="0" w:space="0" w:color="auto"/>
            <w:right w:val="none" w:sz="0" w:space="0" w:color="auto"/>
          </w:divBdr>
        </w:div>
        <w:div w:id="1048800526">
          <w:marLeft w:val="240"/>
          <w:marRight w:val="0"/>
          <w:marTop w:val="0"/>
          <w:marBottom w:val="0"/>
          <w:divBdr>
            <w:top w:val="none" w:sz="0" w:space="0" w:color="auto"/>
            <w:left w:val="none" w:sz="0" w:space="0" w:color="auto"/>
            <w:bottom w:val="none" w:sz="0" w:space="0" w:color="auto"/>
            <w:right w:val="none" w:sz="0" w:space="0" w:color="auto"/>
          </w:divBdr>
        </w:div>
        <w:div w:id="1682001129">
          <w:marLeft w:val="240"/>
          <w:marRight w:val="0"/>
          <w:marTop w:val="0"/>
          <w:marBottom w:val="0"/>
          <w:divBdr>
            <w:top w:val="none" w:sz="0" w:space="0" w:color="auto"/>
            <w:left w:val="none" w:sz="0" w:space="0" w:color="auto"/>
            <w:bottom w:val="none" w:sz="0" w:space="0" w:color="auto"/>
            <w:right w:val="none" w:sz="0" w:space="0" w:color="auto"/>
          </w:divBdr>
        </w:div>
        <w:div w:id="547373424">
          <w:marLeft w:val="240"/>
          <w:marRight w:val="0"/>
          <w:marTop w:val="0"/>
          <w:marBottom w:val="0"/>
          <w:divBdr>
            <w:top w:val="none" w:sz="0" w:space="0" w:color="auto"/>
            <w:left w:val="none" w:sz="0" w:space="0" w:color="auto"/>
            <w:bottom w:val="none" w:sz="0" w:space="0" w:color="auto"/>
            <w:right w:val="none" w:sz="0" w:space="0" w:color="auto"/>
          </w:divBdr>
        </w:div>
        <w:div w:id="243342518">
          <w:marLeft w:val="240"/>
          <w:marRight w:val="0"/>
          <w:marTop w:val="0"/>
          <w:marBottom w:val="0"/>
          <w:divBdr>
            <w:top w:val="none" w:sz="0" w:space="0" w:color="auto"/>
            <w:left w:val="none" w:sz="0" w:space="0" w:color="auto"/>
            <w:bottom w:val="none" w:sz="0" w:space="0" w:color="auto"/>
            <w:right w:val="none" w:sz="0" w:space="0" w:color="auto"/>
          </w:divBdr>
        </w:div>
        <w:div w:id="1920940406">
          <w:marLeft w:val="240"/>
          <w:marRight w:val="0"/>
          <w:marTop w:val="0"/>
          <w:marBottom w:val="0"/>
          <w:divBdr>
            <w:top w:val="none" w:sz="0" w:space="0" w:color="auto"/>
            <w:left w:val="none" w:sz="0" w:space="0" w:color="auto"/>
            <w:bottom w:val="none" w:sz="0" w:space="0" w:color="auto"/>
            <w:right w:val="none" w:sz="0" w:space="0" w:color="auto"/>
          </w:divBdr>
        </w:div>
        <w:div w:id="1866744002">
          <w:marLeft w:val="240"/>
          <w:marRight w:val="0"/>
          <w:marTop w:val="0"/>
          <w:marBottom w:val="0"/>
          <w:divBdr>
            <w:top w:val="none" w:sz="0" w:space="0" w:color="auto"/>
            <w:left w:val="none" w:sz="0" w:space="0" w:color="auto"/>
            <w:bottom w:val="none" w:sz="0" w:space="0" w:color="auto"/>
            <w:right w:val="none" w:sz="0" w:space="0" w:color="auto"/>
          </w:divBdr>
        </w:div>
        <w:div w:id="1609853569">
          <w:marLeft w:val="240"/>
          <w:marRight w:val="0"/>
          <w:marTop w:val="0"/>
          <w:marBottom w:val="0"/>
          <w:divBdr>
            <w:top w:val="none" w:sz="0" w:space="0" w:color="auto"/>
            <w:left w:val="none" w:sz="0" w:space="0" w:color="auto"/>
            <w:bottom w:val="none" w:sz="0" w:space="0" w:color="auto"/>
            <w:right w:val="none" w:sz="0" w:space="0" w:color="auto"/>
          </w:divBdr>
        </w:div>
        <w:div w:id="1914730622">
          <w:marLeft w:val="240"/>
          <w:marRight w:val="0"/>
          <w:marTop w:val="0"/>
          <w:marBottom w:val="0"/>
          <w:divBdr>
            <w:top w:val="none" w:sz="0" w:space="0" w:color="auto"/>
            <w:left w:val="none" w:sz="0" w:space="0" w:color="auto"/>
            <w:bottom w:val="none" w:sz="0" w:space="0" w:color="auto"/>
            <w:right w:val="none" w:sz="0" w:space="0" w:color="auto"/>
          </w:divBdr>
        </w:div>
        <w:div w:id="746850628">
          <w:marLeft w:val="240"/>
          <w:marRight w:val="0"/>
          <w:marTop w:val="0"/>
          <w:marBottom w:val="0"/>
          <w:divBdr>
            <w:top w:val="none" w:sz="0" w:space="0" w:color="auto"/>
            <w:left w:val="none" w:sz="0" w:space="0" w:color="auto"/>
            <w:bottom w:val="none" w:sz="0" w:space="0" w:color="auto"/>
            <w:right w:val="none" w:sz="0" w:space="0" w:color="auto"/>
          </w:divBdr>
        </w:div>
        <w:div w:id="1978145516">
          <w:marLeft w:val="240"/>
          <w:marRight w:val="0"/>
          <w:marTop w:val="0"/>
          <w:marBottom w:val="0"/>
          <w:divBdr>
            <w:top w:val="none" w:sz="0" w:space="0" w:color="auto"/>
            <w:left w:val="none" w:sz="0" w:space="0" w:color="auto"/>
            <w:bottom w:val="none" w:sz="0" w:space="0" w:color="auto"/>
            <w:right w:val="none" w:sz="0" w:space="0" w:color="auto"/>
          </w:divBdr>
        </w:div>
        <w:div w:id="1545481976">
          <w:marLeft w:val="240"/>
          <w:marRight w:val="0"/>
          <w:marTop w:val="0"/>
          <w:marBottom w:val="0"/>
          <w:divBdr>
            <w:top w:val="none" w:sz="0" w:space="0" w:color="auto"/>
            <w:left w:val="none" w:sz="0" w:space="0" w:color="auto"/>
            <w:bottom w:val="none" w:sz="0" w:space="0" w:color="auto"/>
            <w:right w:val="none" w:sz="0" w:space="0" w:color="auto"/>
          </w:divBdr>
        </w:div>
        <w:div w:id="1666857510">
          <w:marLeft w:val="240"/>
          <w:marRight w:val="0"/>
          <w:marTop w:val="0"/>
          <w:marBottom w:val="0"/>
          <w:divBdr>
            <w:top w:val="none" w:sz="0" w:space="0" w:color="auto"/>
            <w:left w:val="none" w:sz="0" w:space="0" w:color="auto"/>
            <w:bottom w:val="none" w:sz="0" w:space="0" w:color="auto"/>
            <w:right w:val="none" w:sz="0" w:space="0" w:color="auto"/>
          </w:divBdr>
        </w:div>
        <w:div w:id="227810457">
          <w:marLeft w:val="240"/>
          <w:marRight w:val="0"/>
          <w:marTop w:val="0"/>
          <w:marBottom w:val="0"/>
          <w:divBdr>
            <w:top w:val="none" w:sz="0" w:space="0" w:color="auto"/>
            <w:left w:val="none" w:sz="0" w:space="0" w:color="auto"/>
            <w:bottom w:val="none" w:sz="0" w:space="0" w:color="auto"/>
            <w:right w:val="none" w:sz="0" w:space="0" w:color="auto"/>
          </w:divBdr>
        </w:div>
        <w:div w:id="851456529">
          <w:marLeft w:val="240"/>
          <w:marRight w:val="0"/>
          <w:marTop w:val="0"/>
          <w:marBottom w:val="0"/>
          <w:divBdr>
            <w:top w:val="none" w:sz="0" w:space="0" w:color="auto"/>
            <w:left w:val="none" w:sz="0" w:space="0" w:color="auto"/>
            <w:bottom w:val="none" w:sz="0" w:space="0" w:color="auto"/>
            <w:right w:val="none" w:sz="0" w:space="0" w:color="auto"/>
          </w:divBdr>
        </w:div>
        <w:div w:id="1459911556">
          <w:marLeft w:val="240"/>
          <w:marRight w:val="0"/>
          <w:marTop w:val="0"/>
          <w:marBottom w:val="0"/>
          <w:divBdr>
            <w:top w:val="none" w:sz="0" w:space="0" w:color="auto"/>
            <w:left w:val="none" w:sz="0" w:space="0" w:color="auto"/>
            <w:bottom w:val="none" w:sz="0" w:space="0" w:color="auto"/>
            <w:right w:val="none" w:sz="0" w:space="0" w:color="auto"/>
          </w:divBdr>
        </w:div>
        <w:div w:id="837885447">
          <w:marLeft w:val="240"/>
          <w:marRight w:val="0"/>
          <w:marTop w:val="0"/>
          <w:marBottom w:val="0"/>
          <w:divBdr>
            <w:top w:val="none" w:sz="0" w:space="0" w:color="auto"/>
            <w:left w:val="none" w:sz="0" w:space="0" w:color="auto"/>
            <w:bottom w:val="none" w:sz="0" w:space="0" w:color="auto"/>
            <w:right w:val="none" w:sz="0" w:space="0" w:color="auto"/>
          </w:divBdr>
        </w:div>
        <w:div w:id="3632830">
          <w:marLeft w:val="240"/>
          <w:marRight w:val="0"/>
          <w:marTop w:val="0"/>
          <w:marBottom w:val="0"/>
          <w:divBdr>
            <w:top w:val="none" w:sz="0" w:space="0" w:color="auto"/>
            <w:left w:val="none" w:sz="0" w:space="0" w:color="auto"/>
            <w:bottom w:val="none" w:sz="0" w:space="0" w:color="auto"/>
            <w:right w:val="none" w:sz="0" w:space="0" w:color="auto"/>
          </w:divBdr>
        </w:div>
        <w:div w:id="680591513">
          <w:marLeft w:val="240"/>
          <w:marRight w:val="0"/>
          <w:marTop w:val="0"/>
          <w:marBottom w:val="0"/>
          <w:divBdr>
            <w:top w:val="none" w:sz="0" w:space="0" w:color="auto"/>
            <w:left w:val="none" w:sz="0" w:space="0" w:color="auto"/>
            <w:bottom w:val="none" w:sz="0" w:space="0" w:color="auto"/>
            <w:right w:val="none" w:sz="0" w:space="0" w:color="auto"/>
          </w:divBdr>
        </w:div>
        <w:div w:id="1877693934">
          <w:marLeft w:val="240"/>
          <w:marRight w:val="0"/>
          <w:marTop w:val="0"/>
          <w:marBottom w:val="0"/>
          <w:divBdr>
            <w:top w:val="none" w:sz="0" w:space="0" w:color="auto"/>
            <w:left w:val="none" w:sz="0" w:space="0" w:color="auto"/>
            <w:bottom w:val="none" w:sz="0" w:space="0" w:color="auto"/>
            <w:right w:val="none" w:sz="0" w:space="0" w:color="auto"/>
          </w:divBdr>
        </w:div>
        <w:div w:id="599679731">
          <w:marLeft w:val="240"/>
          <w:marRight w:val="0"/>
          <w:marTop w:val="0"/>
          <w:marBottom w:val="0"/>
          <w:divBdr>
            <w:top w:val="none" w:sz="0" w:space="0" w:color="auto"/>
            <w:left w:val="none" w:sz="0" w:space="0" w:color="auto"/>
            <w:bottom w:val="none" w:sz="0" w:space="0" w:color="auto"/>
            <w:right w:val="none" w:sz="0" w:space="0" w:color="auto"/>
          </w:divBdr>
        </w:div>
        <w:div w:id="538052437">
          <w:marLeft w:val="240"/>
          <w:marRight w:val="0"/>
          <w:marTop w:val="0"/>
          <w:marBottom w:val="0"/>
          <w:divBdr>
            <w:top w:val="none" w:sz="0" w:space="0" w:color="auto"/>
            <w:left w:val="none" w:sz="0" w:space="0" w:color="auto"/>
            <w:bottom w:val="none" w:sz="0" w:space="0" w:color="auto"/>
            <w:right w:val="none" w:sz="0" w:space="0" w:color="auto"/>
          </w:divBdr>
        </w:div>
        <w:div w:id="1669749890">
          <w:marLeft w:val="240"/>
          <w:marRight w:val="0"/>
          <w:marTop w:val="0"/>
          <w:marBottom w:val="0"/>
          <w:divBdr>
            <w:top w:val="none" w:sz="0" w:space="0" w:color="auto"/>
            <w:left w:val="none" w:sz="0" w:space="0" w:color="auto"/>
            <w:bottom w:val="none" w:sz="0" w:space="0" w:color="auto"/>
            <w:right w:val="none" w:sz="0" w:space="0" w:color="auto"/>
          </w:divBdr>
        </w:div>
        <w:div w:id="97453672">
          <w:marLeft w:val="240"/>
          <w:marRight w:val="0"/>
          <w:marTop w:val="0"/>
          <w:marBottom w:val="0"/>
          <w:divBdr>
            <w:top w:val="none" w:sz="0" w:space="0" w:color="auto"/>
            <w:left w:val="none" w:sz="0" w:space="0" w:color="auto"/>
            <w:bottom w:val="none" w:sz="0" w:space="0" w:color="auto"/>
            <w:right w:val="none" w:sz="0" w:space="0" w:color="auto"/>
          </w:divBdr>
        </w:div>
        <w:div w:id="1179931478">
          <w:marLeft w:val="240"/>
          <w:marRight w:val="0"/>
          <w:marTop w:val="0"/>
          <w:marBottom w:val="0"/>
          <w:divBdr>
            <w:top w:val="none" w:sz="0" w:space="0" w:color="auto"/>
            <w:left w:val="none" w:sz="0" w:space="0" w:color="auto"/>
            <w:bottom w:val="none" w:sz="0" w:space="0" w:color="auto"/>
            <w:right w:val="none" w:sz="0" w:space="0" w:color="auto"/>
          </w:divBdr>
        </w:div>
        <w:div w:id="755830275">
          <w:marLeft w:val="240"/>
          <w:marRight w:val="0"/>
          <w:marTop w:val="0"/>
          <w:marBottom w:val="0"/>
          <w:divBdr>
            <w:top w:val="none" w:sz="0" w:space="0" w:color="auto"/>
            <w:left w:val="none" w:sz="0" w:space="0" w:color="auto"/>
            <w:bottom w:val="none" w:sz="0" w:space="0" w:color="auto"/>
            <w:right w:val="none" w:sz="0" w:space="0" w:color="auto"/>
          </w:divBdr>
        </w:div>
        <w:div w:id="297959080">
          <w:marLeft w:val="240"/>
          <w:marRight w:val="0"/>
          <w:marTop w:val="0"/>
          <w:marBottom w:val="0"/>
          <w:divBdr>
            <w:top w:val="none" w:sz="0" w:space="0" w:color="auto"/>
            <w:left w:val="none" w:sz="0" w:space="0" w:color="auto"/>
            <w:bottom w:val="none" w:sz="0" w:space="0" w:color="auto"/>
            <w:right w:val="none" w:sz="0" w:space="0" w:color="auto"/>
          </w:divBdr>
        </w:div>
        <w:div w:id="732654212">
          <w:marLeft w:val="240"/>
          <w:marRight w:val="0"/>
          <w:marTop w:val="0"/>
          <w:marBottom w:val="0"/>
          <w:divBdr>
            <w:top w:val="none" w:sz="0" w:space="0" w:color="auto"/>
            <w:left w:val="none" w:sz="0" w:space="0" w:color="auto"/>
            <w:bottom w:val="none" w:sz="0" w:space="0" w:color="auto"/>
            <w:right w:val="none" w:sz="0" w:space="0" w:color="auto"/>
          </w:divBdr>
        </w:div>
        <w:div w:id="1816334403">
          <w:marLeft w:val="240"/>
          <w:marRight w:val="0"/>
          <w:marTop w:val="0"/>
          <w:marBottom w:val="0"/>
          <w:divBdr>
            <w:top w:val="none" w:sz="0" w:space="0" w:color="auto"/>
            <w:left w:val="none" w:sz="0" w:space="0" w:color="auto"/>
            <w:bottom w:val="none" w:sz="0" w:space="0" w:color="auto"/>
            <w:right w:val="none" w:sz="0" w:space="0" w:color="auto"/>
          </w:divBdr>
        </w:div>
        <w:div w:id="1795558113">
          <w:marLeft w:val="240"/>
          <w:marRight w:val="0"/>
          <w:marTop w:val="0"/>
          <w:marBottom w:val="0"/>
          <w:divBdr>
            <w:top w:val="none" w:sz="0" w:space="0" w:color="auto"/>
            <w:left w:val="none" w:sz="0" w:space="0" w:color="auto"/>
            <w:bottom w:val="none" w:sz="0" w:space="0" w:color="auto"/>
            <w:right w:val="none" w:sz="0" w:space="0" w:color="auto"/>
          </w:divBdr>
        </w:div>
        <w:div w:id="1467503562">
          <w:marLeft w:val="240"/>
          <w:marRight w:val="0"/>
          <w:marTop w:val="0"/>
          <w:marBottom w:val="0"/>
          <w:divBdr>
            <w:top w:val="none" w:sz="0" w:space="0" w:color="auto"/>
            <w:left w:val="none" w:sz="0" w:space="0" w:color="auto"/>
            <w:bottom w:val="none" w:sz="0" w:space="0" w:color="auto"/>
            <w:right w:val="none" w:sz="0" w:space="0" w:color="auto"/>
          </w:divBdr>
        </w:div>
        <w:div w:id="58721925">
          <w:marLeft w:val="240"/>
          <w:marRight w:val="0"/>
          <w:marTop w:val="0"/>
          <w:marBottom w:val="0"/>
          <w:divBdr>
            <w:top w:val="none" w:sz="0" w:space="0" w:color="auto"/>
            <w:left w:val="none" w:sz="0" w:space="0" w:color="auto"/>
            <w:bottom w:val="none" w:sz="0" w:space="0" w:color="auto"/>
            <w:right w:val="none" w:sz="0" w:space="0" w:color="auto"/>
          </w:divBdr>
        </w:div>
        <w:div w:id="434600360">
          <w:marLeft w:val="240"/>
          <w:marRight w:val="0"/>
          <w:marTop w:val="0"/>
          <w:marBottom w:val="0"/>
          <w:divBdr>
            <w:top w:val="none" w:sz="0" w:space="0" w:color="auto"/>
            <w:left w:val="none" w:sz="0" w:space="0" w:color="auto"/>
            <w:bottom w:val="none" w:sz="0" w:space="0" w:color="auto"/>
            <w:right w:val="none" w:sz="0" w:space="0" w:color="auto"/>
          </w:divBdr>
        </w:div>
        <w:div w:id="1558857966">
          <w:marLeft w:val="240"/>
          <w:marRight w:val="0"/>
          <w:marTop w:val="0"/>
          <w:marBottom w:val="0"/>
          <w:divBdr>
            <w:top w:val="none" w:sz="0" w:space="0" w:color="auto"/>
            <w:left w:val="none" w:sz="0" w:space="0" w:color="auto"/>
            <w:bottom w:val="none" w:sz="0" w:space="0" w:color="auto"/>
            <w:right w:val="none" w:sz="0" w:space="0" w:color="auto"/>
          </w:divBdr>
        </w:div>
        <w:div w:id="1855679834">
          <w:marLeft w:val="240"/>
          <w:marRight w:val="0"/>
          <w:marTop w:val="0"/>
          <w:marBottom w:val="0"/>
          <w:divBdr>
            <w:top w:val="none" w:sz="0" w:space="0" w:color="auto"/>
            <w:left w:val="none" w:sz="0" w:space="0" w:color="auto"/>
            <w:bottom w:val="none" w:sz="0" w:space="0" w:color="auto"/>
            <w:right w:val="none" w:sz="0" w:space="0" w:color="auto"/>
          </w:divBdr>
        </w:div>
        <w:div w:id="1255281954">
          <w:marLeft w:val="240"/>
          <w:marRight w:val="0"/>
          <w:marTop w:val="0"/>
          <w:marBottom w:val="0"/>
          <w:divBdr>
            <w:top w:val="none" w:sz="0" w:space="0" w:color="auto"/>
            <w:left w:val="none" w:sz="0" w:space="0" w:color="auto"/>
            <w:bottom w:val="none" w:sz="0" w:space="0" w:color="auto"/>
            <w:right w:val="none" w:sz="0" w:space="0" w:color="auto"/>
          </w:divBdr>
        </w:div>
        <w:div w:id="1199782440">
          <w:marLeft w:val="240"/>
          <w:marRight w:val="0"/>
          <w:marTop w:val="0"/>
          <w:marBottom w:val="0"/>
          <w:divBdr>
            <w:top w:val="none" w:sz="0" w:space="0" w:color="auto"/>
            <w:left w:val="none" w:sz="0" w:space="0" w:color="auto"/>
            <w:bottom w:val="none" w:sz="0" w:space="0" w:color="auto"/>
            <w:right w:val="none" w:sz="0" w:space="0" w:color="auto"/>
          </w:divBdr>
        </w:div>
        <w:div w:id="570047950">
          <w:marLeft w:val="240"/>
          <w:marRight w:val="0"/>
          <w:marTop w:val="0"/>
          <w:marBottom w:val="0"/>
          <w:divBdr>
            <w:top w:val="none" w:sz="0" w:space="0" w:color="auto"/>
            <w:left w:val="none" w:sz="0" w:space="0" w:color="auto"/>
            <w:bottom w:val="none" w:sz="0" w:space="0" w:color="auto"/>
            <w:right w:val="none" w:sz="0" w:space="0" w:color="auto"/>
          </w:divBdr>
        </w:div>
        <w:div w:id="648829457">
          <w:marLeft w:val="240"/>
          <w:marRight w:val="0"/>
          <w:marTop w:val="0"/>
          <w:marBottom w:val="0"/>
          <w:divBdr>
            <w:top w:val="none" w:sz="0" w:space="0" w:color="auto"/>
            <w:left w:val="none" w:sz="0" w:space="0" w:color="auto"/>
            <w:bottom w:val="none" w:sz="0" w:space="0" w:color="auto"/>
            <w:right w:val="none" w:sz="0" w:space="0" w:color="auto"/>
          </w:divBdr>
        </w:div>
        <w:div w:id="1712419954">
          <w:marLeft w:val="240"/>
          <w:marRight w:val="0"/>
          <w:marTop w:val="0"/>
          <w:marBottom w:val="0"/>
          <w:divBdr>
            <w:top w:val="none" w:sz="0" w:space="0" w:color="auto"/>
            <w:left w:val="none" w:sz="0" w:space="0" w:color="auto"/>
            <w:bottom w:val="none" w:sz="0" w:space="0" w:color="auto"/>
            <w:right w:val="none" w:sz="0" w:space="0" w:color="auto"/>
          </w:divBdr>
        </w:div>
        <w:div w:id="1608123988">
          <w:marLeft w:val="240"/>
          <w:marRight w:val="0"/>
          <w:marTop w:val="0"/>
          <w:marBottom w:val="0"/>
          <w:divBdr>
            <w:top w:val="none" w:sz="0" w:space="0" w:color="auto"/>
            <w:left w:val="none" w:sz="0" w:space="0" w:color="auto"/>
            <w:bottom w:val="none" w:sz="0" w:space="0" w:color="auto"/>
            <w:right w:val="none" w:sz="0" w:space="0" w:color="auto"/>
          </w:divBdr>
        </w:div>
        <w:div w:id="1097099126">
          <w:marLeft w:val="240"/>
          <w:marRight w:val="0"/>
          <w:marTop w:val="0"/>
          <w:marBottom w:val="0"/>
          <w:divBdr>
            <w:top w:val="none" w:sz="0" w:space="0" w:color="auto"/>
            <w:left w:val="none" w:sz="0" w:space="0" w:color="auto"/>
            <w:bottom w:val="none" w:sz="0" w:space="0" w:color="auto"/>
            <w:right w:val="none" w:sz="0" w:space="0" w:color="auto"/>
          </w:divBdr>
        </w:div>
        <w:div w:id="890001659">
          <w:marLeft w:val="240"/>
          <w:marRight w:val="0"/>
          <w:marTop w:val="0"/>
          <w:marBottom w:val="0"/>
          <w:divBdr>
            <w:top w:val="none" w:sz="0" w:space="0" w:color="auto"/>
            <w:left w:val="none" w:sz="0" w:space="0" w:color="auto"/>
            <w:bottom w:val="none" w:sz="0" w:space="0" w:color="auto"/>
            <w:right w:val="none" w:sz="0" w:space="0" w:color="auto"/>
          </w:divBdr>
        </w:div>
        <w:div w:id="1191989634">
          <w:marLeft w:val="240"/>
          <w:marRight w:val="0"/>
          <w:marTop w:val="0"/>
          <w:marBottom w:val="0"/>
          <w:divBdr>
            <w:top w:val="none" w:sz="0" w:space="0" w:color="auto"/>
            <w:left w:val="none" w:sz="0" w:space="0" w:color="auto"/>
            <w:bottom w:val="none" w:sz="0" w:space="0" w:color="auto"/>
            <w:right w:val="none" w:sz="0" w:space="0" w:color="auto"/>
          </w:divBdr>
        </w:div>
        <w:div w:id="232663912">
          <w:marLeft w:val="240"/>
          <w:marRight w:val="0"/>
          <w:marTop w:val="0"/>
          <w:marBottom w:val="0"/>
          <w:divBdr>
            <w:top w:val="none" w:sz="0" w:space="0" w:color="auto"/>
            <w:left w:val="none" w:sz="0" w:space="0" w:color="auto"/>
            <w:bottom w:val="none" w:sz="0" w:space="0" w:color="auto"/>
            <w:right w:val="none" w:sz="0" w:space="0" w:color="auto"/>
          </w:divBdr>
        </w:div>
        <w:div w:id="1482770895">
          <w:marLeft w:val="240"/>
          <w:marRight w:val="0"/>
          <w:marTop w:val="0"/>
          <w:marBottom w:val="0"/>
          <w:divBdr>
            <w:top w:val="none" w:sz="0" w:space="0" w:color="auto"/>
            <w:left w:val="none" w:sz="0" w:space="0" w:color="auto"/>
            <w:bottom w:val="none" w:sz="0" w:space="0" w:color="auto"/>
            <w:right w:val="none" w:sz="0" w:space="0" w:color="auto"/>
          </w:divBdr>
        </w:div>
        <w:div w:id="922303250">
          <w:marLeft w:val="240"/>
          <w:marRight w:val="0"/>
          <w:marTop w:val="0"/>
          <w:marBottom w:val="0"/>
          <w:divBdr>
            <w:top w:val="none" w:sz="0" w:space="0" w:color="auto"/>
            <w:left w:val="none" w:sz="0" w:space="0" w:color="auto"/>
            <w:bottom w:val="none" w:sz="0" w:space="0" w:color="auto"/>
            <w:right w:val="none" w:sz="0" w:space="0" w:color="auto"/>
          </w:divBdr>
        </w:div>
        <w:div w:id="802386788">
          <w:marLeft w:val="240"/>
          <w:marRight w:val="0"/>
          <w:marTop w:val="0"/>
          <w:marBottom w:val="0"/>
          <w:divBdr>
            <w:top w:val="none" w:sz="0" w:space="0" w:color="auto"/>
            <w:left w:val="none" w:sz="0" w:space="0" w:color="auto"/>
            <w:bottom w:val="none" w:sz="0" w:space="0" w:color="auto"/>
            <w:right w:val="none" w:sz="0" w:space="0" w:color="auto"/>
          </w:divBdr>
        </w:div>
        <w:div w:id="1776434761">
          <w:marLeft w:val="240"/>
          <w:marRight w:val="0"/>
          <w:marTop w:val="0"/>
          <w:marBottom w:val="0"/>
          <w:divBdr>
            <w:top w:val="none" w:sz="0" w:space="0" w:color="auto"/>
            <w:left w:val="none" w:sz="0" w:space="0" w:color="auto"/>
            <w:bottom w:val="none" w:sz="0" w:space="0" w:color="auto"/>
            <w:right w:val="none" w:sz="0" w:space="0" w:color="auto"/>
          </w:divBdr>
        </w:div>
        <w:div w:id="124859152">
          <w:marLeft w:val="240"/>
          <w:marRight w:val="0"/>
          <w:marTop w:val="0"/>
          <w:marBottom w:val="0"/>
          <w:divBdr>
            <w:top w:val="none" w:sz="0" w:space="0" w:color="auto"/>
            <w:left w:val="none" w:sz="0" w:space="0" w:color="auto"/>
            <w:bottom w:val="none" w:sz="0" w:space="0" w:color="auto"/>
            <w:right w:val="none" w:sz="0" w:space="0" w:color="auto"/>
          </w:divBdr>
        </w:div>
        <w:div w:id="225724544">
          <w:marLeft w:val="240"/>
          <w:marRight w:val="0"/>
          <w:marTop w:val="0"/>
          <w:marBottom w:val="0"/>
          <w:divBdr>
            <w:top w:val="none" w:sz="0" w:space="0" w:color="auto"/>
            <w:left w:val="none" w:sz="0" w:space="0" w:color="auto"/>
            <w:bottom w:val="none" w:sz="0" w:space="0" w:color="auto"/>
            <w:right w:val="none" w:sz="0" w:space="0" w:color="auto"/>
          </w:divBdr>
        </w:div>
        <w:div w:id="1914580490">
          <w:marLeft w:val="240"/>
          <w:marRight w:val="0"/>
          <w:marTop w:val="0"/>
          <w:marBottom w:val="0"/>
          <w:divBdr>
            <w:top w:val="none" w:sz="0" w:space="0" w:color="auto"/>
            <w:left w:val="none" w:sz="0" w:space="0" w:color="auto"/>
            <w:bottom w:val="none" w:sz="0" w:space="0" w:color="auto"/>
            <w:right w:val="none" w:sz="0" w:space="0" w:color="auto"/>
          </w:divBdr>
        </w:div>
        <w:div w:id="1562640607">
          <w:marLeft w:val="240"/>
          <w:marRight w:val="0"/>
          <w:marTop w:val="0"/>
          <w:marBottom w:val="0"/>
          <w:divBdr>
            <w:top w:val="none" w:sz="0" w:space="0" w:color="auto"/>
            <w:left w:val="none" w:sz="0" w:space="0" w:color="auto"/>
            <w:bottom w:val="none" w:sz="0" w:space="0" w:color="auto"/>
            <w:right w:val="none" w:sz="0" w:space="0" w:color="auto"/>
          </w:divBdr>
        </w:div>
        <w:div w:id="1866795661">
          <w:marLeft w:val="240"/>
          <w:marRight w:val="0"/>
          <w:marTop w:val="0"/>
          <w:marBottom w:val="0"/>
          <w:divBdr>
            <w:top w:val="none" w:sz="0" w:space="0" w:color="auto"/>
            <w:left w:val="none" w:sz="0" w:space="0" w:color="auto"/>
            <w:bottom w:val="none" w:sz="0" w:space="0" w:color="auto"/>
            <w:right w:val="none" w:sz="0" w:space="0" w:color="auto"/>
          </w:divBdr>
        </w:div>
        <w:div w:id="1531184386">
          <w:marLeft w:val="240"/>
          <w:marRight w:val="0"/>
          <w:marTop w:val="0"/>
          <w:marBottom w:val="0"/>
          <w:divBdr>
            <w:top w:val="none" w:sz="0" w:space="0" w:color="auto"/>
            <w:left w:val="none" w:sz="0" w:space="0" w:color="auto"/>
            <w:bottom w:val="none" w:sz="0" w:space="0" w:color="auto"/>
            <w:right w:val="none" w:sz="0" w:space="0" w:color="auto"/>
          </w:divBdr>
        </w:div>
        <w:div w:id="616760951">
          <w:marLeft w:val="240"/>
          <w:marRight w:val="0"/>
          <w:marTop w:val="0"/>
          <w:marBottom w:val="0"/>
          <w:divBdr>
            <w:top w:val="none" w:sz="0" w:space="0" w:color="auto"/>
            <w:left w:val="none" w:sz="0" w:space="0" w:color="auto"/>
            <w:bottom w:val="none" w:sz="0" w:space="0" w:color="auto"/>
            <w:right w:val="none" w:sz="0" w:space="0" w:color="auto"/>
          </w:divBdr>
        </w:div>
        <w:div w:id="338971039">
          <w:marLeft w:val="240"/>
          <w:marRight w:val="0"/>
          <w:marTop w:val="0"/>
          <w:marBottom w:val="0"/>
          <w:divBdr>
            <w:top w:val="none" w:sz="0" w:space="0" w:color="auto"/>
            <w:left w:val="none" w:sz="0" w:space="0" w:color="auto"/>
            <w:bottom w:val="none" w:sz="0" w:space="0" w:color="auto"/>
            <w:right w:val="none" w:sz="0" w:space="0" w:color="auto"/>
          </w:divBdr>
        </w:div>
        <w:div w:id="120809733">
          <w:marLeft w:val="240"/>
          <w:marRight w:val="0"/>
          <w:marTop w:val="0"/>
          <w:marBottom w:val="0"/>
          <w:divBdr>
            <w:top w:val="none" w:sz="0" w:space="0" w:color="auto"/>
            <w:left w:val="none" w:sz="0" w:space="0" w:color="auto"/>
            <w:bottom w:val="none" w:sz="0" w:space="0" w:color="auto"/>
            <w:right w:val="none" w:sz="0" w:space="0" w:color="auto"/>
          </w:divBdr>
        </w:div>
        <w:div w:id="80489983">
          <w:marLeft w:val="240"/>
          <w:marRight w:val="0"/>
          <w:marTop w:val="0"/>
          <w:marBottom w:val="0"/>
          <w:divBdr>
            <w:top w:val="none" w:sz="0" w:space="0" w:color="auto"/>
            <w:left w:val="none" w:sz="0" w:space="0" w:color="auto"/>
            <w:bottom w:val="none" w:sz="0" w:space="0" w:color="auto"/>
            <w:right w:val="none" w:sz="0" w:space="0" w:color="auto"/>
          </w:divBdr>
        </w:div>
        <w:div w:id="445395418">
          <w:marLeft w:val="240"/>
          <w:marRight w:val="0"/>
          <w:marTop w:val="0"/>
          <w:marBottom w:val="0"/>
          <w:divBdr>
            <w:top w:val="none" w:sz="0" w:space="0" w:color="auto"/>
            <w:left w:val="none" w:sz="0" w:space="0" w:color="auto"/>
            <w:bottom w:val="none" w:sz="0" w:space="0" w:color="auto"/>
            <w:right w:val="none" w:sz="0" w:space="0" w:color="auto"/>
          </w:divBdr>
        </w:div>
        <w:div w:id="347681168">
          <w:marLeft w:val="240"/>
          <w:marRight w:val="0"/>
          <w:marTop w:val="0"/>
          <w:marBottom w:val="0"/>
          <w:divBdr>
            <w:top w:val="none" w:sz="0" w:space="0" w:color="auto"/>
            <w:left w:val="none" w:sz="0" w:space="0" w:color="auto"/>
            <w:bottom w:val="none" w:sz="0" w:space="0" w:color="auto"/>
            <w:right w:val="none" w:sz="0" w:space="0" w:color="auto"/>
          </w:divBdr>
        </w:div>
        <w:div w:id="130833815">
          <w:marLeft w:val="240"/>
          <w:marRight w:val="0"/>
          <w:marTop w:val="0"/>
          <w:marBottom w:val="0"/>
          <w:divBdr>
            <w:top w:val="none" w:sz="0" w:space="0" w:color="auto"/>
            <w:left w:val="none" w:sz="0" w:space="0" w:color="auto"/>
            <w:bottom w:val="none" w:sz="0" w:space="0" w:color="auto"/>
            <w:right w:val="none" w:sz="0" w:space="0" w:color="auto"/>
          </w:divBdr>
        </w:div>
        <w:div w:id="44068840">
          <w:marLeft w:val="240"/>
          <w:marRight w:val="0"/>
          <w:marTop w:val="0"/>
          <w:marBottom w:val="0"/>
          <w:divBdr>
            <w:top w:val="none" w:sz="0" w:space="0" w:color="auto"/>
            <w:left w:val="none" w:sz="0" w:space="0" w:color="auto"/>
            <w:bottom w:val="none" w:sz="0" w:space="0" w:color="auto"/>
            <w:right w:val="none" w:sz="0" w:space="0" w:color="auto"/>
          </w:divBdr>
        </w:div>
        <w:div w:id="1405225229">
          <w:marLeft w:val="240"/>
          <w:marRight w:val="0"/>
          <w:marTop w:val="0"/>
          <w:marBottom w:val="0"/>
          <w:divBdr>
            <w:top w:val="none" w:sz="0" w:space="0" w:color="auto"/>
            <w:left w:val="none" w:sz="0" w:space="0" w:color="auto"/>
            <w:bottom w:val="none" w:sz="0" w:space="0" w:color="auto"/>
            <w:right w:val="none" w:sz="0" w:space="0" w:color="auto"/>
          </w:divBdr>
        </w:div>
        <w:div w:id="1065487444">
          <w:marLeft w:val="240"/>
          <w:marRight w:val="0"/>
          <w:marTop w:val="0"/>
          <w:marBottom w:val="0"/>
          <w:divBdr>
            <w:top w:val="none" w:sz="0" w:space="0" w:color="auto"/>
            <w:left w:val="none" w:sz="0" w:space="0" w:color="auto"/>
            <w:bottom w:val="none" w:sz="0" w:space="0" w:color="auto"/>
            <w:right w:val="none" w:sz="0" w:space="0" w:color="auto"/>
          </w:divBdr>
        </w:div>
        <w:div w:id="60031409">
          <w:marLeft w:val="240"/>
          <w:marRight w:val="0"/>
          <w:marTop w:val="0"/>
          <w:marBottom w:val="0"/>
          <w:divBdr>
            <w:top w:val="none" w:sz="0" w:space="0" w:color="auto"/>
            <w:left w:val="none" w:sz="0" w:space="0" w:color="auto"/>
            <w:bottom w:val="none" w:sz="0" w:space="0" w:color="auto"/>
            <w:right w:val="none" w:sz="0" w:space="0" w:color="auto"/>
          </w:divBdr>
        </w:div>
        <w:div w:id="1851917255">
          <w:marLeft w:val="240"/>
          <w:marRight w:val="0"/>
          <w:marTop w:val="0"/>
          <w:marBottom w:val="0"/>
          <w:divBdr>
            <w:top w:val="none" w:sz="0" w:space="0" w:color="auto"/>
            <w:left w:val="none" w:sz="0" w:space="0" w:color="auto"/>
            <w:bottom w:val="none" w:sz="0" w:space="0" w:color="auto"/>
            <w:right w:val="none" w:sz="0" w:space="0" w:color="auto"/>
          </w:divBdr>
        </w:div>
        <w:div w:id="1793476649">
          <w:marLeft w:val="240"/>
          <w:marRight w:val="0"/>
          <w:marTop w:val="0"/>
          <w:marBottom w:val="0"/>
          <w:divBdr>
            <w:top w:val="none" w:sz="0" w:space="0" w:color="auto"/>
            <w:left w:val="none" w:sz="0" w:space="0" w:color="auto"/>
            <w:bottom w:val="none" w:sz="0" w:space="0" w:color="auto"/>
            <w:right w:val="none" w:sz="0" w:space="0" w:color="auto"/>
          </w:divBdr>
        </w:div>
        <w:div w:id="1535924494">
          <w:marLeft w:val="240"/>
          <w:marRight w:val="0"/>
          <w:marTop w:val="0"/>
          <w:marBottom w:val="0"/>
          <w:divBdr>
            <w:top w:val="none" w:sz="0" w:space="0" w:color="auto"/>
            <w:left w:val="none" w:sz="0" w:space="0" w:color="auto"/>
            <w:bottom w:val="none" w:sz="0" w:space="0" w:color="auto"/>
            <w:right w:val="none" w:sz="0" w:space="0" w:color="auto"/>
          </w:divBdr>
        </w:div>
        <w:div w:id="523907812">
          <w:marLeft w:val="240"/>
          <w:marRight w:val="0"/>
          <w:marTop w:val="0"/>
          <w:marBottom w:val="0"/>
          <w:divBdr>
            <w:top w:val="none" w:sz="0" w:space="0" w:color="auto"/>
            <w:left w:val="none" w:sz="0" w:space="0" w:color="auto"/>
            <w:bottom w:val="none" w:sz="0" w:space="0" w:color="auto"/>
            <w:right w:val="none" w:sz="0" w:space="0" w:color="auto"/>
          </w:divBdr>
        </w:div>
        <w:div w:id="2037850963">
          <w:marLeft w:val="240"/>
          <w:marRight w:val="0"/>
          <w:marTop w:val="0"/>
          <w:marBottom w:val="0"/>
          <w:divBdr>
            <w:top w:val="none" w:sz="0" w:space="0" w:color="auto"/>
            <w:left w:val="none" w:sz="0" w:space="0" w:color="auto"/>
            <w:bottom w:val="none" w:sz="0" w:space="0" w:color="auto"/>
            <w:right w:val="none" w:sz="0" w:space="0" w:color="auto"/>
          </w:divBdr>
        </w:div>
        <w:div w:id="936256452">
          <w:marLeft w:val="240"/>
          <w:marRight w:val="0"/>
          <w:marTop w:val="0"/>
          <w:marBottom w:val="0"/>
          <w:divBdr>
            <w:top w:val="none" w:sz="0" w:space="0" w:color="auto"/>
            <w:left w:val="none" w:sz="0" w:space="0" w:color="auto"/>
            <w:bottom w:val="none" w:sz="0" w:space="0" w:color="auto"/>
            <w:right w:val="none" w:sz="0" w:space="0" w:color="auto"/>
          </w:divBdr>
        </w:div>
        <w:div w:id="410127437">
          <w:marLeft w:val="240"/>
          <w:marRight w:val="0"/>
          <w:marTop w:val="0"/>
          <w:marBottom w:val="0"/>
          <w:divBdr>
            <w:top w:val="none" w:sz="0" w:space="0" w:color="auto"/>
            <w:left w:val="none" w:sz="0" w:space="0" w:color="auto"/>
            <w:bottom w:val="none" w:sz="0" w:space="0" w:color="auto"/>
            <w:right w:val="none" w:sz="0" w:space="0" w:color="auto"/>
          </w:divBdr>
        </w:div>
        <w:div w:id="2033873735">
          <w:marLeft w:val="240"/>
          <w:marRight w:val="0"/>
          <w:marTop w:val="0"/>
          <w:marBottom w:val="0"/>
          <w:divBdr>
            <w:top w:val="none" w:sz="0" w:space="0" w:color="auto"/>
            <w:left w:val="none" w:sz="0" w:space="0" w:color="auto"/>
            <w:bottom w:val="none" w:sz="0" w:space="0" w:color="auto"/>
            <w:right w:val="none" w:sz="0" w:space="0" w:color="auto"/>
          </w:divBdr>
        </w:div>
        <w:div w:id="222183461">
          <w:marLeft w:val="240"/>
          <w:marRight w:val="0"/>
          <w:marTop w:val="0"/>
          <w:marBottom w:val="0"/>
          <w:divBdr>
            <w:top w:val="none" w:sz="0" w:space="0" w:color="auto"/>
            <w:left w:val="none" w:sz="0" w:space="0" w:color="auto"/>
            <w:bottom w:val="none" w:sz="0" w:space="0" w:color="auto"/>
            <w:right w:val="none" w:sz="0" w:space="0" w:color="auto"/>
          </w:divBdr>
        </w:div>
        <w:div w:id="1441295525">
          <w:marLeft w:val="240"/>
          <w:marRight w:val="0"/>
          <w:marTop w:val="0"/>
          <w:marBottom w:val="0"/>
          <w:divBdr>
            <w:top w:val="none" w:sz="0" w:space="0" w:color="auto"/>
            <w:left w:val="none" w:sz="0" w:space="0" w:color="auto"/>
            <w:bottom w:val="none" w:sz="0" w:space="0" w:color="auto"/>
            <w:right w:val="none" w:sz="0" w:space="0" w:color="auto"/>
          </w:divBdr>
        </w:div>
        <w:div w:id="812916068">
          <w:marLeft w:val="240"/>
          <w:marRight w:val="0"/>
          <w:marTop w:val="0"/>
          <w:marBottom w:val="0"/>
          <w:divBdr>
            <w:top w:val="none" w:sz="0" w:space="0" w:color="auto"/>
            <w:left w:val="none" w:sz="0" w:space="0" w:color="auto"/>
            <w:bottom w:val="none" w:sz="0" w:space="0" w:color="auto"/>
            <w:right w:val="none" w:sz="0" w:space="0" w:color="auto"/>
          </w:divBdr>
        </w:div>
        <w:div w:id="319966651">
          <w:marLeft w:val="240"/>
          <w:marRight w:val="0"/>
          <w:marTop w:val="0"/>
          <w:marBottom w:val="0"/>
          <w:divBdr>
            <w:top w:val="none" w:sz="0" w:space="0" w:color="auto"/>
            <w:left w:val="none" w:sz="0" w:space="0" w:color="auto"/>
            <w:bottom w:val="none" w:sz="0" w:space="0" w:color="auto"/>
            <w:right w:val="none" w:sz="0" w:space="0" w:color="auto"/>
          </w:divBdr>
        </w:div>
        <w:div w:id="482812472">
          <w:marLeft w:val="240"/>
          <w:marRight w:val="0"/>
          <w:marTop w:val="0"/>
          <w:marBottom w:val="0"/>
          <w:divBdr>
            <w:top w:val="none" w:sz="0" w:space="0" w:color="auto"/>
            <w:left w:val="none" w:sz="0" w:space="0" w:color="auto"/>
            <w:bottom w:val="none" w:sz="0" w:space="0" w:color="auto"/>
            <w:right w:val="none" w:sz="0" w:space="0" w:color="auto"/>
          </w:divBdr>
        </w:div>
        <w:div w:id="1901282762">
          <w:marLeft w:val="240"/>
          <w:marRight w:val="0"/>
          <w:marTop w:val="0"/>
          <w:marBottom w:val="0"/>
          <w:divBdr>
            <w:top w:val="none" w:sz="0" w:space="0" w:color="auto"/>
            <w:left w:val="none" w:sz="0" w:space="0" w:color="auto"/>
            <w:bottom w:val="none" w:sz="0" w:space="0" w:color="auto"/>
            <w:right w:val="none" w:sz="0" w:space="0" w:color="auto"/>
          </w:divBdr>
        </w:div>
        <w:div w:id="1719471931">
          <w:marLeft w:val="240"/>
          <w:marRight w:val="0"/>
          <w:marTop w:val="0"/>
          <w:marBottom w:val="0"/>
          <w:divBdr>
            <w:top w:val="none" w:sz="0" w:space="0" w:color="auto"/>
            <w:left w:val="none" w:sz="0" w:space="0" w:color="auto"/>
            <w:bottom w:val="none" w:sz="0" w:space="0" w:color="auto"/>
            <w:right w:val="none" w:sz="0" w:space="0" w:color="auto"/>
          </w:divBdr>
        </w:div>
        <w:div w:id="1334182283">
          <w:marLeft w:val="240"/>
          <w:marRight w:val="0"/>
          <w:marTop w:val="0"/>
          <w:marBottom w:val="0"/>
          <w:divBdr>
            <w:top w:val="none" w:sz="0" w:space="0" w:color="auto"/>
            <w:left w:val="none" w:sz="0" w:space="0" w:color="auto"/>
            <w:bottom w:val="none" w:sz="0" w:space="0" w:color="auto"/>
            <w:right w:val="none" w:sz="0" w:space="0" w:color="auto"/>
          </w:divBdr>
        </w:div>
        <w:div w:id="655032359">
          <w:marLeft w:val="240"/>
          <w:marRight w:val="0"/>
          <w:marTop w:val="0"/>
          <w:marBottom w:val="0"/>
          <w:divBdr>
            <w:top w:val="none" w:sz="0" w:space="0" w:color="auto"/>
            <w:left w:val="none" w:sz="0" w:space="0" w:color="auto"/>
            <w:bottom w:val="none" w:sz="0" w:space="0" w:color="auto"/>
            <w:right w:val="none" w:sz="0" w:space="0" w:color="auto"/>
          </w:divBdr>
        </w:div>
        <w:div w:id="1926111589">
          <w:marLeft w:val="240"/>
          <w:marRight w:val="0"/>
          <w:marTop w:val="0"/>
          <w:marBottom w:val="0"/>
          <w:divBdr>
            <w:top w:val="none" w:sz="0" w:space="0" w:color="auto"/>
            <w:left w:val="none" w:sz="0" w:space="0" w:color="auto"/>
            <w:bottom w:val="none" w:sz="0" w:space="0" w:color="auto"/>
            <w:right w:val="none" w:sz="0" w:space="0" w:color="auto"/>
          </w:divBdr>
        </w:div>
        <w:div w:id="897742522">
          <w:marLeft w:val="240"/>
          <w:marRight w:val="0"/>
          <w:marTop w:val="0"/>
          <w:marBottom w:val="0"/>
          <w:divBdr>
            <w:top w:val="none" w:sz="0" w:space="0" w:color="auto"/>
            <w:left w:val="none" w:sz="0" w:space="0" w:color="auto"/>
            <w:bottom w:val="none" w:sz="0" w:space="0" w:color="auto"/>
            <w:right w:val="none" w:sz="0" w:space="0" w:color="auto"/>
          </w:divBdr>
        </w:div>
        <w:div w:id="1989748213">
          <w:marLeft w:val="240"/>
          <w:marRight w:val="0"/>
          <w:marTop w:val="0"/>
          <w:marBottom w:val="0"/>
          <w:divBdr>
            <w:top w:val="none" w:sz="0" w:space="0" w:color="auto"/>
            <w:left w:val="none" w:sz="0" w:space="0" w:color="auto"/>
            <w:bottom w:val="none" w:sz="0" w:space="0" w:color="auto"/>
            <w:right w:val="none" w:sz="0" w:space="0" w:color="auto"/>
          </w:divBdr>
        </w:div>
        <w:div w:id="1109616805">
          <w:marLeft w:val="240"/>
          <w:marRight w:val="0"/>
          <w:marTop w:val="0"/>
          <w:marBottom w:val="0"/>
          <w:divBdr>
            <w:top w:val="none" w:sz="0" w:space="0" w:color="auto"/>
            <w:left w:val="none" w:sz="0" w:space="0" w:color="auto"/>
            <w:bottom w:val="none" w:sz="0" w:space="0" w:color="auto"/>
            <w:right w:val="none" w:sz="0" w:space="0" w:color="auto"/>
          </w:divBdr>
        </w:div>
        <w:div w:id="989867575">
          <w:marLeft w:val="240"/>
          <w:marRight w:val="0"/>
          <w:marTop w:val="0"/>
          <w:marBottom w:val="0"/>
          <w:divBdr>
            <w:top w:val="none" w:sz="0" w:space="0" w:color="auto"/>
            <w:left w:val="none" w:sz="0" w:space="0" w:color="auto"/>
            <w:bottom w:val="none" w:sz="0" w:space="0" w:color="auto"/>
            <w:right w:val="none" w:sz="0" w:space="0" w:color="auto"/>
          </w:divBdr>
        </w:div>
        <w:div w:id="342098189">
          <w:marLeft w:val="240"/>
          <w:marRight w:val="0"/>
          <w:marTop w:val="0"/>
          <w:marBottom w:val="0"/>
          <w:divBdr>
            <w:top w:val="none" w:sz="0" w:space="0" w:color="auto"/>
            <w:left w:val="none" w:sz="0" w:space="0" w:color="auto"/>
            <w:bottom w:val="none" w:sz="0" w:space="0" w:color="auto"/>
            <w:right w:val="none" w:sz="0" w:space="0" w:color="auto"/>
          </w:divBdr>
        </w:div>
        <w:div w:id="1696343129">
          <w:marLeft w:val="240"/>
          <w:marRight w:val="0"/>
          <w:marTop w:val="0"/>
          <w:marBottom w:val="0"/>
          <w:divBdr>
            <w:top w:val="none" w:sz="0" w:space="0" w:color="auto"/>
            <w:left w:val="none" w:sz="0" w:space="0" w:color="auto"/>
            <w:bottom w:val="none" w:sz="0" w:space="0" w:color="auto"/>
            <w:right w:val="none" w:sz="0" w:space="0" w:color="auto"/>
          </w:divBdr>
        </w:div>
        <w:div w:id="1813522336">
          <w:marLeft w:val="240"/>
          <w:marRight w:val="0"/>
          <w:marTop w:val="0"/>
          <w:marBottom w:val="0"/>
          <w:divBdr>
            <w:top w:val="none" w:sz="0" w:space="0" w:color="auto"/>
            <w:left w:val="none" w:sz="0" w:space="0" w:color="auto"/>
            <w:bottom w:val="none" w:sz="0" w:space="0" w:color="auto"/>
            <w:right w:val="none" w:sz="0" w:space="0" w:color="auto"/>
          </w:divBdr>
        </w:div>
        <w:div w:id="799033551">
          <w:marLeft w:val="240"/>
          <w:marRight w:val="0"/>
          <w:marTop w:val="0"/>
          <w:marBottom w:val="0"/>
          <w:divBdr>
            <w:top w:val="none" w:sz="0" w:space="0" w:color="auto"/>
            <w:left w:val="none" w:sz="0" w:space="0" w:color="auto"/>
            <w:bottom w:val="none" w:sz="0" w:space="0" w:color="auto"/>
            <w:right w:val="none" w:sz="0" w:space="0" w:color="auto"/>
          </w:divBdr>
        </w:div>
        <w:div w:id="1332368646">
          <w:marLeft w:val="240"/>
          <w:marRight w:val="0"/>
          <w:marTop w:val="0"/>
          <w:marBottom w:val="0"/>
          <w:divBdr>
            <w:top w:val="none" w:sz="0" w:space="0" w:color="auto"/>
            <w:left w:val="none" w:sz="0" w:space="0" w:color="auto"/>
            <w:bottom w:val="none" w:sz="0" w:space="0" w:color="auto"/>
            <w:right w:val="none" w:sz="0" w:space="0" w:color="auto"/>
          </w:divBdr>
        </w:div>
        <w:div w:id="1806851136">
          <w:marLeft w:val="240"/>
          <w:marRight w:val="0"/>
          <w:marTop w:val="0"/>
          <w:marBottom w:val="0"/>
          <w:divBdr>
            <w:top w:val="none" w:sz="0" w:space="0" w:color="auto"/>
            <w:left w:val="none" w:sz="0" w:space="0" w:color="auto"/>
            <w:bottom w:val="none" w:sz="0" w:space="0" w:color="auto"/>
            <w:right w:val="none" w:sz="0" w:space="0" w:color="auto"/>
          </w:divBdr>
        </w:div>
        <w:div w:id="905799866">
          <w:marLeft w:val="240"/>
          <w:marRight w:val="0"/>
          <w:marTop w:val="0"/>
          <w:marBottom w:val="0"/>
          <w:divBdr>
            <w:top w:val="none" w:sz="0" w:space="0" w:color="auto"/>
            <w:left w:val="none" w:sz="0" w:space="0" w:color="auto"/>
            <w:bottom w:val="none" w:sz="0" w:space="0" w:color="auto"/>
            <w:right w:val="none" w:sz="0" w:space="0" w:color="auto"/>
          </w:divBdr>
        </w:div>
        <w:div w:id="1029574296">
          <w:marLeft w:val="240"/>
          <w:marRight w:val="0"/>
          <w:marTop w:val="0"/>
          <w:marBottom w:val="0"/>
          <w:divBdr>
            <w:top w:val="none" w:sz="0" w:space="0" w:color="auto"/>
            <w:left w:val="none" w:sz="0" w:space="0" w:color="auto"/>
            <w:bottom w:val="none" w:sz="0" w:space="0" w:color="auto"/>
            <w:right w:val="none" w:sz="0" w:space="0" w:color="auto"/>
          </w:divBdr>
        </w:div>
        <w:div w:id="1837106915">
          <w:marLeft w:val="240"/>
          <w:marRight w:val="0"/>
          <w:marTop w:val="0"/>
          <w:marBottom w:val="0"/>
          <w:divBdr>
            <w:top w:val="none" w:sz="0" w:space="0" w:color="auto"/>
            <w:left w:val="none" w:sz="0" w:space="0" w:color="auto"/>
            <w:bottom w:val="none" w:sz="0" w:space="0" w:color="auto"/>
            <w:right w:val="none" w:sz="0" w:space="0" w:color="auto"/>
          </w:divBdr>
        </w:div>
        <w:div w:id="848179892">
          <w:marLeft w:val="240"/>
          <w:marRight w:val="0"/>
          <w:marTop w:val="0"/>
          <w:marBottom w:val="0"/>
          <w:divBdr>
            <w:top w:val="none" w:sz="0" w:space="0" w:color="auto"/>
            <w:left w:val="none" w:sz="0" w:space="0" w:color="auto"/>
            <w:bottom w:val="none" w:sz="0" w:space="0" w:color="auto"/>
            <w:right w:val="none" w:sz="0" w:space="0" w:color="auto"/>
          </w:divBdr>
        </w:div>
        <w:div w:id="1189031658">
          <w:marLeft w:val="240"/>
          <w:marRight w:val="0"/>
          <w:marTop w:val="0"/>
          <w:marBottom w:val="0"/>
          <w:divBdr>
            <w:top w:val="none" w:sz="0" w:space="0" w:color="auto"/>
            <w:left w:val="none" w:sz="0" w:space="0" w:color="auto"/>
            <w:bottom w:val="none" w:sz="0" w:space="0" w:color="auto"/>
            <w:right w:val="none" w:sz="0" w:space="0" w:color="auto"/>
          </w:divBdr>
        </w:div>
        <w:div w:id="1334382190">
          <w:marLeft w:val="240"/>
          <w:marRight w:val="0"/>
          <w:marTop w:val="0"/>
          <w:marBottom w:val="0"/>
          <w:divBdr>
            <w:top w:val="none" w:sz="0" w:space="0" w:color="auto"/>
            <w:left w:val="none" w:sz="0" w:space="0" w:color="auto"/>
            <w:bottom w:val="none" w:sz="0" w:space="0" w:color="auto"/>
            <w:right w:val="none" w:sz="0" w:space="0" w:color="auto"/>
          </w:divBdr>
        </w:div>
        <w:div w:id="585112649">
          <w:marLeft w:val="240"/>
          <w:marRight w:val="0"/>
          <w:marTop w:val="0"/>
          <w:marBottom w:val="0"/>
          <w:divBdr>
            <w:top w:val="none" w:sz="0" w:space="0" w:color="auto"/>
            <w:left w:val="none" w:sz="0" w:space="0" w:color="auto"/>
            <w:bottom w:val="none" w:sz="0" w:space="0" w:color="auto"/>
            <w:right w:val="none" w:sz="0" w:space="0" w:color="auto"/>
          </w:divBdr>
        </w:div>
        <w:div w:id="505824402">
          <w:marLeft w:val="240"/>
          <w:marRight w:val="0"/>
          <w:marTop w:val="0"/>
          <w:marBottom w:val="0"/>
          <w:divBdr>
            <w:top w:val="none" w:sz="0" w:space="0" w:color="auto"/>
            <w:left w:val="none" w:sz="0" w:space="0" w:color="auto"/>
            <w:bottom w:val="none" w:sz="0" w:space="0" w:color="auto"/>
            <w:right w:val="none" w:sz="0" w:space="0" w:color="auto"/>
          </w:divBdr>
        </w:div>
        <w:div w:id="866873278">
          <w:marLeft w:val="240"/>
          <w:marRight w:val="0"/>
          <w:marTop w:val="0"/>
          <w:marBottom w:val="0"/>
          <w:divBdr>
            <w:top w:val="none" w:sz="0" w:space="0" w:color="auto"/>
            <w:left w:val="none" w:sz="0" w:space="0" w:color="auto"/>
            <w:bottom w:val="none" w:sz="0" w:space="0" w:color="auto"/>
            <w:right w:val="none" w:sz="0" w:space="0" w:color="auto"/>
          </w:divBdr>
        </w:div>
        <w:div w:id="97218692">
          <w:marLeft w:val="240"/>
          <w:marRight w:val="0"/>
          <w:marTop w:val="0"/>
          <w:marBottom w:val="0"/>
          <w:divBdr>
            <w:top w:val="none" w:sz="0" w:space="0" w:color="auto"/>
            <w:left w:val="none" w:sz="0" w:space="0" w:color="auto"/>
            <w:bottom w:val="none" w:sz="0" w:space="0" w:color="auto"/>
            <w:right w:val="none" w:sz="0" w:space="0" w:color="auto"/>
          </w:divBdr>
        </w:div>
        <w:div w:id="495072273">
          <w:marLeft w:val="240"/>
          <w:marRight w:val="0"/>
          <w:marTop w:val="0"/>
          <w:marBottom w:val="0"/>
          <w:divBdr>
            <w:top w:val="none" w:sz="0" w:space="0" w:color="auto"/>
            <w:left w:val="none" w:sz="0" w:space="0" w:color="auto"/>
            <w:bottom w:val="none" w:sz="0" w:space="0" w:color="auto"/>
            <w:right w:val="none" w:sz="0" w:space="0" w:color="auto"/>
          </w:divBdr>
        </w:div>
        <w:div w:id="2079091966">
          <w:marLeft w:val="240"/>
          <w:marRight w:val="0"/>
          <w:marTop w:val="0"/>
          <w:marBottom w:val="0"/>
          <w:divBdr>
            <w:top w:val="none" w:sz="0" w:space="0" w:color="auto"/>
            <w:left w:val="none" w:sz="0" w:space="0" w:color="auto"/>
            <w:bottom w:val="none" w:sz="0" w:space="0" w:color="auto"/>
            <w:right w:val="none" w:sz="0" w:space="0" w:color="auto"/>
          </w:divBdr>
        </w:div>
        <w:div w:id="1122074015">
          <w:marLeft w:val="240"/>
          <w:marRight w:val="0"/>
          <w:marTop w:val="0"/>
          <w:marBottom w:val="0"/>
          <w:divBdr>
            <w:top w:val="none" w:sz="0" w:space="0" w:color="auto"/>
            <w:left w:val="none" w:sz="0" w:space="0" w:color="auto"/>
            <w:bottom w:val="none" w:sz="0" w:space="0" w:color="auto"/>
            <w:right w:val="none" w:sz="0" w:space="0" w:color="auto"/>
          </w:divBdr>
        </w:div>
        <w:div w:id="1510219505">
          <w:marLeft w:val="240"/>
          <w:marRight w:val="0"/>
          <w:marTop w:val="0"/>
          <w:marBottom w:val="0"/>
          <w:divBdr>
            <w:top w:val="none" w:sz="0" w:space="0" w:color="auto"/>
            <w:left w:val="none" w:sz="0" w:space="0" w:color="auto"/>
            <w:bottom w:val="none" w:sz="0" w:space="0" w:color="auto"/>
            <w:right w:val="none" w:sz="0" w:space="0" w:color="auto"/>
          </w:divBdr>
        </w:div>
        <w:div w:id="103235388">
          <w:marLeft w:val="240"/>
          <w:marRight w:val="0"/>
          <w:marTop w:val="0"/>
          <w:marBottom w:val="0"/>
          <w:divBdr>
            <w:top w:val="none" w:sz="0" w:space="0" w:color="auto"/>
            <w:left w:val="none" w:sz="0" w:space="0" w:color="auto"/>
            <w:bottom w:val="none" w:sz="0" w:space="0" w:color="auto"/>
            <w:right w:val="none" w:sz="0" w:space="0" w:color="auto"/>
          </w:divBdr>
        </w:div>
        <w:div w:id="21789466">
          <w:marLeft w:val="240"/>
          <w:marRight w:val="0"/>
          <w:marTop w:val="0"/>
          <w:marBottom w:val="0"/>
          <w:divBdr>
            <w:top w:val="none" w:sz="0" w:space="0" w:color="auto"/>
            <w:left w:val="none" w:sz="0" w:space="0" w:color="auto"/>
            <w:bottom w:val="none" w:sz="0" w:space="0" w:color="auto"/>
            <w:right w:val="none" w:sz="0" w:space="0" w:color="auto"/>
          </w:divBdr>
        </w:div>
        <w:div w:id="835340591">
          <w:marLeft w:val="240"/>
          <w:marRight w:val="0"/>
          <w:marTop w:val="0"/>
          <w:marBottom w:val="0"/>
          <w:divBdr>
            <w:top w:val="none" w:sz="0" w:space="0" w:color="auto"/>
            <w:left w:val="none" w:sz="0" w:space="0" w:color="auto"/>
            <w:bottom w:val="none" w:sz="0" w:space="0" w:color="auto"/>
            <w:right w:val="none" w:sz="0" w:space="0" w:color="auto"/>
          </w:divBdr>
        </w:div>
        <w:div w:id="482283083">
          <w:marLeft w:val="240"/>
          <w:marRight w:val="0"/>
          <w:marTop w:val="0"/>
          <w:marBottom w:val="0"/>
          <w:divBdr>
            <w:top w:val="none" w:sz="0" w:space="0" w:color="auto"/>
            <w:left w:val="none" w:sz="0" w:space="0" w:color="auto"/>
            <w:bottom w:val="none" w:sz="0" w:space="0" w:color="auto"/>
            <w:right w:val="none" w:sz="0" w:space="0" w:color="auto"/>
          </w:divBdr>
        </w:div>
        <w:div w:id="1904171997">
          <w:marLeft w:val="240"/>
          <w:marRight w:val="0"/>
          <w:marTop w:val="0"/>
          <w:marBottom w:val="0"/>
          <w:divBdr>
            <w:top w:val="none" w:sz="0" w:space="0" w:color="auto"/>
            <w:left w:val="none" w:sz="0" w:space="0" w:color="auto"/>
            <w:bottom w:val="none" w:sz="0" w:space="0" w:color="auto"/>
            <w:right w:val="none" w:sz="0" w:space="0" w:color="auto"/>
          </w:divBdr>
        </w:div>
        <w:div w:id="1652900675">
          <w:marLeft w:val="240"/>
          <w:marRight w:val="0"/>
          <w:marTop w:val="0"/>
          <w:marBottom w:val="0"/>
          <w:divBdr>
            <w:top w:val="none" w:sz="0" w:space="0" w:color="auto"/>
            <w:left w:val="none" w:sz="0" w:space="0" w:color="auto"/>
            <w:bottom w:val="none" w:sz="0" w:space="0" w:color="auto"/>
            <w:right w:val="none" w:sz="0" w:space="0" w:color="auto"/>
          </w:divBdr>
        </w:div>
        <w:div w:id="2139181090">
          <w:marLeft w:val="240"/>
          <w:marRight w:val="0"/>
          <w:marTop w:val="0"/>
          <w:marBottom w:val="0"/>
          <w:divBdr>
            <w:top w:val="none" w:sz="0" w:space="0" w:color="auto"/>
            <w:left w:val="none" w:sz="0" w:space="0" w:color="auto"/>
            <w:bottom w:val="none" w:sz="0" w:space="0" w:color="auto"/>
            <w:right w:val="none" w:sz="0" w:space="0" w:color="auto"/>
          </w:divBdr>
        </w:div>
        <w:div w:id="1285426113">
          <w:marLeft w:val="240"/>
          <w:marRight w:val="0"/>
          <w:marTop w:val="0"/>
          <w:marBottom w:val="0"/>
          <w:divBdr>
            <w:top w:val="none" w:sz="0" w:space="0" w:color="auto"/>
            <w:left w:val="none" w:sz="0" w:space="0" w:color="auto"/>
            <w:bottom w:val="none" w:sz="0" w:space="0" w:color="auto"/>
            <w:right w:val="none" w:sz="0" w:space="0" w:color="auto"/>
          </w:divBdr>
        </w:div>
        <w:div w:id="85149623">
          <w:marLeft w:val="240"/>
          <w:marRight w:val="0"/>
          <w:marTop w:val="0"/>
          <w:marBottom w:val="0"/>
          <w:divBdr>
            <w:top w:val="none" w:sz="0" w:space="0" w:color="auto"/>
            <w:left w:val="none" w:sz="0" w:space="0" w:color="auto"/>
            <w:bottom w:val="none" w:sz="0" w:space="0" w:color="auto"/>
            <w:right w:val="none" w:sz="0" w:space="0" w:color="auto"/>
          </w:divBdr>
        </w:div>
        <w:div w:id="1732925296">
          <w:marLeft w:val="240"/>
          <w:marRight w:val="0"/>
          <w:marTop w:val="0"/>
          <w:marBottom w:val="0"/>
          <w:divBdr>
            <w:top w:val="none" w:sz="0" w:space="0" w:color="auto"/>
            <w:left w:val="none" w:sz="0" w:space="0" w:color="auto"/>
            <w:bottom w:val="none" w:sz="0" w:space="0" w:color="auto"/>
            <w:right w:val="none" w:sz="0" w:space="0" w:color="auto"/>
          </w:divBdr>
        </w:div>
        <w:div w:id="166484650">
          <w:marLeft w:val="240"/>
          <w:marRight w:val="0"/>
          <w:marTop w:val="0"/>
          <w:marBottom w:val="0"/>
          <w:divBdr>
            <w:top w:val="none" w:sz="0" w:space="0" w:color="auto"/>
            <w:left w:val="none" w:sz="0" w:space="0" w:color="auto"/>
            <w:bottom w:val="none" w:sz="0" w:space="0" w:color="auto"/>
            <w:right w:val="none" w:sz="0" w:space="0" w:color="auto"/>
          </w:divBdr>
        </w:div>
        <w:div w:id="1052121537">
          <w:marLeft w:val="240"/>
          <w:marRight w:val="0"/>
          <w:marTop w:val="0"/>
          <w:marBottom w:val="0"/>
          <w:divBdr>
            <w:top w:val="none" w:sz="0" w:space="0" w:color="auto"/>
            <w:left w:val="none" w:sz="0" w:space="0" w:color="auto"/>
            <w:bottom w:val="none" w:sz="0" w:space="0" w:color="auto"/>
            <w:right w:val="none" w:sz="0" w:space="0" w:color="auto"/>
          </w:divBdr>
        </w:div>
        <w:div w:id="1495801236">
          <w:marLeft w:val="240"/>
          <w:marRight w:val="0"/>
          <w:marTop w:val="0"/>
          <w:marBottom w:val="0"/>
          <w:divBdr>
            <w:top w:val="none" w:sz="0" w:space="0" w:color="auto"/>
            <w:left w:val="none" w:sz="0" w:space="0" w:color="auto"/>
            <w:bottom w:val="none" w:sz="0" w:space="0" w:color="auto"/>
            <w:right w:val="none" w:sz="0" w:space="0" w:color="auto"/>
          </w:divBdr>
        </w:div>
        <w:div w:id="1139344524">
          <w:marLeft w:val="240"/>
          <w:marRight w:val="0"/>
          <w:marTop w:val="0"/>
          <w:marBottom w:val="0"/>
          <w:divBdr>
            <w:top w:val="none" w:sz="0" w:space="0" w:color="auto"/>
            <w:left w:val="none" w:sz="0" w:space="0" w:color="auto"/>
            <w:bottom w:val="none" w:sz="0" w:space="0" w:color="auto"/>
            <w:right w:val="none" w:sz="0" w:space="0" w:color="auto"/>
          </w:divBdr>
        </w:div>
        <w:div w:id="1823500736">
          <w:marLeft w:val="240"/>
          <w:marRight w:val="0"/>
          <w:marTop w:val="0"/>
          <w:marBottom w:val="0"/>
          <w:divBdr>
            <w:top w:val="none" w:sz="0" w:space="0" w:color="auto"/>
            <w:left w:val="none" w:sz="0" w:space="0" w:color="auto"/>
            <w:bottom w:val="none" w:sz="0" w:space="0" w:color="auto"/>
            <w:right w:val="none" w:sz="0" w:space="0" w:color="auto"/>
          </w:divBdr>
        </w:div>
        <w:div w:id="611130477">
          <w:marLeft w:val="240"/>
          <w:marRight w:val="0"/>
          <w:marTop w:val="0"/>
          <w:marBottom w:val="0"/>
          <w:divBdr>
            <w:top w:val="none" w:sz="0" w:space="0" w:color="auto"/>
            <w:left w:val="none" w:sz="0" w:space="0" w:color="auto"/>
            <w:bottom w:val="none" w:sz="0" w:space="0" w:color="auto"/>
            <w:right w:val="none" w:sz="0" w:space="0" w:color="auto"/>
          </w:divBdr>
        </w:div>
        <w:div w:id="496532486">
          <w:marLeft w:val="240"/>
          <w:marRight w:val="0"/>
          <w:marTop w:val="0"/>
          <w:marBottom w:val="0"/>
          <w:divBdr>
            <w:top w:val="none" w:sz="0" w:space="0" w:color="auto"/>
            <w:left w:val="none" w:sz="0" w:space="0" w:color="auto"/>
            <w:bottom w:val="none" w:sz="0" w:space="0" w:color="auto"/>
            <w:right w:val="none" w:sz="0" w:space="0" w:color="auto"/>
          </w:divBdr>
        </w:div>
        <w:div w:id="732393153">
          <w:marLeft w:val="240"/>
          <w:marRight w:val="0"/>
          <w:marTop w:val="0"/>
          <w:marBottom w:val="0"/>
          <w:divBdr>
            <w:top w:val="none" w:sz="0" w:space="0" w:color="auto"/>
            <w:left w:val="none" w:sz="0" w:space="0" w:color="auto"/>
            <w:bottom w:val="none" w:sz="0" w:space="0" w:color="auto"/>
            <w:right w:val="none" w:sz="0" w:space="0" w:color="auto"/>
          </w:divBdr>
        </w:div>
        <w:div w:id="509179067">
          <w:marLeft w:val="240"/>
          <w:marRight w:val="0"/>
          <w:marTop w:val="0"/>
          <w:marBottom w:val="0"/>
          <w:divBdr>
            <w:top w:val="none" w:sz="0" w:space="0" w:color="auto"/>
            <w:left w:val="none" w:sz="0" w:space="0" w:color="auto"/>
            <w:bottom w:val="none" w:sz="0" w:space="0" w:color="auto"/>
            <w:right w:val="none" w:sz="0" w:space="0" w:color="auto"/>
          </w:divBdr>
        </w:div>
        <w:div w:id="1213467597">
          <w:marLeft w:val="240"/>
          <w:marRight w:val="0"/>
          <w:marTop w:val="0"/>
          <w:marBottom w:val="0"/>
          <w:divBdr>
            <w:top w:val="none" w:sz="0" w:space="0" w:color="auto"/>
            <w:left w:val="none" w:sz="0" w:space="0" w:color="auto"/>
            <w:bottom w:val="none" w:sz="0" w:space="0" w:color="auto"/>
            <w:right w:val="none" w:sz="0" w:space="0" w:color="auto"/>
          </w:divBdr>
        </w:div>
        <w:div w:id="413358598">
          <w:marLeft w:val="240"/>
          <w:marRight w:val="0"/>
          <w:marTop w:val="0"/>
          <w:marBottom w:val="0"/>
          <w:divBdr>
            <w:top w:val="none" w:sz="0" w:space="0" w:color="auto"/>
            <w:left w:val="none" w:sz="0" w:space="0" w:color="auto"/>
            <w:bottom w:val="none" w:sz="0" w:space="0" w:color="auto"/>
            <w:right w:val="none" w:sz="0" w:space="0" w:color="auto"/>
          </w:divBdr>
        </w:div>
        <w:div w:id="674235716">
          <w:marLeft w:val="240"/>
          <w:marRight w:val="0"/>
          <w:marTop w:val="0"/>
          <w:marBottom w:val="0"/>
          <w:divBdr>
            <w:top w:val="none" w:sz="0" w:space="0" w:color="auto"/>
            <w:left w:val="none" w:sz="0" w:space="0" w:color="auto"/>
            <w:bottom w:val="none" w:sz="0" w:space="0" w:color="auto"/>
            <w:right w:val="none" w:sz="0" w:space="0" w:color="auto"/>
          </w:divBdr>
        </w:div>
        <w:div w:id="36512742">
          <w:marLeft w:val="240"/>
          <w:marRight w:val="0"/>
          <w:marTop w:val="0"/>
          <w:marBottom w:val="0"/>
          <w:divBdr>
            <w:top w:val="none" w:sz="0" w:space="0" w:color="auto"/>
            <w:left w:val="none" w:sz="0" w:space="0" w:color="auto"/>
            <w:bottom w:val="none" w:sz="0" w:space="0" w:color="auto"/>
            <w:right w:val="none" w:sz="0" w:space="0" w:color="auto"/>
          </w:divBdr>
        </w:div>
        <w:div w:id="1101416443">
          <w:marLeft w:val="240"/>
          <w:marRight w:val="0"/>
          <w:marTop w:val="0"/>
          <w:marBottom w:val="0"/>
          <w:divBdr>
            <w:top w:val="none" w:sz="0" w:space="0" w:color="auto"/>
            <w:left w:val="none" w:sz="0" w:space="0" w:color="auto"/>
            <w:bottom w:val="none" w:sz="0" w:space="0" w:color="auto"/>
            <w:right w:val="none" w:sz="0" w:space="0" w:color="auto"/>
          </w:divBdr>
        </w:div>
        <w:div w:id="319699570">
          <w:marLeft w:val="240"/>
          <w:marRight w:val="0"/>
          <w:marTop w:val="0"/>
          <w:marBottom w:val="0"/>
          <w:divBdr>
            <w:top w:val="none" w:sz="0" w:space="0" w:color="auto"/>
            <w:left w:val="none" w:sz="0" w:space="0" w:color="auto"/>
            <w:bottom w:val="none" w:sz="0" w:space="0" w:color="auto"/>
            <w:right w:val="none" w:sz="0" w:space="0" w:color="auto"/>
          </w:divBdr>
        </w:div>
        <w:div w:id="985206986">
          <w:marLeft w:val="240"/>
          <w:marRight w:val="0"/>
          <w:marTop w:val="0"/>
          <w:marBottom w:val="0"/>
          <w:divBdr>
            <w:top w:val="none" w:sz="0" w:space="0" w:color="auto"/>
            <w:left w:val="none" w:sz="0" w:space="0" w:color="auto"/>
            <w:bottom w:val="none" w:sz="0" w:space="0" w:color="auto"/>
            <w:right w:val="none" w:sz="0" w:space="0" w:color="auto"/>
          </w:divBdr>
        </w:div>
        <w:div w:id="328026778">
          <w:marLeft w:val="240"/>
          <w:marRight w:val="0"/>
          <w:marTop w:val="0"/>
          <w:marBottom w:val="0"/>
          <w:divBdr>
            <w:top w:val="none" w:sz="0" w:space="0" w:color="auto"/>
            <w:left w:val="none" w:sz="0" w:space="0" w:color="auto"/>
            <w:bottom w:val="none" w:sz="0" w:space="0" w:color="auto"/>
            <w:right w:val="none" w:sz="0" w:space="0" w:color="auto"/>
          </w:divBdr>
        </w:div>
        <w:div w:id="431778726">
          <w:marLeft w:val="240"/>
          <w:marRight w:val="0"/>
          <w:marTop w:val="0"/>
          <w:marBottom w:val="0"/>
          <w:divBdr>
            <w:top w:val="none" w:sz="0" w:space="0" w:color="auto"/>
            <w:left w:val="none" w:sz="0" w:space="0" w:color="auto"/>
            <w:bottom w:val="none" w:sz="0" w:space="0" w:color="auto"/>
            <w:right w:val="none" w:sz="0" w:space="0" w:color="auto"/>
          </w:divBdr>
        </w:div>
        <w:div w:id="1514567249">
          <w:marLeft w:val="240"/>
          <w:marRight w:val="0"/>
          <w:marTop w:val="0"/>
          <w:marBottom w:val="0"/>
          <w:divBdr>
            <w:top w:val="none" w:sz="0" w:space="0" w:color="auto"/>
            <w:left w:val="none" w:sz="0" w:space="0" w:color="auto"/>
            <w:bottom w:val="none" w:sz="0" w:space="0" w:color="auto"/>
            <w:right w:val="none" w:sz="0" w:space="0" w:color="auto"/>
          </w:divBdr>
        </w:div>
        <w:div w:id="967784157">
          <w:marLeft w:val="240"/>
          <w:marRight w:val="0"/>
          <w:marTop w:val="0"/>
          <w:marBottom w:val="0"/>
          <w:divBdr>
            <w:top w:val="none" w:sz="0" w:space="0" w:color="auto"/>
            <w:left w:val="none" w:sz="0" w:space="0" w:color="auto"/>
            <w:bottom w:val="none" w:sz="0" w:space="0" w:color="auto"/>
            <w:right w:val="none" w:sz="0" w:space="0" w:color="auto"/>
          </w:divBdr>
        </w:div>
        <w:div w:id="1423792395">
          <w:marLeft w:val="240"/>
          <w:marRight w:val="0"/>
          <w:marTop w:val="0"/>
          <w:marBottom w:val="0"/>
          <w:divBdr>
            <w:top w:val="none" w:sz="0" w:space="0" w:color="auto"/>
            <w:left w:val="none" w:sz="0" w:space="0" w:color="auto"/>
            <w:bottom w:val="none" w:sz="0" w:space="0" w:color="auto"/>
            <w:right w:val="none" w:sz="0" w:space="0" w:color="auto"/>
          </w:divBdr>
        </w:div>
        <w:div w:id="560561928">
          <w:marLeft w:val="240"/>
          <w:marRight w:val="0"/>
          <w:marTop w:val="0"/>
          <w:marBottom w:val="0"/>
          <w:divBdr>
            <w:top w:val="none" w:sz="0" w:space="0" w:color="auto"/>
            <w:left w:val="none" w:sz="0" w:space="0" w:color="auto"/>
            <w:bottom w:val="none" w:sz="0" w:space="0" w:color="auto"/>
            <w:right w:val="none" w:sz="0" w:space="0" w:color="auto"/>
          </w:divBdr>
        </w:div>
        <w:div w:id="320475196">
          <w:marLeft w:val="240"/>
          <w:marRight w:val="0"/>
          <w:marTop w:val="0"/>
          <w:marBottom w:val="0"/>
          <w:divBdr>
            <w:top w:val="none" w:sz="0" w:space="0" w:color="auto"/>
            <w:left w:val="none" w:sz="0" w:space="0" w:color="auto"/>
            <w:bottom w:val="none" w:sz="0" w:space="0" w:color="auto"/>
            <w:right w:val="none" w:sz="0" w:space="0" w:color="auto"/>
          </w:divBdr>
        </w:div>
        <w:div w:id="1585190479">
          <w:marLeft w:val="240"/>
          <w:marRight w:val="0"/>
          <w:marTop w:val="0"/>
          <w:marBottom w:val="0"/>
          <w:divBdr>
            <w:top w:val="none" w:sz="0" w:space="0" w:color="auto"/>
            <w:left w:val="none" w:sz="0" w:space="0" w:color="auto"/>
            <w:bottom w:val="none" w:sz="0" w:space="0" w:color="auto"/>
            <w:right w:val="none" w:sz="0" w:space="0" w:color="auto"/>
          </w:divBdr>
        </w:div>
        <w:div w:id="1498038023">
          <w:marLeft w:val="240"/>
          <w:marRight w:val="0"/>
          <w:marTop w:val="0"/>
          <w:marBottom w:val="0"/>
          <w:divBdr>
            <w:top w:val="none" w:sz="0" w:space="0" w:color="auto"/>
            <w:left w:val="none" w:sz="0" w:space="0" w:color="auto"/>
            <w:bottom w:val="none" w:sz="0" w:space="0" w:color="auto"/>
            <w:right w:val="none" w:sz="0" w:space="0" w:color="auto"/>
          </w:divBdr>
        </w:div>
        <w:div w:id="137310654">
          <w:marLeft w:val="240"/>
          <w:marRight w:val="0"/>
          <w:marTop w:val="0"/>
          <w:marBottom w:val="0"/>
          <w:divBdr>
            <w:top w:val="none" w:sz="0" w:space="0" w:color="auto"/>
            <w:left w:val="none" w:sz="0" w:space="0" w:color="auto"/>
            <w:bottom w:val="none" w:sz="0" w:space="0" w:color="auto"/>
            <w:right w:val="none" w:sz="0" w:space="0" w:color="auto"/>
          </w:divBdr>
        </w:div>
        <w:div w:id="1676568334">
          <w:marLeft w:val="240"/>
          <w:marRight w:val="0"/>
          <w:marTop w:val="0"/>
          <w:marBottom w:val="0"/>
          <w:divBdr>
            <w:top w:val="none" w:sz="0" w:space="0" w:color="auto"/>
            <w:left w:val="none" w:sz="0" w:space="0" w:color="auto"/>
            <w:bottom w:val="none" w:sz="0" w:space="0" w:color="auto"/>
            <w:right w:val="none" w:sz="0" w:space="0" w:color="auto"/>
          </w:divBdr>
        </w:div>
        <w:div w:id="439497305">
          <w:marLeft w:val="240"/>
          <w:marRight w:val="0"/>
          <w:marTop w:val="0"/>
          <w:marBottom w:val="0"/>
          <w:divBdr>
            <w:top w:val="none" w:sz="0" w:space="0" w:color="auto"/>
            <w:left w:val="none" w:sz="0" w:space="0" w:color="auto"/>
            <w:bottom w:val="none" w:sz="0" w:space="0" w:color="auto"/>
            <w:right w:val="none" w:sz="0" w:space="0" w:color="auto"/>
          </w:divBdr>
        </w:div>
        <w:div w:id="370152744">
          <w:marLeft w:val="240"/>
          <w:marRight w:val="0"/>
          <w:marTop w:val="0"/>
          <w:marBottom w:val="0"/>
          <w:divBdr>
            <w:top w:val="none" w:sz="0" w:space="0" w:color="auto"/>
            <w:left w:val="none" w:sz="0" w:space="0" w:color="auto"/>
            <w:bottom w:val="none" w:sz="0" w:space="0" w:color="auto"/>
            <w:right w:val="none" w:sz="0" w:space="0" w:color="auto"/>
          </w:divBdr>
        </w:div>
        <w:div w:id="847988817">
          <w:marLeft w:val="240"/>
          <w:marRight w:val="0"/>
          <w:marTop w:val="0"/>
          <w:marBottom w:val="0"/>
          <w:divBdr>
            <w:top w:val="none" w:sz="0" w:space="0" w:color="auto"/>
            <w:left w:val="none" w:sz="0" w:space="0" w:color="auto"/>
            <w:bottom w:val="none" w:sz="0" w:space="0" w:color="auto"/>
            <w:right w:val="none" w:sz="0" w:space="0" w:color="auto"/>
          </w:divBdr>
        </w:div>
        <w:div w:id="1546791665">
          <w:marLeft w:val="240"/>
          <w:marRight w:val="0"/>
          <w:marTop w:val="0"/>
          <w:marBottom w:val="0"/>
          <w:divBdr>
            <w:top w:val="none" w:sz="0" w:space="0" w:color="auto"/>
            <w:left w:val="none" w:sz="0" w:space="0" w:color="auto"/>
            <w:bottom w:val="none" w:sz="0" w:space="0" w:color="auto"/>
            <w:right w:val="none" w:sz="0" w:space="0" w:color="auto"/>
          </w:divBdr>
        </w:div>
        <w:div w:id="1806004799">
          <w:marLeft w:val="240"/>
          <w:marRight w:val="0"/>
          <w:marTop w:val="0"/>
          <w:marBottom w:val="0"/>
          <w:divBdr>
            <w:top w:val="none" w:sz="0" w:space="0" w:color="auto"/>
            <w:left w:val="none" w:sz="0" w:space="0" w:color="auto"/>
            <w:bottom w:val="none" w:sz="0" w:space="0" w:color="auto"/>
            <w:right w:val="none" w:sz="0" w:space="0" w:color="auto"/>
          </w:divBdr>
        </w:div>
        <w:div w:id="6910521">
          <w:marLeft w:val="240"/>
          <w:marRight w:val="0"/>
          <w:marTop w:val="0"/>
          <w:marBottom w:val="0"/>
          <w:divBdr>
            <w:top w:val="none" w:sz="0" w:space="0" w:color="auto"/>
            <w:left w:val="none" w:sz="0" w:space="0" w:color="auto"/>
            <w:bottom w:val="none" w:sz="0" w:space="0" w:color="auto"/>
            <w:right w:val="none" w:sz="0" w:space="0" w:color="auto"/>
          </w:divBdr>
        </w:div>
        <w:div w:id="427624640">
          <w:marLeft w:val="240"/>
          <w:marRight w:val="0"/>
          <w:marTop w:val="0"/>
          <w:marBottom w:val="0"/>
          <w:divBdr>
            <w:top w:val="none" w:sz="0" w:space="0" w:color="auto"/>
            <w:left w:val="none" w:sz="0" w:space="0" w:color="auto"/>
            <w:bottom w:val="none" w:sz="0" w:space="0" w:color="auto"/>
            <w:right w:val="none" w:sz="0" w:space="0" w:color="auto"/>
          </w:divBdr>
        </w:div>
        <w:div w:id="752896326">
          <w:marLeft w:val="240"/>
          <w:marRight w:val="0"/>
          <w:marTop w:val="0"/>
          <w:marBottom w:val="0"/>
          <w:divBdr>
            <w:top w:val="none" w:sz="0" w:space="0" w:color="auto"/>
            <w:left w:val="none" w:sz="0" w:space="0" w:color="auto"/>
            <w:bottom w:val="none" w:sz="0" w:space="0" w:color="auto"/>
            <w:right w:val="none" w:sz="0" w:space="0" w:color="auto"/>
          </w:divBdr>
        </w:div>
        <w:div w:id="752287782">
          <w:marLeft w:val="240"/>
          <w:marRight w:val="0"/>
          <w:marTop w:val="0"/>
          <w:marBottom w:val="0"/>
          <w:divBdr>
            <w:top w:val="none" w:sz="0" w:space="0" w:color="auto"/>
            <w:left w:val="none" w:sz="0" w:space="0" w:color="auto"/>
            <w:bottom w:val="none" w:sz="0" w:space="0" w:color="auto"/>
            <w:right w:val="none" w:sz="0" w:space="0" w:color="auto"/>
          </w:divBdr>
        </w:div>
        <w:div w:id="1077091407">
          <w:marLeft w:val="240"/>
          <w:marRight w:val="0"/>
          <w:marTop w:val="0"/>
          <w:marBottom w:val="0"/>
          <w:divBdr>
            <w:top w:val="none" w:sz="0" w:space="0" w:color="auto"/>
            <w:left w:val="none" w:sz="0" w:space="0" w:color="auto"/>
            <w:bottom w:val="none" w:sz="0" w:space="0" w:color="auto"/>
            <w:right w:val="none" w:sz="0" w:space="0" w:color="auto"/>
          </w:divBdr>
        </w:div>
        <w:div w:id="608582906">
          <w:marLeft w:val="240"/>
          <w:marRight w:val="0"/>
          <w:marTop w:val="0"/>
          <w:marBottom w:val="0"/>
          <w:divBdr>
            <w:top w:val="none" w:sz="0" w:space="0" w:color="auto"/>
            <w:left w:val="none" w:sz="0" w:space="0" w:color="auto"/>
            <w:bottom w:val="none" w:sz="0" w:space="0" w:color="auto"/>
            <w:right w:val="none" w:sz="0" w:space="0" w:color="auto"/>
          </w:divBdr>
        </w:div>
        <w:div w:id="1467703071">
          <w:marLeft w:val="240"/>
          <w:marRight w:val="0"/>
          <w:marTop w:val="0"/>
          <w:marBottom w:val="0"/>
          <w:divBdr>
            <w:top w:val="none" w:sz="0" w:space="0" w:color="auto"/>
            <w:left w:val="none" w:sz="0" w:space="0" w:color="auto"/>
            <w:bottom w:val="none" w:sz="0" w:space="0" w:color="auto"/>
            <w:right w:val="none" w:sz="0" w:space="0" w:color="auto"/>
          </w:divBdr>
        </w:div>
        <w:div w:id="1025904705">
          <w:marLeft w:val="240"/>
          <w:marRight w:val="0"/>
          <w:marTop w:val="0"/>
          <w:marBottom w:val="0"/>
          <w:divBdr>
            <w:top w:val="none" w:sz="0" w:space="0" w:color="auto"/>
            <w:left w:val="none" w:sz="0" w:space="0" w:color="auto"/>
            <w:bottom w:val="none" w:sz="0" w:space="0" w:color="auto"/>
            <w:right w:val="none" w:sz="0" w:space="0" w:color="auto"/>
          </w:divBdr>
        </w:div>
        <w:div w:id="631248981">
          <w:marLeft w:val="240"/>
          <w:marRight w:val="0"/>
          <w:marTop w:val="0"/>
          <w:marBottom w:val="0"/>
          <w:divBdr>
            <w:top w:val="none" w:sz="0" w:space="0" w:color="auto"/>
            <w:left w:val="none" w:sz="0" w:space="0" w:color="auto"/>
            <w:bottom w:val="none" w:sz="0" w:space="0" w:color="auto"/>
            <w:right w:val="none" w:sz="0" w:space="0" w:color="auto"/>
          </w:divBdr>
        </w:div>
        <w:div w:id="1929073091">
          <w:marLeft w:val="240"/>
          <w:marRight w:val="0"/>
          <w:marTop w:val="0"/>
          <w:marBottom w:val="0"/>
          <w:divBdr>
            <w:top w:val="none" w:sz="0" w:space="0" w:color="auto"/>
            <w:left w:val="none" w:sz="0" w:space="0" w:color="auto"/>
            <w:bottom w:val="none" w:sz="0" w:space="0" w:color="auto"/>
            <w:right w:val="none" w:sz="0" w:space="0" w:color="auto"/>
          </w:divBdr>
        </w:div>
        <w:div w:id="1217929364">
          <w:marLeft w:val="240"/>
          <w:marRight w:val="0"/>
          <w:marTop w:val="0"/>
          <w:marBottom w:val="0"/>
          <w:divBdr>
            <w:top w:val="none" w:sz="0" w:space="0" w:color="auto"/>
            <w:left w:val="none" w:sz="0" w:space="0" w:color="auto"/>
            <w:bottom w:val="none" w:sz="0" w:space="0" w:color="auto"/>
            <w:right w:val="none" w:sz="0" w:space="0" w:color="auto"/>
          </w:divBdr>
        </w:div>
        <w:div w:id="1724016756">
          <w:marLeft w:val="240"/>
          <w:marRight w:val="0"/>
          <w:marTop w:val="0"/>
          <w:marBottom w:val="0"/>
          <w:divBdr>
            <w:top w:val="none" w:sz="0" w:space="0" w:color="auto"/>
            <w:left w:val="none" w:sz="0" w:space="0" w:color="auto"/>
            <w:bottom w:val="none" w:sz="0" w:space="0" w:color="auto"/>
            <w:right w:val="none" w:sz="0" w:space="0" w:color="auto"/>
          </w:divBdr>
        </w:div>
        <w:div w:id="1122924002">
          <w:marLeft w:val="240"/>
          <w:marRight w:val="0"/>
          <w:marTop w:val="0"/>
          <w:marBottom w:val="0"/>
          <w:divBdr>
            <w:top w:val="none" w:sz="0" w:space="0" w:color="auto"/>
            <w:left w:val="none" w:sz="0" w:space="0" w:color="auto"/>
            <w:bottom w:val="none" w:sz="0" w:space="0" w:color="auto"/>
            <w:right w:val="none" w:sz="0" w:space="0" w:color="auto"/>
          </w:divBdr>
        </w:div>
        <w:div w:id="2060860245">
          <w:marLeft w:val="240"/>
          <w:marRight w:val="0"/>
          <w:marTop w:val="0"/>
          <w:marBottom w:val="0"/>
          <w:divBdr>
            <w:top w:val="none" w:sz="0" w:space="0" w:color="auto"/>
            <w:left w:val="none" w:sz="0" w:space="0" w:color="auto"/>
            <w:bottom w:val="none" w:sz="0" w:space="0" w:color="auto"/>
            <w:right w:val="none" w:sz="0" w:space="0" w:color="auto"/>
          </w:divBdr>
        </w:div>
        <w:div w:id="1248073078">
          <w:marLeft w:val="240"/>
          <w:marRight w:val="0"/>
          <w:marTop w:val="0"/>
          <w:marBottom w:val="0"/>
          <w:divBdr>
            <w:top w:val="none" w:sz="0" w:space="0" w:color="auto"/>
            <w:left w:val="none" w:sz="0" w:space="0" w:color="auto"/>
            <w:bottom w:val="none" w:sz="0" w:space="0" w:color="auto"/>
            <w:right w:val="none" w:sz="0" w:space="0" w:color="auto"/>
          </w:divBdr>
        </w:div>
        <w:div w:id="1386760127">
          <w:marLeft w:val="240"/>
          <w:marRight w:val="0"/>
          <w:marTop w:val="0"/>
          <w:marBottom w:val="0"/>
          <w:divBdr>
            <w:top w:val="none" w:sz="0" w:space="0" w:color="auto"/>
            <w:left w:val="none" w:sz="0" w:space="0" w:color="auto"/>
            <w:bottom w:val="none" w:sz="0" w:space="0" w:color="auto"/>
            <w:right w:val="none" w:sz="0" w:space="0" w:color="auto"/>
          </w:divBdr>
        </w:div>
        <w:div w:id="818497832">
          <w:marLeft w:val="240"/>
          <w:marRight w:val="0"/>
          <w:marTop w:val="0"/>
          <w:marBottom w:val="0"/>
          <w:divBdr>
            <w:top w:val="none" w:sz="0" w:space="0" w:color="auto"/>
            <w:left w:val="none" w:sz="0" w:space="0" w:color="auto"/>
            <w:bottom w:val="none" w:sz="0" w:space="0" w:color="auto"/>
            <w:right w:val="none" w:sz="0" w:space="0" w:color="auto"/>
          </w:divBdr>
        </w:div>
        <w:div w:id="325600192">
          <w:marLeft w:val="240"/>
          <w:marRight w:val="0"/>
          <w:marTop w:val="0"/>
          <w:marBottom w:val="0"/>
          <w:divBdr>
            <w:top w:val="none" w:sz="0" w:space="0" w:color="auto"/>
            <w:left w:val="none" w:sz="0" w:space="0" w:color="auto"/>
            <w:bottom w:val="none" w:sz="0" w:space="0" w:color="auto"/>
            <w:right w:val="none" w:sz="0" w:space="0" w:color="auto"/>
          </w:divBdr>
        </w:div>
        <w:div w:id="829712443">
          <w:marLeft w:val="240"/>
          <w:marRight w:val="0"/>
          <w:marTop w:val="0"/>
          <w:marBottom w:val="0"/>
          <w:divBdr>
            <w:top w:val="none" w:sz="0" w:space="0" w:color="auto"/>
            <w:left w:val="none" w:sz="0" w:space="0" w:color="auto"/>
            <w:bottom w:val="none" w:sz="0" w:space="0" w:color="auto"/>
            <w:right w:val="none" w:sz="0" w:space="0" w:color="auto"/>
          </w:divBdr>
        </w:div>
        <w:div w:id="903178918">
          <w:marLeft w:val="240"/>
          <w:marRight w:val="0"/>
          <w:marTop w:val="0"/>
          <w:marBottom w:val="0"/>
          <w:divBdr>
            <w:top w:val="none" w:sz="0" w:space="0" w:color="auto"/>
            <w:left w:val="none" w:sz="0" w:space="0" w:color="auto"/>
            <w:bottom w:val="none" w:sz="0" w:space="0" w:color="auto"/>
            <w:right w:val="none" w:sz="0" w:space="0" w:color="auto"/>
          </w:divBdr>
        </w:div>
        <w:div w:id="157574624">
          <w:marLeft w:val="240"/>
          <w:marRight w:val="0"/>
          <w:marTop w:val="0"/>
          <w:marBottom w:val="0"/>
          <w:divBdr>
            <w:top w:val="none" w:sz="0" w:space="0" w:color="auto"/>
            <w:left w:val="none" w:sz="0" w:space="0" w:color="auto"/>
            <w:bottom w:val="none" w:sz="0" w:space="0" w:color="auto"/>
            <w:right w:val="none" w:sz="0" w:space="0" w:color="auto"/>
          </w:divBdr>
        </w:div>
        <w:div w:id="2062249208">
          <w:marLeft w:val="240"/>
          <w:marRight w:val="0"/>
          <w:marTop w:val="0"/>
          <w:marBottom w:val="0"/>
          <w:divBdr>
            <w:top w:val="none" w:sz="0" w:space="0" w:color="auto"/>
            <w:left w:val="none" w:sz="0" w:space="0" w:color="auto"/>
            <w:bottom w:val="none" w:sz="0" w:space="0" w:color="auto"/>
            <w:right w:val="none" w:sz="0" w:space="0" w:color="auto"/>
          </w:divBdr>
        </w:div>
        <w:div w:id="70322487">
          <w:marLeft w:val="240"/>
          <w:marRight w:val="0"/>
          <w:marTop w:val="0"/>
          <w:marBottom w:val="0"/>
          <w:divBdr>
            <w:top w:val="none" w:sz="0" w:space="0" w:color="auto"/>
            <w:left w:val="none" w:sz="0" w:space="0" w:color="auto"/>
            <w:bottom w:val="none" w:sz="0" w:space="0" w:color="auto"/>
            <w:right w:val="none" w:sz="0" w:space="0" w:color="auto"/>
          </w:divBdr>
        </w:div>
        <w:div w:id="516312702">
          <w:marLeft w:val="240"/>
          <w:marRight w:val="0"/>
          <w:marTop w:val="0"/>
          <w:marBottom w:val="0"/>
          <w:divBdr>
            <w:top w:val="none" w:sz="0" w:space="0" w:color="auto"/>
            <w:left w:val="none" w:sz="0" w:space="0" w:color="auto"/>
            <w:bottom w:val="none" w:sz="0" w:space="0" w:color="auto"/>
            <w:right w:val="none" w:sz="0" w:space="0" w:color="auto"/>
          </w:divBdr>
        </w:div>
        <w:div w:id="1496342607">
          <w:marLeft w:val="240"/>
          <w:marRight w:val="0"/>
          <w:marTop w:val="0"/>
          <w:marBottom w:val="0"/>
          <w:divBdr>
            <w:top w:val="none" w:sz="0" w:space="0" w:color="auto"/>
            <w:left w:val="none" w:sz="0" w:space="0" w:color="auto"/>
            <w:bottom w:val="none" w:sz="0" w:space="0" w:color="auto"/>
            <w:right w:val="none" w:sz="0" w:space="0" w:color="auto"/>
          </w:divBdr>
        </w:div>
        <w:div w:id="1300838264">
          <w:marLeft w:val="240"/>
          <w:marRight w:val="0"/>
          <w:marTop w:val="0"/>
          <w:marBottom w:val="0"/>
          <w:divBdr>
            <w:top w:val="none" w:sz="0" w:space="0" w:color="auto"/>
            <w:left w:val="none" w:sz="0" w:space="0" w:color="auto"/>
            <w:bottom w:val="none" w:sz="0" w:space="0" w:color="auto"/>
            <w:right w:val="none" w:sz="0" w:space="0" w:color="auto"/>
          </w:divBdr>
        </w:div>
        <w:div w:id="436218490">
          <w:marLeft w:val="240"/>
          <w:marRight w:val="0"/>
          <w:marTop w:val="0"/>
          <w:marBottom w:val="0"/>
          <w:divBdr>
            <w:top w:val="none" w:sz="0" w:space="0" w:color="auto"/>
            <w:left w:val="none" w:sz="0" w:space="0" w:color="auto"/>
            <w:bottom w:val="none" w:sz="0" w:space="0" w:color="auto"/>
            <w:right w:val="none" w:sz="0" w:space="0" w:color="auto"/>
          </w:divBdr>
        </w:div>
        <w:div w:id="392116747">
          <w:marLeft w:val="240"/>
          <w:marRight w:val="0"/>
          <w:marTop w:val="0"/>
          <w:marBottom w:val="0"/>
          <w:divBdr>
            <w:top w:val="none" w:sz="0" w:space="0" w:color="auto"/>
            <w:left w:val="none" w:sz="0" w:space="0" w:color="auto"/>
            <w:bottom w:val="none" w:sz="0" w:space="0" w:color="auto"/>
            <w:right w:val="none" w:sz="0" w:space="0" w:color="auto"/>
          </w:divBdr>
        </w:div>
        <w:div w:id="1549955481">
          <w:marLeft w:val="240"/>
          <w:marRight w:val="0"/>
          <w:marTop w:val="0"/>
          <w:marBottom w:val="0"/>
          <w:divBdr>
            <w:top w:val="none" w:sz="0" w:space="0" w:color="auto"/>
            <w:left w:val="none" w:sz="0" w:space="0" w:color="auto"/>
            <w:bottom w:val="none" w:sz="0" w:space="0" w:color="auto"/>
            <w:right w:val="none" w:sz="0" w:space="0" w:color="auto"/>
          </w:divBdr>
        </w:div>
        <w:div w:id="208808916">
          <w:marLeft w:val="240"/>
          <w:marRight w:val="0"/>
          <w:marTop w:val="0"/>
          <w:marBottom w:val="0"/>
          <w:divBdr>
            <w:top w:val="none" w:sz="0" w:space="0" w:color="auto"/>
            <w:left w:val="none" w:sz="0" w:space="0" w:color="auto"/>
            <w:bottom w:val="none" w:sz="0" w:space="0" w:color="auto"/>
            <w:right w:val="none" w:sz="0" w:space="0" w:color="auto"/>
          </w:divBdr>
        </w:div>
        <w:div w:id="1824615235">
          <w:marLeft w:val="240"/>
          <w:marRight w:val="0"/>
          <w:marTop w:val="0"/>
          <w:marBottom w:val="0"/>
          <w:divBdr>
            <w:top w:val="none" w:sz="0" w:space="0" w:color="auto"/>
            <w:left w:val="none" w:sz="0" w:space="0" w:color="auto"/>
            <w:bottom w:val="none" w:sz="0" w:space="0" w:color="auto"/>
            <w:right w:val="none" w:sz="0" w:space="0" w:color="auto"/>
          </w:divBdr>
        </w:div>
        <w:div w:id="89666343">
          <w:marLeft w:val="240"/>
          <w:marRight w:val="0"/>
          <w:marTop w:val="0"/>
          <w:marBottom w:val="0"/>
          <w:divBdr>
            <w:top w:val="none" w:sz="0" w:space="0" w:color="auto"/>
            <w:left w:val="none" w:sz="0" w:space="0" w:color="auto"/>
            <w:bottom w:val="none" w:sz="0" w:space="0" w:color="auto"/>
            <w:right w:val="none" w:sz="0" w:space="0" w:color="auto"/>
          </w:divBdr>
        </w:div>
        <w:div w:id="2005085433">
          <w:marLeft w:val="240"/>
          <w:marRight w:val="0"/>
          <w:marTop w:val="0"/>
          <w:marBottom w:val="0"/>
          <w:divBdr>
            <w:top w:val="none" w:sz="0" w:space="0" w:color="auto"/>
            <w:left w:val="none" w:sz="0" w:space="0" w:color="auto"/>
            <w:bottom w:val="none" w:sz="0" w:space="0" w:color="auto"/>
            <w:right w:val="none" w:sz="0" w:space="0" w:color="auto"/>
          </w:divBdr>
        </w:div>
        <w:div w:id="1706369705">
          <w:marLeft w:val="240"/>
          <w:marRight w:val="0"/>
          <w:marTop w:val="0"/>
          <w:marBottom w:val="0"/>
          <w:divBdr>
            <w:top w:val="none" w:sz="0" w:space="0" w:color="auto"/>
            <w:left w:val="none" w:sz="0" w:space="0" w:color="auto"/>
            <w:bottom w:val="none" w:sz="0" w:space="0" w:color="auto"/>
            <w:right w:val="none" w:sz="0" w:space="0" w:color="auto"/>
          </w:divBdr>
        </w:div>
        <w:div w:id="1266038514">
          <w:marLeft w:val="240"/>
          <w:marRight w:val="0"/>
          <w:marTop w:val="0"/>
          <w:marBottom w:val="0"/>
          <w:divBdr>
            <w:top w:val="none" w:sz="0" w:space="0" w:color="auto"/>
            <w:left w:val="none" w:sz="0" w:space="0" w:color="auto"/>
            <w:bottom w:val="none" w:sz="0" w:space="0" w:color="auto"/>
            <w:right w:val="none" w:sz="0" w:space="0" w:color="auto"/>
          </w:divBdr>
        </w:div>
        <w:div w:id="513223517">
          <w:marLeft w:val="240"/>
          <w:marRight w:val="0"/>
          <w:marTop w:val="0"/>
          <w:marBottom w:val="0"/>
          <w:divBdr>
            <w:top w:val="none" w:sz="0" w:space="0" w:color="auto"/>
            <w:left w:val="none" w:sz="0" w:space="0" w:color="auto"/>
            <w:bottom w:val="none" w:sz="0" w:space="0" w:color="auto"/>
            <w:right w:val="none" w:sz="0" w:space="0" w:color="auto"/>
          </w:divBdr>
        </w:div>
        <w:div w:id="343436161">
          <w:marLeft w:val="240"/>
          <w:marRight w:val="0"/>
          <w:marTop w:val="0"/>
          <w:marBottom w:val="0"/>
          <w:divBdr>
            <w:top w:val="none" w:sz="0" w:space="0" w:color="auto"/>
            <w:left w:val="none" w:sz="0" w:space="0" w:color="auto"/>
            <w:bottom w:val="none" w:sz="0" w:space="0" w:color="auto"/>
            <w:right w:val="none" w:sz="0" w:space="0" w:color="auto"/>
          </w:divBdr>
        </w:div>
        <w:div w:id="1435709500">
          <w:marLeft w:val="240"/>
          <w:marRight w:val="0"/>
          <w:marTop w:val="0"/>
          <w:marBottom w:val="0"/>
          <w:divBdr>
            <w:top w:val="none" w:sz="0" w:space="0" w:color="auto"/>
            <w:left w:val="none" w:sz="0" w:space="0" w:color="auto"/>
            <w:bottom w:val="none" w:sz="0" w:space="0" w:color="auto"/>
            <w:right w:val="none" w:sz="0" w:space="0" w:color="auto"/>
          </w:divBdr>
        </w:div>
        <w:div w:id="2071342798">
          <w:marLeft w:val="240"/>
          <w:marRight w:val="0"/>
          <w:marTop w:val="0"/>
          <w:marBottom w:val="0"/>
          <w:divBdr>
            <w:top w:val="none" w:sz="0" w:space="0" w:color="auto"/>
            <w:left w:val="none" w:sz="0" w:space="0" w:color="auto"/>
            <w:bottom w:val="none" w:sz="0" w:space="0" w:color="auto"/>
            <w:right w:val="none" w:sz="0" w:space="0" w:color="auto"/>
          </w:divBdr>
        </w:div>
        <w:div w:id="674304517">
          <w:marLeft w:val="240"/>
          <w:marRight w:val="0"/>
          <w:marTop w:val="0"/>
          <w:marBottom w:val="0"/>
          <w:divBdr>
            <w:top w:val="none" w:sz="0" w:space="0" w:color="auto"/>
            <w:left w:val="none" w:sz="0" w:space="0" w:color="auto"/>
            <w:bottom w:val="none" w:sz="0" w:space="0" w:color="auto"/>
            <w:right w:val="none" w:sz="0" w:space="0" w:color="auto"/>
          </w:divBdr>
        </w:div>
        <w:div w:id="1250576602">
          <w:marLeft w:val="240"/>
          <w:marRight w:val="0"/>
          <w:marTop w:val="0"/>
          <w:marBottom w:val="0"/>
          <w:divBdr>
            <w:top w:val="none" w:sz="0" w:space="0" w:color="auto"/>
            <w:left w:val="none" w:sz="0" w:space="0" w:color="auto"/>
            <w:bottom w:val="none" w:sz="0" w:space="0" w:color="auto"/>
            <w:right w:val="none" w:sz="0" w:space="0" w:color="auto"/>
          </w:divBdr>
        </w:div>
        <w:div w:id="1767580247">
          <w:marLeft w:val="240"/>
          <w:marRight w:val="0"/>
          <w:marTop w:val="0"/>
          <w:marBottom w:val="0"/>
          <w:divBdr>
            <w:top w:val="none" w:sz="0" w:space="0" w:color="auto"/>
            <w:left w:val="none" w:sz="0" w:space="0" w:color="auto"/>
            <w:bottom w:val="none" w:sz="0" w:space="0" w:color="auto"/>
            <w:right w:val="none" w:sz="0" w:space="0" w:color="auto"/>
          </w:divBdr>
        </w:div>
        <w:div w:id="34889415">
          <w:marLeft w:val="240"/>
          <w:marRight w:val="0"/>
          <w:marTop w:val="0"/>
          <w:marBottom w:val="0"/>
          <w:divBdr>
            <w:top w:val="none" w:sz="0" w:space="0" w:color="auto"/>
            <w:left w:val="none" w:sz="0" w:space="0" w:color="auto"/>
            <w:bottom w:val="none" w:sz="0" w:space="0" w:color="auto"/>
            <w:right w:val="none" w:sz="0" w:space="0" w:color="auto"/>
          </w:divBdr>
        </w:div>
        <w:div w:id="514542802">
          <w:marLeft w:val="240"/>
          <w:marRight w:val="0"/>
          <w:marTop w:val="0"/>
          <w:marBottom w:val="0"/>
          <w:divBdr>
            <w:top w:val="none" w:sz="0" w:space="0" w:color="auto"/>
            <w:left w:val="none" w:sz="0" w:space="0" w:color="auto"/>
            <w:bottom w:val="none" w:sz="0" w:space="0" w:color="auto"/>
            <w:right w:val="none" w:sz="0" w:space="0" w:color="auto"/>
          </w:divBdr>
        </w:div>
        <w:div w:id="764306375">
          <w:marLeft w:val="240"/>
          <w:marRight w:val="0"/>
          <w:marTop w:val="0"/>
          <w:marBottom w:val="0"/>
          <w:divBdr>
            <w:top w:val="none" w:sz="0" w:space="0" w:color="auto"/>
            <w:left w:val="none" w:sz="0" w:space="0" w:color="auto"/>
            <w:bottom w:val="none" w:sz="0" w:space="0" w:color="auto"/>
            <w:right w:val="none" w:sz="0" w:space="0" w:color="auto"/>
          </w:divBdr>
        </w:div>
        <w:div w:id="1900164458">
          <w:marLeft w:val="240"/>
          <w:marRight w:val="0"/>
          <w:marTop w:val="0"/>
          <w:marBottom w:val="0"/>
          <w:divBdr>
            <w:top w:val="none" w:sz="0" w:space="0" w:color="auto"/>
            <w:left w:val="none" w:sz="0" w:space="0" w:color="auto"/>
            <w:bottom w:val="none" w:sz="0" w:space="0" w:color="auto"/>
            <w:right w:val="none" w:sz="0" w:space="0" w:color="auto"/>
          </w:divBdr>
        </w:div>
        <w:div w:id="1120563837">
          <w:marLeft w:val="240"/>
          <w:marRight w:val="0"/>
          <w:marTop w:val="0"/>
          <w:marBottom w:val="0"/>
          <w:divBdr>
            <w:top w:val="none" w:sz="0" w:space="0" w:color="auto"/>
            <w:left w:val="none" w:sz="0" w:space="0" w:color="auto"/>
            <w:bottom w:val="none" w:sz="0" w:space="0" w:color="auto"/>
            <w:right w:val="none" w:sz="0" w:space="0" w:color="auto"/>
          </w:divBdr>
        </w:div>
        <w:div w:id="1421022344">
          <w:marLeft w:val="240"/>
          <w:marRight w:val="0"/>
          <w:marTop w:val="0"/>
          <w:marBottom w:val="0"/>
          <w:divBdr>
            <w:top w:val="none" w:sz="0" w:space="0" w:color="auto"/>
            <w:left w:val="none" w:sz="0" w:space="0" w:color="auto"/>
            <w:bottom w:val="none" w:sz="0" w:space="0" w:color="auto"/>
            <w:right w:val="none" w:sz="0" w:space="0" w:color="auto"/>
          </w:divBdr>
        </w:div>
        <w:div w:id="876284821">
          <w:marLeft w:val="240"/>
          <w:marRight w:val="0"/>
          <w:marTop w:val="0"/>
          <w:marBottom w:val="0"/>
          <w:divBdr>
            <w:top w:val="none" w:sz="0" w:space="0" w:color="auto"/>
            <w:left w:val="none" w:sz="0" w:space="0" w:color="auto"/>
            <w:bottom w:val="none" w:sz="0" w:space="0" w:color="auto"/>
            <w:right w:val="none" w:sz="0" w:space="0" w:color="auto"/>
          </w:divBdr>
        </w:div>
        <w:div w:id="1664620795">
          <w:marLeft w:val="240"/>
          <w:marRight w:val="0"/>
          <w:marTop w:val="0"/>
          <w:marBottom w:val="0"/>
          <w:divBdr>
            <w:top w:val="none" w:sz="0" w:space="0" w:color="auto"/>
            <w:left w:val="none" w:sz="0" w:space="0" w:color="auto"/>
            <w:bottom w:val="none" w:sz="0" w:space="0" w:color="auto"/>
            <w:right w:val="none" w:sz="0" w:space="0" w:color="auto"/>
          </w:divBdr>
        </w:div>
        <w:div w:id="1930966307">
          <w:marLeft w:val="240"/>
          <w:marRight w:val="0"/>
          <w:marTop w:val="0"/>
          <w:marBottom w:val="0"/>
          <w:divBdr>
            <w:top w:val="none" w:sz="0" w:space="0" w:color="auto"/>
            <w:left w:val="none" w:sz="0" w:space="0" w:color="auto"/>
            <w:bottom w:val="none" w:sz="0" w:space="0" w:color="auto"/>
            <w:right w:val="none" w:sz="0" w:space="0" w:color="auto"/>
          </w:divBdr>
        </w:div>
        <w:div w:id="566964937">
          <w:marLeft w:val="240"/>
          <w:marRight w:val="0"/>
          <w:marTop w:val="0"/>
          <w:marBottom w:val="0"/>
          <w:divBdr>
            <w:top w:val="none" w:sz="0" w:space="0" w:color="auto"/>
            <w:left w:val="none" w:sz="0" w:space="0" w:color="auto"/>
            <w:bottom w:val="none" w:sz="0" w:space="0" w:color="auto"/>
            <w:right w:val="none" w:sz="0" w:space="0" w:color="auto"/>
          </w:divBdr>
        </w:div>
        <w:div w:id="1475024179">
          <w:marLeft w:val="240"/>
          <w:marRight w:val="0"/>
          <w:marTop w:val="0"/>
          <w:marBottom w:val="0"/>
          <w:divBdr>
            <w:top w:val="none" w:sz="0" w:space="0" w:color="auto"/>
            <w:left w:val="none" w:sz="0" w:space="0" w:color="auto"/>
            <w:bottom w:val="none" w:sz="0" w:space="0" w:color="auto"/>
            <w:right w:val="none" w:sz="0" w:space="0" w:color="auto"/>
          </w:divBdr>
        </w:div>
        <w:div w:id="2073313109">
          <w:marLeft w:val="240"/>
          <w:marRight w:val="0"/>
          <w:marTop w:val="0"/>
          <w:marBottom w:val="0"/>
          <w:divBdr>
            <w:top w:val="none" w:sz="0" w:space="0" w:color="auto"/>
            <w:left w:val="none" w:sz="0" w:space="0" w:color="auto"/>
            <w:bottom w:val="none" w:sz="0" w:space="0" w:color="auto"/>
            <w:right w:val="none" w:sz="0" w:space="0" w:color="auto"/>
          </w:divBdr>
        </w:div>
        <w:div w:id="848372948">
          <w:marLeft w:val="240"/>
          <w:marRight w:val="0"/>
          <w:marTop w:val="0"/>
          <w:marBottom w:val="0"/>
          <w:divBdr>
            <w:top w:val="none" w:sz="0" w:space="0" w:color="auto"/>
            <w:left w:val="none" w:sz="0" w:space="0" w:color="auto"/>
            <w:bottom w:val="none" w:sz="0" w:space="0" w:color="auto"/>
            <w:right w:val="none" w:sz="0" w:space="0" w:color="auto"/>
          </w:divBdr>
        </w:div>
        <w:div w:id="1496529089">
          <w:marLeft w:val="240"/>
          <w:marRight w:val="0"/>
          <w:marTop w:val="0"/>
          <w:marBottom w:val="0"/>
          <w:divBdr>
            <w:top w:val="none" w:sz="0" w:space="0" w:color="auto"/>
            <w:left w:val="none" w:sz="0" w:space="0" w:color="auto"/>
            <w:bottom w:val="none" w:sz="0" w:space="0" w:color="auto"/>
            <w:right w:val="none" w:sz="0" w:space="0" w:color="auto"/>
          </w:divBdr>
        </w:div>
        <w:div w:id="1680888599">
          <w:marLeft w:val="240"/>
          <w:marRight w:val="0"/>
          <w:marTop w:val="0"/>
          <w:marBottom w:val="0"/>
          <w:divBdr>
            <w:top w:val="none" w:sz="0" w:space="0" w:color="auto"/>
            <w:left w:val="none" w:sz="0" w:space="0" w:color="auto"/>
            <w:bottom w:val="none" w:sz="0" w:space="0" w:color="auto"/>
            <w:right w:val="none" w:sz="0" w:space="0" w:color="auto"/>
          </w:divBdr>
        </w:div>
        <w:div w:id="1011952293">
          <w:marLeft w:val="240"/>
          <w:marRight w:val="0"/>
          <w:marTop w:val="0"/>
          <w:marBottom w:val="0"/>
          <w:divBdr>
            <w:top w:val="none" w:sz="0" w:space="0" w:color="auto"/>
            <w:left w:val="none" w:sz="0" w:space="0" w:color="auto"/>
            <w:bottom w:val="none" w:sz="0" w:space="0" w:color="auto"/>
            <w:right w:val="none" w:sz="0" w:space="0" w:color="auto"/>
          </w:divBdr>
        </w:div>
        <w:div w:id="562789757">
          <w:marLeft w:val="240"/>
          <w:marRight w:val="0"/>
          <w:marTop w:val="0"/>
          <w:marBottom w:val="0"/>
          <w:divBdr>
            <w:top w:val="none" w:sz="0" w:space="0" w:color="auto"/>
            <w:left w:val="none" w:sz="0" w:space="0" w:color="auto"/>
            <w:bottom w:val="none" w:sz="0" w:space="0" w:color="auto"/>
            <w:right w:val="none" w:sz="0" w:space="0" w:color="auto"/>
          </w:divBdr>
        </w:div>
        <w:div w:id="1667855293">
          <w:marLeft w:val="240"/>
          <w:marRight w:val="0"/>
          <w:marTop w:val="0"/>
          <w:marBottom w:val="0"/>
          <w:divBdr>
            <w:top w:val="none" w:sz="0" w:space="0" w:color="auto"/>
            <w:left w:val="none" w:sz="0" w:space="0" w:color="auto"/>
            <w:bottom w:val="none" w:sz="0" w:space="0" w:color="auto"/>
            <w:right w:val="none" w:sz="0" w:space="0" w:color="auto"/>
          </w:divBdr>
        </w:div>
        <w:div w:id="1102604070">
          <w:marLeft w:val="240"/>
          <w:marRight w:val="0"/>
          <w:marTop w:val="0"/>
          <w:marBottom w:val="0"/>
          <w:divBdr>
            <w:top w:val="none" w:sz="0" w:space="0" w:color="auto"/>
            <w:left w:val="none" w:sz="0" w:space="0" w:color="auto"/>
            <w:bottom w:val="none" w:sz="0" w:space="0" w:color="auto"/>
            <w:right w:val="none" w:sz="0" w:space="0" w:color="auto"/>
          </w:divBdr>
        </w:div>
        <w:div w:id="1356810843">
          <w:marLeft w:val="240"/>
          <w:marRight w:val="0"/>
          <w:marTop w:val="0"/>
          <w:marBottom w:val="0"/>
          <w:divBdr>
            <w:top w:val="none" w:sz="0" w:space="0" w:color="auto"/>
            <w:left w:val="none" w:sz="0" w:space="0" w:color="auto"/>
            <w:bottom w:val="none" w:sz="0" w:space="0" w:color="auto"/>
            <w:right w:val="none" w:sz="0" w:space="0" w:color="auto"/>
          </w:divBdr>
        </w:div>
        <w:div w:id="288508769">
          <w:marLeft w:val="240"/>
          <w:marRight w:val="0"/>
          <w:marTop w:val="0"/>
          <w:marBottom w:val="0"/>
          <w:divBdr>
            <w:top w:val="none" w:sz="0" w:space="0" w:color="auto"/>
            <w:left w:val="none" w:sz="0" w:space="0" w:color="auto"/>
            <w:bottom w:val="none" w:sz="0" w:space="0" w:color="auto"/>
            <w:right w:val="none" w:sz="0" w:space="0" w:color="auto"/>
          </w:divBdr>
        </w:div>
        <w:div w:id="1412000605">
          <w:marLeft w:val="240"/>
          <w:marRight w:val="0"/>
          <w:marTop w:val="0"/>
          <w:marBottom w:val="0"/>
          <w:divBdr>
            <w:top w:val="none" w:sz="0" w:space="0" w:color="auto"/>
            <w:left w:val="none" w:sz="0" w:space="0" w:color="auto"/>
            <w:bottom w:val="none" w:sz="0" w:space="0" w:color="auto"/>
            <w:right w:val="none" w:sz="0" w:space="0" w:color="auto"/>
          </w:divBdr>
        </w:div>
        <w:div w:id="107089440">
          <w:marLeft w:val="240"/>
          <w:marRight w:val="0"/>
          <w:marTop w:val="0"/>
          <w:marBottom w:val="0"/>
          <w:divBdr>
            <w:top w:val="none" w:sz="0" w:space="0" w:color="auto"/>
            <w:left w:val="none" w:sz="0" w:space="0" w:color="auto"/>
            <w:bottom w:val="none" w:sz="0" w:space="0" w:color="auto"/>
            <w:right w:val="none" w:sz="0" w:space="0" w:color="auto"/>
          </w:divBdr>
        </w:div>
        <w:div w:id="2058167048">
          <w:marLeft w:val="240"/>
          <w:marRight w:val="0"/>
          <w:marTop w:val="0"/>
          <w:marBottom w:val="0"/>
          <w:divBdr>
            <w:top w:val="none" w:sz="0" w:space="0" w:color="auto"/>
            <w:left w:val="none" w:sz="0" w:space="0" w:color="auto"/>
            <w:bottom w:val="none" w:sz="0" w:space="0" w:color="auto"/>
            <w:right w:val="none" w:sz="0" w:space="0" w:color="auto"/>
          </w:divBdr>
        </w:div>
        <w:div w:id="2009945672">
          <w:marLeft w:val="240"/>
          <w:marRight w:val="0"/>
          <w:marTop w:val="0"/>
          <w:marBottom w:val="0"/>
          <w:divBdr>
            <w:top w:val="none" w:sz="0" w:space="0" w:color="auto"/>
            <w:left w:val="none" w:sz="0" w:space="0" w:color="auto"/>
            <w:bottom w:val="none" w:sz="0" w:space="0" w:color="auto"/>
            <w:right w:val="none" w:sz="0" w:space="0" w:color="auto"/>
          </w:divBdr>
        </w:div>
        <w:div w:id="453401750">
          <w:marLeft w:val="240"/>
          <w:marRight w:val="0"/>
          <w:marTop w:val="0"/>
          <w:marBottom w:val="0"/>
          <w:divBdr>
            <w:top w:val="none" w:sz="0" w:space="0" w:color="auto"/>
            <w:left w:val="none" w:sz="0" w:space="0" w:color="auto"/>
            <w:bottom w:val="none" w:sz="0" w:space="0" w:color="auto"/>
            <w:right w:val="none" w:sz="0" w:space="0" w:color="auto"/>
          </w:divBdr>
        </w:div>
        <w:div w:id="36903816">
          <w:marLeft w:val="240"/>
          <w:marRight w:val="0"/>
          <w:marTop w:val="0"/>
          <w:marBottom w:val="0"/>
          <w:divBdr>
            <w:top w:val="none" w:sz="0" w:space="0" w:color="auto"/>
            <w:left w:val="none" w:sz="0" w:space="0" w:color="auto"/>
            <w:bottom w:val="none" w:sz="0" w:space="0" w:color="auto"/>
            <w:right w:val="none" w:sz="0" w:space="0" w:color="auto"/>
          </w:divBdr>
        </w:div>
        <w:div w:id="1181043942">
          <w:marLeft w:val="240"/>
          <w:marRight w:val="0"/>
          <w:marTop w:val="0"/>
          <w:marBottom w:val="0"/>
          <w:divBdr>
            <w:top w:val="none" w:sz="0" w:space="0" w:color="auto"/>
            <w:left w:val="none" w:sz="0" w:space="0" w:color="auto"/>
            <w:bottom w:val="none" w:sz="0" w:space="0" w:color="auto"/>
            <w:right w:val="none" w:sz="0" w:space="0" w:color="auto"/>
          </w:divBdr>
        </w:div>
        <w:div w:id="525099130">
          <w:marLeft w:val="240"/>
          <w:marRight w:val="0"/>
          <w:marTop w:val="0"/>
          <w:marBottom w:val="0"/>
          <w:divBdr>
            <w:top w:val="none" w:sz="0" w:space="0" w:color="auto"/>
            <w:left w:val="none" w:sz="0" w:space="0" w:color="auto"/>
            <w:bottom w:val="none" w:sz="0" w:space="0" w:color="auto"/>
            <w:right w:val="none" w:sz="0" w:space="0" w:color="auto"/>
          </w:divBdr>
        </w:div>
        <w:div w:id="986786295">
          <w:marLeft w:val="240"/>
          <w:marRight w:val="0"/>
          <w:marTop w:val="0"/>
          <w:marBottom w:val="0"/>
          <w:divBdr>
            <w:top w:val="none" w:sz="0" w:space="0" w:color="auto"/>
            <w:left w:val="none" w:sz="0" w:space="0" w:color="auto"/>
            <w:bottom w:val="none" w:sz="0" w:space="0" w:color="auto"/>
            <w:right w:val="none" w:sz="0" w:space="0" w:color="auto"/>
          </w:divBdr>
        </w:div>
        <w:div w:id="2039356045">
          <w:marLeft w:val="240"/>
          <w:marRight w:val="0"/>
          <w:marTop w:val="0"/>
          <w:marBottom w:val="0"/>
          <w:divBdr>
            <w:top w:val="none" w:sz="0" w:space="0" w:color="auto"/>
            <w:left w:val="none" w:sz="0" w:space="0" w:color="auto"/>
            <w:bottom w:val="none" w:sz="0" w:space="0" w:color="auto"/>
            <w:right w:val="none" w:sz="0" w:space="0" w:color="auto"/>
          </w:divBdr>
        </w:div>
        <w:div w:id="861941376">
          <w:marLeft w:val="240"/>
          <w:marRight w:val="0"/>
          <w:marTop w:val="0"/>
          <w:marBottom w:val="0"/>
          <w:divBdr>
            <w:top w:val="none" w:sz="0" w:space="0" w:color="auto"/>
            <w:left w:val="none" w:sz="0" w:space="0" w:color="auto"/>
            <w:bottom w:val="none" w:sz="0" w:space="0" w:color="auto"/>
            <w:right w:val="none" w:sz="0" w:space="0" w:color="auto"/>
          </w:divBdr>
        </w:div>
        <w:div w:id="51974198">
          <w:marLeft w:val="240"/>
          <w:marRight w:val="0"/>
          <w:marTop w:val="0"/>
          <w:marBottom w:val="0"/>
          <w:divBdr>
            <w:top w:val="none" w:sz="0" w:space="0" w:color="auto"/>
            <w:left w:val="none" w:sz="0" w:space="0" w:color="auto"/>
            <w:bottom w:val="none" w:sz="0" w:space="0" w:color="auto"/>
            <w:right w:val="none" w:sz="0" w:space="0" w:color="auto"/>
          </w:divBdr>
        </w:div>
        <w:div w:id="1716545802">
          <w:marLeft w:val="240"/>
          <w:marRight w:val="0"/>
          <w:marTop w:val="0"/>
          <w:marBottom w:val="0"/>
          <w:divBdr>
            <w:top w:val="none" w:sz="0" w:space="0" w:color="auto"/>
            <w:left w:val="none" w:sz="0" w:space="0" w:color="auto"/>
            <w:bottom w:val="none" w:sz="0" w:space="0" w:color="auto"/>
            <w:right w:val="none" w:sz="0" w:space="0" w:color="auto"/>
          </w:divBdr>
        </w:div>
        <w:div w:id="1513493089">
          <w:marLeft w:val="240"/>
          <w:marRight w:val="0"/>
          <w:marTop w:val="0"/>
          <w:marBottom w:val="0"/>
          <w:divBdr>
            <w:top w:val="none" w:sz="0" w:space="0" w:color="auto"/>
            <w:left w:val="none" w:sz="0" w:space="0" w:color="auto"/>
            <w:bottom w:val="none" w:sz="0" w:space="0" w:color="auto"/>
            <w:right w:val="none" w:sz="0" w:space="0" w:color="auto"/>
          </w:divBdr>
        </w:div>
        <w:div w:id="259948343">
          <w:marLeft w:val="240"/>
          <w:marRight w:val="0"/>
          <w:marTop w:val="0"/>
          <w:marBottom w:val="0"/>
          <w:divBdr>
            <w:top w:val="none" w:sz="0" w:space="0" w:color="auto"/>
            <w:left w:val="none" w:sz="0" w:space="0" w:color="auto"/>
            <w:bottom w:val="none" w:sz="0" w:space="0" w:color="auto"/>
            <w:right w:val="none" w:sz="0" w:space="0" w:color="auto"/>
          </w:divBdr>
        </w:div>
        <w:div w:id="121654796">
          <w:marLeft w:val="240"/>
          <w:marRight w:val="0"/>
          <w:marTop w:val="0"/>
          <w:marBottom w:val="0"/>
          <w:divBdr>
            <w:top w:val="none" w:sz="0" w:space="0" w:color="auto"/>
            <w:left w:val="none" w:sz="0" w:space="0" w:color="auto"/>
            <w:bottom w:val="none" w:sz="0" w:space="0" w:color="auto"/>
            <w:right w:val="none" w:sz="0" w:space="0" w:color="auto"/>
          </w:divBdr>
        </w:div>
        <w:div w:id="1143431043">
          <w:marLeft w:val="240"/>
          <w:marRight w:val="0"/>
          <w:marTop w:val="0"/>
          <w:marBottom w:val="0"/>
          <w:divBdr>
            <w:top w:val="none" w:sz="0" w:space="0" w:color="auto"/>
            <w:left w:val="none" w:sz="0" w:space="0" w:color="auto"/>
            <w:bottom w:val="none" w:sz="0" w:space="0" w:color="auto"/>
            <w:right w:val="none" w:sz="0" w:space="0" w:color="auto"/>
          </w:divBdr>
        </w:div>
        <w:div w:id="1155997473">
          <w:marLeft w:val="240"/>
          <w:marRight w:val="0"/>
          <w:marTop w:val="0"/>
          <w:marBottom w:val="0"/>
          <w:divBdr>
            <w:top w:val="none" w:sz="0" w:space="0" w:color="auto"/>
            <w:left w:val="none" w:sz="0" w:space="0" w:color="auto"/>
            <w:bottom w:val="none" w:sz="0" w:space="0" w:color="auto"/>
            <w:right w:val="none" w:sz="0" w:space="0" w:color="auto"/>
          </w:divBdr>
        </w:div>
        <w:div w:id="1606688523">
          <w:marLeft w:val="240"/>
          <w:marRight w:val="0"/>
          <w:marTop w:val="0"/>
          <w:marBottom w:val="0"/>
          <w:divBdr>
            <w:top w:val="none" w:sz="0" w:space="0" w:color="auto"/>
            <w:left w:val="none" w:sz="0" w:space="0" w:color="auto"/>
            <w:bottom w:val="none" w:sz="0" w:space="0" w:color="auto"/>
            <w:right w:val="none" w:sz="0" w:space="0" w:color="auto"/>
          </w:divBdr>
        </w:div>
        <w:div w:id="1925718126">
          <w:marLeft w:val="240"/>
          <w:marRight w:val="0"/>
          <w:marTop w:val="0"/>
          <w:marBottom w:val="0"/>
          <w:divBdr>
            <w:top w:val="none" w:sz="0" w:space="0" w:color="auto"/>
            <w:left w:val="none" w:sz="0" w:space="0" w:color="auto"/>
            <w:bottom w:val="none" w:sz="0" w:space="0" w:color="auto"/>
            <w:right w:val="none" w:sz="0" w:space="0" w:color="auto"/>
          </w:divBdr>
        </w:div>
        <w:div w:id="568997154">
          <w:marLeft w:val="240"/>
          <w:marRight w:val="0"/>
          <w:marTop w:val="0"/>
          <w:marBottom w:val="0"/>
          <w:divBdr>
            <w:top w:val="none" w:sz="0" w:space="0" w:color="auto"/>
            <w:left w:val="none" w:sz="0" w:space="0" w:color="auto"/>
            <w:bottom w:val="none" w:sz="0" w:space="0" w:color="auto"/>
            <w:right w:val="none" w:sz="0" w:space="0" w:color="auto"/>
          </w:divBdr>
        </w:div>
        <w:div w:id="1579828076">
          <w:marLeft w:val="240"/>
          <w:marRight w:val="0"/>
          <w:marTop w:val="0"/>
          <w:marBottom w:val="0"/>
          <w:divBdr>
            <w:top w:val="none" w:sz="0" w:space="0" w:color="auto"/>
            <w:left w:val="none" w:sz="0" w:space="0" w:color="auto"/>
            <w:bottom w:val="none" w:sz="0" w:space="0" w:color="auto"/>
            <w:right w:val="none" w:sz="0" w:space="0" w:color="auto"/>
          </w:divBdr>
        </w:div>
        <w:div w:id="702944671">
          <w:marLeft w:val="240"/>
          <w:marRight w:val="0"/>
          <w:marTop w:val="0"/>
          <w:marBottom w:val="0"/>
          <w:divBdr>
            <w:top w:val="none" w:sz="0" w:space="0" w:color="auto"/>
            <w:left w:val="none" w:sz="0" w:space="0" w:color="auto"/>
            <w:bottom w:val="none" w:sz="0" w:space="0" w:color="auto"/>
            <w:right w:val="none" w:sz="0" w:space="0" w:color="auto"/>
          </w:divBdr>
        </w:div>
        <w:div w:id="1893232597">
          <w:marLeft w:val="240"/>
          <w:marRight w:val="0"/>
          <w:marTop w:val="0"/>
          <w:marBottom w:val="0"/>
          <w:divBdr>
            <w:top w:val="none" w:sz="0" w:space="0" w:color="auto"/>
            <w:left w:val="none" w:sz="0" w:space="0" w:color="auto"/>
            <w:bottom w:val="none" w:sz="0" w:space="0" w:color="auto"/>
            <w:right w:val="none" w:sz="0" w:space="0" w:color="auto"/>
          </w:divBdr>
        </w:div>
        <w:div w:id="1912352121">
          <w:marLeft w:val="240"/>
          <w:marRight w:val="0"/>
          <w:marTop w:val="0"/>
          <w:marBottom w:val="0"/>
          <w:divBdr>
            <w:top w:val="none" w:sz="0" w:space="0" w:color="auto"/>
            <w:left w:val="none" w:sz="0" w:space="0" w:color="auto"/>
            <w:bottom w:val="none" w:sz="0" w:space="0" w:color="auto"/>
            <w:right w:val="none" w:sz="0" w:space="0" w:color="auto"/>
          </w:divBdr>
        </w:div>
        <w:div w:id="557667845">
          <w:marLeft w:val="240"/>
          <w:marRight w:val="0"/>
          <w:marTop w:val="0"/>
          <w:marBottom w:val="0"/>
          <w:divBdr>
            <w:top w:val="none" w:sz="0" w:space="0" w:color="auto"/>
            <w:left w:val="none" w:sz="0" w:space="0" w:color="auto"/>
            <w:bottom w:val="none" w:sz="0" w:space="0" w:color="auto"/>
            <w:right w:val="none" w:sz="0" w:space="0" w:color="auto"/>
          </w:divBdr>
        </w:div>
        <w:div w:id="716514425">
          <w:marLeft w:val="240"/>
          <w:marRight w:val="0"/>
          <w:marTop w:val="0"/>
          <w:marBottom w:val="0"/>
          <w:divBdr>
            <w:top w:val="none" w:sz="0" w:space="0" w:color="auto"/>
            <w:left w:val="none" w:sz="0" w:space="0" w:color="auto"/>
            <w:bottom w:val="none" w:sz="0" w:space="0" w:color="auto"/>
            <w:right w:val="none" w:sz="0" w:space="0" w:color="auto"/>
          </w:divBdr>
        </w:div>
        <w:div w:id="1492601954">
          <w:marLeft w:val="240"/>
          <w:marRight w:val="0"/>
          <w:marTop w:val="0"/>
          <w:marBottom w:val="0"/>
          <w:divBdr>
            <w:top w:val="none" w:sz="0" w:space="0" w:color="auto"/>
            <w:left w:val="none" w:sz="0" w:space="0" w:color="auto"/>
            <w:bottom w:val="none" w:sz="0" w:space="0" w:color="auto"/>
            <w:right w:val="none" w:sz="0" w:space="0" w:color="auto"/>
          </w:divBdr>
        </w:div>
        <w:div w:id="659696038">
          <w:marLeft w:val="240"/>
          <w:marRight w:val="0"/>
          <w:marTop w:val="0"/>
          <w:marBottom w:val="0"/>
          <w:divBdr>
            <w:top w:val="none" w:sz="0" w:space="0" w:color="auto"/>
            <w:left w:val="none" w:sz="0" w:space="0" w:color="auto"/>
            <w:bottom w:val="none" w:sz="0" w:space="0" w:color="auto"/>
            <w:right w:val="none" w:sz="0" w:space="0" w:color="auto"/>
          </w:divBdr>
        </w:div>
        <w:div w:id="1514419903">
          <w:marLeft w:val="240"/>
          <w:marRight w:val="0"/>
          <w:marTop w:val="0"/>
          <w:marBottom w:val="0"/>
          <w:divBdr>
            <w:top w:val="none" w:sz="0" w:space="0" w:color="auto"/>
            <w:left w:val="none" w:sz="0" w:space="0" w:color="auto"/>
            <w:bottom w:val="none" w:sz="0" w:space="0" w:color="auto"/>
            <w:right w:val="none" w:sz="0" w:space="0" w:color="auto"/>
          </w:divBdr>
        </w:div>
        <w:div w:id="1323117810">
          <w:marLeft w:val="240"/>
          <w:marRight w:val="0"/>
          <w:marTop w:val="0"/>
          <w:marBottom w:val="0"/>
          <w:divBdr>
            <w:top w:val="none" w:sz="0" w:space="0" w:color="auto"/>
            <w:left w:val="none" w:sz="0" w:space="0" w:color="auto"/>
            <w:bottom w:val="none" w:sz="0" w:space="0" w:color="auto"/>
            <w:right w:val="none" w:sz="0" w:space="0" w:color="auto"/>
          </w:divBdr>
        </w:div>
        <w:div w:id="1732121680">
          <w:marLeft w:val="240"/>
          <w:marRight w:val="0"/>
          <w:marTop w:val="0"/>
          <w:marBottom w:val="0"/>
          <w:divBdr>
            <w:top w:val="none" w:sz="0" w:space="0" w:color="auto"/>
            <w:left w:val="none" w:sz="0" w:space="0" w:color="auto"/>
            <w:bottom w:val="none" w:sz="0" w:space="0" w:color="auto"/>
            <w:right w:val="none" w:sz="0" w:space="0" w:color="auto"/>
          </w:divBdr>
        </w:div>
        <w:div w:id="1633516857">
          <w:marLeft w:val="240"/>
          <w:marRight w:val="0"/>
          <w:marTop w:val="0"/>
          <w:marBottom w:val="0"/>
          <w:divBdr>
            <w:top w:val="none" w:sz="0" w:space="0" w:color="auto"/>
            <w:left w:val="none" w:sz="0" w:space="0" w:color="auto"/>
            <w:bottom w:val="none" w:sz="0" w:space="0" w:color="auto"/>
            <w:right w:val="none" w:sz="0" w:space="0" w:color="auto"/>
          </w:divBdr>
        </w:div>
        <w:div w:id="632561273">
          <w:marLeft w:val="240"/>
          <w:marRight w:val="0"/>
          <w:marTop w:val="0"/>
          <w:marBottom w:val="0"/>
          <w:divBdr>
            <w:top w:val="none" w:sz="0" w:space="0" w:color="auto"/>
            <w:left w:val="none" w:sz="0" w:space="0" w:color="auto"/>
            <w:bottom w:val="none" w:sz="0" w:space="0" w:color="auto"/>
            <w:right w:val="none" w:sz="0" w:space="0" w:color="auto"/>
          </w:divBdr>
        </w:div>
        <w:div w:id="500584294">
          <w:marLeft w:val="240"/>
          <w:marRight w:val="0"/>
          <w:marTop w:val="0"/>
          <w:marBottom w:val="0"/>
          <w:divBdr>
            <w:top w:val="none" w:sz="0" w:space="0" w:color="auto"/>
            <w:left w:val="none" w:sz="0" w:space="0" w:color="auto"/>
            <w:bottom w:val="none" w:sz="0" w:space="0" w:color="auto"/>
            <w:right w:val="none" w:sz="0" w:space="0" w:color="auto"/>
          </w:divBdr>
        </w:div>
        <w:div w:id="583032536">
          <w:marLeft w:val="240"/>
          <w:marRight w:val="0"/>
          <w:marTop w:val="0"/>
          <w:marBottom w:val="0"/>
          <w:divBdr>
            <w:top w:val="none" w:sz="0" w:space="0" w:color="auto"/>
            <w:left w:val="none" w:sz="0" w:space="0" w:color="auto"/>
            <w:bottom w:val="none" w:sz="0" w:space="0" w:color="auto"/>
            <w:right w:val="none" w:sz="0" w:space="0" w:color="auto"/>
          </w:divBdr>
        </w:div>
        <w:div w:id="640890366">
          <w:marLeft w:val="240"/>
          <w:marRight w:val="0"/>
          <w:marTop w:val="0"/>
          <w:marBottom w:val="0"/>
          <w:divBdr>
            <w:top w:val="none" w:sz="0" w:space="0" w:color="auto"/>
            <w:left w:val="none" w:sz="0" w:space="0" w:color="auto"/>
            <w:bottom w:val="none" w:sz="0" w:space="0" w:color="auto"/>
            <w:right w:val="none" w:sz="0" w:space="0" w:color="auto"/>
          </w:divBdr>
        </w:div>
        <w:div w:id="1474718795">
          <w:marLeft w:val="240"/>
          <w:marRight w:val="0"/>
          <w:marTop w:val="0"/>
          <w:marBottom w:val="0"/>
          <w:divBdr>
            <w:top w:val="none" w:sz="0" w:space="0" w:color="auto"/>
            <w:left w:val="none" w:sz="0" w:space="0" w:color="auto"/>
            <w:bottom w:val="none" w:sz="0" w:space="0" w:color="auto"/>
            <w:right w:val="none" w:sz="0" w:space="0" w:color="auto"/>
          </w:divBdr>
        </w:div>
        <w:div w:id="274219536">
          <w:marLeft w:val="240"/>
          <w:marRight w:val="0"/>
          <w:marTop w:val="0"/>
          <w:marBottom w:val="0"/>
          <w:divBdr>
            <w:top w:val="none" w:sz="0" w:space="0" w:color="auto"/>
            <w:left w:val="none" w:sz="0" w:space="0" w:color="auto"/>
            <w:bottom w:val="none" w:sz="0" w:space="0" w:color="auto"/>
            <w:right w:val="none" w:sz="0" w:space="0" w:color="auto"/>
          </w:divBdr>
        </w:div>
        <w:div w:id="35129644">
          <w:marLeft w:val="240"/>
          <w:marRight w:val="0"/>
          <w:marTop w:val="0"/>
          <w:marBottom w:val="0"/>
          <w:divBdr>
            <w:top w:val="none" w:sz="0" w:space="0" w:color="auto"/>
            <w:left w:val="none" w:sz="0" w:space="0" w:color="auto"/>
            <w:bottom w:val="none" w:sz="0" w:space="0" w:color="auto"/>
            <w:right w:val="none" w:sz="0" w:space="0" w:color="auto"/>
          </w:divBdr>
        </w:div>
        <w:div w:id="1973707757">
          <w:marLeft w:val="240"/>
          <w:marRight w:val="0"/>
          <w:marTop w:val="0"/>
          <w:marBottom w:val="0"/>
          <w:divBdr>
            <w:top w:val="none" w:sz="0" w:space="0" w:color="auto"/>
            <w:left w:val="none" w:sz="0" w:space="0" w:color="auto"/>
            <w:bottom w:val="none" w:sz="0" w:space="0" w:color="auto"/>
            <w:right w:val="none" w:sz="0" w:space="0" w:color="auto"/>
          </w:divBdr>
        </w:div>
        <w:div w:id="699742133">
          <w:marLeft w:val="240"/>
          <w:marRight w:val="0"/>
          <w:marTop w:val="0"/>
          <w:marBottom w:val="0"/>
          <w:divBdr>
            <w:top w:val="none" w:sz="0" w:space="0" w:color="auto"/>
            <w:left w:val="none" w:sz="0" w:space="0" w:color="auto"/>
            <w:bottom w:val="none" w:sz="0" w:space="0" w:color="auto"/>
            <w:right w:val="none" w:sz="0" w:space="0" w:color="auto"/>
          </w:divBdr>
        </w:div>
        <w:div w:id="889079135">
          <w:marLeft w:val="240"/>
          <w:marRight w:val="0"/>
          <w:marTop w:val="0"/>
          <w:marBottom w:val="0"/>
          <w:divBdr>
            <w:top w:val="none" w:sz="0" w:space="0" w:color="auto"/>
            <w:left w:val="none" w:sz="0" w:space="0" w:color="auto"/>
            <w:bottom w:val="none" w:sz="0" w:space="0" w:color="auto"/>
            <w:right w:val="none" w:sz="0" w:space="0" w:color="auto"/>
          </w:divBdr>
        </w:div>
        <w:div w:id="2036231569">
          <w:marLeft w:val="240"/>
          <w:marRight w:val="0"/>
          <w:marTop w:val="0"/>
          <w:marBottom w:val="0"/>
          <w:divBdr>
            <w:top w:val="none" w:sz="0" w:space="0" w:color="auto"/>
            <w:left w:val="none" w:sz="0" w:space="0" w:color="auto"/>
            <w:bottom w:val="none" w:sz="0" w:space="0" w:color="auto"/>
            <w:right w:val="none" w:sz="0" w:space="0" w:color="auto"/>
          </w:divBdr>
        </w:div>
        <w:div w:id="1967151626">
          <w:marLeft w:val="240"/>
          <w:marRight w:val="0"/>
          <w:marTop w:val="0"/>
          <w:marBottom w:val="0"/>
          <w:divBdr>
            <w:top w:val="none" w:sz="0" w:space="0" w:color="auto"/>
            <w:left w:val="none" w:sz="0" w:space="0" w:color="auto"/>
            <w:bottom w:val="none" w:sz="0" w:space="0" w:color="auto"/>
            <w:right w:val="none" w:sz="0" w:space="0" w:color="auto"/>
          </w:divBdr>
        </w:div>
        <w:div w:id="1420441555">
          <w:marLeft w:val="240"/>
          <w:marRight w:val="0"/>
          <w:marTop w:val="0"/>
          <w:marBottom w:val="0"/>
          <w:divBdr>
            <w:top w:val="none" w:sz="0" w:space="0" w:color="auto"/>
            <w:left w:val="none" w:sz="0" w:space="0" w:color="auto"/>
            <w:bottom w:val="none" w:sz="0" w:space="0" w:color="auto"/>
            <w:right w:val="none" w:sz="0" w:space="0" w:color="auto"/>
          </w:divBdr>
        </w:div>
        <w:div w:id="729114867">
          <w:marLeft w:val="240"/>
          <w:marRight w:val="0"/>
          <w:marTop w:val="0"/>
          <w:marBottom w:val="0"/>
          <w:divBdr>
            <w:top w:val="none" w:sz="0" w:space="0" w:color="auto"/>
            <w:left w:val="none" w:sz="0" w:space="0" w:color="auto"/>
            <w:bottom w:val="none" w:sz="0" w:space="0" w:color="auto"/>
            <w:right w:val="none" w:sz="0" w:space="0" w:color="auto"/>
          </w:divBdr>
        </w:div>
        <w:div w:id="1822654110">
          <w:marLeft w:val="240"/>
          <w:marRight w:val="0"/>
          <w:marTop w:val="0"/>
          <w:marBottom w:val="0"/>
          <w:divBdr>
            <w:top w:val="none" w:sz="0" w:space="0" w:color="auto"/>
            <w:left w:val="none" w:sz="0" w:space="0" w:color="auto"/>
            <w:bottom w:val="none" w:sz="0" w:space="0" w:color="auto"/>
            <w:right w:val="none" w:sz="0" w:space="0" w:color="auto"/>
          </w:divBdr>
        </w:div>
        <w:div w:id="490220319">
          <w:marLeft w:val="240"/>
          <w:marRight w:val="0"/>
          <w:marTop w:val="0"/>
          <w:marBottom w:val="0"/>
          <w:divBdr>
            <w:top w:val="none" w:sz="0" w:space="0" w:color="auto"/>
            <w:left w:val="none" w:sz="0" w:space="0" w:color="auto"/>
            <w:bottom w:val="none" w:sz="0" w:space="0" w:color="auto"/>
            <w:right w:val="none" w:sz="0" w:space="0" w:color="auto"/>
          </w:divBdr>
        </w:div>
        <w:div w:id="1639258774">
          <w:marLeft w:val="240"/>
          <w:marRight w:val="0"/>
          <w:marTop w:val="0"/>
          <w:marBottom w:val="0"/>
          <w:divBdr>
            <w:top w:val="none" w:sz="0" w:space="0" w:color="auto"/>
            <w:left w:val="none" w:sz="0" w:space="0" w:color="auto"/>
            <w:bottom w:val="none" w:sz="0" w:space="0" w:color="auto"/>
            <w:right w:val="none" w:sz="0" w:space="0" w:color="auto"/>
          </w:divBdr>
        </w:div>
        <w:div w:id="215314518">
          <w:marLeft w:val="240"/>
          <w:marRight w:val="0"/>
          <w:marTop w:val="0"/>
          <w:marBottom w:val="0"/>
          <w:divBdr>
            <w:top w:val="none" w:sz="0" w:space="0" w:color="auto"/>
            <w:left w:val="none" w:sz="0" w:space="0" w:color="auto"/>
            <w:bottom w:val="none" w:sz="0" w:space="0" w:color="auto"/>
            <w:right w:val="none" w:sz="0" w:space="0" w:color="auto"/>
          </w:divBdr>
        </w:div>
        <w:div w:id="1180199326">
          <w:marLeft w:val="240"/>
          <w:marRight w:val="0"/>
          <w:marTop w:val="0"/>
          <w:marBottom w:val="0"/>
          <w:divBdr>
            <w:top w:val="none" w:sz="0" w:space="0" w:color="auto"/>
            <w:left w:val="none" w:sz="0" w:space="0" w:color="auto"/>
            <w:bottom w:val="none" w:sz="0" w:space="0" w:color="auto"/>
            <w:right w:val="none" w:sz="0" w:space="0" w:color="auto"/>
          </w:divBdr>
        </w:div>
        <w:div w:id="1872843493">
          <w:marLeft w:val="240"/>
          <w:marRight w:val="0"/>
          <w:marTop w:val="0"/>
          <w:marBottom w:val="0"/>
          <w:divBdr>
            <w:top w:val="none" w:sz="0" w:space="0" w:color="auto"/>
            <w:left w:val="none" w:sz="0" w:space="0" w:color="auto"/>
            <w:bottom w:val="none" w:sz="0" w:space="0" w:color="auto"/>
            <w:right w:val="none" w:sz="0" w:space="0" w:color="auto"/>
          </w:divBdr>
        </w:div>
        <w:div w:id="866330803">
          <w:marLeft w:val="240"/>
          <w:marRight w:val="0"/>
          <w:marTop w:val="0"/>
          <w:marBottom w:val="0"/>
          <w:divBdr>
            <w:top w:val="none" w:sz="0" w:space="0" w:color="auto"/>
            <w:left w:val="none" w:sz="0" w:space="0" w:color="auto"/>
            <w:bottom w:val="none" w:sz="0" w:space="0" w:color="auto"/>
            <w:right w:val="none" w:sz="0" w:space="0" w:color="auto"/>
          </w:divBdr>
        </w:div>
        <w:div w:id="1953590196">
          <w:marLeft w:val="240"/>
          <w:marRight w:val="0"/>
          <w:marTop w:val="0"/>
          <w:marBottom w:val="0"/>
          <w:divBdr>
            <w:top w:val="none" w:sz="0" w:space="0" w:color="auto"/>
            <w:left w:val="none" w:sz="0" w:space="0" w:color="auto"/>
            <w:bottom w:val="none" w:sz="0" w:space="0" w:color="auto"/>
            <w:right w:val="none" w:sz="0" w:space="0" w:color="auto"/>
          </w:divBdr>
        </w:div>
        <w:div w:id="1958215997">
          <w:marLeft w:val="240"/>
          <w:marRight w:val="0"/>
          <w:marTop w:val="0"/>
          <w:marBottom w:val="0"/>
          <w:divBdr>
            <w:top w:val="none" w:sz="0" w:space="0" w:color="auto"/>
            <w:left w:val="none" w:sz="0" w:space="0" w:color="auto"/>
            <w:bottom w:val="none" w:sz="0" w:space="0" w:color="auto"/>
            <w:right w:val="none" w:sz="0" w:space="0" w:color="auto"/>
          </w:divBdr>
        </w:div>
        <w:div w:id="365570867">
          <w:marLeft w:val="240"/>
          <w:marRight w:val="0"/>
          <w:marTop w:val="0"/>
          <w:marBottom w:val="0"/>
          <w:divBdr>
            <w:top w:val="none" w:sz="0" w:space="0" w:color="auto"/>
            <w:left w:val="none" w:sz="0" w:space="0" w:color="auto"/>
            <w:bottom w:val="none" w:sz="0" w:space="0" w:color="auto"/>
            <w:right w:val="none" w:sz="0" w:space="0" w:color="auto"/>
          </w:divBdr>
        </w:div>
        <w:div w:id="1599606159">
          <w:marLeft w:val="240"/>
          <w:marRight w:val="0"/>
          <w:marTop w:val="0"/>
          <w:marBottom w:val="0"/>
          <w:divBdr>
            <w:top w:val="none" w:sz="0" w:space="0" w:color="auto"/>
            <w:left w:val="none" w:sz="0" w:space="0" w:color="auto"/>
            <w:bottom w:val="none" w:sz="0" w:space="0" w:color="auto"/>
            <w:right w:val="none" w:sz="0" w:space="0" w:color="auto"/>
          </w:divBdr>
        </w:div>
        <w:div w:id="638537610">
          <w:marLeft w:val="240"/>
          <w:marRight w:val="0"/>
          <w:marTop w:val="0"/>
          <w:marBottom w:val="0"/>
          <w:divBdr>
            <w:top w:val="none" w:sz="0" w:space="0" w:color="auto"/>
            <w:left w:val="none" w:sz="0" w:space="0" w:color="auto"/>
            <w:bottom w:val="none" w:sz="0" w:space="0" w:color="auto"/>
            <w:right w:val="none" w:sz="0" w:space="0" w:color="auto"/>
          </w:divBdr>
        </w:div>
        <w:div w:id="194002836">
          <w:marLeft w:val="240"/>
          <w:marRight w:val="0"/>
          <w:marTop w:val="0"/>
          <w:marBottom w:val="0"/>
          <w:divBdr>
            <w:top w:val="none" w:sz="0" w:space="0" w:color="auto"/>
            <w:left w:val="none" w:sz="0" w:space="0" w:color="auto"/>
            <w:bottom w:val="none" w:sz="0" w:space="0" w:color="auto"/>
            <w:right w:val="none" w:sz="0" w:space="0" w:color="auto"/>
          </w:divBdr>
        </w:div>
        <w:div w:id="899705393">
          <w:marLeft w:val="240"/>
          <w:marRight w:val="0"/>
          <w:marTop w:val="0"/>
          <w:marBottom w:val="0"/>
          <w:divBdr>
            <w:top w:val="none" w:sz="0" w:space="0" w:color="auto"/>
            <w:left w:val="none" w:sz="0" w:space="0" w:color="auto"/>
            <w:bottom w:val="none" w:sz="0" w:space="0" w:color="auto"/>
            <w:right w:val="none" w:sz="0" w:space="0" w:color="auto"/>
          </w:divBdr>
        </w:div>
        <w:div w:id="2096120975">
          <w:marLeft w:val="240"/>
          <w:marRight w:val="0"/>
          <w:marTop w:val="0"/>
          <w:marBottom w:val="0"/>
          <w:divBdr>
            <w:top w:val="none" w:sz="0" w:space="0" w:color="auto"/>
            <w:left w:val="none" w:sz="0" w:space="0" w:color="auto"/>
            <w:bottom w:val="none" w:sz="0" w:space="0" w:color="auto"/>
            <w:right w:val="none" w:sz="0" w:space="0" w:color="auto"/>
          </w:divBdr>
        </w:div>
        <w:div w:id="1315184610">
          <w:marLeft w:val="240"/>
          <w:marRight w:val="0"/>
          <w:marTop w:val="0"/>
          <w:marBottom w:val="0"/>
          <w:divBdr>
            <w:top w:val="none" w:sz="0" w:space="0" w:color="auto"/>
            <w:left w:val="none" w:sz="0" w:space="0" w:color="auto"/>
            <w:bottom w:val="none" w:sz="0" w:space="0" w:color="auto"/>
            <w:right w:val="none" w:sz="0" w:space="0" w:color="auto"/>
          </w:divBdr>
        </w:div>
        <w:div w:id="1143935748">
          <w:marLeft w:val="240"/>
          <w:marRight w:val="0"/>
          <w:marTop w:val="0"/>
          <w:marBottom w:val="0"/>
          <w:divBdr>
            <w:top w:val="none" w:sz="0" w:space="0" w:color="auto"/>
            <w:left w:val="none" w:sz="0" w:space="0" w:color="auto"/>
            <w:bottom w:val="none" w:sz="0" w:space="0" w:color="auto"/>
            <w:right w:val="none" w:sz="0" w:space="0" w:color="auto"/>
          </w:divBdr>
        </w:div>
        <w:div w:id="2066365817">
          <w:marLeft w:val="240"/>
          <w:marRight w:val="0"/>
          <w:marTop w:val="0"/>
          <w:marBottom w:val="0"/>
          <w:divBdr>
            <w:top w:val="none" w:sz="0" w:space="0" w:color="auto"/>
            <w:left w:val="none" w:sz="0" w:space="0" w:color="auto"/>
            <w:bottom w:val="none" w:sz="0" w:space="0" w:color="auto"/>
            <w:right w:val="none" w:sz="0" w:space="0" w:color="auto"/>
          </w:divBdr>
        </w:div>
        <w:div w:id="1596209001">
          <w:marLeft w:val="240"/>
          <w:marRight w:val="0"/>
          <w:marTop w:val="0"/>
          <w:marBottom w:val="0"/>
          <w:divBdr>
            <w:top w:val="none" w:sz="0" w:space="0" w:color="auto"/>
            <w:left w:val="none" w:sz="0" w:space="0" w:color="auto"/>
            <w:bottom w:val="none" w:sz="0" w:space="0" w:color="auto"/>
            <w:right w:val="none" w:sz="0" w:space="0" w:color="auto"/>
          </w:divBdr>
        </w:div>
        <w:div w:id="1256981694">
          <w:marLeft w:val="240"/>
          <w:marRight w:val="0"/>
          <w:marTop w:val="0"/>
          <w:marBottom w:val="0"/>
          <w:divBdr>
            <w:top w:val="none" w:sz="0" w:space="0" w:color="auto"/>
            <w:left w:val="none" w:sz="0" w:space="0" w:color="auto"/>
            <w:bottom w:val="none" w:sz="0" w:space="0" w:color="auto"/>
            <w:right w:val="none" w:sz="0" w:space="0" w:color="auto"/>
          </w:divBdr>
        </w:div>
        <w:div w:id="187450549">
          <w:marLeft w:val="240"/>
          <w:marRight w:val="0"/>
          <w:marTop w:val="0"/>
          <w:marBottom w:val="0"/>
          <w:divBdr>
            <w:top w:val="none" w:sz="0" w:space="0" w:color="auto"/>
            <w:left w:val="none" w:sz="0" w:space="0" w:color="auto"/>
            <w:bottom w:val="none" w:sz="0" w:space="0" w:color="auto"/>
            <w:right w:val="none" w:sz="0" w:space="0" w:color="auto"/>
          </w:divBdr>
        </w:div>
        <w:div w:id="1646622501">
          <w:marLeft w:val="240"/>
          <w:marRight w:val="0"/>
          <w:marTop w:val="0"/>
          <w:marBottom w:val="0"/>
          <w:divBdr>
            <w:top w:val="none" w:sz="0" w:space="0" w:color="auto"/>
            <w:left w:val="none" w:sz="0" w:space="0" w:color="auto"/>
            <w:bottom w:val="none" w:sz="0" w:space="0" w:color="auto"/>
            <w:right w:val="none" w:sz="0" w:space="0" w:color="auto"/>
          </w:divBdr>
        </w:div>
        <w:div w:id="1783526981">
          <w:marLeft w:val="240"/>
          <w:marRight w:val="0"/>
          <w:marTop w:val="0"/>
          <w:marBottom w:val="0"/>
          <w:divBdr>
            <w:top w:val="none" w:sz="0" w:space="0" w:color="auto"/>
            <w:left w:val="none" w:sz="0" w:space="0" w:color="auto"/>
            <w:bottom w:val="none" w:sz="0" w:space="0" w:color="auto"/>
            <w:right w:val="none" w:sz="0" w:space="0" w:color="auto"/>
          </w:divBdr>
        </w:div>
        <w:div w:id="1860922688">
          <w:marLeft w:val="240"/>
          <w:marRight w:val="0"/>
          <w:marTop w:val="0"/>
          <w:marBottom w:val="0"/>
          <w:divBdr>
            <w:top w:val="none" w:sz="0" w:space="0" w:color="auto"/>
            <w:left w:val="none" w:sz="0" w:space="0" w:color="auto"/>
            <w:bottom w:val="none" w:sz="0" w:space="0" w:color="auto"/>
            <w:right w:val="none" w:sz="0" w:space="0" w:color="auto"/>
          </w:divBdr>
        </w:div>
        <w:div w:id="698823706">
          <w:marLeft w:val="240"/>
          <w:marRight w:val="0"/>
          <w:marTop w:val="0"/>
          <w:marBottom w:val="0"/>
          <w:divBdr>
            <w:top w:val="none" w:sz="0" w:space="0" w:color="auto"/>
            <w:left w:val="none" w:sz="0" w:space="0" w:color="auto"/>
            <w:bottom w:val="none" w:sz="0" w:space="0" w:color="auto"/>
            <w:right w:val="none" w:sz="0" w:space="0" w:color="auto"/>
          </w:divBdr>
        </w:div>
        <w:div w:id="1719280299">
          <w:marLeft w:val="240"/>
          <w:marRight w:val="0"/>
          <w:marTop w:val="0"/>
          <w:marBottom w:val="0"/>
          <w:divBdr>
            <w:top w:val="none" w:sz="0" w:space="0" w:color="auto"/>
            <w:left w:val="none" w:sz="0" w:space="0" w:color="auto"/>
            <w:bottom w:val="none" w:sz="0" w:space="0" w:color="auto"/>
            <w:right w:val="none" w:sz="0" w:space="0" w:color="auto"/>
          </w:divBdr>
        </w:div>
        <w:div w:id="236331837">
          <w:marLeft w:val="240"/>
          <w:marRight w:val="0"/>
          <w:marTop w:val="0"/>
          <w:marBottom w:val="0"/>
          <w:divBdr>
            <w:top w:val="none" w:sz="0" w:space="0" w:color="auto"/>
            <w:left w:val="none" w:sz="0" w:space="0" w:color="auto"/>
            <w:bottom w:val="none" w:sz="0" w:space="0" w:color="auto"/>
            <w:right w:val="none" w:sz="0" w:space="0" w:color="auto"/>
          </w:divBdr>
        </w:div>
        <w:div w:id="2047485825">
          <w:marLeft w:val="240"/>
          <w:marRight w:val="0"/>
          <w:marTop w:val="0"/>
          <w:marBottom w:val="0"/>
          <w:divBdr>
            <w:top w:val="none" w:sz="0" w:space="0" w:color="auto"/>
            <w:left w:val="none" w:sz="0" w:space="0" w:color="auto"/>
            <w:bottom w:val="none" w:sz="0" w:space="0" w:color="auto"/>
            <w:right w:val="none" w:sz="0" w:space="0" w:color="auto"/>
          </w:divBdr>
        </w:div>
        <w:div w:id="951009295">
          <w:marLeft w:val="240"/>
          <w:marRight w:val="0"/>
          <w:marTop w:val="0"/>
          <w:marBottom w:val="0"/>
          <w:divBdr>
            <w:top w:val="none" w:sz="0" w:space="0" w:color="auto"/>
            <w:left w:val="none" w:sz="0" w:space="0" w:color="auto"/>
            <w:bottom w:val="none" w:sz="0" w:space="0" w:color="auto"/>
            <w:right w:val="none" w:sz="0" w:space="0" w:color="auto"/>
          </w:divBdr>
        </w:div>
        <w:div w:id="237905822">
          <w:marLeft w:val="240"/>
          <w:marRight w:val="0"/>
          <w:marTop w:val="0"/>
          <w:marBottom w:val="0"/>
          <w:divBdr>
            <w:top w:val="none" w:sz="0" w:space="0" w:color="auto"/>
            <w:left w:val="none" w:sz="0" w:space="0" w:color="auto"/>
            <w:bottom w:val="none" w:sz="0" w:space="0" w:color="auto"/>
            <w:right w:val="none" w:sz="0" w:space="0" w:color="auto"/>
          </w:divBdr>
        </w:div>
        <w:div w:id="1839537398">
          <w:marLeft w:val="240"/>
          <w:marRight w:val="0"/>
          <w:marTop w:val="0"/>
          <w:marBottom w:val="0"/>
          <w:divBdr>
            <w:top w:val="none" w:sz="0" w:space="0" w:color="auto"/>
            <w:left w:val="none" w:sz="0" w:space="0" w:color="auto"/>
            <w:bottom w:val="none" w:sz="0" w:space="0" w:color="auto"/>
            <w:right w:val="none" w:sz="0" w:space="0" w:color="auto"/>
          </w:divBdr>
        </w:div>
        <w:div w:id="178980002">
          <w:marLeft w:val="240"/>
          <w:marRight w:val="0"/>
          <w:marTop w:val="0"/>
          <w:marBottom w:val="0"/>
          <w:divBdr>
            <w:top w:val="none" w:sz="0" w:space="0" w:color="auto"/>
            <w:left w:val="none" w:sz="0" w:space="0" w:color="auto"/>
            <w:bottom w:val="none" w:sz="0" w:space="0" w:color="auto"/>
            <w:right w:val="none" w:sz="0" w:space="0" w:color="auto"/>
          </w:divBdr>
        </w:div>
        <w:div w:id="1021977226">
          <w:marLeft w:val="240"/>
          <w:marRight w:val="0"/>
          <w:marTop w:val="0"/>
          <w:marBottom w:val="0"/>
          <w:divBdr>
            <w:top w:val="none" w:sz="0" w:space="0" w:color="auto"/>
            <w:left w:val="none" w:sz="0" w:space="0" w:color="auto"/>
            <w:bottom w:val="none" w:sz="0" w:space="0" w:color="auto"/>
            <w:right w:val="none" w:sz="0" w:space="0" w:color="auto"/>
          </w:divBdr>
        </w:div>
        <w:div w:id="200094873">
          <w:marLeft w:val="240"/>
          <w:marRight w:val="0"/>
          <w:marTop w:val="0"/>
          <w:marBottom w:val="0"/>
          <w:divBdr>
            <w:top w:val="none" w:sz="0" w:space="0" w:color="auto"/>
            <w:left w:val="none" w:sz="0" w:space="0" w:color="auto"/>
            <w:bottom w:val="none" w:sz="0" w:space="0" w:color="auto"/>
            <w:right w:val="none" w:sz="0" w:space="0" w:color="auto"/>
          </w:divBdr>
        </w:div>
        <w:div w:id="1455056338">
          <w:marLeft w:val="240"/>
          <w:marRight w:val="0"/>
          <w:marTop w:val="0"/>
          <w:marBottom w:val="0"/>
          <w:divBdr>
            <w:top w:val="none" w:sz="0" w:space="0" w:color="auto"/>
            <w:left w:val="none" w:sz="0" w:space="0" w:color="auto"/>
            <w:bottom w:val="none" w:sz="0" w:space="0" w:color="auto"/>
            <w:right w:val="none" w:sz="0" w:space="0" w:color="auto"/>
          </w:divBdr>
        </w:div>
        <w:div w:id="1121456824">
          <w:marLeft w:val="240"/>
          <w:marRight w:val="0"/>
          <w:marTop w:val="0"/>
          <w:marBottom w:val="0"/>
          <w:divBdr>
            <w:top w:val="none" w:sz="0" w:space="0" w:color="auto"/>
            <w:left w:val="none" w:sz="0" w:space="0" w:color="auto"/>
            <w:bottom w:val="none" w:sz="0" w:space="0" w:color="auto"/>
            <w:right w:val="none" w:sz="0" w:space="0" w:color="auto"/>
          </w:divBdr>
        </w:div>
        <w:div w:id="947591386">
          <w:marLeft w:val="240"/>
          <w:marRight w:val="0"/>
          <w:marTop w:val="0"/>
          <w:marBottom w:val="0"/>
          <w:divBdr>
            <w:top w:val="none" w:sz="0" w:space="0" w:color="auto"/>
            <w:left w:val="none" w:sz="0" w:space="0" w:color="auto"/>
            <w:bottom w:val="none" w:sz="0" w:space="0" w:color="auto"/>
            <w:right w:val="none" w:sz="0" w:space="0" w:color="auto"/>
          </w:divBdr>
        </w:div>
        <w:div w:id="1946691531">
          <w:marLeft w:val="240"/>
          <w:marRight w:val="0"/>
          <w:marTop w:val="0"/>
          <w:marBottom w:val="0"/>
          <w:divBdr>
            <w:top w:val="none" w:sz="0" w:space="0" w:color="auto"/>
            <w:left w:val="none" w:sz="0" w:space="0" w:color="auto"/>
            <w:bottom w:val="none" w:sz="0" w:space="0" w:color="auto"/>
            <w:right w:val="none" w:sz="0" w:space="0" w:color="auto"/>
          </w:divBdr>
        </w:div>
        <w:div w:id="782964235">
          <w:marLeft w:val="240"/>
          <w:marRight w:val="0"/>
          <w:marTop w:val="0"/>
          <w:marBottom w:val="0"/>
          <w:divBdr>
            <w:top w:val="none" w:sz="0" w:space="0" w:color="auto"/>
            <w:left w:val="none" w:sz="0" w:space="0" w:color="auto"/>
            <w:bottom w:val="none" w:sz="0" w:space="0" w:color="auto"/>
            <w:right w:val="none" w:sz="0" w:space="0" w:color="auto"/>
          </w:divBdr>
        </w:div>
        <w:div w:id="720709161">
          <w:marLeft w:val="240"/>
          <w:marRight w:val="0"/>
          <w:marTop w:val="0"/>
          <w:marBottom w:val="0"/>
          <w:divBdr>
            <w:top w:val="none" w:sz="0" w:space="0" w:color="auto"/>
            <w:left w:val="none" w:sz="0" w:space="0" w:color="auto"/>
            <w:bottom w:val="none" w:sz="0" w:space="0" w:color="auto"/>
            <w:right w:val="none" w:sz="0" w:space="0" w:color="auto"/>
          </w:divBdr>
        </w:div>
        <w:div w:id="1958097075">
          <w:marLeft w:val="240"/>
          <w:marRight w:val="0"/>
          <w:marTop w:val="0"/>
          <w:marBottom w:val="0"/>
          <w:divBdr>
            <w:top w:val="none" w:sz="0" w:space="0" w:color="auto"/>
            <w:left w:val="none" w:sz="0" w:space="0" w:color="auto"/>
            <w:bottom w:val="none" w:sz="0" w:space="0" w:color="auto"/>
            <w:right w:val="none" w:sz="0" w:space="0" w:color="auto"/>
          </w:divBdr>
        </w:div>
        <w:div w:id="1632439362">
          <w:marLeft w:val="240"/>
          <w:marRight w:val="0"/>
          <w:marTop w:val="0"/>
          <w:marBottom w:val="0"/>
          <w:divBdr>
            <w:top w:val="none" w:sz="0" w:space="0" w:color="auto"/>
            <w:left w:val="none" w:sz="0" w:space="0" w:color="auto"/>
            <w:bottom w:val="none" w:sz="0" w:space="0" w:color="auto"/>
            <w:right w:val="none" w:sz="0" w:space="0" w:color="auto"/>
          </w:divBdr>
        </w:div>
        <w:div w:id="1537811387">
          <w:marLeft w:val="240"/>
          <w:marRight w:val="0"/>
          <w:marTop w:val="0"/>
          <w:marBottom w:val="0"/>
          <w:divBdr>
            <w:top w:val="none" w:sz="0" w:space="0" w:color="auto"/>
            <w:left w:val="none" w:sz="0" w:space="0" w:color="auto"/>
            <w:bottom w:val="none" w:sz="0" w:space="0" w:color="auto"/>
            <w:right w:val="none" w:sz="0" w:space="0" w:color="auto"/>
          </w:divBdr>
        </w:div>
        <w:div w:id="1012222556">
          <w:marLeft w:val="240"/>
          <w:marRight w:val="0"/>
          <w:marTop w:val="0"/>
          <w:marBottom w:val="0"/>
          <w:divBdr>
            <w:top w:val="none" w:sz="0" w:space="0" w:color="auto"/>
            <w:left w:val="none" w:sz="0" w:space="0" w:color="auto"/>
            <w:bottom w:val="none" w:sz="0" w:space="0" w:color="auto"/>
            <w:right w:val="none" w:sz="0" w:space="0" w:color="auto"/>
          </w:divBdr>
        </w:div>
        <w:div w:id="1153177376">
          <w:marLeft w:val="240"/>
          <w:marRight w:val="0"/>
          <w:marTop w:val="0"/>
          <w:marBottom w:val="0"/>
          <w:divBdr>
            <w:top w:val="none" w:sz="0" w:space="0" w:color="auto"/>
            <w:left w:val="none" w:sz="0" w:space="0" w:color="auto"/>
            <w:bottom w:val="none" w:sz="0" w:space="0" w:color="auto"/>
            <w:right w:val="none" w:sz="0" w:space="0" w:color="auto"/>
          </w:divBdr>
        </w:div>
        <w:div w:id="1057438880">
          <w:marLeft w:val="240"/>
          <w:marRight w:val="0"/>
          <w:marTop w:val="0"/>
          <w:marBottom w:val="0"/>
          <w:divBdr>
            <w:top w:val="none" w:sz="0" w:space="0" w:color="auto"/>
            <w:left w:val="none" w:sz="0" w:space="0" w:color="auto"/>
            <w:bottom w:val="none" w:sz="0" w:space="0" w:color="auto"/>
            <w:right w:val="none" w:sz="0" w:space="0" w:color="auto"/>
          </w:divBdr>
        </w:div>
        <w:div w:id="1525245583">
          <w:marLeft w:val="240"/>
          <w:marRight w:val="0"/>
          <w:marTop w:val="0"/>
          <w:marBottom w:val="0"/>
          <w:divBdr>
            <w:top w:val="none" w:sz="0" w:space="0" w:color="auto"/>
            <w:left w:val="none" w:sz="0" w:space="0" w:color="auto"/>
            <w:bottom w:val="none" w:sz="0" w:space="0" w:color="auto"/>
            <w:right w:val="none" w:sz="0" w:space="0" w:color="auto"/>
          </w:divBdr>
        </w:div>
        <w:div w:id="386490718">
          <w:marLeft w:val="240"/>
          <w:marRight w:val="0"/>
          <w:marTop w:val="0"/>
          <w:marBottom w:val="0"/>
          <w:divBdr>
            <w:top w:val="none" w:sz="0" w:space="0" w:color="auto"/>
            <w:left w:val="none" w:sz="0" w:space="0" w:color="auto"/>
            <w:bottom w:val="none" w:sz="0" w:space="0" w:color="auto"/>
            <w:right w:val="none" w:sz="0" w:space="0" w:color="auto"/>
          </w:divBdr>
        </w:div>
        <w:div w:id="1859663586">
          <w:marLeft w:val="240"/>
          <w:marRight w:val="0"/>
          <w:marTop w:val="0"/>
          <w:marBottom w:val="0"/>
          <w:divBdr>
            <w:top w:val="none" w:sz="0" w:space="0" w:color="auto"/>
            <w:left w:val="none" w:sz="0" w:space="0" w:color="auto"/>
            <w:bottom w:val="none" w:sz="0" w:space="0" w:color="auto"/>
            <w:right w:val="none" w:sz="0" w:space="0" w:color="auto"/>
          </w:divBdr>
        </w:div>
        <w:div w:id="200166022">
          <w:marLeft w:val="240"/>
          <w:marRight w:val="0"/>
          <w:marTop w:val="0"/>
          <w:marBottom w:val="0"/>
          <w:divBdr>
            <w:top w:val="none" w:sz="0" w:space="0" w:color="auto"/>
            <w:left w:val="none" w:sz="0" w:space="0" w:color="auto"/>
            <w:bottom w:val="none" w:sz="0" w:space="0" w:color="auto"/>
            <w:right w:val="none" w:sz="0" w:space="0" w:color="auto"/>
          </w:divBdr>
        </w:div>
        <w:div w:id="505171957">
          <w:marLeft w:val="240"/>
          <w:marRight w:val="0"/>
          <w:marTop w:val="0"/>
          <w:marBottom w:val="0"/>
          <w:divBdr>
            <w:top w:val="none" w:sz="0" w:space="0" w:color="auto"/>
            <w:left w:val="none" w:sz="0" w:space="0" w:color="auto"/>
            <w:bottom w:val="none" w:sz="0" w:space="0" w:color="auto"/>
            <w:right w:val="none" w:sz="0" w:space="0" w:color="auto"/>
          </w:divBdr>
        </w:div>
        <w:div w:id="255942187">
          <w:marLeft w:val="240"/>
          <w:marRight w:val="0"/>
          <w:marTop w:val="0"/>
          <w:marBottom w:val="0"/>
          <w:divBdr>
            <w:top w:val="none" w:sz="0" w:space="0" w:color="auto"/>
            <w:left w:val="none" w:sz="0" w:space="0" w:color="auto"/>
            <w:bottom w:val="none" w:sz="0" w:space="0" w:color="auto"/>
            <w:right w:val="none" w:sz="0" w:space="0" w:color="auto"/>
          </w:divBdr>
        </w:div>
        <w:div w:id="1224368869">
          <w:marLeft w:val="240"/>
          <w:marRight w:val="0"/>
          <w:marTop w:val="0"/>
          <w:marBottom w:val="0"/>
          <w:divBdr>
            <w:top w:val="none" w:sz="0" w:space="0" w:color="auto"/>
            <w:left w:val="none" w:sz="0" w:space="0" w:color="auto"/>
            <w:bottom w:val="none" w:sz="0" w:space="0" w:color="auto"/>
            <w:right w:val="none" w:sz="0" w:space="0" w:color="auto"/>
          </w:divBdr>
        </w:div>
        <w:div w:id="400059942">
          <w:marLeft w:val="240"/>
          <w:marRight w:val="0"/>
          <w:marTop w:val="0"/>
          <w:marBottom w:val="0"/>
          <w:divBdr>
            <w:top w:val="none" w:sz="0" w:space="0" w:color="auto"/>
            <w:left w:val="none" w:sz="0" w:space="0" w:color="auto"/>
            <w:bottom w:val="none" w:sz="0" w:space="0" w:color="auto"/>
            <w:right w:val="none" w:sz="0" w:space="0" w:color="auto"/>
          </w:divBdr>
        </w:div>
        <w:div w:id="1121537528">
          <w:marLeft w:val="240"/>
          <w:marRight w:val="0"/>
          <w:marTop w:val="0"/>
          <w:marBottom w:val="0"/>
          <w:divBdr>
            <w:top w:val="none" w:sz="0" w:space="0" w:color="auto"/>
            <w:left w:val="none" w:sz="0" w:space="0" w:color="auto"/>
            <w:bottom w:val="none" w:sz="0" w:space="0" w:color="auto"/>
            <w:right w:val="none" w:sz="0" w:space="0" w:color="auto"/>
          </w:divBdr>
        </w:div>
        <w:div w:id="160198748">
          <w:marLeft w:val="240"/>
          <w:marRight w:val="0"/>
          <w:marTop w:val="0"/>
          <w:marBottom w:val="0"/>
          <w:divBdr>
            <w:top w:val="none" w:sz="0" w:space="0" w:color="auto"/>
            <w:left w:val="none" w:sz="0" w:space="0" w:color="auto"/>
            <w:bottom w:val="none" w:sz="0" w:space="0" w:color="auto"/>
            <w:right w:val="none" w:sz="0" w:space="0" w:color="auto"/>
          </w:divBdr>
        </w:div>
        <w:div w:id="402416975">
          <w:marLeft w:val="240"/>
          <w:marRight w:val="0"/>
          <w:marTop w:val="0"/>
          <w:marBottom w:val="0"/>
          <w:divBdr>
            <w:top w:val="none" w:sz="0" w:space="0" w:color="auto"/>
            <w:left w:val="none" w:sz="0" w:space="0" w:color="auto"/>
            <w:bottom w:val="none" w:sz="0" w:space="0" w:color="auto"/>
            <w:right w:val="none" w:sz="0" w:space="0" w:color="auto"/>
          </w:divBdr>
        </w:div>
        <w:div w:id="728922380">
          <w:marLeft w:val="240"/>
          <w:marRight w:val="0"/>
          <w:marTop w:val="0"/>
          <w:marBottom w:val="0"/>
          <w:divBdr>
            <w:top w:val="none" w:sz="0" w:space="0" w:color="auto"/>
            <w:left w:val="none" w:sz="0" w:space="0" w:color="auto"/>
            <w:bottom w:val="none" w:sz="0" w:space="0" w:color="auto"/>
            <w:right w:val="none" w:sz="0" w:space="0" w:color="auto"/>
          </w:divBdr>
        </w:div>
        <w:div w:id="1583484798">
          <w:marLeft w:val="240"/>
          <w:marRight w:val="0"/>
          <w:marTop w:val="0"/>
          <w:marBottom w:val="0"/>
          <w:divBdr>
            <w:top w:val="none" w:sz="0" w:space="0" w:color="auto"/>
            <w:left w:val="none" w:sz="0" w:space="0" w:color="auto"/>
            <w:bottom w:val="none" w:sz="0" w:space="0" w:color="auto"/>
            <w:right w:val="none" w:sz="0" w:space="0" w:color="auto"/>
          </w:divBdr>
        </w:div>
        <w:div w:id="1697584340">
          <w:marLeft w:val="240"/>
          <w:marRight w:val="0"/>
          <w:marTop w:val="0"/>
          <w:marBottom w:val="0"/>
          <w:divBdr>
            <w:top w:val="none" w:sz="0" w:space="0" w:color="auto"/>
            <w:left w:val="none" w:sz="0" w:space="0" w:color="auto"/>
            <w:bottom w:val="none" w:sz="0" w:space="0" w:color="auto"/>
            <w:right w:val="none" w:sz="0" w:space="0" w:color="auto"/>
          </w:divBdr>
        </w:div>
        <w:div w:id="169418989">
          <w:marLeft w:val="240"/>
          <w:marRight w:val="0"/>
          <w:marTop w:val="0"/>
          <w:marBottom w:val="0"/>
          <w:divBdr>
            <w:top w:val="none" w:sz="0" w:space="0" w:color="auto"/>
            <w:left w:val="none" w:sz="0" w:space="0" w:color="auto"/>
            <w:bottom w:val="none" w:sz="0" w:space="0" w:color="auto"/>
            <w:right w:val="none" w:sz="0" w:space="0" w:color="auto"/>
          </w:divBdr>
        </w:div>
        <w:div w:id="1059017187">
          <w:marLeft w:val="240"/>
          <w:marRight w:val="0"/>
          <w:marTop w:val="0"/>
          <w:marBottom w:val="0"/>
          <w:divBdr>
            <w:top w:val="none" w:sz="0" w:space="0" w:color="auto"/>
            <w:left w:val="none" w:sz="0" w:space="0" w:color="auto"/>
            <w:bottom w:val="none" w:sz="0" w:space="0" w:color="auto"/>
            <w:right w:val="none" w:sz="0" w:space="0" w:color="auto"/>
          </w:divBdr>
        </w:div>
        <w:div w:id="193537594">
          <w:marLeft w:val="240"/>
          <w:marRight w:val="0"/>
          <w:marTop w:val="0"/>
          <w:marBottom w:val="0"/>
          <w:divBdr>
            <w:top w:val="none" w:sz="0" w:space="0" w:color="auto"/>
            <w:left w:val="none" w:sz="0" w:space="0" w:color="auto"/>
            <w:bottom w:val="none" w:sz="0" w:space="0" w:color="auto"/>
            <w:right w:val="none" w:sz="0" w:space="0" w:color="auto"/>
          </w:divBdr>
        </w:div>
        <w:div w:id="286662999">
          <w:marLeft w:val="240"/>
          <w:marRight w:val="0"/>
          <w:marTop w:val="0"/>
          <w:marBottom w:val="0"/>
          <w:divBdr>
            <w:top w:val="none" w:sz="0" w:space="0" w:color="auto"/>
            <w:left w:val="none" w:sz="0" w:space="0" w:color="auto"/>
            <w:bottom w:val="none" w:sz="0" w:space="0" w:color="auto"/>
            <w:right w:val="none" w:sz="0" w:space="0" w:color="auto"/>
          </w:divBdr>
        </w:div>
        <w:div w:id="639773822">
          <w:marLeft w:val="240"/>
          <w:marRight w:val="0"/>
          <w:marTop w:val="0"/>
          <w:marBottom w:val="0"/>
          <w:divBdr>
            <w:top w:val="none" w:sz="0" w:space="0" w:color="auto"/>
            <w:left w:val="none" w:sz="0" w:space="0" w:color="auto"/>
            <w:bottom w:val="none" w:sz="0" w:space="0" w:color="auto"/>
            <w:right w:val="none" w:sz="0" w:space="0" w:color="auto"/>
          </w:divBdr>
        </w:div>
        <w:div w:id="1893541296">
          <w:marLeft w:val="240"/>
          <w:marRight w:val="0"/>
          <w:marTop w:val="0"/>
          <w:marBottom w:val="0"/>
          <w:divBdr>
            <w:top w:val="none" w:sz="0" w:space="0" w:color="auto"/>
            <w:left w:val="none" w:sz="0" w:space="0" w:color="auto"/>
            <w:bottom w:val="none" w:sz="0" w:space="0" w:color="auto"/>
            <w:right w:val="none" w:sz="0" w:space="0" w:color="auto"/>
          </w:divBdr>
        </w:div>
        <w:div w:id="1650093302">
          <w:marLeft w:val="240"/>
          <w:marRight w:val="0"/>
          <w:marTop w:val="0"/>
          <w:marBottom w:val="0"/>
          <w:divBdr>
            <w:top w:val="none" w:sz="0" w:space="0" w:color="auto"/>
            <w:left w:val="none" w:sz="0" w:space="0" w:color="auto"/>
            <w:bottom w:val="none" w:sz="0" w:space="0" w:color="auto"/>
            <w:right w:val="none" w:sz="0" w:space="0" w:color="auto"/>
          </w:divBdr>
        </w:div>
        <w:div w:id="1026904393">
          <w:marLeft w:val="240"/>
          <w:marRight w:val="0"/>
          <w:marTop w:val="0"/>
          <w:marBottom w:val="0"/>
          <w:divBdr>
            <w:top w:val="none" w:sz="0" w:space="0" w:color="auto"/>
            <w:left w:val="none" w:sz="0" w:space="0" w:color="auto"/>
            <w:bottom w:val="none" w:sz="0" w:space="0" w:color="auto"/>
            <w:right w:val="none" w:sz="0" w:space="0" w:color="auto"/>
          </w:divBdr>
        </w:div>
        <w:div w:id="1935817117">
          <w:marLeft w:val="240"/>
          <w:marRight w:val="0"/>
          <w:marTop w:val="0"/>
          <w:marBottom w:val="0"/>
          <w:divBdr>
            <w:top w:val="none" w:sz="0" w:space="0" w:color="auto"/>
            <w:left w:val="none" w:sz="0" w:space="0" w:color="auto"/>
            <w:bottom w:val="none" w:sz="0" w:space="0" w:color="auto"/>
            <w:right w:val="none" w:sz="0" w:space="0" w:color="auto"/>
          </w:divBdr>
        </w:div>
        <w:div w:id="1500803538">
          <w:marLeft w:val="240"/>
          <w:marRight w:val="0"/>
          <w:marTop w:val="0"/>
          <w:marBottom w:val="0"/>
          <w:divBdr>
            <w:top w:val="none" w:sz="0" w:space="0" w:color="auto"/>
            <w:left w:val="none" w:sz="0" w:space="0" w:color="auto"/>
            <w:bottom w:val="none" w:sz="0" w:space="0" w:color="auto"/>
            <w:right w:val="none" w:sz="0" w:space="0" w:color="auto"/>
          </w:divBdr>
        </w:div>
        <w:div w:id="534002460">
          <w:marLeft w:val="240"/>
          <w:marRight w:val="0"/>
          <w:marTop w:val="0"/>
          <w:marBottom w:val="0"/>
          <w:divBdr>
            <w:top w:val="none" w:sz="0" w:space="0" w:color="auto"/>
            <w:left w:val="none" w:sz="0" w:space="0" w:color="auto"/>
            <w:bottom w:val="none" w:sz="0" w:space="0" w:color="auto"/>
            <w:right w:val="none" w:sz="0" w:space="0" w:color="auto"/>
          </w:divBdr>
        </w:div>
        <w:div w:id="1098405180">
          <w:marLeft w:val="240"/>
          <w:marRight w:val="0"/>
          <w:marTop w:val="0"/>
          <w:marBottom w:val="0"/>
          <w:divBdr>
            <w:top w:val="none" w:sz="0" w:space="0" w:color="auto"/>
            <w:left w:val="none" w:sz="0" w:space="0" w:color="auto"/>
            <w:bottom w:val="none" w:sz="0" w:space="0" w:color="auto"/>
            <w:right w:val="none" w:sz="0" w:space="0" w:color="auto"/>
          </w:divBdr>
        </w:div>
        <w:div w:id="1860772574">
          <w:marLeft w:val="240"/>
          <w:marRight w:val="0"/>
          <w:marTop w:val="0"/>
          <w:marBottom w:val="0"/>
          <w:divBdr>
            <w:top w:val="none" w:sz="0" w:space="0" w:color="auto"/>
            <w:left w:val="none" w:sz="0" w:space="0" w:color="auto"/>
            <w:bottom w:val="none" w:sz="0" w:space="0" w:color="auto"/>
            <w:right w:val="none" w:sz="0" w:space="0" w:color="auto"/>
          </w:divBdr>
        </w:div>
        <w:div w:id="975987747">
          <w:marLeft w:val="240"/>
          <w:marRight w:val="0"/>
          <w:marTop w:val="0"/>
          <w:marBottom w:val="0"/>
          <w:divBdr>
            <w:top w:val="none" w:sz="0" w:space="0" w:color="auto"/>
            <w:left w:val="none" w:sz="0" w:space="0" w:color="auto"/>
            <w:bottom w:val="none" w:sz="0" w:space="0" w:color="auto"/>
            <w:right w:val="none" w:sz="0" w:space="0" w:color="auto"/>
          </w:divBdr>
        </w:div>
        <w:div w:id="1004672834">
          <w:marLeft w:val="240"/>
          <w:marRight w:val="0"/>
          <w:marTop w:val="0"/>
          <w:marBottom w:val="0"/>
          <w:divBdr>
            <w:top w:val="none" w:sz="0" w:space="0" w:color="auto"/>
            <w:left w:val="none" w:sz="0" w:space="0" w:color="auto"/>
            <w:bottom w:val="none" w:sz="0" w:space="0" w:color="auto"/>
            <w:right w:val="none" w:sz="0" w:space="0" w:color="auto"/>
          </w:divBdr>
        </w:div>
        <w:div w:id="2022776700">
          <w:marLeft w:val="240"/>
          <w:marRight w:val="0"/>
          <w:marTop w:val="0"/>
          <w:marBottom w:val="0"/>
          <w:divBdr>
            <w:top w:val="none" w:sz="0" w:space="0" w:color="auto"/>
            <w:left w:val="none" w:sz="0" w:space="0" w:color="auto"/>
            <w:bottom w:val="none" w:sz="0" w:space="0" w:color="auto"/>
            <w:right w:val="none" w:sz="0" w:space="0" w:color="auto"/>
          </w:divBdr>
        </w:div>
        <w:div w:id="1545407597">
          <w:marLeft w:val="240"/>
          <w:marRight w:val="0"/>
          <w:marTop w:val="0"/>
          <w:marBottom w:val="0"/>
          <w:divBdr>
            <w:top w:val="none" w:sz="0" w:space="0" w:color="auto"/>
            <w:left w:val="none" w:sz="0" w:space="0" w:color="auto"/>
            <w:bottom w:val="none" w:sz="0" w:space="0" w:color="auto"/>
            <w:right w:val="none" w:sz="0" w:space="0" w:color="auto"/>
          </w:divBdr>
        </w:div>
        <w:div w:id="707994036">
          <w:marLeft w:val="240"/>
          <w:marRight w:val="0"/>
          <w:marTop w:val="0"/>
          <w:marBottom w:val="0"/>
          <w:divBdr>
            <w:top w:val="none" w:sz="0" w:space="0" w:color="auto"/>
            <w:left w:val="none" w:sz="0" w:space="0" w:color="auto"/>
            <w:bottom w:val="none" w:sz="0" w:space="0" w:color="auto"/>
            <w:right w:val="none" w:sz="0" w:space="0" w:color="auto"/>
          </w:divBdr>
        </w:div>
        <w:div w:id="434328101">
          <w:marLeft w:val="240"/>
          <w:marRight w:val="0"/>
          <w:marTop w:val="0"/>
          <w:marBottom w:val="0"/>
          <w:divBdr>
            <w:top w:val="none" w:sz="0" w:space="0" w:color="auto"/>
            <w:left w:val="none" w:sz="0" w:space="0" w:color="auto"/>
            <w:bottom w:val="none" w:sz="0" w:space="0" w:color="auto"/>
            <w:right w:val="none" w:sz="0" w:space="0" w:color="auto"/>
          </w:divBdr>
        </w:div>
        <w:div w:id="1840920472">
          <w:marLeft w:val="240"/>
          <w:marRight w:val="0"/>
          <w:marTop w:val="0"/>
          <w:marBottom w:val="0"/>
          <w:divBdr>
            <w:top w:val="none" w:sz="0" w:space="0" w:color="auto"/>
            <w:left w:val="none" w:sz="0" w:space="0" w:color="auto"/>
            <w:bottom w:val="none" w:sz="0" w:space="0" w:color="auto"/>
            <w:right w:val="none" w:sz="0" w:space="0" w:color="auto"/>
          </w:divBdr>
        </w:div>
        <w:div w:id="1564178148">
          <w:marLeft w:val="240"/>
          <w:marRight w:val="0"/>
          <w:marTop w:val="0"/>
          <w:marBottom w:val="0"/>
          <w:divBdr>
            <w:top w:val="none" w:sz="0" w:space="0" w:color="auto"/>
            <w:left w:val="none" w:sz="0" w:space="0" w:color="auto"/>
            <w:bottom w:val="none" w:sz="0" w:space="0" w:color="auto"/>
            <w:right w:val="none" w:sz="0" w:space="0" w:color="auto"/>
          </w:divBdr>
        </w:div>
        <w:div w:id="569778444">
          <w:marLeft w:val="240"/>
          <w:marRight w:val="0"/>
          <w:marTop w:val="0"/>
          <w:marBottom w:val="0"/>
          <w:divBdr>
            <w:top w:val="none" w:sz="0" w:space="0" w:color="auto"/>
            <w:left w:val="none" w:sz="0" w:space="0" w:color="auto"/>
            <w:bottom w:val="none" w:sz="0" w:space="0" w:color="auto"/>
            <w:right w:val="none" w:sz="0" w:space="0" w:color="auto"/>
          </w:divBdr>
        </w:div>
        <w:div w:id="678577991">
          <w:marLeft w:val="240"/>
          <w:marRight w:val="0"/>
          <w:marTop w:val="0"/>
          <w:marBottom w:val="0"/>
          <w:divBdr>
            <w:top w:val="none" w:sz="0" w:space="0" w:color="auto"/>
            <w:left w:val="none" w:sz="0" w:space="0" w:color="auto"/>
            <w:bottom w:val="none" w:sz="0" w:space="0" w:color="auto"/>
            <w:right w:val="none" w:sz="0" w:space="0" w:color="auto"/>
          </w:divBdr>
        </w:div>
        <w:div w:id="2114205132">
          <w:marLeft w:val="240"/>
          <w:marRight w:val="0"/>
          <w:marTop w:val="0"/>
          <w:marBottom w:val="0"/>
          <w:divBdr>
            <w:top w:val="none" w:sz="0" w:space="0" w:color="auto"/>
            <w:left w:val="none" w:sz="0" w:space="0" w:color="auto"/>
            <w:bottom w:val="none" w:sz="0" w:space="0" w:color="auto"/>
            <w:right w:val="none" w:sz="0" w:space="0" w:color="auto"/>
          </w:divBdr>
        </w:div>
        <w:div w:id="1693069519">
          <w:marLeft w:val="240"/>
          <w:marRight w:val="0"/>
          <w:marTop w:val="0"/>
          <w:marBottom w:val="0"/>
          <w:divBdr>
            <w:top w:val="none" w:sz="0" w:space="0" w:color="auto"/>
            <w:left w:val="none" w:sz="0" w:space="0" w:color="auto"/>
            <w:bottom w:val="none" w:sz="0" w:space="0" w:color="auto"/>
            <w:right w:val="none" w:sz="0" w:space="0" w:color="auto"/>
          </w:divBdr>
        </w:div>
        <w:div w:id="337274560">
          <w:marLeft w:val="240"/>
          <w:marRight w:val="0"/>
          <w:marTop w:val="0"/>
          <w:marBottom w:val="0"/>
          <w:divBdr>
            <w:top w:val="none" w:sz="0" w:space="0" w:color="auto"/>
            <w:left w:val="none" w:sz="0" w:space="0" w:color="auto"/>
            <w:bottom w:val="none" w:sz="0" w:space="0" w:color="auto"/>
            <w:right w:val="none" w:sz="0" w:space="0" w:color="auto"/>
          </w:divBdr>
        </w:div>
        <w:div w:id="2013530301">
          <w:marLeft w:val="240"/>
          <w:marRight w:val="0"/>
          <w:marTop w:val="0"/>
          <w:marBottom w:val="0"/>
          <w:divBdr>
            <w:top w:val="none" w:sz="0" w:space="0" w:color="auto"/>
            <w:left w:val="none" w:sz="0" w:space="0" w:color="auto"/>
            <w:bottom w:val="none" w:sz="0" w:space="0" w:color="auto"/>
            <w:right w:val="none" w:sz="0" w:space="0" w:color="auto"/>
          </w:divBdr>
        </w:div>
        <w:div w:id="1457214557">
          <w:marLeft w:val="240"/>
          <w:marRight w:val="0"/>
          <w:marTop w:val="0"/>
          <w:marBottom w:val="0"/>
          <w:divBdr>
            <w:top w:val="none" w:sz="0" w:space="0" w:color="auto"/>
            <w:left w:val="none" w:sz="0" w:space="0" w:color="auto"/>
            <w:bottom w:val="none" w:sz="0" w:space="0" w:color="auto"/>
            <w:right w:val="none" w:sz="0" w:space="0" w:color="auto"/>
          </w:divBdr>
        </w:div>
        <w:div w:id="582030710">
          <w:marLeft w:val="240"/>
          <w:marRight w:val="0"/>
          <w:marTop w:val="0"/>
          <w:marBottom w:val="0"/>
          <w:divBdr>
            <w:top w:val="none" w:sz="0" w:space="0" w:color="auto"/>
            <w:left w:val="none" w:sz="0" w:space="0" w:color="auto"/>
            <w:bottom w:val="none" w:sz="0" w:space="0" w:color="auto"/>
            <w:right w:val="none" w:sz="0" w:space="0" w:color="auto"/>
          </w:divBdr>
        </w:div>
        <w:div w:id="1442410027">
          <w:marLeft w:val="240"/>
          <w:marRight w:val="0"/>
          <w:marTop w:val="0"/>
          <w:marBottom w:val="0"/>
          <w:divBdr>
            <w:top w:val="none" w:sz="0" w:space="0" w:color="auto"/>
            <w:left w:val="none" w:sz="0" w:space="0" w:color="auto"/>
            <w:bottom w:val="none" w:sz="0" w:space="0" w:color="auto"/>
            <w:right w:val="none" w:sz="0" w:space="0" w:color="auto"/>
          </w:divBdr>
        </w:div>
        <w:div w:id="2118480632">
          <w:marLeft w:val="240"/>
          <w:marRight w:val="0"/>
          <w:marTop w:val="0"/>
          <w:marBottom w:val="0"/>
          <w:divBdr>
            <w:top w:val="none" w:sz="0" w:space="0" w:color="auto"/>
            <w:left w:val="none" w:sz="0" w:space="0" w:color="auto"/>
            <w:bottom w:val="none" w:sz="0" w:space="0" w:color="auto"/>
            <w:right w:val="none" w:sz="0" w:space="0" w:color="auto"/>
          </w:divBdr>
        </w:div>
        <w:div w:id="734358650">
          <w:marLeft w:val="240"/>
          <w:marRight w:val="0"/>
          <w:marTop w:val="0"/>
          <w:marBottom w:val="0"/>
          <w:divBdr>
            <w:top w:val="none" w:sz="0" w:space="0" w:color="auto"/>
            <w:left w:val="none" w:sz="0" w:space="0" w:color="auto"/>
            <w:bottom w:val="none" w:sz="0" w:space="0" w:color="auto"/>
            <w:right w:val="none" w:sz="0" w:space="0" w:color="auto"/>
          </w:divBdr>
        </w:div>
        <w:div w:id="915549400">
          <w:marLeft w:val="240"/>
          <w:marRight w:val="0"/>
          <w:marTop w:val="0"/>
          <w:marBottom w:val="0"/>
          <w:divBdr>
            <w:top w:val="none" w:sz="0" w:space="0" w:color="auto"/>
            <w:left w:val="none" w:sz="0" w:space="0" w:color="auto"/>
            <w:bottom w:val="none" w:sz="0" w:space="0" w:color="auto"/>
            <w:right w:val="none" w:sz="0" w:space="0" w:color="auto"/>
          </w:divBdr>
        </w:div>
        <w:div w:id="1944530256">
          <w:marLeft w:val="240"/>
          <w:marRight w:val="0"/>
          <w:marTop w:val="0"/>
          <w:marBottom w:val="0"/>
          <w:divBdr>
            <w:top w:val="none" w:sz="0" w:space="0" w:color="auto"/>
            <w:left w:val="none" w:sz="0" w:space="0" w:color="auto"/>
            <w:bottom w:val="none" w:sz="0" w:space="0" w:color="auto"/>
            <w:right w:val="none" w:sz="0" w:space="0" w:color="auto"/>
          </w:divBdr>
        </w:div>
        <w:div w:id="1743139899">
          <w:marLeft w:val="240"/>
          <w:marRight w:val="0"/>
          <w:marTop w:val="0"/>
          <w:marBottom w:val="0"/>
          <w:divBdr>
            <w:top w:val="none" w:sz="0" w:space="0" w:color="auto"/>
            <w:left w:val="none" w:sz="0" w:space="0" w:color="auto"/>
            <w:bottom w:val="none" w:sz="0" w:space="0" w:color="auto"/>
            <w:right w:val="none" w:sz="0" w:space="0" w:color="auto"/>
          </w:divBdr>
        </w:div>
        <w:div w:id="1469085019">
          <w:marLeft w:val="240"/>
          <w:marRight w:val="0"/>
          <w:marTop w:val="0"/>
          <w:marBottom w:val="0"/>
          <w:divBdr>
            <w:top w:val="none" w:sz="0" w:space="0" w:color="auto"/>
            <w:left w:val="none" w:sz="0" w:space="0" w:color="auto"/>
            <w:bottom w:val="none" w:sz="0" w:space="0" w:color="auto"/>
            <w:right w:val="none" w:sz="0" w:space="0" w:color="auto"/>
          </w:divBdr>
        </w:div>
        <w:div w:id="1810899616">
          <w:marLeft w:val="240"/>
          <w:marRight w:val="0"/>
          <w:marTop w:val="0"/>
          <w:marBottom w:val="0"/>
          <w:divBdr>
            <w:top w:val="none" w:sz="0" w:space="0" w:color="auto"/>
            <w:left w:val="none" w:sz="0" w:space="0" w:color="auto"/>
            <w:bottom w:val="none" w:sz="0" w:space="0" w:color="auto"/>
            <w:right w:val="none" w:sz="0" w:space="0" w:color="auto"/>
          </w:divBdr>
        </w:div>
        <w:div w:id="1717001695">
          <w:marLeft w:val="240"/>
          <w:marRight w:val="0"/>
          <w:marTop w:val="0"/>
          <w:marBottom w:val="0"/>
          <w:divBdr>
            <w:top w:val="none" w:sz="0" w:space="0" w:color="auto"/>
            <w:left w:val="none" w:sz="0" w:space="0" w:color="auto"/>
            <w:bottom w:val="none" w:sz="0" w:space="0" w:color="auto"/>
            <w:right w:val="none" w:sz="0" w:space="0" w:color="auto"/>
          </w:divBdr>
        </w:div>
        <w:div w:id="1242788793">
          <w:marLeft w:val="240"/>
          <w:marRight w:val="0"/>
          <w:marTop w:val="0"/>
          <w:marBottom w:val="0"/>
          <w:divBdr>
            <w:top w:val="none" w:sz="0" w:space="0" w:color="auto"/>
            <w:left w:val="none" w:sz="0" w:space="0" w:color="auto"/>
            <w:bottom w:val="none" w:sz="0" w:space="0" w:color="auto"/>
            <w:right w:val="none" w:sz="0" w:space="0" w:color="auto"/>
          </w:divBdr>
        </w:div>
        <w:div w:id="534199147">
          <w:marLeft w:val="240"/>
          <w:marRight w:val="0"/>
          <w:marTop w:val="0"/>
          <w:marBottom w:val="0"/>
          <w:divBdr>
            <w:top w:val="none" w:sz="0" w:space="0" w:color="auto"/>
            <w:left w:val="none" w:sz="0" w:space="0" w:color="auto"/>
            <w:bottom w:val="none" w:sz="0" w:space="0" w:color="auto"/>
            <w:right w:val="none" w:sz="0" w:space="0" w:color="auto"/>
          </w:divBdr>
        </w:div>
        <w:div w:id="217207413">
          <w:marLeft w:val="240"/>
          <w:marRight w:val="0"/>
          <w:marTop w:val="0"/>
          <w:marBottom w:val="0"/>
          <w:divBdr>
            <w:top w:val="none" w:sz="0" w:space="0" w:color="auto"/>
            <w:left w:val="none" w:sz="0" w:space="0" w:color="auto"/>
            <w:bottom w:val="none" w:sz="0" w:space="0" w:color="auto"/>
            <w:right w:val="none" w:sz="0" w:space="0" w:color="auto"/>
          </w:divBdr>
        </w:div>
        <w:div w:id="2121870255">
          <w:marLeft w:val="240"/>
          <w:marRight w:val="0"/>
          <w:marTop w:val="0"/>
          <w:marBottom w:val="0"/>
          <w:divBdr>
            <w:top w:val="none" w:sz="0" w:space="0" w:color="auto"/>
            <w:left w:val="none" w:sz="0" w:space="0" w:color="auto"/>
            <w:bottom w:val="none" w:sz="0" w:space="0" w:color="auto"/>
            <w:right w:val="none" w:sz="0" w:space="0" w:color="auto"/>
          </w:divBdr>
        </w:div>
        <w:div w:id="1672876861">
          <w:marLeft w:val="240"/>
          <w:marRight w:val="0"/>
          <w:marTop w:val="0"/>
          <w:marBottom w:val="0"/>
          <w:divBdr>
            <w:top w:val="none" w:sz="0" w:space="0" w:color="auto"/>
            <w:left w:val="none" w:sz="0" w:space="0" w:color="auto"/>
            <w:bottom w:val="none" w:sz="0" w:space="0" w:color="auto"/>
            <w:right w:val="none" w:sz="0" w:space="0" w:color="auto"/>
          </w:divBdr>
        </w:div>
        <w:div w:id="100613377">
          <w:marLeft w:val="240"/>
          <w:marRight w:val="0"/>
          <w:marTop w:val="0"/>
          <w:marBottom w:val="0"/>
          <w:divBdr>
            <w:top w:val="none" w:sz="0" w:space="0" w:color="auto"/>
            <w:left w:val="none" w:sz="0" w:space="0" w:color="auto"/>
            <w:bottom w:val="none" w:sz="0" w:space="0" w:color="auto"/>
            <w:right w:val="none" w:sz="0" w:space="0" w:color="auto"/>
          </w:divBdr>
        </w:div>
        <w:div w:id="1760983764">
          <w:marLeft w:val="240"/>
          <w:marRight w:val="0"/>
          <w:marTop w:val="0"/>
          <w:marBottom w:val="0"/>
          <w:divBdr>
            <w:top w:val="none" w:sz="0" w:space="0" w:color="auto"/>
            <w:left w:val="none" w:sz="0" w:space="0" w:color="auto"/>
            <w:bottom w:val="none" w:sz="0" w:space="0" w:color="auto"/>
            <w:right w:val="none" w:sz="0" w:space="0" w:color="auto"/>
          </w:divBdr>
        </w:div>
        <w:div w:id="875435767">
          <w:marLeft w:val="240"/>
          <w:marRight w:val="0"/>
          <w:marTop w:val="0"/>
          <w:marBottom w:val="0"/>
          <w:divBdr>
            <w:top w:val="none" w:sz="0" w:space="0" w:color="auto"/>
            <w:left w:val="none" w:sz="0" w:space="0" w:color="auto"/>
            <w:bottom w:val="none" w:sz="0" w:space="0" w:color="auto"/>
            <w:right w:val="none" w:sz="0" w:space="0" w:color="auto"/>
          </w:divBdr>
        </w:div>
        <w:div w:id="1717773976">
          <w:marLeft w:val="240"/>
          <w:marRight w:val="0"/>
          <w:marTop w:val="0"/>
          <w:marBottom w:val="0"/>
          <w:divBdr>
            <w:top w:val="none" w:sz="0" w:space="0" w:color="auto"/>
            <w:left w:val="none" w:sz="0" w:space="0" w:color="auto"/>
            <w:bottom w:val="none" w:sz="0" w:space="0" w:color="auto"/>
            <w:right w:val="none" w:sz="0" w:space="0" w:color="auto"/>
          </w:divBdr>
        </w:div>
        <w:div w:id="753088049">
          <w:marLeft w:val="240"/>
          <w:marRight w:val="0"/>
          <w:marTop w:val="0"/>
          <w:marBottom w:val="0"/>
          <w:divBdr>
            <w:top w:val="none" w:sz="0" w:space="0" w:color="auto"/>
            <w:left w:val="none" w:sz="0" w:space="0" w:color="auto"/>
            <w:bottom w:val="none" w:sz="0" w:space="0" w:color="auto"/>
            <w:right w:val="none" w:sz="0" w:space="0" w:color="auto"/>
          </w:divBdr>
        </w:div>
        <w:div w:id="2108185949">
          <w:marLeft w:val="240"/>
          <w:marRight w:val="0"/>
          <w:marTop w:val="0"/>
          <w:marBottom w:val="0"/>
          <w:divBdr>
            <w:top w:val="none" w:sz="0" w:space="0" w:color="auto"/>
            <w:left w:val="none" w:sz="0" w:space="0" w:color="auto"/>
            <w:bottom w:val="none" w:sz="0" w:space="0" w:color="auto"/>
            <w:right w:val="none" w:sz="0" w:space="0" w:color="auto"/>
          </w:divBdr>
        </w:div>
        <w:div w:id="1590892723">
          <w:marLeft w:val="240"/>
          <w:marRight w:val="0"/>
          <w:marTop w:val="0"/>
          <w:marBottom w:val="0"/>
          <w:divBdr>
            <w:top w:val="none" w:sz="0" w:space="0" w:color="auto"/>
            <w:left w:val="none" w:sz="0" w:space="0" w:color="auto"/>
            <w:bottom w:val="none" w:sz="0" w:space="0" w:color="auto"/>
            <w:right w:val="none" w:sz="0" w:space="0" w:color="auto"/>
          </w:divBdr>
        </w:div>
        <w:div w:id="364525431">
          <w:marLeft w:val="240"/>
          <w:marRight w:val="0"/>
          <w:marTop w:val="0"/>
          <w:marBottom w:val="0"/>
          <w:divBdr>
            <w:top w:val="none" w:sz="0" w:space="0" w:color="auto"/>
            <w:left w:val="none" w:sz="0" w:space="0" w:color="auto"/>
            <w:bottom w:val="none" w:sz="0" w:space="0" w:color="auto"/>
            <w:right w:val="none" w:sz="0" w:space="0" w:color="auto"/>
          </w:divBdr>
        </w:div>
        <w:div w:id="1720395282">
          <w:marLeft w:val="240"/>
          <w:marRight w:val="0"/>
          <w:marTop w:val="0"/>
          <w:marBottom w:val="0"/>
          <w:divBdr>
            <w:top w:val="none" w:sz="0" w:space="0" w:color="auto"/>
            <w:left w:val="none" w:sz="0" w:space="0" w:color="auto"/>
            <w:bottom w:val="none" w:sz="0" w:space="0" w:color="auto"/>
            <w:right w:val="none" w:sz="0" w:space="0" w:color="auto"/>
          </w:divBdr>
        </w:div>
        <w:div w:id="251818232">
          <w:marLeft w:val="240"/>
          <w:marRight w:val="0"/>
          <w:marTop w:val="0"/>
          <w:marBottom w:val="0"/>
          <w:divBdr>
            <w:top w:val="none" w:sz="0" w:space="0" w:color="auto"/>
            <w:left w:val="none" w:sz="0" w:space="0" w:color="auto"/>
            <w:bottom w:val="none" w:sz="0" w:space="0" w:color="auto"/>
            <w:right w:val="none" w:sz="0" w:space="0" w:color="auto"/>
          </w:divBdr>
        </w:div>
        <w:div w:id="1994487061">
          <w:marLeft w:val="240"/>
          <w:marRight w:val="0"/>
          <w:marTop w:val="0"/>
          <w:marBottom w:val="0"/>
          <w:divBdr>
            <w:top w:val="none" w:sz="0" w:space="0" w:color="auto"/>
            <w:left w:val="none" w:sz="0" w:space="0" w:color="auto"/>
            <w:bottom w:val="none" w:sz="0" w:space="0" w:color="auto"/>
            <w:right w:val="none" w:sz="0" w:space="0" w:color="auto"/>
          </w:divBdr>
        </w:div>
        <w:div w:id="1068847763">
          <w:marLeft w:val="240"/>
          <w:marRight w:val="0"/>
          <w:marTop w:val="0"/>
          <w:marBottom w:val="0"/>
          <w:divBdr>
            <w:top w:val="none" w:sz="0" w:space="0" w:color="auto"/>
            <w:left w:val="none" w:sz="0" w:space="0" w:color="auto"/>
            <w:bottom w:val="none" w:sz="0" w:space="0" w:color="auto"/>
            <w:right w:val="none" w:sz="0" w:space="0" w:color="auto"/>
          </w:divBdr>
        </w:div>
        <w:div w:id="68888433">
          <w:marLeft w:val="240"/>
          <w:marRight w:val="0"/>
          <w:marTop w:val="0"/>
          <w:marBottom w:val="0"/>
          <w:divBdr>
            <w:top w:val="none" w:sz="0" w:space="0" w:color="auto"/>
            <w:left w:val="none" w:sz="0" w:space="0" w:color="auto"/>
            <w:bottom w:val="none" w:sz="0" w:space="0" w:color="auto"/>
            <w:right w:val="none" w:sz="0" w:space="0" w:color="auto"/>
          </w:divBdr>
        </w:div>
        <w:div w:id="903836434">
          <w:marLeft w:val="240"/>
          <w:marRight w:val="0"/>
          <w:marTop w:val="0"/>
          <w:marBottom w:val="0"/>
          <w:divBdr>
            <w:top w:val="none" w:sz="0" w:space="0" w:color="auto"/>
            <w:left w:val="none" w:sz="0" w:space="0" w:color="auto"/>
            <w:bottom w:val="none" w:sz="0" w:space="0" w:color="auto"/>
            <w:right w:val="none" w:sz="0" w:space="0" w:color="auto"/>
          </w:divBdr>
        </w:div>
        <w:div w:id="497814711">
          <w:marLeft w:val="240"/>
          <w:marRight w:val="0"/>
          <w:marTop w:val="0"/>
          <w:marBottom w:val="0"/>
          <w:divBdr>
            <w:top w:val="none" w:sz="0" w:space="0" w:color="auto"/>
            <w:left w:val="none" w:sz="0" w:space="0" w:color="auto"/>
            <w:bottom w:val="none" w:sz="0" w:space="0" w:color="auto"/>
            <w:right w:val="none" w:sz="0" w:space="0" w:color="auto"/>
          </w:divBdr>
        </w:div>
        <w:div w:id="1355115027">
          <w:marLeft w:val="240"/>
          <w:marRight w:val="0"/>
          <w:marTop w:val="0"/>
          <w:marBottom w:val="0"/>
          <w:divBdr>
            <w:top w:val="none" w:sz="0" w:space="0" w:color="auto"/>
            <w:left w:val="none" w:sz="0" w:space="0" w:color="auto"/>
            <w:bottom w:val="none" w:sz="0" w:space="0" w:color="auto"/>
            <w:right w:val="none" w:sz="0" w:space="0" w:color="auto"/>
          </w:divBdr>
        </w:div>
        <w:div w:id="2048597923">
          <w:marLeft w:val="240"/>
          <w:marRight w:val="0"/>
          <w:marTop w:val="0"/>
          <w:marBottom w:val="0"/>
          <w:divBdr>
            <w:top w:val="none" w:sz="0" w:space="0" w:color="auto"/>
            <w:left w:val="none" w:sz="0" w:space="0" w:color="auto"/>
            <w:bottom w:val="none" w:sz="0" w:space="0" w:color="auto"/>
            <w:right w:val="none" w:sz="0" w:space="0" w:color="auto"/>
          </w:divBdr>
        </w:div>
        <w:div w:id="1269309347">
          <w:marLeft w:val="240"/>
          <w:marRight w:val="0"/>
          <w:marTop w:val="0"/>
          <w:marBottom w:val="0"/>
          <w:divBdr>
            <w:top w:val="none" w:sz="0" w:space="0" w:color="auto"/>
            <w:left w:val="none" w:sz="0" w:space="0" w:color="auto"/>
            <w:bottom w:val="none" w:sz="0" w:space="0" w:color="auto"/>
            <w:right w:val="none" w:sz="0" w:space="0" w:color="auto"/>
          </w:divBdr>
        </w:div>
        <w:div w:id="882137345">
          <w:marLeft w:val="240"/>
          <w:marRight w:val="0"/>
          <w:marTop w:val="0"/>
          <w:marBottom w:val="0"/>
          <w:divBdr>
            <w:top w:val="none" w:sz="0" w:space="0" w:color="auto"/>
            <w:left w:val="none" w:sz="0" w:space="0" w:color="auto"/>
            <w:bottom w:val="none" w:sz="0" w:space="0" w:color="auto"/>
            <w:right w:val="none" w:sz="0" w:space="0" w:color="auto"/>
          </w:divBdr>
        </w:div>
        <w:div w:id="669219375">
          <w:marLeft w:val="240"/>
          <w:marRight w:val="0"/>
          <w:marTop w:val="0"/>
          <w:marBottom w:val="0"/>
          <w:divBdr>
            <w:top w:val="none" w:sz="0" w:space="0" w:color="auto"/>
            <w:left w:val="none" w:sz="0" w:space="0" w:color="auto"/>
            <w:bottom w:val="none" w:sz="0" w:space="0" w:color="auto"/>
            <w:right w:val="none" w:sz="0" w:space="0" w:color="auto"/>
          </w:divBdr>
        </w:div>
        <w:div w:id="2073967348">
          <w:marLeft w:val="240"/>
          <w:marRight w:val="0"/>
          <w:marTop w:val="0"/>
          <w:marBottom w:val="0"/>
          <w:divBdr>
            <w:top w:val="none" w:sz="0" w:space="0" w:color="auto"/>
            <w:left w:val="none" w:sz="0" w:space="0" w:color="auto"/>
            <w:bottom w:val="none" w:sz="0" w:space="0" w:color="auto"/>
            <w:right w:val="none" w:sz="0" w:space="0" w:color="auto"/>
          </w:divBdr>
        </w:div>
        <w:div w:id="1219173010">
          <w:marLeft w:val="240"/>
          <w:marRight w:val="0"/>
          <w:marTop w:val="0"/>
          <w:marBottom w:val="0"/>
          <w:divBdr>
            <w:top w:val="none" w:sz="0" w:space="0" w:color="auto"/>
            <w:left w:val="none" w:sz="0" w:space="0" w:color="auto"/>
            <w:bottom w:val="none" w:sz="0" w:space="0" w:color="auto"/>
            <w:right w:val="none" w:sz="0" w:space="0" w:color="auto"/>
          </w:divBdr>
        </w:div>
        <w:div w:id="1733459686">
          <w:marLeft w:val="240"/>
          <w:marRight w:val="0"/>
          <w:marTop w:val="0"/>
          <w:marBottom w:val="0"/>
          <w:divBdr>
            <w:top w:val="none" w:sz="0" w:space="0" w:color="auto"/>
            <w:left w:val="none" w:sz="0" w:space="0" w:color="auto"/>
            <w:bottom w:val="none" w:sz="0" w:space="0" w:color="auto"/>
            <w:right w:val="none" w:sz="0" w:space="0" w:color="auto"/>
          </w:divBdr>
        </w:div>
        <w:div w:id="1580139173">
          <w:marLeft w:val="240"/>
          <w:marRight w:val="0"/>
          <w:marTop w:val="0"/>
          <w:marBottom w:val="0"/>
          <w:divBdr>
            <w:top w:val="none" w:sz="0" w:space="0" w:color="auto"/>
            <w:left w:val="none" w:sz="0" w:space="0" w:color="auto"/>
            <w:bottom w:val="none" w:sz="0" w:space="0" w:color="auto"/>
            <w:right w:val="none" w:sz="0" w:space="0" w:color="auto"/>
          </w:divBdr>
        </w:div>
        <w:div w:id="51388130">
          <w:marLeft w:val="240"/>
          <w:marRight w:val="0"/>
          <w:marTop w:val="0"/>
          <w:marBottom w:val="0"/>
          <w:divBdr>
            <w:top w:val="none" w:sz="0" w:space="0" w:color="auto"/>
            <w:left w:val="none" w:sz="0" w:space="0" w:color="auto"/>
            <w:bottom w:val="none" w:sz="0" w:space="0" w:color="auto"/>
            <w:right w:val="none" w:sz="0" w:space="0" w:color="auto"/>
          </w:divBdr>
        </w:div>
        <w:div w:id="1507398819">
          <w:marLeft w:val="240"/>
          <w:marRight w:val="0"/>
          <w:marTop w:val="0"/>
          <w:marBottom w:val="0"/>
          <w:divBdr>
            <w:top w:val="none" w:sz="0" w:space="0" w:color="auto"/>
            <w:left w:val="none" w:sz="0" w:space="0" w:color="auto"/>
            <w:bottom w:val="none" w:sz="0" w:space="0" w:color="auto"/>
            <w:right w:val="none" w:sz="0" w:space="0" w:color="auto"/>
          </w:divBdr>
        </w:div>
        <w:div w:id="1058239077">
          <w:marLeft w:val="240"/>
          <w:marRight w:val="0"/>
          <w:marTop w:val="0"/>
          <w:marBottom w:val="0"/>
          <w:divBdr>
            <w:top w:val="none" w:sz="0" w:space="0" w:color="auto"/>
            <w:left w:val="none" w:sz="0" w:space="0" w:color="auto"/>
            <w:bottom w:val="none" w:sz="0" w:space="0" w:color="auto"/>
            <w:right w:val="none" w:sz="0" w:space="0" w:color="auto"/>
          </w:divBdr>
        </w:div>
        <w:div w:id="2051681201">
          <w:marLeft w:val="240"/>
          <w:marRight w:val="0"/>
          <w:marTop w:val="0"/>
          <w:marBottom w:val="0"/>
          <w:divBdr>
            <w:top w:val="none" w:sz="0" w:space="0" w:color="auto"/>
            <w:left w:val="none" w:sz="0" w:space="0" w:color="auto"/>
            <w:bottom w:val="none" w:sz="0" w:space="0" w:color="auto"/>
            <w:right w:val="none" w:sz="0" w:space="0" w:color="auto"/>
          </w:divBdr>
        </w:div>
        <w:div w:id="777329679">
          <w:marLeft w:val="240"/>
          <w:marRight w:val="0"/>
          <w:marTop w:val="0"/>
          <w:marBottom w:val="0"/>
          <w:divBdr>
            <w:top w:val="none" w:sz="0" w:space="0" w:color="auto"/>
            <w:left w:val="none" w:sz="0" w:space="0" w:color="auto"/>
            <w:bottom w:val="none" w:sz="0" w:space="0" w:color="auto"/>
            <w:right w:val="none" w:sz="0" w:space="0" w:color="auto"/>
          </w:divBdr>
        </w:div>
        <w:div w:id="1769764454">
          <w:marLeft w:val="240"/>
          <w:marRight w:val="0"/>
          <w:marTop w:val="0"/>
          <w:marBottom w:val="0"/>
          <w:divBdr>
            <w:top w:val="none" w:sz="0" w:space="0" w:color="auto"/>
            <w:left w:val="none" w:sz="0" w:space="0" w:color="auto"/>
            <w:bottom w:val="none" w:sz="0" w:space="0" w:color="auto"/>
            <w:right w:val="none" w:sz="0" w:space="0" w:color="auto"/>
          </w:divBdr>
        </w:div>
        <w:div w:id="1628857997">
          <w:marLeft w:val="240"/>
          <w:marRight w:val="0"/>
          <w:marTop w:val="0"/>
          <w:marBottom w:val="0"/>
          <w:divBdr>
            <w:top w:val="none" w:sz="0" w:space="0" w:color="auto"/>
            <w:left w:val="none" w:sz="0" w:space="0" w:color="auto"/>
            <w:bottom w:val="none" w:sz="0" w:space="0" w:color="auto"/>
            <w:right w:val="none" w:sz="0" w:space="0" w:color="auto"/>
          </w:divBdr>
        </w:div>
        <w:div w:id="1569148195">
          <w:marLeft w:val="240"/>
          <w:marRight w:val="0"/>
          <w:marTop w:val="0"/>
          <w:marBottom w:val="0"/>
          <w:divBdr>
            <w:top w:val="none" w:sz="0" w:space="0" w:color="auto"/>
            <w:left w:val="none" w:sz="0" w:space="0" w:color="auto"/>
            <w:bottom w:val="none" w:sz="0" w:space="0" w:color="auto"/>
            <w:right w:val="none" w:sz="0" w:space="0" w:color="auto"/>
          </w:divBdr>
        </w:div>
        <w:div w:id="1379164930">
          <w:marLeft w:val="240"/>
          <w:marRight w:val="0"/>
          <w:marTop w:val="0"/>
          <w:marBottom w:val="0"/>
          <w:divBdr>
            <w:top w:val="none" w:sz="0" w:space="0" w:color="auto"/>
            <w:left w:val="none" w:sz="0" w:space="0" w:color="auto"/>
            <w:bottom w:val="none" w:sz="0" w:space="0" w:color="auto"/>
            <w:right w:val="none" w:sz="0" w:space="0" w:color="auto"/>
          </w:divBdr>
        </w:div>
        <w:div w:id="1901286721">
          <w:marLeft w:val="240"/>
          <w:marRight w:val="0"/>
          <w:marTop w:val="0"/>
          <w:marBottom w:val="0"/>
          <w:divBdr>
            <w:top w:val="none" w:sz="0" w:space="0" w:color="auto"/>
            <w:left w:val="none" w:sz="0" w:space="0" w:color="auto"/>
            <w:bottom w:val="none" w:sz="0" w:space="0" w:color="auto"/>
            <w:right w:val="none" w:sz="0" w:space="0" w:color="auto"/>
          </w:divBdr>
        </w:div>
        <w:div w:id="1106002512">
          <w:marLeft w:val="240"/>
          <w:marRight w:val="0"/>
          <w:marTop w:val="0"/>
          <w:marBottom w:val="0"/>
          <w:divBdr>
            <w:top w:val="none" w:sz="0" w:space="0" w:color="auto"/>
            <w:left w:val="none" w:sz="0" w:space="0" w:color="auto"/>
            <w:bottom w:val="none" w:sz="0" w:space="0" w:color="auto"/>
            <w:right w:val="none" w:sz="0" w:space="0" w:color="auto"/>
          </w:divBdr>
        </w:div>
        <w:div w:id="210850554">
          <w:marLeft w:val="240"/>
          <w:marRight w:val="0"/>
          <w:marTop w:val="0"/>
          <w:marBottom w:val="0"/>
          <w:divBdr>
            <w:top w:val="none" w:sz="0" w:space="0" w:color="auto"/>
            <w:left w:val="none" w:sz="0" w:space="0" w:color="auto"/>
            <w:bottom w:val="none" w:sz="0" w:space="0" w:color="auto"/>
            <w:right w:val="none" w:sz="0" w:space="0" w:color="auto"/>
          </w:divBdr>
        </w:div>
        <w:div w:id="1399933891">
          <w:marLeft w:val="240"/>
          <w:marRight w:val="0"/>
          <w:marTop w:val="0"/>
          <w:marBottom w:val="0"/>
          <w:divBdr>
            <w:top w:val="none" w:sz="0" w:space="0" w:color="auto"/>
            <w:left w:val="none" w:sz="0" w:space="0" w:color="auto"/>
            <w:bottom w:val="none" w:sz="0" w:space="0" w:color="auto"/>
            <w:right w:val="none" w:sz="0" w:space="0" w:color="auto"/>
          </w:divBdr>
        </w:div>
        <w:div w:id="66806286">
          <w:marLeft w:val="240"/>
          <w:marRight w:val="0"/>
          <w:marTop w:val="0"/>
          <w:marBottom w:val="0"/>
          <w:divBdr>
            <w:top w:val="none" w:sz="0" w:space="0" w:color="auto"/>
            <w:left w:val="none" w:sz="0" w:space="0" w:color="auto"/>
            <w:bottom w:val="none" w:sz="0" w:space="0" w:color="auto"/>
            <w:right w:val="none" w:sz="0" w:space="0" w:color="auto"/>
          </w:divBdr>
        </w:div>
        <w:div w:id="1401100638">
          <w:marLeft w:val="240"/>
          <w:marRight w:val="0"/>
          <w:marTop w:val="0"/>
          <w:marBottom w:val="0"/>
          <w:divBdr>
            <w:top w:val="none" w:sz="0" w:space="0" w:color="auto"/>
            <w:left w:val="none" w:sz="0" w:space="0" w:color="auto"/>
            <w:bottom w:val="none" w:sz="0" w:space="0" w:color="auto"/>
            <w:right w:val="none" w:sz="0" w:space="0" w:color="auto"/>
          </w:divBdr>
        </w:div>
        <w:div w:id="679703544">
          <w:marLeft w:val="240"/>
          <w:marRight w:val="0"/>
          <w:marTop w:val="0"/>
          <w:marBottom w:val="0"/>
          <w:divBdr>
            <w:top w:val="none" w:sz="0" w:space="0" w:color="auto"/>
            <w:left w:val="none" w:sz="0" w:space="0" w:color="auto"/>
            <w:bottom w:val="none" w:sz="0" w:space="0" w:color="auto"/>
            <w:right w:val="none" w:sz="0" w:space="0" w:color="auto"/>
          </w:divBdr>
        </w:div>
        <w:div w:id="874467540">
          <w:marLeft w:val="240"/>
          <w:marRight w:val="0"/>
          <w:marTop w:val="0"/>
          <w:marBottom w:val="0"/>
          <w:divBdr>
            <w:top w:val="none" w:sz="0" w:space="0" w:color="auto"/>
            <w:left w:val="none" w:sz="0" w:space="0" w:color="auto"/>
            <w:bottom w:val="none" w:sz="0" w:space="0" w:color="auto"/>
            <w:right w:val="none" w:sz="0" w:space="0" w:color="auto"/>
          </w:divBdr>
        </w:div>
        <w:div w:id="84544602">
          <w:marLeft w:val="240"/>
          <w:marRight w:val="0"/>
          <w:marTop w:val="0"/>
          <w:marBottom w:val="0"/>
          <w:divBdr>
            <w:top w:val="none" w:sz="0" w:space="0" w:color="auto"/>
            <w:left w:val="none" w:sz="0" w:space="0" w:color="auto"/>
            <w:bottom w:val="none" w:sz="0" w:space="0" w:color="auto"/>
            <w:right w:val="none" w:sz="0" w:space="0" w:color="auto"/>
          </w:divBdr>
        </w:div>
        <w:div w:id="1957444878">
          <w:marLeft w:val="240"/>
          <w:marRight w:val="0"/>
          <w:marTop w:val="0"/>
          <w:marBottom w:val="0"/>
          <w:divBdr>
            <w:top w:val="none" w:sz="0" w:space="0" w:color="auto"/>
            <w:left w:val="none" w:sz="0" w:space="0" w:color="auto"/>
            <w:bottom w:val="none" w:sz="0" w:space="0" w:color="auto"/>
            <w:right w:val="none" w:sz="0" w:space="0" w:color="auto"/>
          </w:divBdr>
        </w:div>
        <w:div w:id="1275596253">
          <w:marLeft w:val="240"/>
          <w:marRight w:val="0"/>
          <w:marTop w:val="0"/>
          <w:marBottom w:val="0"/>
          <w:divBdr>
            <w:top w:val="none" w:sz="0" w:space="0" w:color="auto"/>
            <w:left w:val="none" w:sz="0" w:space="0" w:color="auto"/>
            <w:bottom w:val="none" w:sz="0" w:space="0" w:color="auto"/>
            <w:right w:val="none" w:sz="0" w:space="0" w:color="auto"/>
          </w:divBdr>
        </w:div>
        <w:div w:id="1519810011">
          <w:marLeft w:val="240"/>
          <w:marRight w:val="0"/>
          <w:marTop w:val="0"/>
          <w:marBottom w:val="0"/>
          <w:divBdr>
            <w:top w:val="none" w:sz="0" w:space="0" w:color="auto"/>
            <w:left w:val="none" w:sz="0" w:space="0" w:color="auto"/>
            <w:bottom w:val="none" w:sz="0" w:space="0" w:color="auto"/>
            <w:right w:val="none" w:sz="0" w:space="0" w:color="auto"/>
          </w:divBdr>
        </w:div>
        <w:div w:id="65155121">
          <w:marLeft w:val="240"/>
          <w:marRight w:val="0"/>
          <w:marTop w:val="0"/>
          <w:marBottom w:val="0"/>
          <w:divBdr>
            <w:top w:val="none" w:sz="0" w:space="0" w:color="auto"/>
            <w:left w:val="none" w:sz="0" w:space="0" w:color="auto"/>
            <w:bottom w:val="none" w:sz="0" w:space="0" w:color="auto"/>
            <w:right w:val="none" w:sz="0" w:space="0" w:color="auto"/>
          </w:divBdr>
        </w:div>
        <w:div w:id="1849102771">
          <w:marLeft w:val="240"/>
          <w:marRight w:val="0"/>
          <w:marTop w:val="0"/>
          <w:marBottom w:val="0"/>
          <w:divBdr>
            <w:top w:val="none" w:sz="0" w:space="0" w:color="auto"/>
            <w:left w:val="none" w:sz="0" w:space="0" w:color="auto"/>
            <w:bottom w:val="none" w:sz="0" w:space="0" w:color="auto"/>
            <w:right w:val="none" w:sz="0" w:space="0" w:color="auto"/>
          </w:divBdr>
        </w:div>
        <w:div w:id="176314069">
          <w:marLeft w:val="240"/>
          <w:marRight w:val="0"/>
          <w:marTop w:val="0"/>
          <w:marBottom w:val="0"/>
          <w:divBdr>
            <w:top w:val="none" w:sz="0" w:space="0" w:color="auto"/>
            <w:left w:val="none" w:sz="0" w:space="0" w:color="auto"/>
            <w:bottom w:val="none" w:sz="0" w:space="0" w:color="auto"/>
            <w:right w:val="none" w:sz="0" w:space="0" w:color="auto"/>
          </w:divBdr>
        </w:div>
        <w:div w:id="1412045816">
          <w:marLeft w:val="240"/>
          <w:marRight w:val="0"/>
          <w:marTop w:val="0"/>
          <w:marBottom w:val="0"/>
          <w:divBdr>
            <w:top w:val="none" w:sz="0" w:space="0" w:color="auto"/>
            <w:left w:val="none" w:sz="0" w:space="0" w:color="auto"/>
            <w:bottom w:val="none" w:sz="0" w:space="0" w:color="auto"/>
            <w:right w:val="none" w:sz="0" w:space="0" w:color="auto"/>
          </w:divBdr>
        </w:div>
        <w:div w:id="2047481411">
          <w:marLeft w:val="240"/>
          <w:marRight w:val="0"/>
          <w:marTop w:val="0"/>
          <w:marBottom w:val="0"/>
          <w:divBdr>
            <w:top w:val="none" w:sz="0" w:space="0" w:color="auto"/>
            <w:left w:val="none" w:sz="0" w:space="0" w:color="auto"/>
            <w:bottom w:val="none" w:sz="0" w:space="0" w:color="auto"/>
            <w:right w:val="none" w:sz="0" w:space="0" w:color="auto"/>
          </w:divBdr>
        </w:div>
        <w:div w:id="316344657">
          <w:marLeft w:val="240"/>
          <w:marRight w:val="0"/>
          <w:marTop w:val="0"/>
          <w:marBottom w:val="0"/>
          <w:divBdr>
            <w:top w:val="none" w:sz="0" w:space="0" w:color="auto"/>
            <w:left w:val="none" w:sz="0" w:space="0" w:color="auto"/>
            <w:bottom w:val="none" w:sz="0" w:space="0" w:color="auto"/>
            <w:right w:val="none" w:sz="0" w:space="0" w:color="auto"/>
          </w:divBdr>
        </w:div>
        <w:div w:id="1986548550">
          <w:marLeft w:val="240"/>
          <w:marRight w:val="0"/>
          <w:marTop w:val="0"/>
          <w:marBottom w:val="0"/>
          <w:divBdr>
            <w:top w:val="none" w:sz="0" w:space="0" w:color="auto"/>
            <w:left w:val="none" w:sz="0" w:space="0" w:color="auto"/>
            <w:bottom w:val="none" w:sz="0" w:space="0" w:color="auto"/>
            <w:right w:val="none" w:sz="0" w:space="0" w:color="auto"/>
          </w:divBdr>
        </w:div>
        <w:div w:id="1202671063">
          <w:marLeft w:val="240"/>
          <w:marRight w:val="0"/>
          <w:marTop w:val="0"/>
          <w:marBottom w:val="0"/>
          <w:divBdr>
            <w:top w:val="none" w:sz="0" w:space="0" w:color="auto"/>
            <w:left w:val="none" w:sz="0" w:space="0" w:color="auto"/>
            <w:bottom w:val="none" w:sz="0" w:space="0" w:color="auto"/>
            <w:right w:val="none" w:sz="0" w:space="0" w:color="auto"/>
          </w:divBdr>
        </w:div>
        <w:div w:id="1813714977">
          <w:marLeft w:val="240"/>
          <w:marRight w:val="0"/>
          <w:marTop w:val="0"/>
          <w:marBottom w:val="0"/>
          <w:divBdr>
            <w:top w:val="none" w:sz="0" w:space="0" w:color="auto"/>
            <w:left w:val="none" w:sz="0" w:space="0" w:color="auto"/>
            <w:bottom w:val="none" w:sz="0" w:space="0" w:color="auto"/>
            <w:right w:val="none" w:sz="0" w:space="0" w:color="auto"/>
          </w:divBdr>
        </w:div>
        <w:div w:id="860165745">
          <w:marLeft w:val="240"/>
          <w:marRight w:val="0"/>
          <w:marTop w:val="0"/>
          <w:marBottom w:val="0"/>
          <w:divBdr>
            <w:top w:val="none" w:sz="0" w:space="0" w:color="auto"/>
            <w:left w:val="none" w:sz="0" w:space="0" w:color="auto"/>
            <w:bottom w:val="none" w:sz="0" w:space="0" w:color="auto"/>
            <w:right w:val="none" w:sz="0" w:space="0" w:color="auto"/>
          </w:divBdr>
        </w:div>
        <w:div w:id="197857368">
          <w:marLeft w:val="240"/>
          <w:marRight w:val="0"/>
          <w:marTop w:val="0"/>
          <w:marBottom w:val="0"/>
          <w:divBdr>
            <w:top w:val="none" w:sz="0" w:space="0" w:color="auto"/>
            <w:left w:val="none" w:sz="0" w:space="0" w:color="auto"/>
            <w:bottom w:val="none" w:sz="0" w:space="0" w:color="auto"/>
            <w:right w:val="none" w:sz="0" w:space="0" w:color="auto"/>
          </w:divBdr>
        </w:div>
        <w:div w:id="500124859">
          <w:marLeft w:val="240"/>
          <w:marRight w:val="0"/>
          <w:marTop w:val="0"/>
          <w:marBottom w:val="0"/>
          <w:divBdr>
            <w:top w:val="none" w:sz="0" w:space="0" w:color="auto"/>
            <w:left w:val="none" w:sz="0" w:space="0" w:color="auto"/>
            <w:bottom w:val="none" w:sz="0" w:space="0" w:color="auto"/>
            <w:right w:val="none" w:sz="0" w:space="0" w:color="auto"/>
          </w:divBdr>
        </w:div>
        <w:div w:id="1284309350">
          <w:marLeft w:val="240"/>
          <w:marRight w:val="0"/>
          <w:marTop w:val="0"/>
          <w:marBottom w:val="0"/>
          <w:divBdr>
            <w:top w:val="none" w:sz="0" w:space="0" w:color="auto"/>
            <w:left w:val="none" w:sz="0" w:space="0" w:color="auto"/>
            <w:bottom w:val="none" w:sz="0" w:space="0" w:color="auto"/>
            <w:right w:val="none" w:sz="0" w:space="0" w:color="auto"/>
          </w:divBdr>
        </w:div>
        <w:div w:id="558980503">
          <w:marLeft w:val="240"/>
          <w:marRight w:val="0"/>
          <w:marTop w:val="0"/>
          <w:marBottom w:val="0"/>
          <w:divBdr>
            <w:top w:val="none" w:sz="0" w:space="0" w:color="auto"/>
            <w:left w:val="none" w:sz="0" w:space="0" w:color="auto"/>
            <w:bottom w:val="none" w:sz="0" w:space="0" w:color="auto"/>
            <w:right w:val="none" w:sz="0" w:space="0" w:color="auto"/>
          </w:divBdr>
        </w:div>
        <w:div w:id="389886177">
          <w:marLeft w:val="240"/>
          <w:marRight w:val="0"/>
          <w:marTop w:val="0"/>
          <w:marBottom w:val="0"/>
          <w:divBdr>
            <w:top w:val="none" w:sz="0" w:space="0" w:color="auto"/>
            <w:left w:val="none" w:sz="0" w:space="0" w:color="auto"/>
            <w:bottom w:val="none" w:sz="0" w:space="0" w:color="auto"/>
            <w:right w:val="none" w:sz="0" w:space="0" w:color="auto"/>
          </w:divBdr>
        </w:div>
        <w:div w:id="998001124">
          <w:marLeft w:val="240"/>
          <w:marRight w:val="0"/>
          <w:marTop w:val="0"/>
          <w:marBottom w:val="0"/>
          <w:divBdr>
            <w:top w:val="none" w:sz="0" w:space="0" w:color="auto"/>
            <w:left w:val="none" w:sz="0" w:space="0" w:color="auto"/>
            <w:bottom w:val="none" w:sz="0" w:space="0" w:color="auto"/>
            <w:right w:val="none" w:sz="0" w:space="0" w:color="auto"/>
          </w:divBdr>
        </w:div>
        <w:div w:id="214657341">
          <w:marLeft w:val="240"/>
          <w:marRight w:val="0"/>
          <w:marTop w:val="0"/>
          <w:marBottom w:val="0"/>
          <w:divBdr>
            <w:top w:val="none" w:sz="0" w:space="0" w:color="auto"/>
            <w:left w:val="none" w:sz="0" w:space="0" w:color="auto"/>
            <w:bottom w:val="none" w:sz="0" w:space="0" w:color="auto"/>
            <w:right w:val="none" w:sz="0" w:space="0" w:color="auto"/>
          </w:divBdr>
        </w:div>
        <w:div w:id="2004966880">
          <w:marLeft w:val="240"/>
          <w:marRight w:val="0"/>
          <w:marTop w:val="0"/>
          <w:marBottom w:val="0"/>
          <w:divBdr>
            <w:top w:val="none" w:sz="0" w:space="0" w:color="auto"/>
            <w:left w:val="none" w:sz="0" w:space="0" w:color="auto"/>
            <w:bottom w:val="none" w:sz="0" w:space="0" w:color="auto"/>
            <w:right w:val="none" w:sz="0" w:space="0" w:color="auto"/>
          </w:divBdr>
        </w:div>
        <w:div w:id="1972712479">
          <w:marLeft w:val="240"/>
          <w:marRight w:val="0"/>
          <w:marTop w:val="0"/>
          <w:marBottom w:val="0"/>
          <w:divBdr>
            <w:top w:val="none" w:sz="0" w:space="0" w:color="auto"/>
            <w:left w:val="none" w:sz="0" w:space="0" w:color="auto"/>
            <w:bottom w:val="none" w:sz="0" w:space="0" w:color="auto"/>
            <w:right w:val="none" w:sz="0" w:space="0" w:color="auto"/>
          </w:divBdr>
        </w:div>
        <w:div w:id="297958041">
          <w:marLeft w:val="240"/>
          <w:marRight w:val="0"/>
          <w:marTop w:val="0"/>
          <w:marBottom w:val="0"/>
          <w:divBdr>
            <w:top w:val="none" w:sz="0" w:space="0" w:color="auto"/>
            <w:left w:val="none" w:sz="0" w:space="0" w:color="auto"/>
            <w:bottom w:val="none" w:sz="0" w:space="0" w:color="auto"/>
            <w:right w:val="none" w:sz="0" w:space="0" w:color="auto"/>
          </w:divBdr>
        </w:div>
        <w:div w:id="1776510533">
          <w:marLeft w:val="240"/>
          <w:marRight w:val="0"/>
          <w:marTop w:val="0"/>
          <w:marBottom w:val="0"/>
          <w:divBdr>
            <w:top w:val="none" w:sz="0" w:space="0" w:color="auto"/>
            <w:left w:val="none" w:sz="0" w:space="0" w:color="auto"/>
            <w:bottom w:val="none" w:sz="0" w:space="0" w:color="auto"/>
            <w:right w:val="none" w:sz="0" w:space="0" w:color="auto"/>
          </w:divBdr>
        </w:div>
        <w:div w:id="377046479">
          <w:marLeft w:val="240"/>
          <w:marRight w:val="0"/>
          <w:marTop w:val="0"/>
          <w:marBottom w:val="0"/>
          <w:divBdr>
            <w:top w:val="none" w:sz="0" w:space="0" w:color="auto"/>
            <w:left w:val="none" w:sz="0" w:space="0" w:color="auto"/>
            <w:bottom w:val="none" w:sz="0" w:space="0" w:color="auto"/>
            <w:right w:val="none" w:sz="0" w:space="0" w:color="auto"/>
          </w:divBdr>
        </w:div>
        <w:div w:id="749472576">
          <w:marLeft w:val="240"/>
          <w:marRight w:val="0"/>
          <w:marTop w:val="0"/>
          <w:marBottom w:val="0"/>
          <w:divBdr>
            <w:top w:val="none" w:sz="0" w:space="0" w:color="auto"/>
            <w:left w:val="none" w:sz="0" w:space="0" w:color="auto"/>
            <w:bottom w:val="none" w:sz="0" w:space="0" w:color="auto"/>
            <w:right w:val="none" w:sz="0" w:space="0" w:color="auto"/>
          </w:divBdr>
        </w:div>
        <w:div w:id="696857475">
          <w:marLeft w:val="240"/>
          <w:marRight w:val="0"/>
          <w:marTop w:val="0"/>
          <w:marBottom w:val="0"/>
          <w:divBdr>
            <w:top w:val="none" w:sz="0" w:space="0" w:color="auto"/>
            <w:left w:val="none" w:sz="0" w:space="0" w:color="auto"/>
            <w:bottom w:val="none" w:sz="0" w:space="0" w:color="auto"/>
            <w:right w:val="none" w:sz="0" w:space="0" w:color="auto"/>
          </w:divBdr>
        </w:div>
        <w:div w:id="1167483074">
          <w:marLeft w:val="240"/>
          <w:marRight w:val="0"/>
          <w:marTop w:val="0"/>
          <w:marBottom w:val="0"/>
          <w:divBdr>
            <w:top w:val="none" w:sz="0" w:space="0" w:color="auto"/>
            <w:left w:val="none" w:sz="0" w:space="0" w:color="auto"/>
            <w:bottom w:val="none" w:sz="0" w:space="0" w:color="auto"/>
            <w:right w:val="none" w:sz="0" w:space="0" w:color="auto"/>
          </w:divBdr>
        </w:div>
        <w:div w:id="434863209">
          <w:marLeft w:val="240"/>
          <w:marRight w:val="0"/>
          <w:marTop w:val="0"/>
          <w:marBottom w:val="0"/>
          <w:divBdr>
            <w:top w:val="none" w:sz="0" w:space="0" w:color="auto"/>
            <w:left w:val="none" w:sz="0" w:space="0" w:color="auto"/>
            <w:bottom w:val="none" w:sz="0" w:space="0" w:color="auto"/>
            <w:right w:val="none" w:sz="0" w:space="0" w:color="auto"/>
          </w:divBdr>
        </w:div>
        <w:div w:id="1944998651">
          <w:marLeft w:val="240"/>
          <w:marRight w:val="0"/>
          <w:marTop w:val="0"/>
          <w:marBottom w:val="0"/>
          <w:divBdr>
            <w:top w:val="none" w:sz="0" w:space="0" w:color="auto"/>
            <w:left w:val="none" w:sz="0" w:space="0" w:color="auto"/>
            <w:bottom w:val="none" w:sz="0" w:space="0" w:color="auto"/>
            <w:right w:val="none" w:sz="0" w:space="0" w:color="auto"/>
          </w:divBdr>
        </w:div>
        <w:div w:id="1961916822">
          <w:marLeft w:val="240"/>
          <w:marRight w:val="0"/>
          <w:marTop w:val="0"/>
          <w:marBottom w:val="0"/>
          <w:divBdr>
            <w:top w:val="none" w:sz="0" w:space="0" w:color="auto"/>
            <w:left w:val="none" w:sz="0" w:space="0" w:color="auto"/>
            <w:bottom w:val="none" w:sz="0" w:space="0" w:color="auto"/>
            <w:right w:val="none" w:sz="0" w:space="0" w:color="auto"/>
          </w:divBdr>
        </w:div>
        <w:div w:id="512692720">
          <w:marLeft w:val="240"/>
          <w:marRight w:val="0"/>
          <w:marTop w:val="0"/>
          <w:marBottom w:val="0"/>
          <w:divBdr>
            <w:top w:val="none" w:sz="0" w:space="0" w:color="auto"/>
            <w:left w:val="none" w:sz="0" w:space="0" w:color="auto"/>
            <w:bottom w:val="none" w:sz="0" w:space="0" w:color="auto"/>
            <w:right w:val="none" w:sz="0" w:space="0" w:color="auto"/>
          </w:divBdr>
        </w:div>
        <w:div w:id="794565121">
          <w:marLeft w:val="240"/>
          <w:marRight w:val="0"/>
          <w:marTop w:val="0"/>
          <w:marBottom w:val="0"/>
          <w:divBdr>
            <w:top w:val="none" w:sz="0" w:space="0" w:color="auto"/>
            <w:left w:val="none" w:sz="0" w:space="0" w:color="auto"/>
            <w:bottom w:val="none" w:sz="0" w:space="0" w:color="auto"/>
            <w:right w:val="none" w:sz="0" w:space="0" w:color="auto"/>
          </w:divBdr>
        </w:div>
        <w:div w:id="367222263">
          <w:marLeft w:val="240"/>
          <w:marRight w:val="0"/>
          <w:marTop w:val="0"/>
          <w:marBottom w:val="0"/>
          <w:divBdr>
            <w:top w:val="none" w:sz="0" w:space="0" w:color="auto"/>
            <w:left w:val="none" w:sz="0" w:space="0" w:color="auto"/>
            <w:bottom w:val="none" w:sz="0" w:space="0" w:color="auto"/>
            <w:right w:val="none" w:sz="0" w:space="0" w:color="auto"/>
          </w:divBdr>
        </w:div>
        <w:div w:id="1635940686">
          <w:marLeft w:val="240"/>
          <w:marRight w:val="0"/>
          <w:marTop w:val="0"/>
          <w:marBottom w:val="0"/>
          <w:divBdr>
            <w:top w:val="none" w:sz="0" w:space="0" w:color="auto"/>
            <w:left w:val="none" w:sz="0" w:space="0" w:color="auto"/>
            <w:bottom w:val="none" w:sz="0" w:space="0" w:color="auto"/>
            <w:right w:val="none" w:sz="0" w:space="0" w:color="auto"/>
          </w:divBdr>
        </w:div>
        <w:div w:id="1305702113">
          <w:marLeft w:val="240"/>
          <w:marRight w:val="0"/>
          <w:marTop w:val="0"/>
          <w:marBottom w:val="0"/>
          <w:divBdr>
            <w:top w:val="none" w:sz="0" w:space="0" w:color="auto"/>
            <w:left w:val="none" w:sz="0" w:space="0" w:color="auto"/>
            <w:bottom w:val="none" w:sz="0" w:space="0" w:color="auto"/>
            <w:right w:val="none" w:sz="0" w:space="0" w:color="auto"/>
          </w:divBdr>
        </w:div>
        <w:div w:id="1692144328">
          <w:marLeft w:val="240"/>
          <w:marRight w:val="0"/>
          <w:marTop w:val="0"/>
          <w:marBottom w:val="0"/>
          <w:divBdr>
            <w:top w:val="none" w:sz="0" w:space="0" w:color="auto"/>
            <w:left w:val="none" w:sz="0" w:space="0" w:color="auto"/>
            <w:bottom w:val="none" w:sz="0" w:space="0" w:color="auto"/>
            <w:right w:val="none" w:sz="0" w:space="0" w:color="auto"/>
          </w:divBdr>
        </w:div>
        <w:div w:id="507720623">
          <w:marLeft w:val="240"/>
          <w:marRight w:val="0"/>
          <w:marTop w:val="0"/>
          <w:marBottom w:val="0"/>
          <w:divBdr>
            <w:top w:val="none" w:sz="0" w:space="0" w:color="auto"/>
            <w:left w:val="none" w:sz="0" w:space="0" w:color="auto"/>
            <w:bottom w:val="none" w:sz="0" w:space="0" w:color="auto"/>
            <w:right w:val="none" w:sz="0" w:space="0" w:color="auto"/>
          </w:divBdr>
        </w:div>
        <w:div w:id="1430126703">
          <w:marLeft w:val="240"/>
          <w:marRight w:val="0"/>
          <w:marTop w:val="0"/>
          <w:marBottom w:val="0"/>
          <w:divBdr>
            <w:top w:val="none" w:sz="0" w:space="0" w:color="auto"/>
            <w:left w:val="none" w:sz="0" w:space="0" w:color="auto"/>
            <w:bottom w:val="none" w:sz="0" w:space="0" w:color="auto"/>
            <w:right w:val="none" w:sz="0" w:space="0" w:color="auto"/>
          </w:divBdr>
        </w:div>
        <w:div w:id="489830892">
          <w:marLeft w:val="240"/>
          <w:marRight w:val="0"/>
          <w:marTop w:val="0"/>
          <w:marBottom w:val="0"/>
          <w:divBdr>
            <w:top w:val="none" w:sz="0" w:space="0" w:color="auto"/>
            <w:left w:val="none" w:sz="0" w:space="0" w:color="auto"/>
            <w:bottom w:val="none" w:sz="0" w:space="0" w:color="auto"/>
            <w:right w:val="none" w:sz="0" w:space="0" w:color="auto"/>
          </w:divBdr>
        </w:div>
        <w:div w:id="717121652">
          <w:marLeft w:val="240"/>
          <w:marRight w:val="0"/>
          <w:marTop w:val="0"/>
          <w:marBottom w:val="0"/>
          <w:divBdr>
            <w:top w:val="none" w:sz="0" w:space="0" w:color="auto"/>
            <w:left w:val="none" w:sz="0" w:space="0" w:color="auto"/>
            <w:bottom w:val="none" w:sz="0" w:space="0" w:color="auto"/>
            <w:right w:val="none" w:sz="0" w:space="0" w:color="auto"/>
          </w:divBdr>
        </w:div>
        <w:div w:id="1176262787">
          <w:marLeft w:val="240"/>
          <w:marRight w:val="0"/>
          <w:marTop w:val="0"/>
          <w:marBottom w:val="0"/>
          <w:divBdr>
            <w:top w:val="none" w:sz="0" w:space="0" w:color="auto"/>
            <w:left w:val="none" w:sz="0" w:space="0" w:color="auto"/>
            <w:bottom w:val="none" w:sz="0" w:space="0" w:color="auto"/>
            <w:right w:val="none" w:sz="0" w:space="0" w:color="auto"/>
          </w:divBdr>
        </w:div>
        <w:div w:id="1083380946">
          <w:marLeft w:val="240"/>
          <w:marRight w:val="0"/>
          <w:marTop w:val="0"/>
          <w:marBottom w:val="0"/>
          <w:divBdr>
            <w:top w:val="none" w:sz="0" w:space="0" w:color="auto"/>
            <w:left w:val="none" w:sz="0" w:space="0" w:color="auto"/>
            <w:bottom w:val="none" w:sz="0" w:space="0" w:color="auto"/>
            <w:right w:val="none" w:sz="0" w:space="0" w:color="auto"/>
          </w:divBdr>
        </w:div>
        <w:div w:id="1340505539">
          <w:marLeft w:val="240"/>
          <w:marRight w:val="0"/>
          <w:marTop w:val="0"/>
          <w:marBottom w:val="0"/>
          <w:divBdr>
            <w:top w:val="none" w:sz="0" w:space="0" w:color="auto"/>
            <w:left w:val="none" w:sz="0" w:space="0" w:color="auto"/>
            <w:bottom w:val="none" w:sz="0" w:space="0" w:color="auto"/>
            <w:right w:val="none" w:sz="0" w:space="0" w:color="auto"/>
          </w:divBdr>
        </w:div>
        <w:div w:id="1171136539">
          <w:marLeft w:val="240"/>
          <w:marRight w:val="0"/>
          <w:marTop w:val="0"/>
          <w:marBottom w:val="0"/>
          <w:divBdr>
            <w:top w:val="none" w:sz="0" w:space="0" w:color="auto"/>
            <w:left w:val="none" w:sz="0" w:space="0" w:color="auto"/>
            <w:bottom w:val="none" w:sz="0" w:space="0" w:color="auto"/>
            <w:right w:val="none" w:sz="0" w:space="0" w:color="auto"/>
          </w:divBdr>
        </w:div>
        <w:div w:id="1067730096">
          <w:marLeft w:val="240"/>
          <w:marRight w:val="0"/>
          <w:marTop w:val="0"/>
          <w:marBottom w:val="0"/>
          <w:divBdr>
            <w:top w:val="none" w:sz="0" w:space="0" w:color="auto"/>
            <w:left w:val="none" w:sz="0" w:space="0" w:color="auto"/>
            <w:bottom w:val="none" w:sz="0" w:space="0" w:color="auto"/>
            <w:right w:val="none" w:sz="0" w:space="0" w:color="auto"/>
          </w:divBdr>
        </w:div>
        <w:div w:id="518082538">
          <w:marLeft w:val="240"/>
          <w:marRight w:val="0"/>
          <w:marTop w:val="0"/>
          <w:marBottom w:val="0"/>
          <w:divBdr>
            <w:top w:val="none" w:sz="0" w:space="0" w:color="auto"/>
            <w:left w:val="none" w:sz="0" w:space="0" w:color="auto"/>
            <w:bottom w:val="none" w:sz="0" w:space="0" w:color="auto"/>
            <w:right w:val="none" w:sz="0" w:space="0" w:color="auto"/>
          </w:divBdr>
        </w:div>
        <w:div w:id="1563982435">
          <w:marLeft w:val="240"/>
          <w:marRight w:val="0"/>
          <w:marTop w:val="0"/>
          <w:marBottom w:val="0"/>
          <w:divBdr>
            <w:top w:val="none" w:sz="0" w:space="0" w:color="auto"/>
            <w:left w:val="none" w:sz="0" w:space="0" w:color="auto"/>
            <w:bottom w:val="none" w:sz="0" w:space="0" w:color="auto"/>
            <w:right w:val="none" w:sz="0" w:space="0" w:color="auto"/>
          </w:divBdr>
        </w:div>
        <w:div w:id="1402631623">
          <w:marLeft w:val="240"/>
          <w:marRight w:val="0"/>
          <w:marTop w:val="0"/>
          <w:marBottom w:val="0"/>
          <w:divBdr>
            <w:top w:val="none" w:sz="0" w:space="0" w:color="auto"/>
            <w:left w:val="none" w:sz="0" w:space="0" w:color="auto"/>
            <w:bottom w:val="none" w:sz="0" w:space="0" w:color="auto"/>
            <w:right w:val="none" w:sz="0" w:space="0" w:color="auto"/>
          </w:divBdr>
        </w:div>
        <w:div w:id="13919043">
          <w:marLeft w:val="240"/>
          <w:marRight w:val="0"/>
          <w:marTop w:val="0"/>
          <w:marBottom w:val="0"/>
          <w:divBdr>
            <w:top w:val="none" w:sz="0" w:space="0" w:color="auto"/>
            <w:left w:val="none" w:sz="0" w:space="0" w:color="auto"/>
            <w:bottom w:val="none" w:sz="0" w:space="0" w:color="auto"/>
            <w:right w:val="none" w:sz="0" w:space="0" w:color="auto"/>
          </w:divBdr>
        </w:div>
        <w:div w:id="916599414">
          <w:marLeft w:val="240"/>
          <w:marRight w:val="0"/>
          <w:marTop w:val="0"/>
          <w:marBottom w:val="0"/>
          <w:divBdr>
            <w:top w:val="none" w:sz="0" w:space="0" w:color="auto"/>
            <w:left w:val="none" w:sz="0" w:space="0" w:color="auto"/>
            <w:bottom w:val="none" w:sz="0" w:space="0" w:color="auto"/>
            <w:right w:val="none" w:sz="0" w:space="0" w:color="auto"/>
          </w:divBdr>
        </w:div>
        <w:div w:id="1636791858">
          <w:marLeft w:val="240"/>
          <w:marRight w:val="0"/>
          <w:marTop w:val="0"/>
          <w:marBottom w:val="0"/>
          <w:divBdr>
            <w:top w:val="none" w:sz="0" w:space="0" w:color="auto"/>
            <w:left w:val="none" w:sz="0" w:space="0" w:color="auto"/>
            <w:bottom w:val="none" w:sz="0" w:space="0" w:color="auto"/>
            <w:right w:val="none" w:sz="0" w:space="0" w:color="auto"/>
          </w:divBdr>
        </w:div>
        <w:div w:id="2078892694">
          <w:marLeft w:val="240"/>
          <w:marRight w:val="0"/>
          <w:marTop w:val="0"/>
          <w:marBottom w:val="0"/>
          <w:divBdr>
            <w:top w:val="none" w:sz="0" w:space="0" w:color="auto"/>
            <w:left w:val="none" w:sz="0" w:space="0" w:color="auto"/>
            <w:bottom w:val="none" w:sz="0" w:space="0" w:color="auto"/>
            <w:right w:val="none" w:sz="0" w:space="0" w:color="auto"/>
          </w:divBdr>
        </w:div>
        <w:div w:id="895510891">
          <w:marLeft w:val="240"/>
          <w:marRight w:val="0"/>
          <w:marTop w:val="0"/>
          <w:marBottom w:val="0"/>
          <w:divBdr>
            <w:top w:val="none" w:sz="0" w:space="0" w:color="auto"/>
            <w:left w:val="none" w:sz="0" w:space="0" w:color="auto"/>
            <w:bottom w:val="none" w:sz="0" w:space="0" w:color="auto"/>
            <w:right w:val="none" w:sz="0" w:space="0" w:color="auto"/>
          </w:divBdr>
        </w:div>
        <w:div w:id="1249193348">
          <w:marLeft w:val="240"/>
          <w:marRight w:val="0"/>
          <w:marTop w:val="0"/>
          <w:marBottom w:val="0"/>
          <w:divBdr>
            <w:top w:val="none" w:sz="0" w:space="0" w:color="auto"/>
            <w:left w:val="none" w:sz="0" w:space="0" w:color="auto"/>
            <w:bottom w:val="none" w:sz="0" w:space="0" w:color="auto"/>
            <w:right w:val="none" w:sz="0" w:space="0" w:color="auto"/>
          </w:divBdr>
        </w:div>
        <w:div w:id="684139073">
          <w:marLeft w:val="240"/>
          <w:marRight w:val="0"/>
          <w:marTop w:val="0"/>
          <w:marBottom w:val="0"/>
          <w:divBdr>
            <w:top w:val="none" w:sz="0" w:space="0" w:color="auto"/>
            <w:left w:val="none" w:sz="0" w:space="0" w:color="auto"/>
            <w:bottom w:val="none" w:sz="0" w:space="0" w:color="auto"/>
            <w:right w:val="none" w:sz="0" w:space="0" w:color="auto"/>
          </w:divBdr>
        </w:div>
        <w:div w:id="651329077">
          <w:marLeft w:val="240"/>
          <w:marRight w:val="0"/>
          <w:marTop w:val="0"/>
          <w:marBottom w:val="0"/>
          <w:divBdr>
            <w:top w:val="none" w:sz="0" w:space="0" w:color="auto"/>
            <w:left w:val="none" w:sz="0" w:space="0" w:color="auto"/>
            <w:bottom w:val="none" w:sz="0" w:space="0" w:color="auto"/>
            <w:right w:val="none" w:sz="0" w:space="0" w:color="auto"/>
          </w:divBdr>
        </w:div>
        <w:div w:id="1401295679">
          <w:marLeft w:val="240"/>
          <w:marRight w:val="0"/>
          <w:marTop w:val="0"/>
          <w:marBottom w:val="0"/>
          <w:divBdr>
            <w:top w:val="none" w:sz="0" w:space="0" w:color="auto"/>
            <w:left w:val="none" w:sz="0" w:space="0" w:color="auto"/>
            <w:bottom w:val="none" w:sz="0" w:space="0" w:color="auto"/>
            <w:right w:val="none" w:sz="0" w:space="0" w:color="auto"/>
          </w:divBdr>
        </w:div>
        <w:div w:id="1690175977">
          <w:marLeft w:val="240"/>
          <w:marRight w:val="0"/>
          <w:marTop w:val="0"/>
          <w:marBottom w:val="0"/>
          <w:divBdr>
            <w:top w:val="none" w:sz="0" w:space="0" w:color="auto"/>
            <w:left w:val="none" w:sz="0" w:space="0" w:color="auto"/>
            <w:bottom w:val="none" w:sz="0" w:space="0" w:color="auto"/>
            <w:right w:val="none" w:sz="0" w:space="0" w:color="auto"/>
          </w:divBdr>
        </w:div>
        <w:div w:id="1081025498">
          <w:marLeft w:val="240"/>
          <w:marRight w:val="0"/>
          <w:marTop w:val="0"/>
          <w:marBottom w:val="0"/>
          <w:divBdr>
            <w:top w:val="none" w:sz="0" w:space="0" w:color="auto"/>
            <w:left w:val="none" w:sz="0" w:space="0" w:color="auto"/>
            <w:bottom w:val="none" w:sz="0" w:space="0" w:color="auto"/>
            <w:right w:val="none" w:sz="0" w:space="0" w:color="auto"/>
          </w:divBdr>
        </w:div>
        <w:div w:id="80222653">
          <w:marLeft w:val="240"/>
          <w:marRight w:val="0"/>
          <w:marTop w:val="0"/>
          <w:marBottom w:val="0"/>
          <w:divBdr>
            <w:top w:val="none" w:sz="0" w:space="0" w:color="auto"/>
            <w:left w:val="none" w:sz="0" w:space="0" w:color="auto"/>
            <w:bottom w:val="none" w:sz="0" w:space="0" w:color="auto"/>
            <w:right w:val="none" w:sz="0" w:space="0" w:color="auto"/>
          </w:divBdr>
        </w:div>
        <w:div w:id="1698434245">
          <w:marLeft w:val="240"/>
          <w:marRight w:val="0"/>
          <w:marTop w:val="0"/>
          <w:marBottom w:val="0"/>
          <w:divBdr>
            <w:top w:val="none" w:sz="0" w:space="0" w:color="auto"/>
            <w:left w:val="none" w:sz="0" w:space="0" w:color="auto"/>
            <w:bottom w:val="none" w:sz="0" w:space="0" w:color="auto"/>
            <w:right w:val="none" w:sz="0" w:space="0" w:color="auto"/>
          </w:divBdr>
        </w:div>
        <w:div w:id="1825315815">
          <w:marLeft w:val="240"/>
          <w:marRight w:val="0"/>
          <w:marTop w:val="0"/>
          <w:marBottom w:val="0"/>
          <w:divBdr>
            <w:top w:val="none" w:sz="0" w:space="0" w:color="auto"/>
            <w:left w:val="none" w:sz="0" w:space="0" w:color="auto"/>
            <w:bottom w:val="none" w:sz="0" w:space="0" w:color="auto"/>
            <w:right w:val="none" w:sz="0" w:space="0" w:color="auto"/>
          </w:divBdr>
        </w:div>
        <w:div w:id="124662679">
          <w:marLeft w:val="240"/>
          <w:marRight w:val="0"/>
          <w:marTop w:val="0"/>
          <w:marBottom w:val="0"/>
          <w:divBdr>
            <w:top w:val="none" w:sz="0" w:space="0" w:color="auto"/>
            <w:left w:val="none" w:sz="0" w:space="0" w:color="auto"/>
            <w:bottom w:val="none" w:sz="0" w:space="0" w:color="auto"/>
            <w:right w:val="none" w:sz="0" w:space="0" w:color="auto"/>
          </w:divBdr>
        </w:div>
        <w:div w:id="1128475665">
          <w:marLeft w:val="240"/>
          <w:marRight w:val="0"/>
          <w:marTop w:val="0"/>
          <w:marBottom w:val="0"/>
          <w:divBdr>
            <w:top w:val="none" w:sz="0" w:space="0" w:color="auto"/>
            <w:left w:val="none" w:sz="0" w:space="0" w:color="auto"/>
            <w:bottom w:val="none" w:sz="0" w:space="0" w:color="auto"/>
            <w:right w:val="none" w:sz="0" w:space="0" w:color="auto"/>
          </w:divBdr>
        </w:div>
        <w:div w:id="817920831">
          <w:marLeft w:val="240"/>
          <w:marRight w:val="0"/>
          <w:marTop w:val="0"/>
          <w:marBottom w:val="0"/>
          <w:divBdr>
            <w:top w:val="none" w:sz="0" w:space="0" w:color="auto"/>
            <w:left w:val="none" w:sz="0" w:space="0" w:color="auto"/>
            <w:bottom w:val="none" w:sz="0" w:space="0" w:color="auto"/>
            <w:right w:val="none" w:sz="0" w:space="0" w:color="auto"/>
          </w:divBdr>
        </w:div>
        <w:div w:id="1485582109">
          <w:marLeft w:val="240"/>
          <w:marRight w:val="0"/>
          <w:marTop w:val="0"/>
          <w:marBottom w:val="0"/>
          <w:divBdr>
            <w:top w:val="none" w:sz="0" w:space="0" w:color="auto"/>
            <w:left w:val="none" w:sz="0" w:space="0" w:color="auto"/>
            <w:bottom w:val="none" w:sz="0" w:space="0" w:color="auto"/>
            <w:right w:val="none" w:sz="0" w:space="0" w:color="auto"/>
          </w:divBdr>
        </w:div>
        <w:div w:id="77990844">
          <w:marLeft w:val="240"/>
          <w:marRight w:val="0"/>
          <w:marTop w:val="0"/>
          <w:marBottom w:val="0"/>
          <w:divBdr>
            <w:top w:val="none" w:sz="0" w:space="0" w:color="auto"/>
            <w:left w:val="none" w:sz="0" w:space="0" w:color="auto"/>
            <w:bottom w:val="none" w:sz="0" w:space="0" w:color="auto"/>
            <w:right w:val="none" w:sz="0" w:space="0" w:color="auto"/>
          </w:divBdr>
        </w:div>
        <w:div w:id="1215462263">
          <w:marLeft w:val="240"/>
          <w:marRight w:val="0"/>
          <w:marTop w:val="0"/>
          <w:marBottom w:val="0"/>
          <w:divBdr>
            <w:top w:val="none" w:sz="0" w:space="0" w:color="auto"/>
            <w:left w:val="none" w:sz="0" w:space="0" w:color="auto"/>
            <w:bottom w:val="none" w:sz="0" w:space="0" w:color="auto"/>
            <w:right w:val="none" w:sz="0" w:space="0" w:color="auto"/>
          </w:divBdr>
        </w:div>
        <w:div w:id="881096332">
          <w:marLeft w:val="240"/>
          <w:marRight w:val="0"/>
          <w:marTop w:val="0"/>
          <w:marBottom w:val="0"/>
          <w:divBdr>
            <w:top w:val="none" w:sz="0" w:space="0" w:color="auto"/>
            <w:left w:val="none" w:sz="0" w:space="0" w:color="auto"/>
            <w:bottom w:val="none" w:sz="0" w:space="0" w:color="auto"/>
            <w:right w:val="none" w:sz="0" w:space="0" w:color="auto"/>
          </w:divBdr>
        </w:div>
        <w:div w:id="2001424768">
          <w:marLeft w:val="240"/>
          <w:marRight w:val="0"/>
          <w:marTop w:val="0"/>
          <w:marBottom w:val="0"/>
          <w:divBdr>
            <w:top w:val="none" w:sz="0" w:space="0" w:color="auto"/>
            <w:left w:val="none" w:sz="0" w:space="0" w:color="auto"/>
            <w:bottom w:val="none" w:sz="0" w:space="0" w:color="auto"/>
            <w:right w:val="none" w:sz="0" w:space="0" w:color="auto"/>
          </w:divBdr>
        </w:div>
        <w:div w:id="900600294">
          <w:marLeft w:val="240"/>
          <w:marRight w:val="0"/>
          <w:marTop w:val="0"/>
          <w:marBottom w:val="0"/>
          <w:divBdr>
            <w:top w:val="none" w:sz="0" w:space="0" w:color="auto"/>
            <w:left w:val="none" w:sz="0" w:space="0" w:color="auto"/>
            <w:bottom w:val="none" w:sz="0" w:space="0" w:color="auto"/>
            <w:right w:val="none" w:sz="0" w:space="0" w:color="auto"/>
          </w:divBdr>
        </w:div>
        <w:div w:id="714089119">
          <w:marLeft w:val="240"/>
          <w:marRight w:val="0"/>
          <w:marTop w:val="0"/>
          <w:marBottom w:val="0"/>
          <w:divBdr>
            <w:top w:val="none" w:sz="0" w:space="0" w:color="auto"/>
            <w:left w:val="none" w:sz="0" w:space="0" w:color="auto"/>
            <w:bottom w:val="none" w:sz="0" w:space="0" w:color="auto"/>
            <w:right w:val="none" w:sz="0" w:space="0" w:color="auto"/>
          </w:divBdr>
        </w:div>
        <w:div w:id="953488476">
          <w:marLeft w:val="240"/>
          <w:marRight w:val="0"/>
          <w:marTop w:val="0"/>
          <w:marBottom w:val="0"/>
          <w:divBdr>
            <w:top w:val="none" w:sz="0" w:space="0" w:color="auto"/>
            <w:left w:val="none" w:sz="0" w:space="0" w:color="auto"/>
            <w:bottom w:val="none" w:sz="0" w:space="0" w:color="auto"/>
            <w:right w:val="none" w:sz="0" w:space="0" w:color="auto"/>
          </w:divBdr>
        </w:div>
        <w:div w:id="185677885">
          <w:marLeft w:val="240"/>
          <w:marRight w:val="0"/>
          <w:marTop w:val="0"/>
          <w:marBottom w:val="0"/>
          <w:divBdr>
            <w:top w:val="none" w:sz="0" w:space="0" w:color="auto"/>
            <w:left w:val="none" w:sz="0" w:space="0" w:color="auto"/>
            <w:bottom w:val="none" w:sz="0" w:space="0" w:color="auto"/>
            <w:right w:val="none" w:sz="0" w:space="0" w:color="auto"/>
          </w:divBdr>
        </w:div>
        <w:div w:id="289824760">
          <w:marLeft w:val="240"/>
          <w:marRight w:val="0"/>
          <w:marTop w:val="0"/>
          <w:marBottom w:val="0"/>
          <w:divBdr>
            <w:top w:val="none" w:sz="0" w:space="0" w:color="auto"/>
            <w:left w:val="none" w:sz="0" w:space="0" w:color="auto"/>
            <w:bottom w:val="none" w:sz="0" w:space="0" w:color="auto"/>
            <w:right w:val="none" w:sz="0" w:space="0" w:color="auto"/>
          </w:divBdr>
        </w:div>
        <w:div w:id="2136635872">
          <w:marLeft w:val="240"/>
          <w:marRight w:val="0"/>
          <w:marTop w:val="0"/>
          <w:marBottom w:val="0"/>
          <w:divBdr>
            <w:top w:val="none" w:sz="0" w:space="0" w:color="auto"/>
            <w:left w:val="none" w:sz="0" w:space="0" w:color="auto"/>
            <w:bottom w:val="none" w:sz="0" w:space="0" w:color="auto"/>
            <w:right w:val="none" w:sz="0" w:space="0" w:color="auto"/>
          </w:divBdr>
        </w:div>
        <w:div w:id="918753850">
          <w:marLeft w:val="240"/>
          <w:marRight w:val="0"/>
          <w:marTop w:val="0"/>
          <w:marBottom w:val="0"/>
          <w:divBdr>
            <w:top w:val="none" w:sz="0" w:space="0" w:color="auto"/>
            <w:left w:val="none" w:sz="0" w:space="0" w:color="auto"/>
            <w:bottom w:val="none" w:sz="0" w:space="0" w:color="auto"/>
            <w:right w:val="none" w:sz="0" w:space="0" w:color="auto"/>
          </w:divBdr>
        </w:div>
        <w:div w:id="976301641">
          <w:marLeft w:val="240"/>
          <w:marRight w:val="0"/>
          <w:marTop w:val="0"/>
          <w:marBottom w:val="0"/>
          <w:divBdr>
            <w:top w:val="none" w:sz="0" w:space="0" w:color="auto"/>
            <w:left w:val="none" w:sz="0" w:space="0" w:color="auto"/>
            <w:bottom w:val="none" w:sz="0" w:space="0" w:color="auto"/>
            <w:right w:val="none" w:sz="0" w:space="0" w:color="auto"/>
          </w:divBdr>
        </w:div>
        <w:div w:id="1254631473">
          <w:marLeft w:val="240"/>
          <w:marRight w:val="0"/>
          <w:marTop w:val="0"/>
          <w:marBottom w:val="0"/>
          <w:divBdr>
            <w:top w:val="none" w:sz="0" w:space="0" w:color="auto"/>
            <w:left w:val="none" w:sz="0" w:space="0" w:color="auto"/>
            <w:bottom w:val="none" w:sz="0" w:space="0" w:color="auto"/>
            <w:right w:val="none" w:sz="0" w:space="0" w:color="auto"/>
          </w:divBdr>
        </w:div>
        <w:div w:id="1944921564">
          <w:marLeft w:val="240"/>
          <w:marRight w:val="0"/>
          <w:marTop w:val="0"/>
          <w:marBottom w:val="0"/>
          <w:divBdr>
            <w:top w:val="none" w:sz="0" w:space="0" w:color="auto"/>
            <w:left w:val="none" w:sz="0" w:space="0" w:color="auto"/>
            <w:bottom w:val="none" w:sz="0" w:space="0" w:color="auto"/>
            <w:right w:val="none" w:sz="0" w:space="0" w:color="auto"/>
          </w:divBdr>
        </w:div>
        <w:div w:id="105974316">
          <w:marLeft w:val="240"/>
          <w:marRight w:val="0"/>
          <w:marTop w:val="0"/>
          <w:marBottom w:val="0"/>
          <w:divBdr>
            <w:top w:val="none" w:sz="0" w:space="0" w:color="auto"/>
            <w:left w:val="none" w:sz="0" w:space="0" w:color="auto"/>
            <w:bottom w:val="none" w:sz="0" w:space="0" w:color="auto"/>
            <w:right w:val="none" w:sz="0" w:space="0" w:color="auto"/>
          </w:divBdr>
        </w:div>
        <w:div w:id="1059594559">
          <w:marLeft w:val="240"/>
          <w:marRight w:val="0"/>
          <w:marTop w:val="0"/>
          <w:marBottom w:val="0"/>
          <w:divBdr>
            <w:top w:val="none" w:sz="0" w:space="0" w:color="auto"/>
            <w:left w:val="none" w:sz="0" w:space="0" w:color="auto"/>
            <w:bottom w:val="none" w:sz="0" w:space="0" w:color="auto"/>
            <w:right w:val="none" w:sz="0" w:space="0" w:color="auto"/>
          </w:divBdr>
        </w:div>
        <w:div w:id="2144888705">
          <w:marLeft w:val="240"/>
          <w:marRight w:val="0"/>
          <w:marTop w:val="0"/>
          <w:marBottom w:val="0"/>
          <w:divBdr>
            <w:top w:val="none" w:sz="0" w:space="0" w:color="auto"/>
            <w:left w:val="none" w:sz="0" w:space="0" w:color="auto"/>
            <w:bottom w:val="none" w:sz="0" w:space="0" w:color="auto"/>
            <w:right w:val="none" w:sz="0" w:space="0" w:color="auto"/>
          </w:divBdr>
        </w:div>
        <w:div w:id="1915430417">
          <w:marLeft w:val="240"/>
          <w:marRight w:val="0"/>
          <w:marTop w:val="0"/>
          <w:marBottom w:val="0"/>
          <w:divBdr>
            <w:top w:val="none" w:sz="0" w:space="0" w:color="auto"/>
            <w:left w:val="none" w:sz="0" w:space="0" w:color="auto"/>
            <w:bottom w:val="none" w:sz="0" w:space="0" w:color="auto"/>
            <w:right w:val="none" w:sz="0" w:space="0" w:color="auto"/>
          </w:divBdr>
        </w:div>
        <w:div w:id="1728841508">
          <w:marLeft w:val="240"/>
          <w:marRight w:val="0"/>
          <w:marTop w:val="0"/>
          <w:marBottom w:val="0"/>
          <w:divBdr>
            <w:top w:val="none" w:sz="0" w:space="0" w:color="auto"/>
            <w:left w:val="none" w:sz="0" w:space="0" w:color="auto"/>
            <w:bottom w:val="none" w:sz="0" w:space="0" w:color="auto"/>
            <w:right w:val="none" w:sz="0" w:space="0" w:color="auto"/>
          </w:divBdr>
        </w:div>
        <w:div w:id="1918057937">
          <w:marLeft w:val="240"/>
          <w:marRight w:val="0"/>
          <w:marTop w:val="0"/>
          <w:marBottom w:val="0"/>
          <w:divBdr>
            <w:top w:val="none" w:sz="0" w:space="0" w:color="auto"/>
            <w:left w:val="none" w:sz="0" w:space="0" w:color="auto"/>
            <w:bottom w:val="none" w:sz="0" w:space="0" w:color="auto"/>
            <w:right w:val="none" w:sz="0" w:space="0" w:color="auto"/>
          </w:divBdr>
        </w:div>
        <w:div w:id="1803964829">
          <w:marLeft w:val="240"/>
          <w:marRight w:val="0"/>
          <w:marTop w:val="0"/>
          <w:marBottom w:val="0"/>
          <w:divBdr>
            <w:top w:val="none" w:sz="0" w:space="0" w:color="auto"/>
            <w:left w:val="none" w:sz="0" w:space="0" w:color="auto"/>
            <w:bottom w:val="none" w:sz="0" w:space="0" w:color="auto"/>
            <w:right w:val="none" w:sz="0" w:space="0" w:color="auto"/>
          </w:divBdr>
        </w:div>
        <w:div w:id="95487801">
          <w:marLeft w:val="240"/>
          <w:marRight w:val="0"/>
          <w:marTop w:val="0"/>
          <w:marBottom w:val="0"/>
          <w:divBdr>
            <w:top w:val="none" w:sz="0" w:space="0" w:color="auto"/>
            <w:left w:val="none" w:sz="0" w:space="0" w:color="auto"/>
            <w:bottom w:val="none" w:sz="0" w:space="0" w:color="auto"/>
            <w:right w:val="none" w:sz="0" w:space="0" w:color="auto"/>
          </w:divBdr>
        </w:div>
        <w:div w:id="298390205">
          <w:marLeft w:val="240"/>
          <w:marRight w:val="0"/>
          <w:marTop w:val="0"/>
          <w:marBottom w:val="0"/>
          <w:divBdr>
            <w:top w:val="none" w:sz="0" w:space="0" w:color="auto"/>
            <w:left w:val="none" w:sz="0" w:space="0" w:color="auto"/>
            <w:bottom w:val="none" w:sz="0" w:space="0" w:color="auto"/>
            <w:right w:val="none" w:sz="0" w:space="0" w:color="auto"/>
          </w:divBdr>
        </w:div>
        <w:div w:id="1567640117">
          <w:marLeft w:val="240"/>
          <w:marRight w:val="0"/>
          <w:marTop w:val="0"/>
          <w:marBottom w:val="0"/>
          <w:divBdr>
            <w:top w:val="none" w:sz="0" w:space="0" w:color="auto"/>
            <w:left w:val="none" w:sz="0" w:space="0" w:color="auto"/>
            <w:bottom w:val="none" w:sz="0" w:space="0" w:color="auto"/>
            <w:right w:val="none" w:sz="0" w:space="0" w:color="auto"/>
          </w:divBdr>
        </w:div>
        <w:div w:id="2063869673">
          <w:marLeft w:val="240"/>
          <w:marRight w:val="0"/>
          <w:marTop w:val="0"/>
          <w:marBottom w:val="0"/>
          <w:divBdr>
            <w:top w:val="none" w:sz="0" w:space="0" w:color="auto"/>
            <w:left w:val="none" w:sz="0" w:space="0" w:color="auto"/>
            <w:bottom w:val="none" w:sz="0" w:space="0" w:color="auto"/>
            <w:right w:val="none" w:sz="0" w:space="0" w:color="auto"/>
          </w:divBdr>
        </w:div>
        <w:div w:id="1366446045">
          <w:marLeft w:val="240"/>
          <w:marRight w:val="0"/>
          <w:marTop w:val="0"/>
          <w:marBottom w:val="0"/>
          <w:divBdr>
            <w:top w:val="none" w:sz="0" w:space="0" w:color="auto"/>
            <w:left w:val="none" w:sz="0" w:space="0" w:color="auto"/>
            <w:bottom w:val="none" w:sz="0" w:space="0" w:color="auto"/>
            <w:right w:val="none" w:sz="0" w:space="0" w:color="auto"/>
          </w:divBdr>
        </w:div>
        <w:div w:id="1829587414">
          <w:marLeft w:val="240"/>
          <w:marRight w:val="0"/>
          <w:marTop w:val="0"/>
          <w:marBottom w:val="0"/>
          <w:divBdr>
            <w:top w:val="none" w:sz="0" w:space="0" w:color="auto"/>
            <w:left w:val="none" w:sz="0" w:space="0" w:color="auto"/>
            <w:bottom w:val="none" w:sz="0" w:space="0" w:color="auto"/>
            <w:right w:val="none" w:sz="0" w:space="0" w:color="auto"/>
          </w:divBdr>
        </w:div>
        <w:div w:id="1110901156">
          <w:marLeft w:val="240"/>
          <w:marRight w:val="0"/>
          <w:marTop w:val="0"/>
          <w:marBottom w:val="0"/>
          <w:divBdr>
            <w:top w:val="none" w:sz="0" w:space="0" w:color="auto"/>
            <w:left w:val="none" w:sz="0" w:space="0" w:color="auto"/>
            <w:bottom w:val="none" w:sz="0" w:space="0" w:color="auto"/>
            <w:right w:val="none" w:sz="0" w:space="0" w:color="auto"/>
          </w:divBdr>
        </w:div>
        <w:div w:id="1976718172">
          <w:marLeft w:val="240"/>
          <w:marRight w:val="0"/>
          <w:marTop w:val="0"/>
          <w:marBottom w:val="0"/>
          <w:divBdr>
            <w:top w:val="none" w:sz="0" w:space="0" w:color="auto"/>
            <w:left w:val="none" w:sz="0" w:space="0" w:color="auto"/>
            <w:bottom w:val="none" w:sz="0" w:space="0" w:color="auto"/>
            <w:right w:val="none" w:sz="0" w:space="0" w:color="auto"/>
          </w:divBdr>
        </w:div>
        <w:div w:id="37635231">
          <w:marLeft w:val="240"/>
          <w:marRight w:val="0"/>
          <w:marTop w:val="0"/>
          <w:marBottom w:val="0"/>
          <w:divBdr>
            <w:top w:val="none" w:sz="0" w:space="0" w:color="auto"/>
            <w:left w:val="none" w:sz="0" w:space="0" w:color="auto"/>
            <w:bottom w:val="none" w:sz="0" w:space="0" w:color="auto"/>
            <w:right w:val="none" w:sz="0" w:space="0" w:color="auto"/>
          </w:divBdr>
        </w:div>
        <w:div w:id="405806212">
          <w:marLeft w:val="240"/>
          <w:marRight w:val="0"/>
          <w:marTop w:val="0"/>
          <w:marBottom w:val="0"/>
          <w:divBdr>
            <w:top w:val="none" w:sz="0" w:space="0" w:color="auto"/>
            <w:left w:val="none" w:sz="0" w:space="0" w:color="auto"/>
            <w:bottom w:val="none" w:sz="0" w:space="0" w:color="auto"/>
            <w:right w:val="none" w:sz="0" w:space="0" w:color="auto"/>
          </w:divBdr>
        </w:div>
        <w:div w:id="1967348993">
          <w:marLeft w:val="240"/>
          <w:marRight w:val="0"/>
          <w:marTop w:val="0"/>
          <w:marBottom w:val="0"/>
          <w:divBdr>
            <w:top w:val="none" w:sz="0" w:space="0" w:color="auto"/>
            <w:left w:val="none" w:sz="0" w:space="0" w:color="auto"/>
            <w:bottom w:val="none" w:sz="0" w:space="0" w:color="auto"/>
            <w:right w:val="none" w:sz="0" w:space="0" w:color="auto"/>
          </w:divBdr>
        </w:div>
        <w:div w:id="393434066">
          <w:marLeft w:val="240"/>
          <w:marRight w:val="0"/>
          <w:marTop w:val="0"/>
          <w:marBottom w:val="0"/>
          <w:divBdr>
            <w:top w:val="none" w:sz="0" w:space="0" w:color="auto"/>
            <w:left w:val="none" w:sz="0" w:space="0" w:color="auto"/>
            <w:bottom w:val="none" w:sz="0" w:space="0" w:color="auto"/>
            <w:right w:val="none" w:sz="0" w:space="0" w:color="auto"/>
          </w:divBdr>
        </w:div>
        <w:div w:id="938297735">
          <w:marLeft w:val="240"/>
          <w:marRight w:val="0"/>
          <w:marTop w:val="0"/>
          <w:marBottom w:val="0"/>
          <w:divBdr>
            <w:top w:val="none" w:sz="0" w:space="0" w:color="auto"/>
            <w:left w:val="none" w:sz="0" w:space="0" w:color="auto"/>
            <w:bottom w:val="none" w:sz="0" w:space="0" w:color="auto"/>
            <w:right w:val="none" w:sz="0" w:space="0" w:color="auto"/>
          </w:divBdr>
        </w:div>
        <w:div w:id="1783302295">
          <w:marLeft w:val="240"/>
          <w:marRight w:val="0"/>
          <w:marTop w:val="0"/>
          <w:marBottom w:val="0"/>
          <w:divBdr>
            <w:top w:val="none" w:sz="0" w:space="0" w:color="auto"/>
            <w:left w:val="none" w:sz="0" w:space="0" w:color="auto"/>
            <w:bottom w:val="none" w:sz="0" w:space="0" w:color="auto"/>
            <w:right w:val="none" w:sz="0" w:space="0" w:color="auto"/>
          </w:divBdr>
        </w:div>
        <w:div w:id="397946843">
          <w:marLeft w:val="240"/>
          <w:marRight w:val="0"/>
          <w:marTop w:val="0"/>
          <w:marBottom w:val="0"/>
          <w:divBdr>
            <w:top w:val="none" w:sz="0" w:space="0" w:color="auto"/>
            <w:left w:val="none" w:sz="0" w:space="0" w:color="auto"/>
            <w:bottom w:val="none" w:sz="0" w:space="0" w:color="auto"/>
            <w:right w:val="none" w:sz="0" w:space="0" w:color="auto"/>
          </w:divBdr>
        </w:div>
        <w:div w:id="1957713091">
          <w:marLeft w:val="240"/>
          <w:marRight w:val="0"/>
          <w:marTop w:val="0"/>
          <w:marBottom w:val="0"/>
          <w:divBdr>
            <w:top w:val="none" w:sz="0" w:space="0" w:color="auto"/>
            <w:left w:val="none" w:sz="0" w:space="0" w:color="auto"/>
            <w:bottom w:val="none" w:sz="0" w:space="0" w:color="auto"/>
            <w:right w:val="none" w:sz="0" w:space="0" w:color="auto"/>
          </w:divBdr>
        </w:div>
        <w:div w:id="1845439381">
          <w:marLeft w:val="240"/>
          <w:marRight w:val="0"/>
          <w:marTop w:val="0"/>
          <w:marBottom w:val="0"/>
          <w:divBdr>
            <w:top w:val="none" w:sz="0" w:space="0" w:color="auto"/>
            <w:left w:val="none" w:sz="0" w:space="0" w:color="auto"/>
            <w:bottom w:val="none" w:sz="0" w:space="0" w:color="auto"/>
            <w:right w:val="none" w:sz="0" w:space="0" w:color="auto"/>
          </w:divBdr>
        </w:div>
        <w:div w:id="2086563885">
          <w:marLeft w:val="240"/>
          <w:marRight w:val="0"/>
          <w:marTop w:val="0"/>
          <w:marBottom w:val="0"/>
          <w:divBdr>
            <w:top w:val="none" w:sz="0" w:space="0" w:color="auto"/>
            <w:left w:val="none" w:sz="0" w:space="0" w:color="auto"/>
            <w:bottom w:val="none" w:sz="0" w:space="0" w:color="auto"/>
            <w:right w:val="none" w:sz="0" w:space="0" w:color="auto"/>
          </w:divBdr>
        </w:div>
        <w:div w:id="709838754">
          <w:marLeft w:val="240"/>
          <w:marRight w:val="0"/>
          <w:marTop w:val="0"/>
          <w:marBottom w:val="0"/>
          <w:divBdr>
            <w:top w:val="none" w:sz="0" w:space="0" w:color="auto"/>
            <w:left w:val="none" w:sz="0" w:space="0" w:color="auto"/>
            <w:bottom w:val="none" w:sz="0" w:space="0" w:color="auto"/>
            <w:right w:val="none" w:sz="0" w:space="0" w:color="auto"/>
          </w:divBdr>
        </w:div>
        <w:div w:id="726339340">
          <w:marLeft w:val="240"/>
          <w:marRight w:val="0"/>
          <w:marTop w:val="0"/>
          <w:marBottom w:val="0"/>
          <w:divBdr>
            <w:top w:val="none" w:sz="0" w:space="0" w:color="auto"/>
            <w:left w:val="none" w:sz="0" w:space="0" w:color="auto"/>
            <w:bottom w:val="none" w:sz="0" w:space="0" w:color="auto"/>
            <w:right w:val="none" w:sz="0" w:space="0" w:color="auto"/>
          </w:divBdr>
        </w:div>
        <w:div w:id="1213930189">
          <w:marLeft w:val="240"/>
          <w:marRight w:val="0"/>
          <w:marTop w:val="0"/>
          <w:marBottom w:val="0"/>
          <w:divBdr>
            <w:top w:val="none" w:sz="0" w:space="0" w:color="auto"/>
            <w:left w:val="none" w:sz="0" w:space="0" w:color="auto"/>
            <w:bottom w:val="none" w:sz="0" w:space="0" w:color="auto"/>
            <w:right w:val="none" w:sz="0" w:space="0" w:color="auto"/>
          </w:divBdr>
        </w:div>
        <w:div w:id="791628064">
          <w:marLeft w:val="240"/>
          <w:marRight w:val="0"/>
          <w:marTop w:val="0"/>
          <w:marBottom w:val="0"/>
          <w:divBdr>
            <w:top w:val="none" w:sz="0" w:space="0" w:color="auto"/>
            <w:left w:val="none" w:sz="0" w:space="0" w:color="auto"/>
            <w:bottom w:val="none" w:sz="0" w:space="0" w:color="auto"/>
            <w:right w:val="none" w:sz="0" w:space="0" w:color="auto"/>
          </w:divBdr>
        </w:div>
        <w:div w:id="2096003985">
          <w:marLeft w:val="240"/>
          <w:marRight w:val="0"/>
          <w:marTop w:val="0"/>
          <w:marBottom w:val="0"/>
          <w:divBdr>
            <w:top w:val="none" w:sz="0" w:space="0" w:color="auto"/>
            <w:left w:val="none" w:sz="0" w:space="0" w:color="auto"/>
            <w:bottom w:val="none" w:sz="0" w:space="0" w:color="auto"/>
            <w:right w:val="none" w:sz="0" w:space="0" w:color="auto"/>
          </w:divBdr>
        </w:div>
        <w:div w:id="568349705">
          <w:marLeft w:val="240"/>
          <w:marRight w:val="0"/>
          <w:marTop w:val="0"/>
          <w:marBottom w:val="0"/>
          <w:divBdr>
            <w:top w:val="none" w:sz="0" w:space="0" w:color="auto"/>
            <w:left w:val="none" w:sz="0" w:space="0" w:color="auto"/>
            <w:bottom w:val="none" w:sz="0" w:space="0" w:color="auto"/>
            <w:right w:val="none" w:sz="0" w:space="0" w:color="auto"/>
          </w:divBdr>
        </w:div>
        <w:div w:id="76483725">
          <w:marLeft w:val="240"/>
          <w:marRight w:val="0"/>
          <w:marTop w:val="0"/>
          <w:marBottom w:val="0"/>
          <w:divBdr>
            <w:top w:val="none" w:sz="0" w:space="0" w:color="auto"/>
            <w:left w:val="none" w:sz="0" w:space="0" w:color="auto"/>
            <w:bottom w:val="none" w:sz="0" w:space="0" w:color="auto"/>
            <w:right w:val="none" w:sz="0" w:space="0" w:color="auto"/>
          </w:divBdr>
        </w:div>
        <w:div w:id="82189209">
          <w:marLeft w:val="240"/>
          <w:marRight w:val="0"/>
          <w:marTop w:val="0"/>
          <w:marBottom w:val="0"/>
          <w:divBdr>
            <w:top w:val="none" w:sz="0" w:space="0" w:color="auto"/>
            <w:left w:val="none" w:sz="0" w:space="0" w:color="auto"/>
            <w:bottom w:val="none" w:sz="0" w:space="0" w:color="auto"/>
            <w:right w:val="none" w:sz="0" w:space="0" w:color="auto"/>
          </w:divBdr>
        </w:div>
        <w:div w:id="1135681316">
          <w:marLeft w:val="240"/>
          <w:marRight w:val="0"/>
          <w:marTop w:val="0"/>
          <w:marBottom w:val="0"/>
          <w:divBdr>
            <w:top w:val="none" w:sz="0" w:space="0" w:color="auto"/>
            <w:left w:val="none" w:sz="0" w:space="0" w:color="auto"/>
            <w:bottom w:val="none" w:sz="0" w:space="0" w:color="auto"/>
            <w:right w:val="none" w:sz="0" w:space="0" w:color="auto"/>
          </w:divBdr>
        </w:div>
        <w:div w:id="932395569">
          <w:marLeft w:val="240"/>
          <w:marRight w:val="0"/>
          <w:marTop w:val="0"/>
          <w:marBottom w:val="0"/>
          <w:divBdr>
            <w:top w:val="none" w:sz="0" w:space="0" w:color="auto"/>
            <w:left w:val="none" w:sz="0" w:space="0" w:color="auto"/>
            <w:bottom w:val="none" w:sz="0" w:space="0" w:color="auto"/>
            <w:right w:val="none" w:sz="0" w:space="0" w:color="auto"/>
          </w:divBdr>
        </w:div>
        <w:div w:id="203060483">
          <w:marLeft w:val="240"/>
          <w:marRight w:val="0"/>
          <w:marTop w:val="0"/>
          <w:marBottom w:val="0"/>
          <w:divBdr>
            <w:top w:val="none" w:sz="0" w:space="0" w:color="auto"/>
            <w:left w:val="none" w:sz="0" w:space="0" w:color="auto"/>
            <w:bottom w:val="none" w:sz="0" w:space="0" w:color="auto"/>
            <w:right w:val="none" w:sz="0" w:space="0" w:color="auto"/>
          </w:divBdr>
        </w:div>
        <w:div w:id="374735790">
          <w:marLeft w:val="240"/>
          <w:marRight w:val="0"/>
          <w:marTop w:val="0"/>
          <w:marBottom w:val="0"/>
          <w:divBdr>
            <w:top w:val="none" w:sz="0" w:space="0" w:color="auto"/>
            <w:left w:val="none" w:sz="0" w:space="0" w:color="auto"/>
            <w:bottom w:val="none" w:sz="0" w:space="0" w:color="auto"/>
            <w:right w:val="none" w:sz="0" w:space="0" w:color="auto"/>
          </w:divBdr>
        </w:div>
        <w:div w:id="1079714705">
          <w:marLeft w:val="240"/>
          <w:marRight w:val="0"/>
          <w:marTop w:val="0"/>
          <w:marBottom w:val="0"/>
          <w:divBdr>
            <w:top w:val="none" w:sz="0" w:space="0" w:color="auto"/>
            <w:left w:val="none" w:sz="0" w:space="0" w:color="auto"/>
            <w:bottom w:val="none" w:sz="0" w:space="0" w:color="auto"/>
            <w:right w:val="none" w:sz="0" w:space="0" w:color="auto"/>
          </w:divBdr>
        </w:div>
        <w:div w:id="1976569243">
          <w:marLeft w:val="240"/>
          <w:marRight w:val="0"/>
          <w:marTop w:val="0"/>
          <w:marBottom w:val="0"/>
          <w:divBdr>
            <w:top w:val="none" w:sz="0" w:space="0" w:color="auto"/>
            <w:left w:val="none" w:sz="0" w:space="0" w:color="auto"/>
            <w:bottom w:val="none" w:sz="0" w:space="0" w:color="auto"/>
            <w:right w:val="none" w:sz="0" w:space="0" w:color="auto"/>
          </w:divBdr>
        </w:div>
        <w:div w:id="2084180833">
          <w:marLeft w:val="240"/>
          <w:marRight w:val="0"/>
          <w:marTop w:val="0"/>
          <w:marBottom w:val="0"/>
          <w:divBdr>
            <w:top w:val="none" w:sz="0" w:space="0" w:color="auto"/>
            <w:left w:val="none" w:sz="0" w:space="0" w:color="auto"/>
            <w:bottom w:val="none" w:sz="0" w:space="0" w:color="auto"/>
            <w:right w:val="none" w:sz="0" w:space="0" w:color="auto"/>
          </w:divBdr>
        </w:div>
        <w:div w:id="200366226">
          <w:marLeft w:val="240"/>
          <w:marRight w:val="0"/>
          <w:marTop w:val="0"/>
          <w:marBottom w:val="0"/>
          <w:divBdr>
            <w:top w:val="none" w:sz="0" w:space="0" w:color="auto"/>
            <w:left w:val="none" w:sz="0" w:space="0" w:color="auto"/>
            <w:bottom w:val="none" w:sz="0" w:space="0" w:color="auto"/>
            <w:right w:val="none" w:sz="0" w:space="0" w:color="auto"/>
          </w:divBdr>
        </w:div>
        <w:div w:id="210964759">
          <w:marLeft w:val="240"/>
          <w:marRight w:val="0"/>
          <w:marTop w:val="0"/>
          <w:marBottom w:val="0"/>
          <w:divBdr>
            <w:top w:val="none" w:sz="0" w:space="0" w:color="auto"/>
            <w:left w:val="none" w:sz="0" w:space="0" w:color="auto"/>
            <w:bottom w:val="none" w:sz="0" w:space="0" w:color="auto"/>
            <w:right w:val="none" w:sz="0" w:space="0" w:color="auto"/>
          </w:divBdr>
        </w:div>
        <w:div w:id="809858088">
          <w:marLeft w:val="240"/>
          <w:marRight w:val="0"/>
          <w:marTop w:val="0"/>
          <w:marBottom w:val="0"/>
          <w:divBdr>
            <w:top w:val="none" w:sz="0" w:space="0" w:color="auto"/>
            <w:left w:val="none" w:sz="0" w:space="0" w:color="auto"/>
            <w:bottom w:val="none" w:sz="0" w:space="0" w:color="auto"/>
            <w:right w:val="none" w:sz="0" w:space="0" w:color="auto"/>
          </w:divBdr>
        </w:div>
        <w:div w:id="1039011377">
          <w:marLeft w:val="240"/>
          <w:marRight w:val="0"/>
          <w:marTop w:val="0"/>
          <w:marBottom w:val="0"/>
          <w:divBdr>
            <w:top w:val="none" w:sz="0" w:space="0" w:color="auto"/>
            <w:left w:val="none" w:sz="0" w:space="0" w:color="auto"/>
            <w:bottom w:val="none" w:sz="0" w:space="0" w:color="auto"/>
            <w:right w:val="none" w:sz="0" w:space="0" w:color="auto"/>
          </w:divBdr>
        </w:div>
        <w:div w:id="2022000821">
          <w:marLeft w:val="240"/>
          <w:marRight w:val="0"/>
          <w:marTop w:val="0"/>
          <w:marBottom w:val="0"/>
          <w:divBdr>
            <w:top w:val="none" w:sz="0" w:space="0" w:color="auto"/>
            <w:left w:val="none" w:sz="0" w:space="0" w:color="auto"/>
            <w:bottom w:val="none" w:sz="0" w:space="0" w:color="auto"/>
            <w:right w:val="none" w:sz="0" w:space="0" w:color="auto"/>
          </w:divBdr>
        </w:div>
        <w:div w:id="1885604512">
          <w:marLeft w:val="240"/>
          <w:marRight w:val="0"/>
          <w:marTop w:val="0"/>
          <w:marBottom w:val="0"/>
          <w:divBdr>
            <w:top w:val="none" w:sz="0" w:space="0" w:color="auto"/>
            <w:left w:val="none" w:sz="0" w:space="0" w:color="auto"/>
            <w:bottom w:val="none" w:sz="0" w:space="0" w:color="auto"/>
            <w:right w:val="none" w:sz="0" w:space="0" w:color="auto"/>
          </w:divBdr>
        </w:div>
        <w:div w:id="491726481">
          <w:marLeft w:val="240"/>
          <w:marRight w:val="0"/>
          <w:marTop w:val="0"/>
          <w:marBottom w:val="0"/>
          <w:divBdr>
            <w:top w:val="none" w:sz="0" w:space="0" w:color="auto"/>
            <w:left w:val="none" w:sz="0" w:space="0" w:color="auto"/>
            <w:bottom w:val="none" w:sz="0" w:space="0" w:color="auto"/>
            <w:right w:val="none" w:sz="0" w:space="0" w:color="auto"/>
          </w:divBdr>
        </w:div>
        <w:div w:id="395054966">
          <w:marLeft w:val="240"/>
          <w:marRight w:val="0"/>
          <w:marTop w:val="0"/>
          <w:marBottom w:val="0"/>
          <w:divBdr>
            <w:top w:val="none" w:sz="0" w:space="0" w:color="auto"/>
            <w:left w:val="none" w:sz="0" w:space="0" w:color="auto"/>
            <w:bottom w:val="none" w:sz="0" w:space="0" w:color="auto"/>
            <w:right w:val="none" w:sz="0" w:space="0" w:color="auto"/>
          </w:divBdr>
        </w:div>
        <w:div w:id="1165970673">
          <w:marLeft w:val="240"/>
          <w:marRight w:val="0"/>
          <w:marTop w:val="0"/>
          <w:marBottom w:val="0"/>
          <w:divBdr>
            <w:top w:val="none" w:sz="0" w:space="0" w:color="auto"/>
            <w:left w:val="none" w:sz="0" w:space="0" w:color="auto"/>
            <w:bottom w:val="none" w:sz="0" w:space="0" w:color="auto"/>
            <w:right w:val="none" w:sz="0" w:space="0" w:color="auto"/>
          </w:divBdr>
        </w:div>
        <w:div w:id="1464545544">
          <w:marLeft w:val="240"/>
          <w:marRight w:val="0"/>
          <w:marTop w:val="0"/>
          <w:marBottom w:val="0"/>
          <w:divBdr>
            <w:top w:val="none" w:sz="0" w:space="0" w:color="auto"/>
            <w:left w:val="none" w:sz="0" w:space="0" w:color="auto"/>
            <w:bottom w:val="none" w:sz="0" w:space="0" w:color="auto"/>
            <w:right w:val="none" w:sz="0" w:space="0" w:color="auto"/>
          </w:divBdr>
        </w:div>
        <w:div w:id="452017447">
          <w:marLeft w:val="240"/>
          <w:marRight w:val="0"/>
          <w:marTop w:val="0"/>
          <w:marBottom w:val="0"/>
          <w:divBdr>
            <w:top w:val="none" w:sz="0" w:space="0" w:color="auto"/>
            <w:left w:val="none" w:sz="0" w:space="0" w:color="auto"/>
            <w:bottom w:val="none" w:sz="0" w:space="0" w:color="auto"/>
            <w:right w:val="none" w:sz="0" w:space="0" w:color="auto"/>
          </w:divBdr>
        </w:div>
        <w:div w:id="349376186">
          <w:marLeft w:val="240"/>
          <w:marRight w:val="0"/>
          <w:marTop w:val="0"/>
          <w:marBottom w:val="0"/>
          <w:divBdr>
            <w:top w:val="none" w:sz="0" w:space="0" w:color="auto"/>
            <w:left w:val="none" w:sz="0" w:space="0" w:color="auto"/>
            <w:bottom w:val="none" w:sz="0" w:space="0" w:color="auto"/>
            <w:right w:val="none" w:sz="0" w:space="0" w:color="auto"/>
          </w:divBdr>
        </w:div>
        <w:div w:id="298847585">
          <w:marLeft w:val="240"/>
          <w:marRight w:val="0"/>
          <w:marTop w:val="0"/>
          <w:marBottom w:val="0"/>
          <w:divBdr>
            <w:top w:val="none" w:sz="0" w:space="0" w:color="auto"/>
            <w:left w:val="none" w:sz="0" w:space="0" w:color="auto"/>
            <w:bottom w:val="none" w:sz="0" w:space="0" w:color="auto"/>
            <w:right w:val="none" w:sz="0" w:space="0" w:color="auto"/>
          </w:divBdr>
        </w:div>
        <w:div w:id="1339891269">
          <w:marLeft w:val="240"/>
          <w:marRight w:val="0"/>
          <w:marTop w:val="0"/>
          <w:marBottom w:val="0"/>
          <w:divBdr>
            <w:top w:val="none" w:sz="0" w:space="0" w:color="auto"/>
            <w:left w:val="none" w:sz="0" w:space="0" w:color="auto"/>
            <w:bottom w:val="none" w:sz="0" w:space="0" w:color="auto"/>
            <w:right w:val="none" w:sz="0" w:space="0" w:color="auto"/>
          </w:divBdr>
        </w:div>
        <w:div w:id="1470123121">
          <w:marLeft w:val="240"/>
          <w:marRight w:val="0"/>
          <w:marTop w:val="0"/>
          <w:marBottom w:val="0"/>
          <w:divBdr>
            <w:top w:val="none" w:sz="0" w:space="0" w:color="auto"/>
            <w:left w:val="none" w:sz="0" w:space="0" w:color="auto"/>
            <w:bottom w:val="none" w:sz="0" w:space="0" w:color="auto"/>
            <w:right w:val="none" w:sz="0" w:space="0" w:color="auto"/>
          </w:divBdr>
        </w:div>
        <w:div w:id="601645914">
          <w:marLeft w:val="240"/>
          <w:marRight w:val="0"/>
          <w:marTop w:val="0"/>
          <w:marBottom w:val="0"/>
          <w:divBdr>
            <w:top w:val="none" w:sz="0" w:space="0" w:color="auto"/>
            <w:left w:val="none" w:sz="0" w:space="0" w:color="auto"/>
            <w:bottom w:val="none" w:sz="0" w:space="0" w:color="auto"/>
            <w:right w:val="none" w:sz="0" w:space="0" w:color="auto"/>
          </w:divBdr>
        </w:div>
        <w:div w:id="290748829">
          <w:marLeft w:val="240"/>
          <w:marRight w:val="0"/>
          <w:marTop w:val="0"/>
          <w:marBottom w:val="0"/>
          <w:divBdr>
            <w:top w:val="none" w:sz="0" w:space="0" w:color="auto"/>
            <w:left w:val="none" w:sz="0" w:space="0" w:color="auto"/>
            <w:bottom w:val="none" w:sz="0" w:space="0" w:color="auto"/>
            <w:right w:val="none" w:sz="0" w:space="0" w:color="auto"/>
          </w:divBdr>
        </w:div>
        <w:div w:id="476185453">
          <w:marLeft w:val="240"/>
          <w:marRight w:val="0"/>
          <w:marTop w:val="0"/>
          <w:marBottom w:val="0"/>
          <w:divBdr>
            <w:top w:val="none" w:sz="0" w:space="0" w:color="auto"/>
            <w:left w:val="none" w:sz="0" w:space="0" w:color="auto"/>
            <w:bottom w:val="none" w:sz="0" w:space="0" w:color="auto"/>
            <w:right w:val="none" w:sz="0" w:space="0" w:color="auto"/>
          </w:divBdr>
        </w:div>
        <w:div w:id="104883933">
          <w:marLeft w:val="240"/>
          <w:marRight w:val="0"/>
          <w:marTop w:val="0"/>
          <w:marBottom w:val="0"/>
          <w:divBdr>
            <w:top w:val="none" w:sz="0" w:space="0" w:color="auto"/>
            <w:left w:val="none" w:sz="0" w:space="0" w:color="auto"/>
            <w:bottom w:val="none" w:sz="0" w:space="0" w:color="auto"/>
            <w:right w:val="none" w:sz="0" w:space="0" w:color="auto"/>
          </w:divBdr>
        </w:div>
      </w:divsChild>
    </w:div>
    <w:div w:id="198779719">
      <w:bodyDiv w:val="1"/>
      <w:marLeft w:val="0"/>
      <w:marRight w:val="0"/>
      <w:marTop w:val="0"/>
      <w:marBottom w:val="0"/>
      <w:divBdr>
        <w:top w:val="none" w:sz="0" w:space="0" w:color="auto"/>
        <w:left w:val="none" w:sz="0" w:space="0" w:color="auto"/>
        <w:bottom w:val="none" w:sz="0" w:space="0" w:color="auto"/>
        <w:right w:val="none" w:sz="0" w:space="0" w:color="auto"/>
      </w:divBdr>
    </w:div>
    <w:div w:id="325398815">
      <w:bodyDiv w:val="1"/>
      <w:marLeft w:val="0"/>
      <w:marRight w:val="0"/>
      <w:marTop w:val="0"/>
      <w:marBottom w:val="0"/>
      <w:divBdr>
        <w:top w:val="none" w:sz="0" w:space="0" w:color="auto"/>
        <w:left w:val="none" w:sz="0" w:space="0" w:color="auto"/>
        <w:bottom w:val="none" w:sz="0" w:space="0" w:color="auto"/>
        <w:right w:val="none" w:sz="0" w:space="0" w:color="auto"/>
      </w:divBdr>
    </w:div>
    <w:div w:id="373426983">
      <w:bodyDiv w:val="1"/>
      <w:marLeft w:val="0"/>
      <w:marRight w:val="0"/>
      <w:marTop w:val="0"/>
      <w:marBottom w:val="0"/>
      <w:divBdr>
        <w:top w:val="none" w:sz="0" w:space="0" w:color="auto"/>
        <w:left w:val="none" w:sz="0" w:space="0" w:color="auto"/>
        <w:bottom w:val="none" w:sz="0" w:space="0" w:color="auto"/>
        <w:right w:val="none" w:sz="0" w:space="0" w:color="auto"/>
      </w:divBdr>
    </w:div>
    <w:div w:id="844906231">
      <w:bodyDiv w:val="1"/>
      <w:marLeft w:val="0"/>
      <w:marRight w:val="0"/>
      <w:marTop w:val="0"/>
      <w:marBottom w:val="0"/>
      <w:divBdr>
        <w:top w:val="none" w:sz="0" w:space="0" w:color="auto"/>
        <w:left w:val="none" w:sz="0" w:space="0" w:color="auto"/>
        <w:bottom w:val="none" w:sz="0" w:space="0" w:color="auto"/>
        <w:right w:val="none" w:sz="0" w:space="0" w:color="auto"/>
      </w:divBdr>
    </w:div>
    <w:div w:id="862010466">
      <w:bodyDiv w:val="1"/>
      <w:marLeft w:val="0"/>
      <w:marRight w:val="0"/>
      <w:marTop w:val="0"/>
      <w:marBottom w:val="0"/>
      <w:divBdr>
        <w:top w:val="none" w:sz="0" w:space="0" w:color="auto"/>
        <w:left w:val="none" w:sz="0" w:space="0" w:color="auto"/>
        <w:bottom w:val="none" w:sz="0" w:space="0" w:color="auto"/>
        <w:right w:val="none" w:sz="0" w:space="0" w:color="auto"/>
      </w:divBdr>
      <w:divsChild>
        <w:div w:id="40835339">
          <w:marLeft w:val="600"/>
          <w:marRight w:val="0"/>
          <w:marTop w:val="0"/>
          <w:marBottom w:val="0"/>
          <w:divBdr>
            <w:top w:val="none" w:sz="0" w:space="0" w:color="auto"/>
            <w:left w:val="none" w:sz="0" w:space="0" w:color="auto"/>
            <w:bottom w:val="none" w:sz="0" w:space="0" w:color="auto"/>
            <w:right w:val="none" w:sz="0" w:space="0" w:color="auto"/>
          </w:divBdr>
        </w:div>
        <w:div w:id="1288200605">
          <w:marLeft w:val="600"/>
          <w:marRight w:val="0"/>
          <w:marTop w:val="0"/>
          <w:marBottom w:val="0"/>
          <w:divBdr>
            <w:top w:val="none" w:sz="0" w:space="0" w:color="auto"/>
            <w:left w:val="none" w:sz="0" w:space="0" w:color="auto"/>
            <w:bottom w:val="none" w:sz="0" w:space="0" w:color="auto"/>
            <w:right w:val="none" w:sz="0" w:space="0" w:color="auto"/>
          </w:divBdr>
        </w:div>
        <w:div w:id="1767916265">
          <w:marLeft w:val="600"/>
          <w:marRight w:val="0"/>
          <w:marTop w:val="0"/>
          <w:marBottom w:val="0"/>
          <w:divBdr>
            <w:top w:val="none" w:sz="0" w:space="0" w:color="auto"/>
            <w:left w:val="none" w:sz="0" w:space="0" w:color="auto"/>
            <w:bottom w:val="none" w:sz="0" w:space="0" w:color="auto"/>
            <w:right w:val="none" w:sz="0" w:space="0" w:color="auto"/>
          </w:divBdr>
        </w:div>
        <w:div w:id="1838038521">
          <w:marLeft w:val="600"/>
          <w:marRight w:val="0"/>
          <w:marTop w:val="0"/>
          <w:marBottom w:val="0"/>
          <w:divBdr>
            <w:top w:val="none" w:sz="0" w:space="0" w:color="auto"/>
            <w:left w:val="none" w:sz="0" w:space="0" w:color="auto"/>
            <w:bottom w:val="none" w:sz="0" w:space="0" w:color="auto"/>
            <w:right w:val="none" w:sz="0" w:space="0" w:color="auto"/>
          </w:divBdr>
        </w:div>
        <w:div w:id="38819112">
          <w:marLeft w:val="600"/>
          <w:marRight w:val="0"/>
          <w:marTop w:val="0"/>
          <w:marBottom w:val="0"/>
          <w:divBdr>
            <w:top w:val="none" w:sz="0" w:space="0" w:color="auto"/>
            <w:left w:val="none" w:sz="0" w:space="0" w:color="auto"/>
            <w:bottom w:val="none" w:sz="0" w:space="0" w:color="auto"/>
            <w:right w:val="none" w:sz="0" w:space="0" w:color="auto"/>
          </w:divBdr>
        </w:div>
        <w:div w:id="13460266">
          <w:marLeft w:val="600"/>
          <w:marRight w:val="0"/>
          <w:marTop w:val="0"/>
          <w:marBottom w:val="0"/>
          <w:divBdr>
            <w:top w:val="none" w:sz="0" w:space="0" w:color="auto"/>
            <w:left w:val="none" w:sz="0" w:space="0" w:color="auto"/>
            <w:bottom w:val="none" w:sz="0" w:space="0" w:color="auto"/>
            <w:right w:val="none" w:sz="0" w:space="0" w:color="auto"/>
          </w:divBdr>
        </w:div>
        <w:div w:id="1542589499">
          <w:marLeft w:val="600"/>
          <w:marRight w:val="0"/>
          <w:marTop w:val="0"/>
          <w:marBottom w:val="0"/>
          <w:divBdr>
            <w:top w:val="none" w:sz="0" w:space="0" w:color="auto"/>
            <w:left w:val="none" w:sz="0" w:space="0" w:color="auto"/>
            <w:bottom w:val="none" w:sz="0" w:space="0" w:color="auto"/>
            <w:right w:val="none" w:sz="0" w:space="0" w:color="auto"/>
          </w:divBdr>
        </w:div>
      </w:divsChild>
    </w:div>
    <w:div w:id="929390415">
      <w:bodyDiv w:val="1"/>
      <w:marLeft w:val="0"/>
      <w:marRight w:val="0"/>
      <w:marTop w:val="0"/>
      <w:marBottom w:val="0"/>
      <w:divBdr>
        <w:top w:val="none" w:sz="0" w:space="0" w:color="auto"/>
        <w:left w:val="none" w:sz="0" w:space="0" w:color="auto"/>
        <w:bottom w:val="none" w:sz="0" w:space="0" w:color="auto"/>
        <w:right w:val="none" w:sz="0" w:space="0" w:color="auto"/>
      </w:divBdr>
    </w:div>
    <w:div w:id="1057705997">
      <w:bodyDiv w:val="1"/>
      <w:marLeft w:val="0"/>
      <w:marRight w:val="0"/>
      <w:marTop w:val="0"/>
      <w:marBottom w:val="0"/>
      <w:divBdr>
        <w:top w:val="none" w:sz="0" w:space="0" w:color="auto"/>
        <w:left w:val="none" w:sz="0" w:space="0" w:color="auto"/>
        <w:bottom w:val="none" w:sz="0" w:space="0" w:color="auto"/>
        <w:right w:val="none" w:sz="0" w:space="0" w:color="auto"/>
      </w:divBdr>
    </w:div>
    <w:div w:id="1107962421">
      <w:bodyDiv w:val="1"/>
      <w:marLeft w:val="0"/>
      <w:marRight w:val="0"/>
      <w:marTop w:val="0"/>
      <w:marBottom w:val="0"/>
      <w:divBdr>
        <w:top w:val="none" w:sz="0" w:space="0" w:color="auto"/>
        <w:left w:val="none" w:sz="0" w:space="0" w:color="auto"/>
        <w:bottom w:val="none" w:sz="0" w:space="0" w:color="auto"/>
        <w:right w:val="none" w:sz="0" w:space="0" w:color="auto"/>
      </w:divBdr>
    </w:div>
    <w:div w:id="1116677912">
      <w:bodyDiv w:val="1"/>
      <w:marLeft w:val="0"/>
      <w:marRight w:val="0"/>
      <w:marTop w:val="0"/>
      <w:marBottom w:val="0"/>
      <w:divBdr>
        <w:top w:val="none" w:sz="0" w:space="0" w:color="auto"/>
        <w:left w:val="none" w:sz="0" w:space="0" w:color="auto"/>
        <w:bottom w:val="none" w:sz="0" w:space="0" w:color="auto"/>
        <w:right w:val="none" w:sz="0" w:space="0" w:color="auto"/>
      </w:divBdr>
      <w:divsChild>
        <w:div w:id="64498743">
          <w:marLeft w:val="240"/>
          <w:marRight w:val="0"/>
          <w:marTop w:val="0"/>
          <w:marBottom w:val="0"/>
          <w:divBdr>
            <w:top w:val="none" w:sz="0" w:space="0" w:color="auto"/>
            <w:left w:val="none" w:sz="0" w:space="0" w:color="auto"/>
            <w:bottom w:val="none" w:sz="0" w:space="0" w:color="auto"/>
            <w:right w:val="none" w:sz="0" w:space="0" w:color="auto"/>
          </w:divBdr>
          <w:divsChild>
            <w:div w:id="1528639214">
              <w:marLeft w:val="240"/>
              <w:marRight w:val="0"/>
              <w:marTop w:val="0"/>
              <w:marBottom w:val="0"/>
              <w:divBdr>
                <w:top w:val="none" w:sz="0" w:space="0" w:color="auto"/>
                <w:left w:val="none" w:sz="0" w:space="0" w:color="auto"/>
                <w:bottom w:val="none" w:sz="0" w:space="0" w:color="auto"/>
                <w:right w:val="none" w:sz="0" w:space="0" w:color="auto"/>
              </w:divBdr>
            </w:div>
            <w:div w:id="129908298">
              <w:marLeft w:val="240"/>
              <w:marRight w:val="0"/>
              <w:marTop w:val="0"/>
              <w:marBottom w:val="0"/>
              <w:divBdr>
                <w:top w:val="none" w:sz="0" w:space="0" w:color="auto"/>
                <w:left w:val="none" w:sz="0" w:space="0" w:color="auto"/>
                <w:bottom w:val="none" w:sz="0" w:space="0" w:color="auto"/>
                <w:right w:val="none" w:sz="0" w:space="0" w:color="auto"/>
              </w:divBdr>
            </w:div>
            <w:div w:id="933323902">
              <w:marLeft w:val="240"/>
              <w:marRight w:val="0"/>
              <w:marTop w:val="0"/>
              <w:marBottom w:val="0"/>
              <w:divBdr>
                <w:top w:val="none" w:sz="0" w:space="0" w:color="auto"/>
                <w:left w:val="none" w:sz="0" w:space="0" w:color="auto"/>
                <w:bottom w:val="none" w:sz="0" w:space="0" w:color="auto"/>
                <w:right w:val="none" w:sz="0" w:space="0" w:color="auto"/>
              </w:divBdr>
            </w:div>
            <w:div w:id="1225990976">
              <w:marLeft w:val="240"/>
              <w:marRight w:val="0"/>
              <w:marTop w:val="0"/>
              <w:marBottom w:val="0"/>
              <w:divBdr>
                <w:top w:val="none" w:sz="0" w:space="0" w:color="auto"/>
                <w:left w:val="none" w:sz="0" w:space="0" w:color="auto"/>
                <w:bottom w:val="none" w:sz="0" w:space="0" w:color="auto"/>
                <w:right w:val="none" w:sz="0" w:space="0" w:color="auto"/>
              </w:divBdr>
            </w:div>
            <w:div w:id="1418863931">
              <w:marLeft w:val="240"/>
              <w:marRight w:val="0"/>
              <w:marTop w:val="0"/>
              <w:marBottom w:val="0"/>
              <w:divBdr>
                <w:top w:val="none" w:sz="0" w:space="0" w:color="auto"/>
                <w:left w:val="none" w:sz="0" w:space="0" w:color="auto"/>
                <w:bottom w:val="none" w:sz="0" w:space="0" w:color="auto"/>
                <w:right w:val="none" w:sz="0" w:space="0" w:color="auto"/>
              </w:divBdr>
            </w:div>
            <w:div w:id="1620141294">
              <w:marLeft w:val="240"/>
              <w:marRight w:val="0"/>
              <w:marTop w:val="0"/>
              <w:marBottom w:val="0"/>
              <w:divBdr>
                <w:top w:val="none" w:sz="0" w:space="0" w:color="auto"/>
                <w:left w:val="none" w:sz="0" w:space="0" w:color="auto"/>
                <w:bottom w:val="none" w:sz="0" w:space="0" w:color="auto"/>
                <w:right w:val="none" w:sz="0" w:space="0" w:color="auto"/>
              </w:divBdr>
            </w:div>
            <w:div w:id="867328558">
              <w:marLeft w:val="240"/>
              <w:marRight w:val="0"/>
              <w:marTop w:val="0"/>
              <w:marBottom w:val="0"/>
              <w:divBdr>
                <w:top w:val="none" w:sz="0" w:space="0" w:color="auto"/>
                <w:left w:val="none" w:sz="0" w:space="0" w:color="auto"/>
                <w:bottom w:val="none" w:sz="0" w:space="0" w:color="auto"/>
                <w:right w:val="none" w:sz="0" w:space="0" w:color="auto"/>
              </w:divBdr>
            </w:div>
            <w:div w:id="442190596">
              <w:marLeft w:val="240"/>
              <w:marRight w:val="0"/>
              <w:marTop w:val="0"/>
              <w:marBottom w:val="0"/>
              <w:divBdr>
                <w:top w:val="none" w:sz="0" w:space="0" w:color="auto"/>
                <w:left w:val="none" w:sz="0" w:space="0" w:color="auto"/>
                <w:bottom w:val="none" w:sz="0" w:space="0" w:color="auto"/>
                <w:right w:val="none" w:sz="0" w:space="0" w:color="auto"/>
              </w:divBdr>
            </w:div>
          </w:divsChild>
        </w:div>
        <w:div w:id="1203519136">
          <w:marLeft w:val="240"/>
          <w:marRight w:val="0"/>
          <w:marTop w:val="0"/>
          <w:marBottom w:val="0"/>
          <w:divBdr>
            <w:top w:val="none" w:sz="0" w:space="0" w:color="auto"/>
            <w:left w:val="none" w:sz="0" w:space="0" w:color="auto"/>
            <w:bottom w:val="none" w:sz="0" w:space="0" w:color="auto"/>
            <w:right w:val="none" w:sz="0" w:space="0" w:color="auto"/>
          </w:divBdr>
        </w:div>
        <w:div w:id="316809972">
          <w:marLeft w:val="240"/>
          <w:marRight w:val="0"/>
          <w:marTop w:val="0"/>
          <w:marBottom w:val="0"/>
          <w:divBdr>
            <w:top w:val="none" w:sz="0" w:space="0" w:color="auto"/>
            <w:left w:val="none" w:sz="0" w:space="0" w:color="auto"/>
            <w:bottom w:val="none" w:sz="0" w:space="0" w:color="auto"/>
            <w:right w:val="none" w:sz="0" w:space="0" w:color="auto"/>
          </w:divBdr>
        </w:div>
        <w:div w:id="156699408">
          <w:marLeft w:val="240"/>
          <w:marRight w:val="0"/>
          <w:marTop w:val="0"/>
          <w:marBottom w:val="0"/>
          <w:divBdr>
            <w:top w:val="none" w:sz="0" w:space="0" w:color="auto"/>
            <w:left w:val="none" w:sz="0" w:space="0" w:color="auto"/>
            <w:bottom w:val="none" w:sz="0" w:space="0" w:color="auto"/>
            <w:right w:val="none" w:sz="0" w:space="0" w:color="auto"/>
          </w:divBdr>
        </w:div>
        <w:div w:id="704839985">
          <w:marLeft w:val="240"/>
          <w:marRight w:val="0"/>
          <w:marTop w:val="0"/>
          <w:marBottom w:val="0"/>
          <w:divBdr>
            <w:top w:val="none" w:sz="0" w:space="0" w:color="auto"/>
            <w:left w:val="none" w:sz="0" w:space="0" w:color="auto"/>
            <w:bottom w:val="none" w:sz="0" w:space="0" w:color="auto"/>
            <w:right w:val="none" w:sz="0" w:space="0" w:color="auto"/>
          </w:divBdr>
          <w:divsChild>
            <w:div w:id="1762411306">
              <w:marLeft w:val="240"/>
              <w:marRight w:val="0"/>
              <w:marTop w:val="0"/>
              <w:marBottom w:val="0"/>
              <w:divBdr>
                <w:top w:val="none" w:sz="0" w:space="0" w:color="auto"/>
                <w:left w:val="none" w:sz="0" w:space="0" w:color="auto"/>
                <w:bottom w:val="none" w:sz="0" w:space="0" w:color="auto"/>
                <w:right w:val="none" w:sz="0" w:space="0" w:color="auto"/>
              </w:divBdr>
            </w:div>
            <w:div w:id="908270244">
              <w:marLeft w:val="240"/>
              <w:marRight w:val="0"/>
              <w:marTop w:val="0"/>
              <w:marBottom w:val="0"/>
              <w:divBdr>
                <w:top w:val="none" w:sz="0" w:space="0" w:color="auto"/>
                <w:left w:val="none" w:sz="0" w:space="0" w:color="auto"/>
                <w:bottom w:val="none" w:sz="0" w:space="0" w:color="auto"/>
                <w:right w:val="none" w:sz="0" w:space="0" w:color="auto"/>
              </w:divBdr>
            </w:div>
            <w:div w:id="448404058">
              <w:marLeft w:val="240"/>
              <w:marRight w:val="0"/>
              <w:marTop w:val="0"/>
              <w:marBottom w:val="0"/>
              <w:divBdr>
                <w:top w:val="none" w:sz="0" w:space="0" w:color="auto"/>
                <w:left w:val="none" w:sz="0" w:space="0" w:color="auto"/>
                <w:bottom w:val="none" w:sz="0" w:space="0" w:color="auto"/>
                <w:right w:val="none" w:sz="0" w:space="0" w:color="auto"/>
              </w:divBdr>
            </w:div>
            <w:div w:id="266010786">
              <w:marLeft w:val="240"/>
              <w:marRight w:val="0"/>
              <w:marTop w:val="0"/>
              <w:marBottom w:val="0"/>
              <w:divBdr>
                <w:top w:val="none" w:sz="0" w:space="0" w:color="auto"/>
                <w:left w:val="none" w:sz="0" w:space="0" w:color="auto"/>
                <w:bottom w:val="none" w:sz="0" w:space="0" w:color="auto"/>
                <w:right w:val="none" w:sz="0" w:space="0" w:color="auto"/>
              </w:divBdr>
            </w:div>
            <w:div w:id="1028219505">
              <w:marLeft w:val="240"/>
              <w:marRight w:val="0"/>
              <w:marTop w:val="0"/>
              <w:marBottom w:val="0"/>
              <w:divBdr>
                <w:top w:val="none" w:sz="0" w:space="0" w:color="auto"/>
                <w:left w:val="none" w:sz="0" w:space="0" w:color="auto"/>
                <w:bottom w:val="none" w:sz="0" w:space="0" w:color="auto"/>
                <w:right w:val="none" w:sz="0" w:space="0" w:color="auto"/>
              </w:divBdr>
            </w:div>
          </w:divsChild>
        </w:div>
        <w:div w:id="1493446572">
          <w:marLeft w:val="240"/>
          <w:marRight w:val="0"/>
          <w:marTop w:val="0"/>
          <w:marBottom w:val="0"/>
          <w:divBdr>
            <w:top w:val="none" w:sz="0" w:space="0" w:color="auto"/>
            <w:left w:val="none" w:sz="0" w:space="0" w:color="auto"/>
            <w:bottom w:val="none" w:sz="0" w:space="0" w:color="auto"/>
            <w:right w:val="none" w:sz="0" w:space="0" w:color="auto"/>
          </w:divBdr>
          <w:divsChild>
            <w:div w:id="1162741782">
              <w:marLeft w:val="240"/>
              <w:marRight w:val="0"/>
              <w:marTop w:val="0"/>
              <w:marBottom w:val="0"/>
              <w:divBdr>
                <w:top w:val="none" w:sz="0" w:space="0" w:color="auto"/>
                <w:left w:val="none" w:sz="0" w:space="0" w:color="auto"/>
                <w:bottom w:val="none" w:sz="0" w:space="0" w:color="auto"/>
                <w:right w:val="none" w:sz="0" w:space="0" w:color="auto"/>
              </w:divBdr>
            </w:div>
            <w:div w:id="897595759">
              <w:marLeft w:val="240"/>
              <w:marRight w:val="0"/>
              <w:marTop w:val="0"/>
              <w:marBottom w:val="0"/>
              <w:divBdr>
                <w:top w:val="none" w:sz="0" w:space="0" w:color="auto"/>
                <w:left w:val="none" w:sz="0" w:space="0" w:color="auto"/>
                <w:bottom w:val="none" w:sz="0" w:space="0" w:color="auto"/>
                <w:right w:val="none" w:sz="0" w:space="0" w:color="auto"/>
              </w:divBdr>
            </w:div>
            <w:div w:id="1862164335">
              <w:marLeft w:val="240"/>
              <w:marRight w:val="0"/>
              <w:marTop w:val="0"/>
              <w:marBottom w:val="0"/>
              <w:divBdr>
                <w:top w:val="none" w:sz="0" w:space="0" w:color="auto"/>
                <w:left w:val="none" w:sz="0" w:space="0" w:color="auto"/>
                <w:bottom w:val="none" w:sz="0" w:space="0" w:color="auto"/>
                <w:right w:val="none" w:sz="0" w:space="0" w:color="auto"/>
              </w:divBdr>
            </w:div>
            <w:div w:id="1340893364">
              <w:marLeft w:val="240"/>
              <w:marRight w:val="0"/>
              <w:marTop w:val="0"/>
              <w:marBottom w:val="0"/>
              <w:divBdr>
                <w:top w:val="none" w:sz="0" w:space="0" w:color="auto"/>
                <w:left w:val="none" w:sz="0" w:space="0" w:color="auto"/>
                <w:bottom w:val="none" w:sz="0" w:space="0" w:color="auto"/>
                <w:right w:val="none" w:sz="0" w:space="0" w:color="auto"/>
              </w:divBdr>
            </w:div>
          </w:divsChild>
        </w:div>
        <w:div w:id="1854413576">
          <w:marLeft w:val="240"/>
          <w:marRight w:val="0"/>
          <w:marTop w:val="0"/>
          <w:marBottom w:val="0"/>
          <w:divBdr>
            <w:top w:val="none" w:sz="0" w:space="0" w:color="auto"/>
            <w:left w:val="none" w:sz="0" w:space="0" w:color="auto"/>
            <w:bottom w:val="none" w:sz="0" w:space="0" w:color="auto"/>
            <w:right w:val="none" w:sz="0" w:space="0" w:color="auto"/>
          </w:divBdr>
        </w:div>
        <w:div w:id="255527327">
          <w:marLeft w:val="240"/>
          <w:marRight w:val="0"/>
          <w:marTop w:val="0"/>
          <w:marBottom w:val="0"/>
          <w:divBdr>
            <w:top w:val="none" w:sz="0" w:space="0" w:color="auto"/>
            <w:left w:val="none" w:sz="0" w:space="0" w:color="auto"/>
            <w:bottom w:val="none" w:sz="0" w:space="0" w:color="auto"/>
            <w:right w:val="none" w:sz="0" w:space="0" w:color="auto"/>
          </w:divBdr>
        </w:div>
        <w:div w:id="794952751">
          <w:marLeft w:val="240"/>
          <w:marRight w:val="0"/>
          <w:marTop w:val="0"/>
          <w:marBottom w:val="0"/>
          <w:divBdr>
            <w:top w:val="none" w:sz="0" w:space="0" w:color="auto"/>
            <w:left w:val="none" w:sz="0" w:space="0" w:color="auto"/>
            <w:bottom w:val="none" w:sz="0" w:space="0" w:color="auto"/>
            <w:right w:val="none" w:sz="0" w:space="0" w:color="auto"/>
          </w:divBdr>
        </w:div>
        <w:div w:id="147212414">
          <w:marLeft w:val="240"/>
          <w:marRight w:val="0"/>
          <w:marTop w:val="0"/>
          <w:marBottom w:val="0"/>
          <w:divBdr>
            <w:top w:val="none" w:sz="0" w:space="0" w:color="auto"/>
            <w:left w:val="none" w:sz="0" w:space="0" w:color="auto"/>
            <w:bottom w:val="none" w:sz="0" w:space="0" w:color="auto"/>
            <w:right w:val="none" w:sz="0" w:space="0" w:color="auto"/>
          </w:divBdr>
          <w:divsChild>
            <w:div w:id="218244354">
              <w:marLeft w:val="240"/>
              <w:marRight w:val="0"/>
              <w:marTop w:val="0"/>
              <w:marBottom w:val="0"/>
              <w:divBdr>
                <w:top w:val="none" w:sz="0" w:space="0" w:color="auto"/>
                <w:left w:val="none" w:sz="0" w:space="0" w:color="auto"/>
                <w:bottom w:val="none" w:sz="0" w:space="0" w:color="auto"/>
                <w:right w:val="none" w:sz="0" w:space="0" w:color="auto"/>
              </w:divBdr>
            </w:div>
            <w:div w:id="1209339521">
              <w:marLeft w:val="240"/>
              <w:marRight w:val="0"/>
              <w:marTop w:val="0"/>
              <w:marBottom w:val="0"/>
              <w:divBdr>
                <w:top w:val="none" w:sz="0" w:space="0" w:color="auto"/>
                <w:left w:val="none" w:sz="0" w:space="0" w:color="auto"/>
                <w:bottom w:val="none" w:sz="0" w:space="0" w:color="auto"/>
                <w:right w:val="none" w:sz="0" w:space="0" w:color="auto"/>
              </w:divBdr>
            </w:div>
            <w:div w:id="2127656420">
              <w:marLeft w:val="240"/>
              <w:marRight w:val="0"/>
              <w:marTop w:val="0"/>
              <w:marBottom w:val="0"/>
              <w:divBdr>
                <w:top w:val="none" w:sz="0" w:space="0" w:color="auto"/>
                <w:left w:val="none" w:sz="0" w:space="0" w:color="auto"/>
                <w:bottom w:val="none" w:sz="0" w:space="0" w:color="auto"/>
                <w:right w:val="none" w:sz="0" w:space="0" w:color="auto"/>
              </w:divBdr>
            </w:div>
            <w:div w:id="1501770301">
              <w:marLeft w:val="240"/>
              <w:marRight w:val="0"/>
              <w:marTop w:val="0"/>
              <w:marBottom w:val="0"/>
              <w:divBdr>
                <w:top w:val="none" w:sz="0" w:space="0" w:color="auto"/>
                <w:left w:val="none" w:sz="0" w:space="0" w:color="auto"/>
                <w:bottom w:val="none" w:sz="0" w:space="0" w:color="auto"/>
                <w:right w:val="none" w:sz="0" w:space="0" w:color="auto"/>
              </w:divBdr>
            </w:div>
            <w:div w:id="1539195212">
              <w:marLeft w:val="240"/>
              <w:marRight w:val="0"/>
              <w:marTop w:val="0"/>
              <w:marBottom w:val="0"/>
              <w:divBdr>
                <w:top w:val="none" w:sz="0" w:space="0" w:color="auto"/>
                <w:left w:val="none" w:sz="0" w:space="0" w:color="auto"/>
                <w:bottom w:val="none" w:sz="0" w:space="0" w:color="auto"/>
                <w:right w:val="none" w:sz="0" w:space="0" w:color="auto"/>
              </w:divBdr>
            </w:div>
            <w:div w:id="534780785">
              <w:marLeft w:val="240"/>
              <w:marRight w:val="0"/>
              <w:marTop w:val="0"/>
              <w:marBottom w:val="0"/>
              <w:divBdr>
                <w:top w:val="none" w:sz="0" w:space="0" w:color="auto"/>
                <w:left w:val="none" w:sz="0" w:space="0" w:color="auto"/>
                <w:bottom w:val="none" w:sz="0" w:space="0" w:color="auto"/>
                <w:right w:val="none" w:sz="0" w:space="0" w:color="auto"/>
              </w:divBdr>
            </w:div>
            <w:div w:id="1275136753">
              <w:marLeft w:val="240"/>
              <w:marRight w:val="0"/>
              <w:marTop w:val="0"/>
              <w:marBottom w:val="0"/>
              <w:divBdr>
                <w:top w:val="none" w:sz="0" w:space="0" w:color="auto"/>
                <w:left w:val="none" w:sz="0" w:space="0" w:color="auto"/>
                <w:bottom w:val="none" w:sz="0" w:space="0" w:color="auto"/>
                <w:right w:val="none" w:sz="0" w:space="0" w:color="auto"/>
              </w:divBdr>
            </w:div>
            <w:div w:id="1488982327">
              <w:marLeft w:val="240"/>
              <w:marRight w:val="0"/>
              <w:marTop w:val="0"/>
              <w:marBottom w:val="0"/>
              <w:divBdr>
                <w:top w:val="none" w:sz="0" w:space="0" w:color="auto"/>
                <w:left w:val="none" w:sz="0" w:space="0" w:color="auto"/>
                <w:bottom w:val="none" w:sz="0" w:space="0" w:color="auto"/>
                <w:right w:val="none" w:sz="0" w:space="0" w:color="auto"/>
              </w:divBdr>
            </w:div>
          </w:divsChild>
        </w:div>
        <w:div w:id="901795069">
          <w:marLeft w:val="240"/>
          <w:marRight w:val="0"/>
          <w:marTop w:val="0"/>
          <w:marBottom w:val="0"/>
          <w:divBdr>
            <w:top w:val="none" w:sz="0" w:space="0" w:color="auto"/>
            <w:left w:val="none" w:sz="0" w:space="0" w:color="auto"/>
            <w:bottom w:val="none" w:sz="0" w:space="0" w:color="auto"/>
            <w:right w:val="none" w:sz="0" w:space="0" w:color="auto"/>
          </w:divBdr>
        </w:div>
        <w:div w:id="482625491">
          <w:marLeft w:val="240"/>
          <w:marRight w:val="0"/>
          <w:marTop w:val="0"/>
          <w:marBottom w:val="0"/>
          <w:divBdr>
            <w:top w:val="none" w:sz="0" w:space="0" w:color="auto"/>
            <w:left w:val="none" w:sz="0" w:space="0" w:color="auto"/>
            <w:bottom w:val="none" w:sz="0" w:space="0" w:color="auto"/>
            <w:right w:val="none" w:sz="0" w:space="0" w:color="auto"/>
          </w:divBdr>
          <w:divsChild>
            <w:div w:id="750587714">
              <w:marLeft w:val="240"/>
              <w:marRight w:val="0"/>
              <w:marTop w:val="0"/>
              <w:marBottom w:val="0"/>
              <w:divBdr>
                <w:top w:val="none" w:sz="0" w:space="0" w:color="auto"/>
                <w:left w:val="none" w:sz="0" w:space="0" w:color="auto"/>
                <w:bottom w:val="none" w:sz="0" w:space="0" w:color="auto"/>
                <w:right w:val="none" w:sz="0" w:space="0" w:color="auto"/>
              </w:divBdr>
            </w:div>
            <w:div w:id="1380665744">
              <w:marLeft w:val="240"/>
              <w:marRight w:val="0"/>
              <w:marTop w:val="0"/>
              <w:marBottom w:val="0"/>
              <w:divBdr>
                <w:top w:val="none" w:sz="0" w:space="0" w:color="auto"/>
                <w:left w:val="none" w:sz="0" w:space="0" w:color="auto"/>
                <w:bottom w:val="none" w:sz="0" w:space="0" w:color="auto"/>
                <w:right w:val="none" w:sz="0" w:space="0" w:color="auto"/>
              </w:divBdr>
            </w:div>
            <w:div w:id="690104385">
              <w:marLeft w:val="240"/>
              <w:marRight w:val="0"/>
              <w:marTop w:val="0"/>
              <w:marBottom w:val="0"/>
              <w:divBdr>
                <w:top w:val="none" w:sz="0" w:space="0" w:color="auto"/>
                <w:left w:val="none" w:sz="0" w:space="0" w:color="auto"/>
                <w:bottom w:val="none" w:sz="0" w:space="0" w:color="auto"/>
                <w:right w:val="none" w:sz="0" w:space="0" w:color="auto"/>
              </w:divBdr>
            </w:div>
            <w:div w:id="1468081466">
              <w:marLeft w:val="240"/>
              <w:marRight w:val="0"/>
              <w:marTop w:val="0"/>
              <w:marBottom w:val="0"/>
              <w:divBdr>
                <w:top w:val="none" w:sz="0" w:space="0" w:color="auto"/>
                <w:left w:val="none" w:sz="0" w:space="0" w:color="auto"/>
                <w:bottom w:val="none" w:sz="0" w:space="0" w:color="auto"/>
                <w:right w:val="none" w:sz="0" w:space="0" w:color="auto"/>
              </w:divBdr>
            </w:div>
            <w:div w:id="1194658628">
              <w:marLeft w:val="240"/>
              <w:marRight w:val="0"/>
              <w:marTop w:val="0"/>
              <w:marBottom w:val="0"/>
              <w:divBdr>
                <w:top w:val="none" w:sz="0" w:space="0" w:color="auto"/>
                <w:left w:val="none" w:sz="0" w:space="0" w:color="auto"/>
                <w:bottom w:val="none" w:sz="0" w:space="0" w:color="auto"/>
                <w:right w:val="none" w:sz="0" w:space="0" w:color="auto"/>
              </w:divBdr>
            </w:div>
            <w:div w:id="1177037143">
              <w:marLeft w:val="240"/>
              <w:marRight w:val="0"/>
              <w:marTop w:val="0"/>
              <w:marBottom w:val="0"/>
              <w:divBdr>
                <w:top w:val="none" w:sz="0" w:space="0" w:color="auto"/>
                <w:left w:val="none" w:sz="0" w:space="0" w:color="auto"/>
                <w:bottom w:val="none" w:sz="0" w:space="0" w:color="auto"/>
                <w:right w:val="none" w:sz="0" w:space="0" w:color="auto"/>
              </w:divBdr>
            </w:div>
            <w:div w:id="1965501731">
              <w:marLeft w:val="240"/>
              <w:marRight w:val="0"/>
              <w:marTop w:val="0"/>
              <w:marBottom w:val="0"/>
              <w:divBdr>
                <w:top w:val="none" w:sz="0" w:space="0" w:color="auto"/>
                <w:left w:val="none" w:sz="0" w:space="0" w:color="auto"/>
                <w:bottom w:val="none" w:sz="0" w:space="0" w:color="auto"/>
                <w:right w:val="none" w:sz="0" w:space="0" w:color="auto"/>
              </w:divBdr>
            </w:div>
          </w:divsChild>
        </w:div>
        <w:div w:id="180634380">
          <w:marLeft w:val="240"/>
          <w:marRight w:val="0"/>
          <w:marTop w:val="0"/>
          <w:marBottom w:val="0"/>
          <w:divBdr>
            <w:top w:val="none" w:sz="0" w:space="0" w:color="auto"/>
            <w:left w:val="none" w:sz="0" w:space="0" w:color="auto"/>
            <w:bottom w:val="none" w:sz="0" w:space="0" w:color="auto"/>
            <w:right w:val="none" w:sz="0" w:space="0" w:color="auto"/>
          </w:divBdr>
        </w:div>
        <w:div w:id="1126047155">
          <w:marLeft w:val="240"/>
          <w:marRight w:val="0"/>
          <w:marTop w:val="0"/>
          <w:marBottom w:val="0"/>
          <w:divBdr>
            <w:top w:val="none" w:sz="0" w:space="0" w:color="auto"/>
            <w:left w:val="none" w:sz="0" w:space="0" w:color="auto"/>
            <w:bottom w:val="none" w:sz="0" w:space="0" w:color="auto"/>
            <w:right w:val="none" w:sz="0" w:space="0" w:color="auto"/>
          </w:divBdr>
        </w:div>
        <w:div w:id="1692216375">
          <w:marLeft w:val="240"/>
          <w:marRight w:val="0"/>
          <w:marTop w:val="0"/>
          <w:marBottom w:val="0"/>
          <w:divBdr>
            <w:top w:val="none" w:sz="0" w:space="0" w:color="auto"/>
            <w:left w:val="none" w:sz="0" w:space="0" w:color="auto"/>
            <w:bottom w:val="none" w:sz="0" w:space="0" w:color="auto"/>
            <w:right w:val="none" w:sz="0" w:space="0" w:color="auto"/>
          </w:divBdr>
        </w:div>
        <w:div w:id="1452161685">
          <w:marLeft w:val="240"/>
          <w:marRight w:val="0"/>
          <w:marTop w:val="0"/>
          <w:marBottom w:val="0"/>
          <w:divBdr>
            <w:top w:val="none" w:sz="0" w:space="0" w:color="auto"/>
            <w:left w:val="none" w:sz="0" w:space="0" w:color="auto"/>
            <w:bottom w:val="none" w:sz="0" w:space="0" w:color="auto"/>
            <w:right w:val="none" w:sz="0" w:space="0" w:color="auto"/>
          </w:divBdr>
        </w:div>
        <w:div w:id="937177725">
          <w:marLeft w:val="240"/>
          <w:marRight w:val="0"/>
          <w:marTop w:val="0"/>
          <w:marBottom w:val="0"/>
          <w:divBdr>
            <w:top w:val="none" w:sz="0" w:space="0" w:color="auto"/>
            <w:left w:val="none" w:sz="0" w:space="0" w:color="auto"/>
            <w:bottom w:val="none" w:sz="0" w:space="0" w:color="auto"/>
            <w:right w:val="none" w:sz="0" w:space="0" w:color="auto"/>
          </w:divBdr>
          <w:divsChild>
            <w:div w:id="1882398019">
              <w:marLeft w:val="240"/>
              <w:marRight w:val="0"/>
              <w:marTop w:val="0"/>
              <w:marBottom w:val="0"/>
              <w:divBdr>
                <w:top w:val="none" w:sz="0" w:space="0" w:color="auto"/>
                <w:left w:val="none" w:sz="0" w:space="0" w:color="auto"/>
                <w:bottom w:val="none" w:sz="0" w:space="0" w:color="auto"/>
                <w:right w:val="none" w:sz="0" w:space="0" w:color="auto"/>
              </w:divBdr>
            </w:div>
            <w:div w:id="430244648">
              <w:marLeft w:val="240"/>
              <w:marRight w:val="0"/>
              <w:marTop w:val="0"/>
              <w:marBottom w:val="0"/>
              <w:divBdr>
                <w:top w:val="none" w:sz="0" w:space="0" w:color="auto"/>
                <w:left w:val="none" w:sz="0" w:space="0" w:color="auto"/>
                <w:bottom w:val="none" w:sz="0" w:space="0" w:color="auto"/>
                <w:right w:val="none" w:sz="0" w:space="0" w:color="auto"/>
              </w:divBdr>
            </w:div>
            <w:div w:id="809789310">
              <w:marLeft w:val="240"/>
              <w:marRight w:val="0"/>
              <w:marTop w:val="0"/>
              <w:marBottom w:val="0"/>
              <w:divBdr>
                <w:top w:val="none" w:sz="0" w:space="0" w:color="auto"/>
                <w:left w:val="none" w:sz="0" w:space="0" w:color="auto"/>
                <w:bottom w:val="none" w:sz="0" w:space="0" w:color="auto"/>
                <w:right w:val="none" w:sz="0" w:space="0" w:color="auto"/>
              </w:divBdr>
            </w:div>
            <w:div w:id="1710103219">
              <w:marLeft w:val="240"/>
              <w:marRight w:val="0"/>
              <w:marTop w:val="0"/>
              <w:marBottom w:val="0"/>
              <w:divBdr>
                <w:top w:val="none" w:sz="0" w:space="0" w:color="auto"/>
                <w:left w:val="none" w:sz="0" w:space="0" w:color="auto"/>
                <w:bottom w:val="none" w:sz="0" w:space="0" w:color="auto"/>
                <w:right w:val="none" w:sz="0" w:space="0" w:color="auto"/>
              </w:divBdr>
            </w:div>
            <w:div w:id="1590963785">
              <w:marLeft w:val="240"/>
              <w:marRight w:val="0"/>
              <w:marTop w:val="0"/>
              <w:marBottom w:val="0"/>
              <w:divBdr>
                <w:top w:val="none" w:sz="0" w:space="0" w:color="auto"/>
                <w:left w:val="none" w:sz="0" w:space="0" w:color="auto"/>
                <w:bottom w:val="none" w:sz="0" w:space="0" w:color="auto"/>
                <w:right w:val="none" w:sz="0" w:space="0" w:color="auto"/>
              </w:divBdr>
            </w:div>
          </w:divsChild>
        </w:div>
        <w:div w:id="116721755">
          <w:marLeft w:val="240"/>
          <w:marRight w:val="0"/>
          <w:marTop w:val="0"/>
          <w:marBottom w:val="0"/>
          <w:divBdr>
            <w:top w:val="none" w:sz="0" w:space="0" w:color="auto"/>
            <w:left w:val="none" w:sz="0" w:space="0" w:color="auto"/>
            <w:bottom w:val="none" w:sz="0" w:space="0" w:color="auto"/>
            <w:right w:val="none" w:sz="0" w:space="0" w:color="auto"/>
          </w:divBdr>
        </w:div>
        <w:div w:id="1565262288">
          <w:marLeft w:val="240"/>
          <w:marRight w:val="0"/>
          <w:marTop w:val="0"/>
          <w:marBottom w:val="0"/>
          <w:divBdr>
            <w:top w:val="none" w:sz="0" w:space="0" w:color="auto"/>
            <w:left w:val="none" w:sz="0" w:space="0" w:color="auto"/>
            <w:bottom w:val="none" w:sz="0" w:space="0" w:color="auto"/>
            <w:right w:val="none" w:sz="0" w:space="0" w:color="auto"/>
          </w:divBdr>
          <w:divsChild>
            <w:div w:id="661354427">
              <w:marLeft w:val="240"/>
              <w:marRight w:val="0"/>
              <w:marTop w:val="0"/>
              <w:marBottom w:val="0"/>
              <w:divBdr>
                <w:top w:val="none" w:sz="0" w:space="0" w:color="auto"/>
                <w:left w:val="none" w:sz="0" w:space="0" w:color="auto"/>
                <w:bottom w:val="none" w:sz="0" w:space="0" w:color="auto"/>
                <w:right w:val="none" w:sz="0" w:space="0" w:color="auto"/>
              </w:divBdr>
            </w:div>
            <w:div w:id="1828550065">
              <w:marLeft w:val="240"/>
              <w:marRight w:val="0"/>
              <w:marTop w:val="0"/>
              <w:marBottom w:val="0"/>
              <w:divBdr>
                <w:top w:val="none" w:sz="0" w:space="0" w:color="auto"/>
                <w:left w:val="none" w:sz="0" w:space="0" w:color="auto"/>
                <w:bottom w:val="none" w:sz="0" w:space="0" w:color="auto"/>
                <w:right w:val="none" w:sz="0" w:space="0" w:color="auto"/>
              </w:divBdr>
            </w:div>
            <w:div w:id="967472163">
              <w:marLeft w:val="240"/>
              <w:marRight w:val="0"/>
              <w:marTop w:val="0"/>
              <w:marBottom w:val="0"/>
              <w:divBdr>
                <w:top w:val="none" w:sz="0" w:space="0" w:color="auto"/>
                <w:left w:val="none" w:sz="0" w:space="0" w:color="auto"/>
                <w:bottom w:val="none" w:sz="0" w:space="0" w:color="auto"/>
                <w:right w:val="none" w:sz="0" w:space="0" w:color="auto"/>
              </w:divBdr>
            </w:div>
            <w:div w:id="103304044">
              <w:marLeft w:val="240"/>
              <w:marRight w:val="0"/>
              <w:marTop w:val="0"/>
              <w:marBottom w:val="0"/>
              <w:divBdr>
                <w:top w:val="none" w:sz="0" w:space="0" w:color="auto"/>
                <w:left w:val="none" w:sz="0" w:space="0" w:color="auto"/>
                <w:bottom w:val="none" w:sz="0" w:space="0" w:color="auto"/>
                <w:right w:val="none" w:sz="0" w:space="0" w:color="auto"/>
              </w:divBdr>
            </w:div>
            <w:div w:id="398482130">
              <w:marLeft w:val="240"/>
              <w:marRight w:val="0"/>
              <w:marTop w:val="0"/>
              <w:marBottom w:val="0"/>
              <w:divBdr>
                <w:top w:val="none" w:sz="0" w:space="0" w:color="auto"/>
                <w:left w:val="none" w:sz="0" w:space="0" w:color="auto"/>
                <w:bottom w:val="none" w:sz="0" w:space="0" w:color="auto"/>
                <w:right w:val="none" w:sz="0" w:space="0" w:color="auto"/>
              </w:divBdr>
            </w:div>
            <w:div w:id="1151480648">
              <w:marLeft w:val="240"/>
              <w:marRight w:val="0"/>
              <w:marTop w:val="0"/>
              <w:marBottom w:val="0"/>
              <w:divBdr>
                <w:top w:val="none" w:sz="0" w:space="0" w:color="auto"/>
                <w:left w:val="none" w:sz="0" w:space="0" w:color="auto"/>
                <w:bottom w:val="none" w:sz="0" w:space="0" w:color="auto"/>
                <w:right w:val="none" w:sz="0" w:space="0" w:color="auto"/>
              </w:divBdr>
            </w:div>
            <w:div w:id="1539467350">
              <w:marLeft w:val="240"/>
              <w:marRight w:val="0"/>
              <w:marTop w:val="0"/>
              <w:marBottom w:val="0"/>
              <w:divBdr>
                <w:top w:val="none" w:sz="0" w:space="0" w:color="auto"/>
                <w:left w:val="none" w:sz="0" w:space="0" w:color="auto"/>
                <w:bottom w:val="none" w:sz="0" w:space="0" w:color="auto"/>
                <w:right w:val="none" w:sz="0" w:space="0" w:color="auto"/>
              </w:divBdr>
            </w:div>
            <w:div w:id="1457992576">
              <w:marLeft w:val="240"/>
              <w:marRight w:val="0"/>
              <w:marTop w:val="0"/>
              <w:marBottom w:val="0"/>
              <w:divBdr>
                <w:top w:val="none" w:sz="0" w:space="0" w:color="auto"/>
                <w:left w:val="none" w:sz="0" w:space="0" w:color="auto"/>
                <w:bottom w:val="none" w:sz="0" w:space="0" w:color="auto"/>
                <w:right w:val="none" w:sz="0" w:space="0" w:color="auto"/>
              </w:divBdr>
            </w:div>
          </w:divsChild>
        </w:div>
        <w:div w:id="81951411">
          <w:marLeft w:val="240"/>
          <w:marRight w:val="0"/>
          <w:marTop w:val="0"/>
          <w:marBottom w:val="0"/>
          <w:divBdr>
            <w:top w:val="none" w:sz="0" w:space="0" w:color="auto"/>
            <w:left w:val="none" w:sz="0" w:space="0" w:color="auto"/>
            <w:bottom w:val="none" w:sz="0" w:space="0" w:color="auto"/>
            <w:right w:val="none" w:sz="0" w:space="0" w:color="auto"/>
          </w:divBdr>
        </w:div>
        <w:div w:id="1257447271">
          <w:marLeft w:val="240"/>
          <w:marRight w:val="0"/>
          <w:marTop w:val="0"/>
          <w:marBottom w:val="0"/>
          <w:divBdr>
            <w:top w:val="none" w:sz="0" w:space="0" w:color="auto"/>
            <w:left w:val="none" w:sz="0" w:space="0" w:color="auto"/>
            <w:bottom w:val="none" w:sz="0" w:space="0" w:color="auto"/>
            <w:right w:val="none" w:sz="0" w:space="0" w:color="auto"/>
          </w:divBdr>
        </w:div>
      </w:divsChild>
    </w:div>
    <w:div w:id="1336768772">
      <w:bodyDiv w:val="1"/>
      <w:marLeft w:val="0"/>
      <w:marRight w:val="0"/>
      <w:marTop w:val="0"/>
      <w:marBottom w:val="0"/>
      <w:divBdr>
        <w:top w:val="none" w:sz="0" w:space="0" w:color="auto"/>
        <w:left w:val="none" w:sz="0" w:space="0" w:color="auto"/>
        <w:bottom w:val="none" w:sz="0" w:space="0" w:color="auto"/>
        <w:right w:val="none" w:sz="0" w:space="0" w:color="auto"/>
      </w:divBdr>
    </w:div>
    <w:div w:id="1381318728">
      <w:bodyDiv w:val="1"/>
      <w:marLeft w:val="0"/>
      <w:marRight w:val="0"/>
      <w:marTop w:val="0"/>
      <w:marBottom w:val="0"/>
      <w:divBdr>
        <w:top w:val="none" w:sz="0" w:space="0" w:color="auto"/>
        <w:left w:val="none" w:sz="0" w:space="0" w:color="auto"/>
        <w:bottom w:val="none" w:sz="0" w:space="0" w:color="auto"/>
        <w:right w:val="none" w:sz="0" w:space="0" w:color="auto"/>
      </w:divBdr>
    </w:div>
    <w:div w:id="1452019540">
      <w:bodyDiv w:val="1"/>
      <w:marLeft w:val="0"/>
      <w:marRight w:val="0"/>
      <w:marTop w:val="0"/>
      <w:marBottom w:val="0"/>
      <w:divBdr>
        <w:top w:val="none" w:sz="0" w:space="0" w:color="auto"/>
        <w:left w:val="none" w:sz="0" w:space="0" w:color="auto"/>
        <w:bottom w:val="none" w:sz="0" w:space="0" w:color="auto"/>
        <w:right w:val="none" w:sz="0" w:space="0" w:color="auto"/>
      </w:divBdr>
      <w:divsChild>
        <w:div w:id="1064841259">
          <w:marLeft w:val="600"/>
          <w:marRight w:val="0"/>
          <w:marTop w:val="0"/>
          <w:marBottom w:val="0"/>
          <w:divBdr>
            <w:top w:val="none" w:sz="0" w:space="0" w:color="auto"/>
            <w:left w:val="none" w:sz="0" w:space="0" w:color="auto"/>
            <w:bottom w:val="none" w:sz="0" w:space="0" w:color="auto"/>
            <w:right w:val="none" w:sz="0" w:space="0" w:color="auto"/>
          </w:divBdr>
        </w:div>
        <w:div w:id="1771700284">
          <w:marLeft w:val="600"/>
          <w:marRight w:val="0"/>
          <w:marTop w:val="0"/>
          <w:marBottom w:val="0"/>
          <w:divBdr>
            <w:top w:val="none" w:sz="0" w:space="0" w:color="auto"/>
            <w:left w:val="none" w:sz="0" w:space="0" w:color="auto"/>
            <w:bottom w:val="none" w:sz="0" w:space="0" w:color="auto"/>
            <w:right w:val="none" w:sz="0" w:space="0" w:color="auto"/>
          </w:divBdr>
        </w:div>
        <w:div w:id="2037726985">
          <w:marLeft w:val="600"/>
          <w:marRight w:val="0"/>
          <w:marTop w:val="0"/>
          <w:marBottom w:val="0"/>
          <w:divBdr>
            <w:top w:val="none" w:sz="0" w:space="0" w:color="auto"/>
            <w:left w:val="none" w:sz="0" w:space="0" w:color="auto"/>
            <w:bottom w:val="none" w:sz="0" w:space="0" w:color="auto"/>
            <w:right w:val="none" w:sz="0" w:space="0" w:color="auto"/>
          </w:divBdr>
        </w:div>
      </w:divsChild>
    </w:div>
    <w:div w:id="1490485447">
      <w:bodyDiv w:val="1"/>
      <w:marLeft w:val="0"/>
      <w:marRight w:val="0"/>
      <w:marTop w:val="0"/>
      <w:marBottom w:val="0"/>
      <w:divBdr>
        <w:top w:val="none" w:sz="0" w:space="0" w:color="auto"/>
        <w:left w:val="none" w:sz="0" w:space="0" w:color="auto"/>
        <w:bottom w:val="none" w:sz="0" w:space="0" w:color="auto"/>
        <w:right w:val="none" w:sz="0" w:space="0" w:color="auto"/>
      </w:divBdr>
      <w:divsChild>
        <w:div w:id="621762397">
          <w:marLeft w:val="600"/>
          <w:marRight w:val="0"/>
          <w:marTop w:val="0"/>
          <w:marBottom w:val="0"/>
          <w:divBdr>
            <w:top w:val="none" w:sz="0" w:space="0" w:color="auto"/>
            <w:left w:val="none" w:sz="0" w:space="0" w:color="auto"/>
            <w:bottom w:val="none" w:sz="0" w:space="0" w:color="auto"/>
            <w:right w:val="none" w:sz="0" w:space="0" w:color="auto"/>
          </w:divBdr>
        </w:div>
        <w:div w:id="997074036">
          <w:marLeft w:val="600"/>
          <w:marRight w:val="0"/>
          <w:marTop w:val="0"/>
          <w:marBottom w:val="0"/>
          <w:divBdr>
            <w:top w:val="none" w:sz="0" w:space="0" w:color="auto"/>
            <w:left w:val="none" w:sz="0" w:space="0" w:color="auto"/>
            <w:bottom w:val="none" w:sz="0" w:space="0" w:color="auto"/>
            <w:right w:val="none" w:sz="0" w:space="0" w:color="auto"/>
          </w:divBdr>
        </w:div>
        <w:div w:id="9260229">
          <w:marLeft w:val="600"/>
          <w:marRight w:val="0"/>
          <w:marTop w:val="0"/>
          <w:marBottom w:val="0"/>
          <w:divBdr>
            <w:top w:val="none" w:sz="0" w:space="0" w:color="auto"/>
            <w:left w:val="none" w:sz="0" w:space="0" w:color="auto"/>
            <w:bottom w:val="none" w:sz="0" w:space="0" w:color="auto"/>
            <w:right w:val="none" w:sz="0" w:space="0" w:color="auto"/>
          </w:divBdr>
        </w:div>
        <w:div w:id="1007756169">
          <w:marLeft w:val="600"/>
          <w:marRight w:val="0"/>
          <w:marTop w:val="0"/>
          <w:marBottom w:val="0"/>
          <w:divBdr>
            <w:top w:val="none" w:sz="0" w:space="0" w:color="auto"/>
            <w:left w:val="none" w:sz="0" w:space="0" w:color="auto"/>
            <w:bottom w:val="none" w:sz="0" w:space="0" w:color="auto"/>
            <w:right w:val="none" w:sz="0" w:space="0" w:color="auto"/>
          </w:divBdr>
        </w:div>
      </w:divsChild>
    </w:div>
    <w:div w:id="1517187796">
      <w:bodyDiv w:val="1"/>
      <w:marLeft w:val="0"/>
      <w:marRight w:val="0"/>
      <w:marTop w:val="0"/>
      <w:marBottom w:val="0"/>
      <w:divBdr>
        <w:top w:val="none" w:sz="0" w:space="0" w:color="auto"/>
        <w:left w:val="none" w:sz="0" w:space="0" w:color="auto"/>
        <w:bottom w:val="none" w:sz="0" w:space="0" w:color="auto"/>
        <w:right w:val="none" w:sz="0" w:space="0" w:color="auto"/>
      </w:divBdr>
    </w:div>
    <w:div w:id="1553885149">
      <w:bodyDiv w:val="1"/>
      <w:marLeft w:val="0"/>
      <w:marRight w:val="0"/>
      <w:marTop w:val="0"/>
      <w:marBottom w:val="0"/>
      <w:divBdr>
        <w:top w:val="none" w:sz="0" w:space="0" w:color="auto"/>
        <w:left w:val="none" w:sz="0" w:space="0" w:color="auto"/>
        <w:bottom w:val="none" w:sz="0" w:space="0" w:color="auto"/>
        <w:right w:val="none" w:sz="0" w:space="0" w:color="auto"/>
      </w:divBdr>
    </w:div>
    <w:div w:id="1564414114">
      <w:bodyDiv w:val="1"/>
      <w:marLeft w:val="0"/>
      <w:marRight w:val="0"/>
      <w:marTop w:val="0"/>
      <w:marBottom w:val="0"/>
      <w:divBdr>
        <w:top w:val="none" w:sz="0" w:space="0" w:color="auto"/>
        <w:left w:val="none" w:sz="0" w:space="0" w:color="auto"/>
        <w:bottom w:val="none" w:sz="0" w:space="0" w:color="auto"/>
        <w:right w:val="none" w:sz="0" w:space="0" w:color="auto"/>
      </w:divBdr>
    </w:div>
    <w:div w:id="1611814769">
      <w:bodyDiv w:val="1"/>
      <w:marLeft w:val="0"/>
      <w:marRight w:val="0"/>
      <w:marTop w:val="0"/>
      <w:marBottom w:val="0"/>
      <w:divBdr>
        <w:top w:val="none" w:sz="0" w:space="0" w:color="auto"/>
        <w:left w:val="none" w:sz="0" w:space="0" w:color="auto"/>
        <w:bottom w:val="none" w:sz="0" w:space="0" w:color="auto"/>
        <w:right w:val="none" w:sz="0" w:space="0" w:color="auto"/>
      </w:divBdr>
    </w:div>
    <w:div w:id="1882739095">
      <w:bodyDiv w:val="1"/>
      <w:marLeft w:val="0"/>
      <w:marRight w:val="0"/>
      <w:marTop w:val="0"/>
      <w:marBottom w:val="0"/>
      <w:divBdr>
        <w:top w:val="none" w:sz="0" w:space="0" w:color="auto"/>
        <w:left w:val="none" w:sz="0" w:space="0" w:color="auto"/>
        <w:bottom w:val="none" w:sz="0" w:space="0" w:color="auto"/>
        <w:right w:val="none" w:sz="0" w:space="0" w:color="auto"/>
      </w:divBdr>
    </w:div>
    <w:div w:id="207808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eur-lex.europa.eu/legal-content/RO/AUTO/?uri=celex:32019L18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C81A9-6A0F-4366-BDED-6F728836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50</Pages>
  <Words>11038</Words>
  <Characters>76606</Characters>
  <Application>Microsoft Office Word</Application>
  <DocSecurity>0</DocSecurity>
  <Lines>3647</Lines>
  <Paragraphs>2306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MICROSOFT</Company>
  <LinksUpToDate>false</LinksUpToDate>
  <CharactersWithSpaces>85338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luminita.onofrei</cp:lastModifiedBy>
  <cp:revision>18</cp:revision>
  <cp:lastPrinted>2020-10-23T12:21:00Z</cp:lastPrinted>
  <dcterms:created xsi:type="dcterms:W3CDTF">2019-07-31T06:23:00Z</dcterms:created>
  <dcterms:modified xsi:type="dcterms:W3CDTF">2020-10-23T13:16:00Z</dcterms:modified>
</cp:coreProperties>
</file>